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2F29" w14:textId="71B0897A" w:rsidR="00EB1A83" w:rsidRPr="00EB1A83" w:rsidRDefault="00EB1A83" w:rsidP="00EB1A8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  <w:r w:rsidRPr="00EB1A8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Model Summary</w:t>
      </w:r>
    </w:p>
    <w:p w14:paraId="4DB31794" w14:textId="03BF4D01" w:rsidR="00EB1A83" w:rsidRPr="00EB1A83" w:rsidRDefault="00EB1A83" w:rsidP="00EB1A8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Neural Network</w:t>
      </w:r>
    </w:p>
    <w:p w14:paraId="6A9C60E1" w14:textId="1382F4C4" w:rsidR="00EB1A83" w:rsidRPr="00EB1A83" w:rsidRDefault="00EB1A83" w:rsidP="00EB1A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test set of voter data was used to predict the number of voters for 2020, in the states of Arizona, Florida, Michigan, North Carolina,  Pennsylvania and Wisconsin. </w:t>
      </w:r>
    </w:p>
    <w:p w14:paraId="0C3D88F5" w14:textId="77777777" w:rsidR="00EB1A83" w:rsidRPr="00EB1A83" w:rsidRDefault="00EB1A83" w:rsidP="00EB1A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B1A8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Pre-Processing</w:t>
      </w:r>
    </w:p>
    <w:p w14:paraId="2FBBE417" w14:textId="35FD20B6" w:rsidR="00EB1A83" w:rsidRPr="00EB1A83" w:rsidRDefault="00EB1A83" w:rsidP="00EB1A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data was gathered from the Federal Election Committee (FEC)</w:t>
      </w:r>
      <w:r w:rsidR="007B302A">
        <w:rPr>
          <w:rFonts w:ascii="Segoe UI" w:eastAsia="Times New Roman" w:hAnsi="Segoe UI" w:cs="Segoe UI"/>
          <w:color w:val="24292E"/>
          <w:sz w:val="24"/>
          <w:szCs w:val="24"/>
        </w:rPr>
        <w:t xml:space="preserve"> and placed in a table, in SQL, called agg_county_votes</w:t>
      </w:r>
      <w:r w:rsidRPr="00EB1A83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7B302A">
        <w:rPr>
          <w:rFonts w:ascii="Segoe UI" w:eastAsia="Times New Roman" w:hAnsi="Segoe UI" w:cs="Segoe UI"/>
          <w:color w:val="24292E"/>
          <w:sz w:val="24"/>
          <w:szCs w:val="24"/>
        </w:rPr>
        <w:t xml:space="preserve">Then, the data types and null values were identified and updated. The numeric and categorical columns were listed, then merged with </w:t>
      </w:r>
      <w:proofErr w:type="spellStart"/>
      <w:r w:rsidR="007B302A">
        <w:rPr>
          <w:rFonts w:ascii="Segoe UI" w:eastAsia="Times New Roman" w:hAnsi="Segoe UI" w:cs="Segoe UI"/>
          <w:color w:val="24292E"/>
          <w:sz w:val="24"/>
          <w:szCs w:val="24"/>
        </w:rPr>
        <w:t>getdummies</w:t>
      </w:r>
      <w:proofErr w:type="spellEnd"/>
      <w:r w:rsidR="007B302A">
        <w:rPr>
          <w:rFonts w:ascii="Segoe UI" w:eastAsia="Times New Roman" w:hAnsi="Segoe UI" w:cs="Segoe UI"/>
          <w:color w:val="24292E"/>
          <w:sz w:val="24"/>
          <w:szCs w:val="24"/>
        </w:rPr>
        <w:t xml:space="preserve">, to create the X value. </w:t>
      </w:r>
    </w:p>
    <w:p w14:paraId="562A0BF6" w14:textId="77777777" w:rsidR="00EB1A83" w:rsidRPr="00EB1A83" w:rsidRDefault="00EB1A83" w:rsidP="00EB1A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B1A8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Feature Engineering</w:t>
      </w:r>
    </w:p>
    <w:p w14:paraId="3C1CD12A" w14:textId="77777777" w:rsidR="007B302A" w:rsidRDefault="007B302A" w:rsidP="007B30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features are listed as follows: </w:t>
      </w:r>
    </w:p>
    <w:p w14:paraId="1B563EF7" w14:textId="6C6F97A8" w:rsidR="007B302A" w:rsidRDefault="007B302A" w:rsidP="007B302A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B302A">
        <w:rPr>
          <w:rFonts w:ascii="Segoe UI" w:eastAsia="Times New Roman" w:hAnsi="Segoe UI" w:cs="Segoe UI"/>
          <w:color w:val="24292E"/>
          <w:sz w:val="24"/>
          <w:szCs w:val="24"/>
        </w:rPr>
        <w:t>blue_votes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Democratic votes</w:t>
      </w:r>
    </w:p>
    <w:p w14:paraId="33B01C88" w14:textId="2D606A32" w:rsidR="007B302A" w:rsidRDefault="007B302A" w:rsidP="007B302A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B302A">
        <w:rPr>
          <w:rFonts w:ascii="Segoe UI" w:eastAsia="Times New Roman" w:hAnsi="Segoe UI" w:cs="Segoe UI"/>
          <w:color w:val="24292E"/>
          <w:sz w:val="24"/>
          <w:szCs w:val="24"/>
        </w:rPr>
        <w:t>red_votes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Republican votes</w:t>
      </w:r>
    </w:p>
    <w:p w14:paraId="5BCAFCD5" w14:textId="7C1B4DCB" w:rsidR="007B302A" w:rsidRDefault="007B302A" w:rsidP="007B302A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B302A">
        <w:rPr>
          <w:rFonts w:ascii="Segoe UI" w:eastAsia="Times New Roman" w:hAnsi="Segoe UI" w:cs="Segoe UI"/>
          <w:color w:val="24292E"/>
          <w:sz w:val="24"/>
          <w:szCs w:val="24"/>
        </w:rPr>
        <w:t>other_votes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All other votes</w:t>
      </w:r>
    </w:p>
    <w:p w14:paraId="30965F98" w14:textId="7D0A916C" w:rsidR="007B302A" w:rsidRDefault="007B302A" w:rsidP="007B302A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B302A">
        <w:rPr>
          <w:rFonts w:ascii="Segoe UI" w:eastAsia="Times New Roman" w:hAnsi="Segoe UI" w:cs="Segoe UI"/>
          <w:color w:val="24292E"/>
          <w:sz w:val="24"/>
          <w:szCs w:val="24"/>
        </w:rPr>
        <w:t>election_year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Presidential election years (2000, 2004, 2008, 2012, 2016)</w:t>
      </w:r>
    </w:p>
    <w:p w14:paraId="413ACD9E" w14:textId="7FCF622E" w:rsidR="007B302A" w:rsidRDefault="007B302A" w:rsidP="007B302A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B302A">
        <w:rPr>
          <w:rFonts w:ascii="Segoe UI" w:eastAsia="Times New Roman" w:hAnsi="Segoe UI" w:cs="Segoe UI"/>
          <w:color w:val="24292E"/>
          <w:sz w:val="24"/>
          <w:szCs w:val="24"/>
        </w:rPr>
        <w:t>PopPct_Urban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Percentage of </w:t>
      </w:r>
      <w:r w:rsidR="009224C0">
        <w:rPr>
          <w:rFonts w:ascii="Segoe UI" w:eastAsia="Times New Roman" w:hAnsi="Segoe UI" w:cs="Segoe UI"/>
          <w:color w:val="24292E"/>
          <w:sz w:val="24"/>
          <w:szCs w:val="24"/>
        </w:rPr>
        <w:t>the county’s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urban population</w:t>
      </w:r>
    </w:p>
    <w:p w14:paraId="029ABA84" w14:textId="6385B5AA" w:rsidR="007B302A" w:rsidRDefault="007B302A" w:rsidP="007B302A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302A">
        <w:rPr>
          <w:rFonts w:ascii="Segoe UI" w:eastAsia="Times New Roman" w:hAnsi="Segoe UI" w:cs="Segoe UI"/>
          <w:color w:val="24292E"/>
          <w:sz w:val="24"/>
          <w:szCs w:val="24"/>
        </w:rPr>
        <w:t>Unemployment</w:t>
      </w:r>
      <w:r w:rsidR="009224C0">
        <w:rPr>
          <w:rFonts w:ascii="Segoe UI" w:eastAsia="Times New Roman" w:hAnsi="Segoe UI" w:cs="Segoe UI"/>
          <w:color w:val="24292E"/>
          <w:sz w:val="24"/>
          <w:szCs w:val="24"/>
        </w:rPr>
        <w:tab/>
        <w:t>County’s unemployment rate</w:t>
      </w:r>
    </w:p>
    <w:p w14:paraId="531BDC25" w14:textId="7C4A7A39" w:rsidR="007B302A" w:rsidRDefault="007B302A" w:rsidP="007B302A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B302A">
        <w:rPr>
          <w:rFonts w:ascii="Segoe UI" w:eastAsia="Times New Roman" w:hAnsi="Segoe UI" w:cs="Segoe UI"/>
          <w:color w:val="24292E"/>
          <w:sz w:val="24"/>
          <w:szCs w:val="24"/>
        </w:rPr>
        <w:t>PopDen_Urban</w:t>
      </w:r>
      <w:proofErr w:type="spellEnd"/>
      <w:r w:rsidR="009224C0">
        <w:rPr>
          <w:rFonts w:ascii="Segoe UI" w:eastAsia="Times New Roman" w:hAnsi="Segoe UI" w:cs="Segoe UI"/>
          <w:color w:val="24292E"/>
          <w:sz w:val="24"/>
          <w:szCs w:val="24"/>
        </w:rPr>
        <w:tab/>
        <w:t>Density</w:t>
      </w:r>
      <w:r w:rsidR="009224C0">
        <w:rPr>
          <w:rFonts w:ascii="Segoe UI" w:eastAsia="Times New Roman" w:hAnsi="Segoe UI" w:cs="Segoe UI"/>
          <w:color w:val="24292E"/>
          <w:sz w:val="24"/>
          <w:szCs w:val="24"/>
        </w:rPr>
        <w:t xml:space="preserve"> of </w:t>
      </w:r>
      <w:r w:rsidR="009224C0">
        <w:rPr>
          <w:rFonts w:ascii="Segoe UI" w:eastAsia="Times New Roman" w:hAnsi="Segoe UI" w:cs="Segoe UI"/>
          <w:color w:val="24292E"/>
          <w:sz w:val="24"/>
          <w:szCs w:val="24"/>
        </w:rPr>
        <w:t>the county’s</w:t>
      </w:r>
      <w:r w:rsidR="009224C0">
        <w:rPr>
          <w:rFonts w:ascii="Segoe UI" w:eastAsia="Times New Roman" w:hAnsi="Segoe UI" w:cs="Segoe UI"/>
          <w:color w:val="24292E"/>
          <w:sz w:val="24"/>
          <w:szCs w:val="24"/>
        </w:rPr>
        <w:t xml:space="preserve"> urban population</w:t>
      </w:r>
    </w:p>
    <w:p w14:paraId="4DF0C680" w14:textId="12D13698" w:rsidR="007B302A" w:rsidRDefault="007B302A" w:rsidP="007B302A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B302A">
        <w:rPr>
          <w:rFonts w:ascii="Segoe UI" w:eastAsia="Times New Roman" w:hAnsi="Segoe UI" w:cs="Segoe UI"/>
          <w:color w:val="24292E"/>
          <w:sz w:val="24"/>
          <w:szCs w:val="24"/>
        </w:rPr>
        <w:t>PopPct_Rura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Percentage of </w:t>
      </w:r>
      <w:r w:rsidR="009224C0">
        <w:rPr>
          <w:rFonts w:ascii="Segoe UI" w:eastAsia="Times New Roman" w:hAnsi="Segoe UI" w:cs="Segoe UI"/>
          <w:color w:val="24292E"/>
          <w:sz w:val="24"/>
          <w:szCs w:val="24"/>
        </w:rPr>
        <w:t>the county’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 </w:t>
      </w:r>
      <w:r w:rsidR="009224C0">
        <w:rPr>
          <w:rFonts w:ascii="Segoe UI" w:eastAsia="Times New Roman" w:hAnsi="Segoe UI" w:cs="Segoe UI"/>
          <w:color w:val="24292E"/>
          <w:sz w:val="24"/>
          <w:szCs w:val="24"/>
        </w:rPr>
        <w:t>rural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population</w:t>
      </w:r>
    </w:p>
    <w:p w14:paraId="2619D2C1" w14:textId="7ACE9C23" w:rsidR="00EB1A83" w:rsidRPr="007B302A" w:rsidRDefault="007B302A" w:rsidP="007B302A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B302A">
        <w:rPr>
          <w:rFonts w:ascii="Segoe UI" w:eastAsia="Times New Roman" w:hAnsi="Segoe UI" w:cs="Segoe UI"/>
          <w:color w:val="24292E"/>
          <w:sz w:val="24"/>
          <w:szCs w:val="24"/>
        </w:rPr>
        <w:t>PopDen_Rural</w:t>
      </w:r>
      <w:proofErr w:type="spellEnd"/>
      <w:r w:rsidR="009224C0">
        <w:rPr>
          <w:rFonts w:ascii="Segoe UI" w:eastAsia="Times New Roman" w:hAnsi="Segoe UI" w:cs="Segoe UI"/>
          <w:color w:val="24292E"/>
          <w:sz w:val="24"/>
          <w:szCs w:val="24"/>
        </w:rPr>
        <w:tab/>
        <w:t>Density</w:t>
      </w:r>
      <w:r w:rsidR="009224C0">
        <w:rPr>
          <w:rFonts w:ascii="Segoe UI" w:eastAsia="Times New Roman" w:hAnsi="Segoe UI" w:cs="Segoe UI"/>
          <w:color w:val="24292E"/>
          <w:sz w:val="24"/>
          <w:szCs w:val="24"/>
        </w:rPr>
        <w:t xml:space="preserve"> of </w:t>
      </w:r>
      <w:r w:rsidR="009224C0">
        <w:rPr>
          <w:rFonts w:ascii="Segoe UI" w:eastAsia="Times New Roman" w:hAnsi="Segoe UI" w:cs="Segoe UI"/>
          <w:color w:val="24292E"/>
          <w:sz w:val="24"/>
          <w:szCs w:val="24"/>
        </w:rPr>
        <w:t>the county’</w:t>
      </w:r>
      <w:r w:rsidR="009224C0">
        <w:rPr>
          <w:rFonts w:ascii="Segoe UI" w:eastAsia="Times New Roman" w:hAnsi="Segoe UI" w:cs="Segoe UI"/>
          <w:color w:val="24292E"/>
          <w:sz w:val="24"/>
          <w:szCs w:val="24"/>
        </w:rPr>
        <w:t>s urban population</w:t>
      </w:r>
    </w:p>
    <w:p w14:paraId="47B70FA7" w14:textId="77777777" w:rsidR="00EB1A83" w:rsidRPr="00EB1A83" w:rsidRDefault="00EB1A83" w:rsidP="00EB1A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B1A8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Training / Testing Split</w:t>
      </w:r>
    </w:p>
    <w:p w14:paraId="54E055D4" w14:textId="2ADB88DE" w:rsidR="00EB1A83" w:rsidRDefault="00577696" w:rsidP="00EB1A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 was split to train on 75% of the data and test on 25%, using a random state of 78. The data was then scaled, using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MinMaxScaler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D498FE4" w14:textId="77777777" w:rsidR="00EB1A83" w:rsidRPr="00EB1A83" w:rsidRDefault="00EB1A83" w:rsidP="00EB1A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B1A8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Model Choice</w:t>
      </w:r>
    </w:p>
    <w:p w14:paraId="4A21EA8E" w14:textId="59EE7299" w:rsidR="00EB1A83" w:rsidRPr="00EB1A83" w:rsidRDefault="00577696" w:rsidP="00EB1A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Sequential model was used, with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Relu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Linear dense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layers. Then, the data was optimized by using the Adam and the Mean Squared Error loss compiling method. To fit the model, it was run with 100 epochs. </w:t>
      </w:r>
    </w:p>
    <w:p w14:paraId="1230236E" w14:textId="77777777" w:rsidR="00EB1A83" w:rsidRPr="00EB1A83" w:rsidRDefault="00EB1A83" w:rsidP="00EB1A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B1A8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Model Accuracy</w:t>
      </w:r>
    </w:p>
    <w:p w14:paraId="6D467B45" w14:textId="4A73A05F" w:rsidR="00C00AA6" w:rsidRDefault="00C00AA6" w:rsidP="00EB1A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r2 score on the training data was .025555 and the testing data was .000937. However, running a deep model produced greater results, train was .994397 and test was .988827. It is likely that this is due to overfitting. </w:t>
      </w:r>
    </w:p>
    <w:p w14:paraId="371AD675" w14:textId="77777777" w:rsidR="00EB1A83" w:rsidRPr="00EB1A83" w:rsidRDefault="00EB1A83" w:rsidP="00EB1A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B1A8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Model Success</w:t>
      </w:r>
    </w:p>
    <w:p w14:paraId="1BA214BB" w14:textId="67545F5E" w:rsidR="00EB1A83" w:rsidRPr="00EB1A83" w:rsidRDefault="00C00AA6" w:rsidP="00EB1A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model was not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successful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so we looked at Linear Regression and Unsupervised Learning Models instead. </w:t>
      </w:r>
    </w:p>
    <w:p w14:paraId="34814ECB" w14:textId="77777777" w:rsidR="00EB1A83" w:rsidRDefault="00EB1A83"/>
    <w:sectPr w:rsidR="00EB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F7616"/>
    <w:multiLevelType w:val="hybridMultilevel"/>
    <w:tmpl w:val="1026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83"/>
    <w:rsid w:val="0005286C"/>
    <w:rsid w:val="000E43C8"/>
    <w:rsid w:val="00214E99"/>
    <w:rsid w:val="002D7B6C"/>
    <w:rsid w:val="00577696"/>
    <w:rsid w:val="007B302A"/>
    <w:rsid w:val="009224C0"/>
    <w:rsid w:val="009C5EC3"/>
    <w:rsid w:val="00C00AA6"/>
    <w:rsid w:val="00DD66CF"/>
    <w:rsid w:val="00EB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8DD7"/>
  <w15:chartTrackingRefBased/>
  <w15:docId w15:val="{8FA6E2BE-D483-4A57-9F18-5F92DDE7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A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1A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1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A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1A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1A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1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Cohen</dc:creator>
  <cp:keywords/>
  <dc:description/>
  <cp:lastModifiedBy>Doris Cohen</cp:lastModifiedBy>
  <cp:revision>2</cp:revision>
  <dcterms:created xsi:type="dcterms:W3CDTF">2020-08-15T14:52:00Z</dcterms:created>
  <dcterms:modified xsi:type="dcterms:W3CDTF">2020-08-15T15:28:00Z</dcterms:modified>
</cp:coreProperties>
</file>