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23A092" w14:textId="3347B569" w:rsidR="009303D9" w:rsidRDefault="006604BC" w:rsidP="006347CF">
      <w:pPr>
        <w:pStyle w:val="papertitle"/>
        <w:spacing w:before="100" w:beforeAutospacing="1" w:after="100" w:afterAutospacing="1"/>
      </w:pPr>
      <w:r>
        <w:t>American Sign Language Classification using Transfer Learning</w:t>
      </w:r>
    </w:p>
    <w:p w14:paraId="43084444"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41718D">
          <w:pgSz w:w="12240" w:h="15840" w:code="1"/>
          <w:pgMar w:top="1080" w:right="893" w:bottom="1440" w:left="893" w:header="720" w:footer="720" w:gutter="0"/>
          <w:cols w:space="720"/>
          <w:titlePg/>
          <w:docGrid w:linePitch="360"/>
        </w:sectPr>
      </w:pPr>
    </w:p>
    <w:p w14:paraId="3617EB11" w14:textId="377A0E98" w:rsidR="009A324E" w:rsidRDefault="001C6C49" w:rsidP="002909F8">
      <w:pPr>
        <w:pStyle w:val="Author"/>
        <w:spacing w:before="100" w:beforeAutospacing="1"/>
      </w:pPr>
      <w:r>
        <w:rPr>
          <w:sz w:val="18"/>
          <w:szCs w:val="18"/>
        </w:rPr>
        <w:t>Adam Horton</w:t>
      </w:r>
      <w:r w:rsidR="002909F8" w:rsidRPr="00F847A6">
        <w:rPr>
          <w:sz w:val="18"/>
          <w:szCs w:val="18"/>
        </w:rPr>
        <w:t xml:space="preserve"> </w:t>
      </w:r>
      <w:r w:rsidR="002909F8">
        <w:br/>
      </w:r>
      <w:r w:rsidR="00630200" w:rsidRPr="00630200">
        <w:rPr>
          <w:i/>
          <w:iCs/>
          <w:sz w:val="18"/>
          <w:szCs w:val="18"/>
        </w:rPr>
        <w:t>Department of Electrical and Computer Engineering</w:t>
      </w:r>
      <w:r w:rsidR="002909F8">
        <w:br/>
      </w:r>
      <w:r w:rsidR="00630200" w:rsidRPr="00630200">
        <w:rPr>
          <w:i/>
          <w:iCs/>
          <w:sz w:val="18"/>
          <w:szCs w:val="18"/>
        </w:rPr>
        <w:t>University of Florida</w:t>
      </w:r>
      <w:r w:rsidR="002909F8">
        <w:br/>
      </w:r>
      <w:r w:rsidR="00630200">
        <w:rPr>
          <w:sz w:val="18"/>
          <w:szCs w:val="18"/>
        </w:rPr>
        <w:t>Gainesville, F</w:t>
      </w:r>
      <w:r w:rsidR="002D7553">
        <w:rPr>
          <w:sz w:val="18"/>
          <w:szCs w:val="18"/>
        </w:rPr>
        <w:t>L</w:t>
      </w:r>
      <w:r w:rsidR="002909F8">
        <w:br/>
      </w:r>
      <w:r w:rsidR="002D7553">
        <w:rPr>
          <w:sz w:val="18"/>
          <w:szCs w:val="18"/>
        </w:rPr>
        <w:t>adam.horton@ufl.edu</w:t>
      </w:r>
    </w:p>
    <w:p w14:paraId="70555AD3" w14:textId="0B7F794E" w:rsidR="3FD0C404" w:rsidRDefault="3FD0C404" w:rsidP="3FD0C404">
      <w:pPr>
        <w:pStyle w:val="Author"/>
        <w:spacing w:beforeAutospacing="1"/>
        <w:rPr>
          <w:sz w:val="18"/>
          <w:szCs w:val="18"/>
        </w:rPr>
      </w:pPr>
    </w:p>
    <w:p w14:paraId="2F2FC0A5" w14:textId="568A44C5" w:rsidR="001A3B3D" w:rsidRPr="006347CF" w:rsidRDefault="00790FEA" w:rsidP="002909F8">
      <w:pPr>
        <w:pStyle w:val="Author"/>
        <w:spacing w:before="100" w:beforeAutospacing="1"/>
        <w:rPr>
          <w:sz w:val="18"/>
          <w:szCs w:val="18"/>
        </w:rPr>
        <w:sectPr w:rsidR="001A3B3D" w:rsidRPr="006347CF" w:rsidSect="0041718D">
          <w:type w:val="continuous"/>
          <w:pgSz w:w="12240" w:h="15840" w:code="1"/>
          <w:pgMar w:top="1080" w:right="893" w:bottom="1440" w:left="893" w:header="720" w:footer="720" w:gutter="0"/>
          <w:cols w:num="3" w:space="216"/>
          <w:docGrid w:linePitch="360"/>
        </w:sectPr>
      </w:pPr>
      <w:r w:rsidRPr="00790FEA">
        <w:rPr>
          <w:sz w:val="18"/>
          <w:szCs w:val="18"/>
        </w:rPr>
        <w:t>Justin Beauchesne</w:t>
      </w:r>
      <w:r w:rsidR="002909F8">
        <w:br/>
      </w:r>
      <w:r w:rsidR="009A324E">
        <w:rPr>
          <w:i/>
          <w:sz w:val="18"/>
          <w:szCs w:val="18"/>
        </w:rPr>
        <w:t>D</w:t>
      </w:r>
      <w:r w:rsidR="31A257F6" w:rsidRPr="7A90ED98">
        <w:rPr>
          <w:i/>
          <w:sz w:val="18"/>
          <w:szCs w:val="18"/>
        </w:rPr>
        <w:t>epartment</w:t>
      </w:r>
      <w:r w:rsidR="002909F8" w:rsidRPr="7A90ED98">
        <w:rPr>
          <w:i/>
          <w:sz w:val="18"/>
          <w:szCs w:val="18"/>
        </w:rPr>
        <w:t xml:space="preserve"> of </w:t>
      </w:r>
      <w:r w:rsidR="04B906E9" w:rsidRPr="7A90ED98">
        <w:rPr>
          <w:i/>
          <w:sz w:val="18"/>
          <w:szCs w:val="18"/>
        </w:rPr>
        <w:t>Computer</w:t>
      </w:r>
      <w:r w:rsidR="31A257F6" w:rsidRPr="7A90ED98">
        <w:rPr>
          <w:i/>
          <w:sz w:val="18"/>
          <w:szCs w:val="18"/>
        </w:rPr>
        <w:t xml:space="preserve"> </w:t>
      </w:r>
      <w:r w:rsidR="4DA0AC1F" w:rsidRPr="4DA0AC1F">
        <w:rPr>
          <w:i/>
          <w:iCs/>
          <w:sz w:val="18"/>
          <w:szCs w:val="18"/>
        </w:rPr>
        <w:t xml:space="preserve">and </w:t>
      </w:r>
      <w:r w:rsidR="7C1EDD21" w:rsidRPr="7C1EDD21">
        <w:rPr>
          <w:i/>
          <w:iCs/>
          <w:sz w:val="18"/>
          <w:szCs w:val="18"/>
        </w:rPr>
        <w:t xml:space="preserve">information </w:t>
      </w:r>
      <w:r w:rsidR="610B2F75" w:rsidRPr="610B2F75">
        <w:rPr>
          <w:i/>
          <w:iCs/>
          <w:sz w:val="18"/>
          <w:szCs w:val="18"/>
        </w:rPr>
        <w:t>Science</w:t>
      </w:r>
      <w:r w:rsidR="31A257F6" w:rsidRPr="7A90ED98">
        <w:rPr>
          <w:i/>
          <w:sz w:val="18"/>
          <w:szCs w:val="18"/>
        </w:rPr>
        <w:t xml:space="preserve"> </w:t>
      </w:r>
      <w:r w:rsidR="44272C02" w:rsidRPr="44272C02">
        <w:rPr>
          <w:i/>
          <w:iCs/>
          <w:sz w:val="18"/>
          <w:szCs w:val="18"/>
        </w:rPr>
        <w:t xml:space="preserve">and </w:t>
      </w:r>
      <w:r w:rsidR="31A257F6" w:rsidRPr="7A90ED98">
        <w:rPr>
          <w:i/>
          <w:sz w:val="18"/>
          <w:szCs w:val="18"/>
        </w:rPr>
        <w:t>Engineering</w:t>
      </w:r>
      <w:r w:rsidR="001C6C49">
        <w:br/>
      </w:r>
      <w:r w:rsidR="31A257F6" w:rsidRPr="31A257F6">
        <w:rPr>
          <w:i/>
          <w:iCs/>
          <w:sz w:val="18"/>
          <w:szCs w:val="18"/>
        </w:rPr>
        <w:t xml:space="preserve">University </w:t>
      </w:r>
      <w:r w:rsidR="002909F8" w:rsidRPr="00F847A6">
        <w:rPr>
          <w:i/>
          <w:sz w:val="18"/>
          <w:szCs w:val="18"/>
        </w:rPr>
        <w:t xml:space="preserve">of </w:t>
      </w:r>
      <w:r w:rsidR="31A257F6" w:rsidRPr="31A257F6">
        <w:rPr>
          <w:i/>
          <w:iCs/>
          <w:sz w:val="18"/>
          <w:szCs w:val="18"/>
        </w:rPr>
        <w:t>Florida</w:t>
      </w:r>
      <w:r w:rsidR="001C6C49">
        <w:br/>
      </w:r>
      <w:r w:rsidR="31A257F6" w:rsidRPr="31A257F6">
        <w:rPr>
          <w:sz w:val="18"/>
          <w:szCs w:val="18"/>
        </w:rPr>
        <w:t>Gainesville, FL</w:t>
      </w:r>
      <w:r w:rsidR="001C6C49">
        <w:br/>
      </w:r>
      <w:r w:rsidR="7C6AC47C" w:rsidRPr="7C6AC47C">
        <w:rPr>
          <w:sz w:val="18"/>
          <w:szCs w:val="18"/>
        </w:rPr>
        <w:t>beauchesenej</w:t>
      </w:r>
      <w:r w:rsidR="31A257F6" w:rsidRPr="31A257F6">
        <w:rPr>
          <w:sz w:val="18"/>
          <w:szCs w:val="18"/>
        </w:rPr>
        <w:t>@ufl.edu</w:t>
      </w:r>
      <w:r w:rsidR="002909F8">
        <w:br/>
      </w:r>
      <w:r w:rsidR="002909F8">
        <w:br/>
      </w:r>
      <w:r w:rsidR="001C6C49" w:rsidRPr="001C6C49">
        <w:rPr>
          <w:sz w:val="18"/>
          <w:szCs w:val="18"/>
        </w:rPr>
        <w:t>Michael Tung</w:t>
      </w:r>
      <w:r w:rsidR="002909F8">
        <w:br/>
      </w:r>
      <w:r w:rsidR="31A257F6" w:rsidRPr="31A257F6">
        <w:rPr>
          <w:i/>
          <w:iCs/>
          <w:sz w:val="18"/>
          <w:szCs w:val="18"/>
        </w:rPr>
        <w:t>Department</w:t>
      </w:r>
      <w:r w:rsidR="002909F8" w:rsidRPr="00F847A6">
        <w:rPr>
          <w:i/>
          <w:sz w:val="18"/>
          <w:szCs w:val="18"/>
        </w:rPr>
        <w:t xml:space="preserve"> of </w:t>
      </w:r>
      <w:r w:rsidR="31A257F6" w:rsidRPr="31A257F6">
        <w:rPr>
          <w:i/>
          <w:iCs/>
          <w:sz w:val="18"/>
          <w:szCs w:val="18"/>
        </w:rPr>
        <w:t>Electrical</w:t>
      </w:r>
      <w:r w:rsidR="00D07CFD">
        <w:rPr>
          <w:i/>
          <w:iCs/>
          <w:sz w:val="18"/>
          <w:szCs w:val="18"/>
        </w:rPr>
        <w:t xml:space="preserve"> and Computer</w:t>
      </w:r>
      <w:r w:rsidR="31A257F6" w:rsidRPr="31A257F6">
        <w:rPr>
          <w:i/>
          <w:iCs/>
          <w:sz w:val="18"/>
          <w:szCs w:val="18"/>
        </w:rPr>
        <w:t xml:space="preserve"> Engineering</w:t>
      </w:r>
      <w:r w:rsidR="001C6C49">
        <w:br/>
      </w:r>
      <w:r w:rsidR="31A257F6" w:rsidRPr="31A257F6">
        <w:rPr>
          <w:i/>
          <w:iCs/>
          <w:sz w:val="18"/>
          <w:szCs w:val="18"/>
        </w:rPr>
        <w:t xml:space="preserve">University </w:t>
      </w:r>
      <w:r w:rsidR="002909F8" w:rsidRPr="00F847A6">
        <w:rPr>
          <w:i/>
          <w:sz w:val="18"/>
          <w:szCs w:val="18"/>
        </w:rPr>
        <w:t xml:space="preserve">of </w:t>
      </w:r>
      <w:r w:rsidR="31A257F6" w:rsidRPr="31A257F6">
        <w:rPr>
          <w:i/>
          <w:iCs/>
          <w:sz w:val="18"/>
          <w:szCs w:val="18"/>
        </w:rPr>
        <w:t>Florida</w:t>
      </w:r>
      <w:r w:rsidR="001C6C49">
        <w:br/>
      </w:r>
      <w:r w:rsidR="31A257F6" w:rsidRPr="31A257F6">
        <w:rPr>
          <w:sz w:val="18"/>
          <w:szCs w:val="18"/>
        </w:rPr>
        <w:t>Gainesville, FL</w:t>
      </w:r>
      <w:r w:rsidR="001C6C49">
        <w:br/>
      </w:r>
      <w:r w:rsidR="5C4F84EE" w:rsidRPr="5C4F84EE">
        <w:rPr>
          <w:sz w:val="18"/>
          <w:szCs w:val="18"/>
        </w:rPr>
        <w:t>michael.tung@ufl.edu</w:t>
      </w:r>
    </w:p>
    <w:p w14:paraId="141E282A" w14:textId="77777777" w:rsidR="009303D9" w:rsidRPr="005B520E" w:rsidRDefault="009303D9" w:rsidP="0006627B">
      <w:pPr>
        <w:jc w:val="both"/>
        <w:sectPr w:rsidR="009303D9" w:rsidRPr="005B520E" w:rsidSect="0041718D">
          <w:type w:val="continuous"/>
          <w:pgSz w:w="12240" w:h="15840" w:code="1"/>
          <w:pgMar w:top="1080" w:right="893" w:bottom="1440" w:left="893" w:header="720" w:footer="720" w:gutter="0"/>
          <w:cols w:space="720"/>
          <w:docGrid w:linePitch="360"/>
        </w:sectPr>
      </w:pPr>
    </w:p>
    <w:p w14:paraId="2DEF95D5" w14:textId="77777777" w:rsidR="00CA4392" w:rsidRPr="00F847A6" w:rsidRDefault="00CA4392" w:rsidP="0006627B">
      <w:pPr>
        <w:pStyle w:val="Author"/>
        <w:spacing w:before="100" w:beforeAutospacing="1"/>
        <w:jc w:val="both"/>
        <w:rPr>
          <w:sz w:val="16"/>
          <w:szCs w:val="16"/>
        </w:rPr>
        <w:sectPr w:rsidR="00CA4392" w:rsidRPr="00F847A6" w:rsidSect="0041718D">
          <w:type w:val="continuous"/>
          <w:pgSz w:w="12240" w:h="15840" w:code="1"/>
          <w:pgMar w:top="1080" w:right="893" w:bottom="1440" w:left="893" w:header="720" w:footer="720" w:gutter="0"/>
          <w:cols w:num="4" w:space="216"/>
          <w:docGrid w:linePitch="360"/>
        </w:sectPr>
      </w:pPr>
    </w:p>
    <w:p w14:paraId="3BE4CD54" w14:textId="77777777" w:rsidR="006347CF" w:rsidRPr="00F847A6" w:rsidRDefault="006347CF" w:rsidP="0006627B">
      <w:pPr>
        <w:pStyle w:val="Author"/>
        <w:spacing w:before="100" w:beforeAutospacing="1"/>
        <w:jc w:val="both"/>
        <w:rPr>
          <w:sz w:val="16"/>
          <w:szCs w:val="16"/>
        </w:rPr>
        <w:sectPr w:rsidR="006347CF" w:rsidRPr="00F847A6" w:rsidSect="0041718D">
          <w:type w:val="continuous"/>
          <w:pgSz w:w="12240" w:h="15840" w:code="1"/>
          <w:pgMar w:top="1080" w:right="893" w:bottom="1440" w:left="893" w:header="720" w:footer="720" w:gutter="0"/>
          <w:cols w:num="4" w:space="216"/>
          <w:docGrid w:linePitch="360"/>
        </w:sectPr>
      </w:pPr>
    </w:p>
    <w:p w14:paraId="53A5DEB7" w14:textId="2B04A92D" w:rsidR="004D72B5" w:rsidRPr="00360F79" w:rsidRDefault="009303D9" w:rsidP="00972203">
      <w:pPr>
        <w:pStyle w:val="Abstract"/>
        <w:rPr>
          <w:i/>
          <w:iCs/>
          <w:sz w:val="20"/>
          <w:szCs w:val="20"/>
        </w:rPr>
      </w:pPr>
      <w:r w:rsidRPr="00360F79">
        <w:rPr>
          <w:i/>
          <w:iCs/>
          <w:sz w:val="20"/>
          <w:szCs w:val="20"/>
        </w:rPr>
        <w:t>Abstract</w:t>
      </w:r>
      <w:r w:rsidRPr="00360F79">
        <w:rPr>
          <w:sz w:val="20"/>
          <w:szCs w:val="20"/>
        </w:rPr>
        <w:t>—</w:t>
      </w:r>
      <w:r w:rsidR="006604BC" w:rsidRPr="00360F79">
        <w:rPr>
          <w:sz w:val="20"/>
          <w:szCs w:val="20"/>
        </w:rPr>
        <w:t>The purpose of this project is to collect and classify the first nine American Sign Language (ASL) letters. This training is a 2-step process that starts with transfer learning and ends with fine tuning the model. Through transfer learning, we have reduced the computational overhead typically associated with training deep learning models from scratch, while maintaining high accuracy. This approach not only optimizes training time but also improves the model’s ability to generalize across diverse datasets. The following fine-tuning stage helps reduce overfitting and improve overall accuracy by adapting the pretrained model to our dataset.</w:t>
      </w:r>
    </w:p>
    <w:p w14:paraId="1D5DEC19" w14:textId="1117D745" w:rsidR="009303D9" w:rsidRPr="00360F79" w:rsidRDefault="004D72B5" w:rsidP="00972203">
      <w:pPr>
        <w:pStyle w:val="Keywords"/>
        <w:rPr>
          <w:sz w:val="20"/>
          <w:szCs w:val="20"/>
        </w:rPr>
      </w:pPr>
      <w:r w:rsidRPr="00360F79">
        <w:rPr>
          <w:sz w:val="20"/>
          <w:szCs w:val="20"/>
        </w:rPr>
        <w:t>Keywords—</w:t>
      </w:r>
      <w:r w:rsidR="00A72BEE" w:rsidRPr="00360F79">
        <w:rPr>
          <w:sz w:val="20"/>
          <w:szCs w:val="20"/>
        </w:rPr>
        <w:t>Transfer Learning, Deep Neural Networks, Convolutional Neural Networks</w:t>
      </w:r>
    </w:p>
    <w:p w14:paraId="373737DA" w14:textId="5B30E584" w:rsidR="009303D9" w:rsidRPr="00051D0F" w:rsidRDefault="009303D9" w:rsidP="006B6B66">
      <w:pPr>
        <w:pStyle w:val="Heading1"/>
      </w:pPr>
      <w:r w:rsidRPr="00051D0F">
        <w:t>Introduction</w:t>
      </w:r>
    </w:p>
    <w:p w14:paraId="587D1F89" w14:textId="053EF19C" w:rsidR="006604BC" w:rsidRPr="00051D0F" w:rsidRDefault="006604BC" w:rsidP="006604BC">
      <w:pPr>
        <w:pStyle w:val="BodyText"/>
      </w:pPr>
      <w:r w:rsidRPr="00051D0F">
        <w:t xml:space="preserve">American Sign Language (ASL) serves as a primary mode of communication for many in the deaf and hard-of-hearing community. However, its recognition via 2D images has historically posed a challenge due to the complex variations of hand gestures </w:t>
      </w:r>
      <w:sdt>
        <w:sdtPr>
          <w:id w:val="269207560"/>
          <w:citation/>
        </w:sdtPr>
        <w:sdtContent>
          <w:r w:rsidR="009807CD" w:rsidRPr="00051D0F">
            <w:fldChar w:fldCharType="begin"/>
          </w:r>
          <w:r w:rsidR="009807CD" w:rsidRPr="00051D0F">
            <w:rPr>
              <w:lang w:val="en-US"/>
            </w:rPr>
            <w:instrText xml:space="preserve"> CITATION Pat23 \l 1033 </w:instrText>
          </w:r>
          <w:r w:rsidR="009807CD" w:rsidRPr="00051D0F">
            <w:fldChar w:fldCharType="separate"/>
          </w:r>
          <w:r w:rsidR="005A451A" w:rsidRPr="00051D0F">
            <w:rPr>
              <w:lang w:val="en-US"/>
            </w:rPr>
            <w:t>[1]</w:t>
          </w:r>
          <w:r w:rsidR="009807CD" w:rsidRPr="00051D0F">
            <w:fldChar w:fldCharType="end"/>
          </w:r>
        </w:sdtContent>
      </w:sdt>
      <w:r w:rsidRPr="00051D0F">
        <w:t xml:space="preserve">. Recent advancements in machine learning, particularly in the realm of transfer learning and deep neural networks, have opened new routes for creating more accurate and efficient ASL recognition systems than ever before. Previous efforts using Convolutional Neural Networks (CNNs) have yielded accuracy scores of 80% </w:t>
      </w:r>
      <w:sdt>
        <w:sdtPr>
          <w:id w:val="-408003200"/>
          <w:citation/>
        </w:sdtPr>
        <w:sdtContent>
          <w:r w:rsidR="00887176" w:rsidRPr="00051D0F">
            <w:fldChar w:fldCharType="begin"/>
          </w:r>
          <w:r w:rsidR="00887176" w:rsidRPr="00051D0F">
            <w:rPr>
              <w:lang w:val="en-US"/>
            </w:rPr>
            <w:instrText xml:space="preserve"> CITATION Ame17 \l 1033 </w:instrText>
          </w:r>
          <w:r w:rsidR="00887176" w:rsidRPr="00051D0F">
            <w:fldChar w:fldCharType="separate"/>
          </w:r>
          <w:r w:rsidR="005A451A" w:rsidRPr="00051D0F">
            <w:rPr>
              <w:lang w:val="en-US"/>
            </w:rPr>
            <w:t>[2]</w:t>
          </w:r>
          <w:r w:rsidR="00887176" w:rsidRPr="00051D0F">
            <w:fldChar w:fldCharType="end"/>
          </w:r>
        </w:sdtContent>
      </w:sdt>
      <w:r w:rsidR="00887176" w:rsidRPr="00051D0F">
        <w:t xml:space="preserve"> </w:t>
      </w:r>
      <w:r w:rsidRPr="00051D0F">
        <w:t xml:space="preserve">and 98.98% </w:t>
      </w:r>
      <w:sdt>
        <w:sdtPr>
          <w:id w:val="244009168"/>
          <w:citation/>
        </w:sdtPr>
        <w:sdtContent>
          <w:r w:rsidR="00887176" w:rsidRPr="00051D0F">
            <w:fldChar w:fldCharType="begin"/>
          </w:r>
          <w:r w:rsidR="00887176" w:rsidRPr="00051D0F">
            <w:rPr>
              <w:lang w:val="en-US"/>
            </w:rPr>
            <w:instrText xml:space="preserve"> CITATION Pat23 \l 1033 </w:instrText>
          </w:r>
          <w:r w:rsidR="00887176" w:rsidRPr="00051D0F">
            <w:fldChar w:fldCharType="separate"/>
          </w:r>
          <w:r w:rsidR="005A451A" w:rsidRPr="00051D0F">
            <w:rPr>
              <w:lang w:val="en-US"/>
            </w:rPr>
            <w:t>[1]</w:t>
          </w:r>
          <w:r w:rsidR="00887176" w:rsidRPr="00051D0F">
            <w:fldChar w:fldCharType="end"/>
          </w:r>
        </w:sdtContent>
      </w:sdt>
      <w:r w:rsidR="00887176" w:rsidRPr="00051D0F">
        <w:t xml:space="preserve"> </w:t>
      </w:r>
      <w:r w:rsidRPr="00051D0F">
        <w:t>on the entire alphabet. Transfer learning, along with data augmentation, has been identified as an area where accuracy improvements could be made</w:t>
      </w:r>
      <w:r w:rsidR="00CC611E" w:rsidRPr="00051D0F">
        <w:t xml:space="preserve"> </w:t>
      </w:r>
      <w:sdt>
        <w:sdtPr>
          <w:id w:val="-2145877567"/>
          <w:citation/>
        </w:sdtPr>
        <w:sdtContent>
          <w:r w:rsidR="00CC611E" w:rsidRPr="00051D0F">
            <w:fldChar w:fldCharType="begin"/>
          </w:r>
          <w:r w:rsidR="00CC611E" w:rsidRPr="00051D0F">
            <w:rPr>
              <w:lang w:val="en-US"/>
            </w:rPr>
            <w:instrText xml:space="preserve"> CITATION Ame17 \l 1033 </w:instrText>
          </w:r>
          <w:r w:rsidR="00CC611E" w:rsidRPr="00051D0F">
            <w:fldChar w:fldCharType="separate"/>
          </w:r>
          <w:r w:rsidR="005A451A" w:rsidRPr="00051D0F">
            <w:rPr>
              <w:lang w:val="en-US"/>
            </w:rPr>
            <w:t>[2]</w:t>
          </w:r>
          <w:r w:rsidR="00CC611E" w:rsidRPr="00051D0F">
            <w:fldChar w:fldCharType="end"/>
          </w:r>
        </w:sdtContent>
      </w:sdt>
      <w:r w:rsidRPr="00051D0F">
        <w:t>, and will guide our approach. While it is still challenging to understand complex gestures that require movement, it is possible to classify static images of ASL, such as the alphabet.</w:t>
      </w:r>
    </w:p>
    <w:p w14:paraId="0D8CC4FF" w14:textId="6C6E1BB6" w:rsidR="00A72BEE" w:rsidRPr="00051D0F" w:rsidRDefault="006604BC" w:rsidP="00A72BEE">
      <w:pPr>
        <w:pStyle w:val="BodyText"/>
      </w:pPr>
      <w:r w:rsidRPr="00051D0F">
        <w:tab/>
        <w:t>The goal of this project is to classify the first nine ASL letters in the alphabet. The process included gathering data, data processing, researching suitable training methods, and implementing a deep learning model architecture for training.</w:t>
      </w:r>
    </w:p>
    <w:p w14:paraId="5F53F898" w14:textId="715FA0F9" w:rsidR="009303D9" w:rsidRPr="00051D0F" w:rsidRDefault="006604BC" w:rsidP="006B6B66">
      <w:pPr>
        <w:pStyle w:val="Heading1"/>
      </w:pPr>
      <w:r w:rsidRPr="00051D0F">
        <w:t>Implementation</w:t>
      </w:r>
    </w:p>
    <w:p w14:paraId="3374B58A" w14:textId="3CA0BC12" w:rsidR="009303D9" w:rsidRPr="00051D0F" w:rsidRDefault="006604BC" w:rsidP="00ED0149">
      <w:pPr>
        <w:pStyle w:val="Heading2"/>
      </w:pPr>
      <w:r w:rsidRPr="00051D0F">
        <w:t>Model Architecture</w:t>
      </w:r>
    </w:p>
    <w:p w14:paraId="09B68074" w14:textId="6D5AADB5" w:rsidR="006604BC" w:rsidRPr="00051D0F" w:rsidRDefault="006604BC" w:rsidP="6A643222">
      <w:pPr>
        <w:pStyle w:val="BodyText"/>
      </w:pPr>
      <w:r w:rsidRPr="00051D0F">
        <w:t>Of the many forms of deep learning and neural networks, we focused on Convolutional Neural Networks (CNN), as these model types specialize in spatial data, such as images. The group decision leaned towards a transfer learning approach of using a model pre-trained on ImageNet dataset</w:t>
      </w:r>
      <w:r w:rsidR="00AF389D" w:rsidRPr="00051D0F">
        <w:t xml:space="preserve"> </w:t>
      </w:r>
      <w:sdt>
        <w:sdtPr>
          <w:id w:val="2005464759"/>
          <w:citation/>
        </w:sdtPr>
        <w:sdtContent>
          <w:r w:rsidR="0089350F" w:rsidRPr="00051D0F">
            <w:fldChar w:fldCharType="begin"/>
          </w:r>
          <w:r w:rsidR="0089350F" w:rsidRPr="00051D0F">
            <w:rPr>
              <w:lang w:val="en-US"/>
            </w:rPr>
            <w:instrText xml:space="preserve"> CITATION Ten24 \l 1033 </w:instrText>
          </w:r>
          <w:r w:rsidR="0089350F" w:rsidRPr="00051D0F">
            <w:fldChar w:fldCharType="separate"/>
          </w:r>
          <w:r w:rsidR="005A451A" w:rsidRPr="00051D0F">
            <w:rPr>
              <w:lang w:val="en-US"/>
            </w:rPr>
            <w:t>[3]</w:t>
          </w:r>
          <w:r w:rsidR="0089350F" w:rsidRPr="00051D0F">
            <w:fldChar w:fldCharType="end"/>
          </w:r>
        </w:sdtContent>
      </w:sdt>
      <w:r w:rsidRPr="00051D0F">
        <w:t>. The chosen architectures VGG</w:t>
      </w:r>
      <w:r w:rsidR="00F23327" w:rsidRPr="00051D0F">
        <w:t xml:space="preserve"> </w:t>
      </w:r>
      <w:sdt>
        <w:sdtPr>
          <w:id w:val="1210222886"/>
          <w:citation/>
        </w:sdtPr>
        <w:sdtContent>
          <w:r w:rsidR="00F23327" w:rsidRPr="00051D0F">
            <w:fldChar w:fldCharType="begin"/>
          </w:r>
          <w:r w:rsidR="00F23327" w:rsidRPr="00051D0F">
            <w:rPr>
              <w:lang w:val="en-US"/>
            </w:rPr>
            <w:instrText xml:space="preserve"> CITATION Sim15 \l 1033 </w:instrText>
          </w:r>
          <w:r w:rsidR="00F23327" w:rsidRPr="00051D0F">
            <w:fldChar w:fldCharType="separate"/>
          </w:r>
          <w:r w:rsidR="005A451A" w:rsidRPr="00051D0F">
            <w:rPr>
              <w:lang w:val="en-US"/>
            </w:rPr>
            <w:t>[4]</w:t>
          </w:r>
          <w:r w:rsidR="00F23327" w:rsidRPr="00051D0F">
            <w:fldChar w:fldCharType="end"/>
          </w:r>
        </w:sdtContent>
      </w:sdt>
      <w:r w:rsidRPr="00051D0F">
        <w:t xml:space="preserve">, </w:t>
      </w:r>
      <w:proofErr w:type="spellStart"/>
      <w:r w:rsidRPr="00051D0F">
        <w:t>Xception</w:t>
      </w:r>
      <w:proofErr w:type="spellEnd"/>
      <w:r w:rsidR="00F23327" w:rsidRPr="00051D0F">
        <w:t xml:space="preserve"> </w:t>
      </w:r>
      <w:sdt>
        <w:sdtPr>
          <w:id w:val="-1146737827"/>
          <w:citation/>
        </w:sdtPr>
        <w:sdtContent>
          <w:r w:rsidR="00F23327" w:rsidRPr="00051D0F">
            <w:fldChar w:fldCharType="begin"/>
          </w:r>
          <w:r w:rsidR="00F23327" w:rsidRPr="00051D0F">
            <w:rPr>
              <w:lang w:val="en-US"/>
            </w:rPr>
            <w:instrText xml:space="preserve"> CITATION Cho17 \l 1033 </w:instrText>
          </w:r>
          <w:r w:rsidR="00F23327" w:rsidRPr="00051D0F">
            <w:fldChar w:fldCharType="separate"/>
          </w:r>
          <w:r w:rsidR="005A451A" w:rsidRPr="00051D0F">
            <w:rPr>
              <w:lang w:val="en-US"/>
            </w:rPr>
            <w:t>[5]</w:t>
          </w:r>
          <w:r w:rsidR="00F23327" w:rsidRPr="00051D0F">
            <w:fldChar w:fldCharType="end"/>
          </w:r>
        </w:sdtContent>
      </w:sdt>
      <w:r w:rsidRPr="00051D0F">
        <w:t xml:space="preserve">, and </w:t>
      </w:r>
      <w:proofErr w:type="spellStart"/>
      <w:r w:rsidRPr="00051D0F">
        <w:t>EfficientNet</w:t>
      </w:r>
      <w:proofErr w:type="spellEnd"/>
      <w:r w:rsidR="00F23327" w:rsidRPr="00051D0F">
        <w:t xml:space="preserve"> </w:t>
      </w:r>
      <w:sdt>
        <w:sdtPr>
          <w:id w:val="1359087643"/>
          <w:citation/>
        </w:sdtPr>
        <w:sdtContent>
          <w:r w:rsidR="00F23327" w:rsidRPr="00051D0F">
            <w:fldChar w:fldCharType="begin"/>
          </w:r>
          <w:r w:rsidR="00F23327" w:rsidRPr="00051D0F">
            <w:rPr>
              <w:lang w:val="en-US"/>
            </w:rPr>
            <w:instrText xml:space="preserve"> CITATION Tan20 \l 1033 </w:instrText>
          </w:r>
          <w:r w:rsidR="00F23327" w:rsidRPr="00051D0F">
            <w:fldChar w:fldCharType="separate"/>
          </w:r>
          <w:r w:rsidR="005A451A" w:rsidRPr="00051D0F">
            <w:rPr>
              <w:lang w:val="en-US"/>
            </w:rPr>
            <w:t>[6]</w:t>
          </w:r>
          <w:r w:rsidR="00F23327" w:rsidRPr="00051D0F">
            <w:fldChar w:fldCharType="end"/>
          </w:r>
        </w:sdtContent>
      </w:sdt>
      <w:r w:rsidRPr="00051D0F">
        <w:t xml:space="preserve"> are known for their accuracy in image classification. These models were selected based on performance, model parameters, and in some cases based on how modern they were, all from the </w:t>
      </w:r>
      <w:proofErr w:type="spellStart"/>
      <w:r w:rsidRPr="00051D0F">
        <w:t>Tensorflow</w:t>
      </w:r>
      <w:proofErr w:type="spellEnd"/>
      <w:r w:rsidRPr="00051D0F">
        <w:t xml:space="preserve"> </w:t>
      </w:r>
      <w:proofErr w:type="spellStart"/>
      <w:r w:rsidRPr="00051D0F">
        <w:t>Keras</w:t>
      </w:r>
      <w:proofErr w:type="spellEnd"/>
      <w:r w:rsidRPr="00051D0F">
        <w:t xml:space="preserve"> application library </w:t>
      </w:r>
      <w:sdt>
        <w:sdtPr>
          <w:id w:val="-1426496205"/>
          <w:citation/>
        </w:sdtPr>
        <w:sdtContent>
          <w:r w:rsidR="0089350F" w:rsidRPr="00051D0F">
            <w:fldChar w:fldCharType="begin"/>
          </w:r>
          <w:r w:rsidR="0089350F" w:rsidRPr="00360F79">
            <w:rPr>
              <w:sz w:val="22"/>
              <w:szCs w:val="22"/>
              <w:lang w:val="en-US"/>
            </w:rPr>
            <w:instrText xml:space="preserve"> CITATION Ker24 \l 1033 </w:instrText>
          </w:r>
          <w:r w:rsidR="0089350F" w:rsidRPr="00051D0F">
            <w:fldChar w:fldCharType="separate"/>
          </w:r>
          <w:r w:rsidR="005A451A" w:rsidRPr="00051D0F">
            <w:rPr>
              <w:lang w:val="en-US"/>
            </w:rPr>
            <w:t>[7]</w:t>
          </w:r>
          <w:r w:rsidR="0089350F" w:rsidRPr="00051D0F">
            <w:fldChar w:fldCharType="end"/>
          </w:r>
        </w:sdtContent>
      </w:sdt>
      <w:r w:rsidRPr="00051D0F">
        <w:t xml:space="preserve">.  As such we used VGG as a model that was small and quick, </w:t>
      </w:r>
      <w:proofErr w:type="spellStart"/>
      <w:r w:rsidRPr="00051D0F">
        <w:t>Xception</w:t>
      </w:r>
      <w:proofErr w:type="spellEnd"/>
      <w:r w:rsidRPr="00051D0F">
        <w:t xml:space="preserve"> that was in the middle as not too fast and not too large, and the most complex models coming from </w:t>
      </w:r>
      <w:proofErr w:type="spellStart"/>
      <w:r w:rsidRPr="00051D0F">
        <w:t>EfficientNet</w:t>
      </w:r>
      <w:proofErr w:type="spellEnd"/>
      <w:r w:rsidRPr="00051D0F">
        <w:t xml:space="preserve">. </w:t>
      </w:r>
      <w:r w:rsidR="0006627B" w:rsidRPr="00051D0F">
        <w:t>Regarding</w:t>
      </w:r>
      <w:r w:rsidRPr="00051D0F">
        <w:t xml:space="preserve"> </w:t>
      </w:r>
      <w:proofErr w:type="spellStart"/>
      <w:r w:rsidRPr="00051D0F">
        <w:t>EfficientNet</w:t>
      </w:r>
      <w:proofErr w:type="spellEnd"/>
      <w:r w:rsidR="0006627B" w:rsidRPr="00051D0F">
        <w:t>,</w:t>
      </w:r>
      <w:r w:rsidRPr="00051D0F">
        <w:t xml:space="preserve"> they offer many variations, we opted to try B7 as a more complex model and V2B1 as a more modern, but still </w:t>
      </w:r>
      <w:bookmarkStart w:id="0" w:name="_Int_w1C8EEQe"/>
      <w:r w:rsidRPr="00051D0F">
        <w:t>fairly complex</w:t>
      </w:r>
      <w:bookmarkEnd w:id="0"/>
      <w:r w:rsidRPr="00051D0F">
        <w:t>, model.</w:t>
      </w:r>
      <w:r w:rsidR="00A301EE">
        <w:t xml:space="preserve"> </w:t>
      </w:r>
      <w:r w:rsidRPr="00051D0F">
        <w:t>The model architecture for each model mentioned above is different but the overall model architecture used for transfer learning and fine tuning is the same for each. The first step was to import the base model, the pretrained model, without the output layer. It's also important to freeze the base model so that we don’t change the pretrained data. We then attached our own input as 100 by 100 with 3 color channels for the images, with a preprocessing layer to convert the data to a desirable shape for the model. After the base model, we attach our own output layers, this consisted of a pooling layer to average the output, a dense layer with ‘leaky-</w:t>
      </w:r>
      <w:proofErr w:type="spellStart"/>
      <w:r w:rsidRPr="00051D0F">
        <w:t>relu</w:t>
      </w:r>
      <w:proofErr w:type="spellEnd"/>
      <w:r w:rsidRPr="00051D0F">
        <w:t xml:space="preserve">’ </w:t>
      </w:r>
      <w:sdt>
        <w:sdtPr>
          <w:id w:val="1989975335"/>
          <w:citation/>
        </w:sdtPr>
        <w:sdtContent>
          <w:r w:rsidR="008824A0" w:rsidRPr="00051D0F">
            <w:fldChar w:fldCharType="begin"/>
          </w:r>
          <w:r w:rsidR="008824A0" w:rsidRPr="00360F79">
            <w:rPr>
              <w:sz w:val="22"/>
              <w:szCs w:val="22"/>
              <w:lang w:val="en-US"/>
            </w:rPr>
            <w:instrText xml:space="preserve"> CITATION XuB15 \l 1033 </w:instrText>
          </w:r>
          <w:r w:rsidR="008824A0" w:rsidRPr="00051D0F">
            <w:fldChar w:fldCharType="separate"/>
          </w:r>
          <w:r w:rsidR="005A451A" w:rsidRPr="00051D0F">
            <w:rPr>
              <w:lang w:val="en-US"/>
            </w:rPr>
            <w:t>[8]</w:t>
          </w:r>
          <w:r w:rsidR="008824A0" w:rsidRPr="00051D0F">
            <w:fldChar w:fldCharType="end"/>
          </w:r>
        </w:sdtContent>
      </w:sdt>
      <w:r w:rsidRPr="00051D0F">
        <w:t xml:space="preserve"> and </w:t>
      </w:r>
      <w:r w:rsidR="00F12FE3" w:rsidRPr="00051D0F">
        <w:t>L2</w:t>
      </w:r>
      <w:r w:rsidRPr="00051D0F">
        <w:t xml:space="preserve"> </w:t>
      </w:r>
      <w:proofErr w:type="spellStart"/>
      <w:r w:rsidRPr="00051D0F">
        <w:t>regularizer</w:t>
      </w:r>
      <w:proofErr w:type="spellEnd"/>
      <w:r w:rsidRPr="00051D0F">
        <w:t xml:space="preserve"> to reduce the connections, a dropout layer to reduce overfitting, and a final dense layer with ‘</w:t>
      </w:r>
      <w:proofErr w:type="spellStart"/>
      <w:r w:rsidRPr="00051D0F">
        <w:t>softmax</w:t>
      </w:r>
      <w:proofErr w:type="spellEnd"/>
      <w:r w:rsidRPr="00051D0F">
        <w:t xml:space="preserve">’ and </w:t>
      </w:r>
      <w:r w:rsidR="00F12FE3" w:rsidRPr="00051D0F">
        <w:t>L2</w:t>
      </w:r>
      <w:r w:rsidRPr="00051D0F">
        <w:t xml:space="preserve"> </w:t>
      </w:r>
      <w:proofErr w:type="spellStart"/>
      <w:r w:rsidRPr="00051D0F">
        <w:t>regularizer</w:t>
      </w:r>
      <w:proofErr w:type="spellEnd"/>
      <w:r w:rsidRPr="00051D0F">
        <w:t xml:space="preserve"> to return our desired output of 9 classes. </w:t>
      </w:r>
    </w:p>
    <w:p w14:paraId="2F926C7A" w14:textId="47DD293A" w:rsidR="006604BC" w:rsidRPr="00051D0F" w:rsidRDefault="6A643222" w:rsidP="006604BC">
      <w:pPr>
        <w:pStyle w:val="BodyText"/>
      </w:pPr>
      <w:r w:rsidRPr="00051D0F">
        <w:t>The model architecture for each model mentioned above is different but the overall model architecture used for transfer learning and fine tuning is the same for each. The first step was to import the base model, the pretrained</w:t>
      </w:r>
      <w:r w:rsidRPr="6A643222">
        <w:rPr>
          <w:sz w:val="22"/>
          <w:szCs w:val="22"/>
        </w:rPr>
        <w:t xml:space="preserve"> </w:t>
      </w:r>
      <w:r w:rsidRPr="00051D0F">
        <w:t xml:space="preserve">model, without the output layer. It's also important to freeze the base model so that we don’t change the pretrained data. We then attached our own input as 100 by 100 with 3 color channels for the images, with a preprocessing layer to convert the data to a desirable shape for </w:t>
      </w:r>
      <w:r w:rsidRPr="00051D0F">
        <w:lastRenderedPageBreak/>
        <w:t>the model. After the base model, we attach our own output layers, this consisted of a pooling layer to average the output, a dense layer with ‘leaky-</w:t>
      </w:r>
      <w:proofErr w:type="spellStart"/>
      <w:r w:rsidRPr="00051D0F">
        <w:t>relu</w:t>
      </w:r>
      <w:proofErr w:type="spellEnd"/>
      <w:r w:rsidRPr="00051D0F">
        <w:t xml:space="preserve">’ </w:t>
      </w:r>
      <w:r w:rsidR="006604BC" w:rsidRPr="00051D0F">
        <w:fldChar w:fldCharType="begin"/>
      </w:r>
      <w:r w:rsidR="006604BC" w:rsidRPr="00051D0F">
        <w:rPr>
          <w:lang w:val="en-US"/>
        </w:rPr>
        <w:instrText xml:space="preserve"> CITATION XuB15 \l 1033 </w:instrText>
      </w:r>
      <w:r w:rsidR="006604BC" w:rsidRPr="00051D0F">
        <w:fldChar w:fldCharType="separate"/>
      </w:r>
      <w:r w:rsidRPr="00051D0F">
        <w:rPr>
          <w:noProof/>
          <w:lang w:val="en-US"/>
        </w:rPr>
        <w:t>[8]</w:t>
      </w:r>
      <w:r w:rsidR="006604BC" w:rsidRPr="00051D0F">
        <w:fldChar w:fldCharType="end"/>
      </w:r>
      <w:sdt>
        <w:sdtPr>
          <w:id w:val="-2078045132"/>
        </w:sdtPr>
        <w:sdtContent/>
      </w:sdt>
      <w:r w:rsidRPr="00051D0F">
        <w:t xml:space="preserve"> and L2 regularizer to reduce the connections, a dropout layer to reduce overfitting, and a final dense layer with ‘</w:t>
      </w:r>
      <w:proofErr w:type="spellStart"/>
      <w:r w:rsidRPr="00051D0F">
        <w:t>softmax</w:t>
      </w:r>
      <w:proofErr w:type="spellEnd"/>
      <w:r w:rsidRPr="00051D0F">
        <w:t xml:space="preserve">’ and L2 </w:t>
      </w:r>
      <w:proofErr w:type="spellStart"/>
      <w:r w:rsidRPr="00051D0F">
        <w:t>regularizer</w:t>
      </w:r>
      <w:proofErr w:type="spellEnd"/>
      <w:r w:rsidRPr="00051D0F">
        <w:t xml:space="preserve"> to return our desired output of 9 classes. </w:t>
      </w:r>
    </w:p>
    <w:p w14:paraId="2862D75D" w14:textId="3BECDEB5" w:rsidR="009303D9" w:rsidRPr="00051D0F" w:rsidRDefault="006604BC" w:rsidP="00ED0149">
      <w:pPr>
        <w:pStyle w:val="Heading2"/>
      </w:pPr>
      <w:r w:rsidRPr="00051D0F">
        <w:t>Training Process</w:t>
      </w:r>
    </w:p>
    <w:p w14:paraId="16011C82" w14:textId="30CD63C0" w:rsidR="006604BC" w:rsidRPr="00051D0F" w:rsidRDefault="006604BC" w:rsidP="006604BC">
      <w:pPr>
        <w:pStyle w:val="BodyText"/>
      </w:pPr>
      <w:r w:rsidRPr="00051D0F">
        <w:t xml:space="preserve">As mentioned, the training process is a 2-step process of transfer learning then fine tuning </w:t>
      </w:r>
      <w:sdt>
        <w:sdtPr>
          <w:id w:val="1136463934"/>
          <w:citation/>
        </w:sdtPr>
        <w:sdtContent>
          <w:r w:rsidR="008824A0" w:rsidRPr="00051D0F">
            <w:fldChar w:fldCharType="begin"/>
          </w:r>
          <w:r w:rsidR="008824A0" w:rsidRPr="00051D0F">
            <w:rPr>
              <w:lang w:val="en-US"/>
            </w:rPr>
            <w:instrText xml:space="preserve"> CITATION Ten24 \l 1033 </w:instrText>
          </w:r>
          <w:r w:rsidR="008824A0" w:rsidRPr="00051D0F">
            <w:fldChar w:fldCharType="separate"/>
          </w:r>
          <w:r w:rsidR="005A451A" w:rsidRPr="00051D0F">
            <w:rPr>
              <w:lang w:val="en-US"/>
            </w:rPr>
            <w:t>[3]</w:t>
          </w:r>
          <w:r w:rsidR="008824A0" w:rsidRPr="00051D0F">
            <w:fldChar w:fldCharType="end"/>
          </w:r>
        </w:sdtContent>
      </w:sdt>
      <w:r w:rsidRPr="00051D0F">
        <w:t xml:space="preserve">. For transfer learning we don't want to change the pretrained weights, just the output layers we added after the base model, which is why the base model gets frozen. We compiled the model with a Nadam </w:t>
      </w:r>
      <w:sdt>
        <w:sdtPr>
          <w:id w:val="-13302747"/>
          <w:citation/>
        </w:sdtPr>
        <w:sdtContent>
          <w:r w:rsidR="008824A0" w:rsidRPr="00051D0F">
            <w:fldChar w:fldCharType="begin"/>
          </w:r>
          <w:r w:rsidR="008824A0" w:rsidRPr="00051D0F">
            <w:rPr>
              <w:lang w:val="en-US"/>
            </w:rPr>
            <w:instrText xml:space="preserve"> CITATION Doz16 \l 1033 </w:instrText>
          </w:r>
          <w:r w:rsidR="008824A0" w:rsidRPr="00051D0F">
            <w:fldChar w:fldCharType="separate"/>
          </w:r>
          <w:r w:rsidR="005A451A" w:rsidRPr="00051D0F">
            <w:rPr>
              <w:lang w:val="en-US"/>
            </w:rPr>
            <w:t>[9]</w:t>
          </w:r>
          <w:r w:rsidR="008824A0" w:rsidRPr="00051D0F">
            <w:fldChar w:fldCharType="end"/>
          </w:r>
        </w:sdtContent>
      </w:sdt>
      <w:r w:rsidRPr="00051D0F">
        <w:t xml:space="preserve"> optimizer (the learning rate varies based on the base model used but it is about 0.001 - 0.0001). With the compiled model we train with augmented data, which helps generate additional (noisy) data for our small dataset to reduce overfitting. We also attach a model checkpoint callback to keep the model with the smallest ‘</w:t>
      </w:r>
      <w:proofErr w:type="spellStart"/>
      <w:r w:rsidRPr="00051D0F">
        <w:t>val_loss</w:t>
      </w:r>
      <w:proofErr w:type="spellEnd"/>
      <w:r w:rsidRPr="00051D0F">
        <w:t>’. This training has run for 100 epochs.</w:t>
      </w:r>
    </w:p>
    <w:p w14:paraId="43AF64D1" w14:textId="47CC7BE7" w:rsidR="006604BC" w:rsidRPr="00051D0F" w:rsidRDefault="005A451A" w:rsidP="005A451A">
      <w:pPr>
        <w:pStyle w:val="BodyText"/>
        <w:ind w:firstLine="0"/>
      </w:pPr>
      <w:r w:rsidRPr="00051D0F">
        <w:tab/>
      </w:r>
      <w:r w:rsidR="006604BC" w:rsidRPr="00051D0F">
        <w:t xml:space="preserve">The fine-tuning stage is run using the best model returned from the transfer learning callback. This best model is first unfrozen, then compiled with Nadam </w:t>
      </w:r>
      <w:sdt>
        <w:sdtPr>
          <w:id w:val="497311701"/>
          <w:placeholder>
            <w:docPart w:val="59DC282E71F94808996F9C83CDEC1DF9"/>
          </w:placeholder>
          <w:citation/>
        </w:sdtPr>
        <w:sdtContent>
          <w:r w:rsidR="008824A0" w:rsidRPr="00051D0F">
            <w:fldChar w:fldCharType="begin"/>
          </w:r>
          <w:r w:rsidR="008824A0" w:rsidRPr="00051D0F">
            <w:rPr>
              <w:lang w:val="en-US"/>
            </w:rPr>
            <w:instrText xml:space="preserve"> CITATION Doz16 \l 1033 </w:instrText>
          </w:r>
          <w:r w:rsidR="008824A0" w:rsidRPr="00051D0F">
            <w:fldChar w:fldCharType="separate"/>
          </w:r>
          <w:r w:rsidRPr="00051D0F">
            <w:rPr>
              <w:lang w:val="en-US"/>
            </w:rPr>
            <w:t>[9]</w:t>
          </w:r>
          <w:r w:rsidR="008824A0" w:rsidRPr="00051D0F">
            <w:fldChar w:fldCharType="end"/>
          </w:r>
        </w:sdtContent>
      </w:sdt>
      <w:r w:rsidR="006604BC" w:rsidRPr="00051D0F">
        <w:t xml:space="preserve"> optimizer and, typically, a smaller learning rate. This fine-tuning process updates the model weights as whole to improve total performance, thus fine tuning the model to our data specifically. This model is set up to return a final model that is determined based on another similar callback but focuses on ‘</w:t>
      </w:r>
      <w:proofErr w:type="spellStart"/>
      <w:r w:rsidR="006604BC" w:rsidRPr="00051D0F">
        <w:t>val_accuracy</w:t>
      </w:r>
      <w:proofErr w:type="spellEnd"/>
      <w:r w:rsidR="006604BC" w:rsidRPr="00051D0F">
        <w:t>’ instead.</w:t>
      </w:r>
    </w:p>
    <w:p w14:paraId="12B184D1" w14:textId="77777777" w:rsidR="005A451A" w:rsidRPr="00051D0F" w:rsidRDefault="005A451A" w:rsidP="005A451A">
      <w:pPr>
        <w:pStyle w:val="BodyText"/>
      </w:pPr>
      <w:r w:rsidRPr="00051D0F">
        <w:t>Categorical cross-entropy was the loss function for our model. It provides a measure of the difference between the predicted classes and the actual class labels in our multi-class ASL classification task. This loss function is well-suited for problems where each class is mutually exclusive, ensuring that the loss is minimized when the prediction is close to the actual label.</w:t>
      </w:r>
    </w:p>
    <w:p w14:paraId="104A6D50" w14:textId="713E0201" w:rsidR="005A451A" w:rsidRPr="00051D0F" w:rsidRDefault="005A451A" w:rsidP="005A451A">
      <w:pPr>
        <w:pStyle w:val="BodyText"/>
      </w:pPr>
      <w:r w:rsidRPr="00051D0F">
        <w:t>Our computational resources included 2 A100 GPUs, which allowed us to comprehensively experiment with transfer learning and fine-tuning approaches. The A100's capabilities enabled us to train our models efficiently because the parallel processing power can drastically reduce training time. </w:t>
      </w:r>
    </w:p>
    <w:p w14:paraId="08910388" w14:textId="451DDC21" w:rsidR="009303D9" w:rsidRPr="00051D0F" w:rsidRDefault="00D90B2C" w:rsidP="006B6B66">
      <w:pPr>
        <w:pStyle w:val="Heading1"/>
      </w:pPr>
      <w:r w:rsidRPr="00051D0F">
        <w:t>Experiments</w:t>
      </w:r>
    </w:p>
    <w:p w14:paraId="603BF5CD" w14:textId="15392F13" w:rsidR="00D90B2C" w:rsidRPr="00051D0F" w:rsidRDefault="00D90B2C" w:rsidP="00D90B2C">
      <w:pPr>
        <w:pStyle w:val="BodyText"/>
      </w:pPr>
      <w:r w:rsidRPr="00051D0F">
        <w:t xml:space="preserve">In our empirical investigations, we systematically evaluated the </w:t>
      </w:r>
      <w:r w:rsidR="001D7A35" w:rsidRPr="00051D0F">
        <w:t>performance</w:t>
      </w:r>
      <w:r w:rsidRPr="00051D0F">
        <w:t xml:space="preserve"> of the </w:t>
      </w:r>
      <w:r w:rsidR="001D7A35" w:rsidRPr="00051D0F">
        <w:t xml:space="preserve">different </w:t>
      </w:r>
      <w:r w:rsidRPr="00051D0F">
        <w:t xml:space="preserve">transfer learning </w:t>
      </w:r>
      <w:r w:rsidR="001D7A35" w:rsidRPr="00051D0F">
        <w:t>models</w:t>
      </w:r>
      <w:r w:rsidRPr="00051D0F">
        <w:t xml:space="preserve"> by experimenting with different </w:t>
      </w:r>
      <w:r w:rsidR="00110BCC" w:rsidRPr="00051D0F">
        <w:t>hyperparameters</w:t>
      </w:r>
      <w:r w:rsidRPr="00051D0F">
        <w:t xml:space="preserve"> and </w:t>
      </w:r>
      <w:r w:rsidR="00512638" w:rsidRPr="00051D0F">
        <w:t xml:space="preserve">augmenting our data set with </w:t>
      </w:r>
      <w:r w:rsidR="00326D7E" w:rsidRPr="00051D0F">
        <w:t>external sources and image rotations</w:t>
      </w:r>
      <w:r w:rsidRPr="00051D0F">
        <w:t xml:space="preserve">. </w:t>
      </w:r>
      <w:r w:rsidR="00326D7E" w:rsidRPr="00051D0F">
        <w:t>During hyperparameter tuning, we</w:t>
      </w:r>
      <w:r w:rsidR="00110BCC" w:rsidRPr="00051D0F">
        <w:t xml:space="preserve"> modified</w:t>
      </w:r>
      <w:r w:rsidRPr="00051D0F">
        <w:t xml:space="preserve"> the base models used for the transfer learning</w:t>
      </w:r>
      <w:r w:rsidR="00110BCC" w:rsidRPr="00051D0F">
        <w:t>, t</w:t>
      </w:r>
      <w:r w:rsidRPr="00051D0F">
        <w:t>he strength of regularization through</w:t>
      </w:r>
      <w:r w:rsidR="00110BCC" w:rsidRPr="00051D0F">
        <w:t xml:space="preserve"> d</w:t>
      </w:r>
      <w:r w:rsidRPr="00051D0F">
        <w:t xml:space="preserve">ropout layers and </w:t>
      </w:r>
      <w:r w:rsidR="00AF2785" w:rsidRPr="00051D0F">
        <w:t>L2</w:t>
      </w:r>
      <w:r w:rsidRPr="00051D0F">
        <w:t xml:space="preserve"> </w:t>
      </w:r>
      <w:r w:rsidR="00FF73D5" w:rsidRPr="00051D0F">
        <w:t>regularizes</w:t>
      </w:r>
      <w:r w:rsidR="00110BCC" w:rsidRPr="00051D0F">
        <w:t xml:space="preserve">, and the </w:t>
      </w:r>
      <w:r w:rsidRPr="00051D0F">
        <w:t xml:space="preserve">learning rate for the Nadam </w:t>
      </w:r>
      <w:r w:rsidR="00DF732A" w:rsidRPr="00051D0F">
        <w:t xml:space="preserve">optimizer. </w:t>
      </w:r>
      <w:r w:rsidR="00097E8C" w:rsidRPr="00051D0F">
        <w:t xml:space="preserve">After tuning the models to achieve the best performance, </w:t>
      </w:r>
      <w:r w:rsidR="00A0029B" w:rsidRPr="00051D0F">
        <w:t xml:space="preserve">we </w:t>
      </w:r>
      <w:r w:rsidR="00017B85" w:rsidRPr="00051D0F">
        <w:t xml:space="preserve">computed various performance metrics and </w:t>
      </w:r>
      <w:r w:rsidR="00326D7E" w:rsidRPr="00051D0F">
        <w:t>analyzed the results.</w:t>
      </w:r>
      <w:r w:rsidR="00A0029B" w:rsidRPr="00051D0F">
        <w:t xml:space="preserve"> </w:t>
      </w:r>
    </w:p>
    <w:p w14:paraId="7A9CDA56" w14:textId="3CE02A7B" w:rsidR="006751F2" w:rsidRPr="00051D0F" w:rsidRDefault="006751F2" w:rsidP="00326D7E">
      <w:pPr>
        <w:pStyle w:val="Heading2"/>
      </w:pPr>
      <w:r w:rsidRPr="00051D0F">
        <w:t>Data Augmentation</w:t>
      </w:r>
    </w:p>
    <w:p w14:paraId="6031CBEC" w14:textId="04001C6F" w:rsidR="00F72FD5" w:rsidRPr="00051D0F" w:rsidRDefault="003D5523" w:rsidP="00F72FD5">
      <w:pPr>
        <w:ind w:firstLine="288"/>
        <w:jc w:val="both"/>
      </w:pPr>
      <w:bookmarkStart w:id="1" w:name="_Int_FuQWWPmz"/>
      <w:proofErr w:type="gramStart"/>
      <w:r w:rsidRPr="00051D0F">
        <w:t>All of</w:t>
      </w:r>
      <w:proofErr w:type="gramEnd"/>
      <w:r w:rsidRPr="00051D0F">
        <w:t xml:space="preserve"> the models we chose for transfer learning are deep convolutional neural networks.</w:t>
      </w:r>
      <w:bookmarkEnd w:id="1"/>
      <w:r w:rsidR="00487066" w:rsidRPr="00051D0F">
        <w:t xml:space="preserve"> These models require lots of data</w:t>
      </w:r>
      <w:r w:rsidR="0079429F" w:rsidRPr="00051D0F">
        <w:t xml:space="preserve"> </w:t>
      </w:r>
      <w:proofErr w:type="gramStart"/>
      <w:r w:rsidR="0079429F" w:rsidRPr="00051D0F">
        <w:t>i</w:t>
      </w:r>
      <w:r w:rsidRPr="00051D0F">
        <w:t>n order to</w:t>
      </w:r>
      <w:proofErr w:type="gramEnd"/>
      <w:r w:rsidRPr="00051D0F">
        <w:t xml:space="preserve"> </w:t>
      </w:r>
      <w:r w:rsidR="0079429F" w:rsidRPr="00051D0F">
        <w:t xml:space="preserve">fully learn the patterns in the training images. </w:t>
      </w:r>
      <w:r w:rsidR="002E052F" w:rsidRPr="00051D0F">
        <w:t xml:space="preserve">To ensure that our models had plenty of data to learn from, we generated additional images from the </w:t>
      </w:r>
      <w:r w:rsidR="003C48F9" w:rsidRPr="00051D0F">
        <w:t xml:space="preserve">given training set by </w:t>
      </w:r>
      <w:r w:rsidR="003C48F9" w:rsidRPr="00051D0F">
        <w:t>using</w:t>
      </w:r>
      <w:r w:rsidR="002E052F" w:rsidRPr="00051D0F">
        <w:t xml:space="preserve"> </w:t>
      </w:r>
      <w:proofErr w:type="spellStart"/>
      <w:r w:rsidR="007D747D" w:rsidRPr="00051D0F">
        <w:t>Tensorflow</w:t>
      </w:r>
      <w:proofErr w:type="spellEnd"/>
      <w:r w:rsidR="007D747D" w:rsidRPr="00051D0F">
        <w:t xml:space="preserve"> </w:t>
      </w:r>
      <w:proofErr w:type="spellStart"/>
      <w:r w:rsidR="007D747D" w:rsidRPr="00051D0F">
        <w:t>Keras’s</w:t>
      </w:r>
      <w:proofErr w:type="spellEnd"/>
      <w:r w:rsidR="007D747D" w:rsidRPr="00051D0F">
        <w:t xml:space="preserve"> </w:t>
      </w:r>
      <w:proofErr w:type="spellStart"/>
      <w:r w:rsidR="007D747D" w:rsidRPr="00051D0F">
        <w:t>ImageDataGenerator</w:t>
      </w:r>
      <w:proofErr w:type="spellEnd"/>
      <w:r w:rsidR="007D747D" w:rsidRPr="00051D0F">
        <w:t xml:space="preserve"> tool. This enabled us to rotate and flip </w:t>
      </w:r>
      <w:r w:rsidR="002C61F9" w:rsidRPr="00051D0F">
        <w:t>the images</w:t>
      </w:r>
      <w:r w:rsidR="00F50BD4" w:rsidRPr="00051D0F">
        <w:t xml:space="preserve">, which has been shown to improve performance in </w:t>
      </w:r>
      <w:r w:rsidR="00F72FD5" w:rsidRPr="00051D0F">
        <w:t xml:space="preserve">convolutional </w:t>
      </w:r>
      <w:r w:rsidR="00BB4942" w:rsidRPr="00051D0F">
        <w:t>neural networks</w:t>
      </w:r>
      <w:r w:rsidR="00E14075" w:rsidRPr="00051D0F">
        <w:t xml:space="preserve"> used for image classification </w:t>
      </w:r>
      <w:sdt>
        <w:sdtPr>
          <w:id w:val="-1365982598"/>
          <w:citation/>
        </w:sdtPr>
        <w:sdtContent>
          <w:r w:rsidR="00E14075" w:rsidRPr="00051D0F">
            <w:fldChar w:fldCharType="begin"/>
          </w:r>
          <w:r w:rsidR="00E14075" w:rsidRPr="00051D0F">
            <w:instrText xml:space="preserve"> CITATION Won16 \l 1033 </w:instrText>
          </w:r>
          <w:r w:rsidR="00E14075" w:rsidRPr="00051D0F">
            <w:fldChar w:fldCharType="separate"/>
          </w:r>
          <w:r w:rsidR="005A451A" w:rsidRPr="00051D0F">
            <w:t>[10]</w:t>
          </w:r>
          <w:r w:rsidR="00E14075" w:rsidRPr="00051D0F">
            <w:fldChar w:fldCharType="end"/>
          </w:r>
        </w:sdtContent>
      </w:sdt>
      <w:r w:rsidR="00E14075" w:rsidRPr="00051D0F">
        <w:t>.</w:t>
      </w:r>
      <w:r w:rsidR="00C54E00" w:rsidRPr="00051D0F">
        <w:t xml:space="preserve"> </w:t>
      </w:r>
      <w:r w:rsidR="00C44325" w:rsidRPr="00051D0F">
        <w:t xml:space="preserve">All </w:t>
      </w:r>
      <w:r w:rsidR="000E0819" w:rsidRPr="00051D0F">
        <w:t>experiments were conducted using the entire augmented dataset</w:t>
      </w:r>
      <w:r w:rsidR="00F604BB" w:rsidRPr="00051D0F">
        <w:t>, split into training, test, and validation.</w:t>
      </w:r>
    </w:p>
    <w:p w14:paraId="79BF1AE3" w14:textId="5BCB88BD" w:rsidR="00326D7E" w:rsidRPr="00051D0F" w:rsidRDefault="00FC3DCD" w:rsidP="00326D7E">
      <w:pPr>
        <w:pStyle w:val="Heading2"/>
      </w:pPr>
      <w:r w:rsidRPr="00051D0F">
        <w:t>Comparative Analysis and Refinement</w:t>
      </w:r>
    </w:p>
    <w:p w14:paraId="4FF01249" w14:textId="0ACDFAC4" w:rsidR="00FC3DCD" w:rsidRPr="00051D0F" w:rsidRDefault="00FC3DCD" w:rsidP="00FC3DCD">
      <w:pPr>
        <w:pStyle w:val="BodyText"/>
      </w:pPr>
      <w:r w:rsidRPr="00051D0F">
        <w:t xml:space="preserve">In the comparative analysis, we compared the performance of the VGG, </w:t>
      </w:r>
      <w:proofErr w:type="spellStart"/>
      <w:r w:rsidRPr="00051D0F">
        <w:t>Xception</w:t>
      </w:r>
      <w:proofErr w:type="spellEnd"/>
      <w:r w:rsidRPr="00051D0F">
        <w:t xml:space="preserve">, and </w:t>
      </w:r>
      <w:proofErr w:type="spellStart"/>
      <w:r w:rsidRPr="00051D0F">
        <w:t>EfficientNet</w:t>
      </w:r>
      <w:proofErr w:type="spellEnd"/>
      <w:r w:rsidRPr="00051D0F">
        <w:t xml:space="preserve"> architectures. Initial performance results indicate that </w:t>
      </w:r>
      <w:proofErr w:type="spellStart"/>
      <w:r w:rsidRPr="00051D0F">
        <w:t>EfficientNet</w:t>
      </w:r>
      <w:proofErr w:type="spellEnd"/>
      <w:r w:rsidRPr="00051D0F">
        <w:t xml:space="preserve"> demonstrates superior performance in terms of accuracy and computational efficiency. Its compound scaling technique allows for a higher degree of model complexity, which seems to be beneficial in capturing the nuances of ASL gestures. VGG is less accurate than the other two models but still able to maintain around 90% accuracy in the test set. </w:t>
      </w:r>
      <w:proofErr w:type="spellStart"/>
      <w:r w:rsidRPr="00051D0F">
        <w:t>Xception's</w:t>
      </w:r>
      <w:proofErr w:type="spellEnd"/>
      <w:r w:rsidRPr="00051D0F">
        <w:t xml:space="preserve"> middle-ground approach yields competitive accuracy with reduced parameters, making it a strong candidate for deployment in resource-constrained environments. </w:t>
      </w:r>
      <w:proofErr w:type="spellStart"/>
      <w:r w:rsidRPr="00051D0F">
        <w:t>Efficient</w:t>
      </w:r>
      <w:r w:rsidR="00331F9F" w:rsidRPr="00051D0F">
        <w:t>N</w:t>
      </w:r>
      <w:r w:rsidRPr="00051D0F">
        <w:t>et</w:t>
      </w:r>
      <w:proofErr w:type="spellEnd"/>
      <w:r w:rsidRPr="00051D0F">
        <w:t xml:space="preserve"> requires more computational resources for training and fine-tuning but performs the best among all three models</w:t>
      </w:r>
      <w:r w:rsidR="00331F9F" w:rsidRPr="00051D0F">
        <w:t xml:space="preserve"> and will be</w:t>
      </w:r>
      <w:r w:rsidR="004E39D7" w:rsidRPr="00051D0F">
        <w:t xml:space="preserve"> further pursued to create our final model</w:t>
      </w:r>
      <w:r w:rsidRPr="00051D0F">
        <w:t>.</w:t>
      </w:r>
    </w:p>
    <w:p w14:paraId="33777D30" w14:textId="724A8A58" w:rsidR="00326D7E" w:rsidRPr="00051D0F" w:rsidRDefault="004E39D7" w:rsidP="00326D7E">
      <w:pPr>
        <w:pStyle w:val="BodyText"/>
      </w:pPr>
      <w:r w:rsidRPr="00051D0F">
        <w:t>During</w:t>
      </w:r>
      <w:r w:rsidR="00326D7E" w:rsidRPr="00051D0F">
        <w:t xml:space="preserve"> the </w:t>
      </w:r>
      <w:r w:rsidR="002A0339" w:rsidRPr="00051D0F">
        <w:t xml:space="preserve">subsequent iterations of </w:t>
      </w:r>
      <w:r w:rsidR="00326D7E" w:rsidRPr="00051D0F">
        <w:t xml:space="preserve">training </w:t>
      </w:r>
      <w:r w:rsidR="002A0339" w:rsidRPr="00051D0F">
        <w:t xml:space="preserve">the </w:t>
      </w:r>
      <w:proofErr w:type="spellStart"/>
      <w:r w:rsidR="00326D7E" w:rsidRPr="00051D0F">
        <w:t>EfficientNet</w:t>
      </w:r>
      <w:proofErr w:type="spellEnd"/>
      <w:r w:rsidR="002A0339" w:rsidRPr="00051D0F">
        <w:t xml:space="preserve"> model</w:t>
      </w:r>
      <w:r w:rsidR="00326D7E" w:rsidRPr="00051D0F">
        <w:t>, we adopted L2 regularization to mitigate overfitting by penalizing large weights</w:t>
      </w:r>
      <w:r w:rsidR="00CC2C00" w:rsidRPr="00051D0F">
        <w:t>. This ensured</w:t>
      </w:r>
      <w:r w:rsidR="00326D7E" w:rsidRPr="00051D0F">
        <w:t xml:space="preserve"> that our model maintained a balance between accuracy and </w:t>
      </w:r>
      <w:r w:rsidR="00CC2C00" w:rsidRPr="00051D0F">
        <w:t xml:space="preserve">broader </w:t>
      </w:r>
      <w:r w:rsidR="00326D7E" w:rsidRPr="00051D0F">
        <w:t>generalization. In addition, we employed the Nadam optimizer</w:t>
      </w:r>
      <w:r w:rsidR="005F60A1" w:rsidRPr="00051D0F">
        <w:t xml:space="preserve"> </w:t>
      </w:r>
      <w:sdt>
        <w:sdtPr>
          <w:id w:val="1493677284"/>
          <w:citation/>
        </w:sdtPr>
        <w:sdtContent>
          <w:r w:rsidR="005F60A1" w:rsidRPr="00051D0F">
            <w:fldChar w:fldCharType="begin"/>
          </w:r>
          <w:r w:rsidR="005F60A1" w:rsidRPr="00051D0F">
            <w:rPr>
              <w:lang w:val="en-US"/>
            </w:rPr>
            <w:instrText xml:space="preserve"> CITATION Doz16 \l 1033 </w:instrText>
          </w:r>
          <w:r w:rsidR="005F60A1" w:rsidRPr="00051D0F">
            <w:fldChar w:fldCharType="separate"/>
          </w:r>
          <w:r w:rsidR="005A451A" w:rsidRPr="00051D0F">
            <w:rPr>
              <w:lang w:val="en-US"/>
            </w:rPr>
            <w:t>[9]</w:t>
          </w:r>
          <w:r w:rsidR="005F60A1" w:rsidRPr="00051D0F">
            <w:fldChar w:fldCharType="end"/>
          </w:r>
        </w:sdtContent>
      </w:sdt>
      <w:r w:rsidR="00326D7E" w:rsidRPr="00051D0F">
        <w:t>, which significantly improved the convergence rate over traditional methods. </w:t>
      </w:r>
      <w:r w:rsidR="00FC650C" w:rsidRPr="00051D0F">
        <w:t xml:space="preserve">We experimented with different L2 </w:t>
      </w:r>
      <w:r w:rsidR="00D07B53" w:rsidRPr="00051D0F">
        <w:t>regularizer values to determine the one that yielded the best performance in the validation set.</w:t>
      </w:r>
    </w:p>
    <w:p w14:paraId="28A156DA" w14:textId="25CA0F4B" w:rsidR="6A643222" w:rsidRPr="00935117" w:rsidRDefault="00326D7E" w:rsidP="007D54D8">
      <w:pPr>
        <w:pStyle w:val="BodyText"/>
      </w:pPr>
      <w:r w:rsidRPr="00051D0F">
        <w:t xml:space="preserve">During the transfer learning phase, we froze all the layers to keep the pre-trained weights, added a new output layer, and trained them with our </w:t>
      </w:r>
      <w:r w:rsidR="002201CB" w:rsidRPr="00051D0F">
        <w:t xml:space="preserve">augmented </w:t>
      </w:r>
      <w:r w:rsidRPr="00051D0F">
        <w:t xml:space="preserve">ASL dataset. </w:t>
      </w:r>
      <w:r w:rsidR="002201CB" w:rsidRPr="00051D0F">
        <w:t>These models were saved and transitioned to the fine-tuning step. In fine-tuning,</w:t>
      </w:r>
      <w:r w:rsidRPr="00051D0F">
        <w:t xml:space="preserve"> we </w:t>
      </w:r>
      <w:r w:rsidR="00652B59" w:rsidRPr="00051D0F">
        <w:t>unfroze</w:t>
      </w:r>
      <w:r w:rsidRPr="00051D0F">
        <w:t xml:space="preserve"> all layers</w:t>
      </w:r>
      <w:r w:rsidR="00652B59" w:rsidRPr="00051D0F">
        <w:t>,</w:t>
      </w:r>
      <w:r w:rsidRPr="00051D0F">
        <w:t xml:space="preserve"> so that we can make a more subtle adjustment of the deeper network weights, further refining our model to acutely capture the nuances of ASL gestures. </w:t>
      </w:r>
      <w:r w:rsidR="006D47EB" w:rsidRPr="00051D0F">
        <w:t xml:space="preserve">The training process was recorded across all four models and is shown in </w:t>
      </w:r>
      <w:r w:rsidR="005858C7" w:rsidRPr="00051D0F">
        <w:t>Fig</w:t>
      </w:r>
      <w:r w:rsidR="006D47EB" w:rsidRPr="00051D0F">
        <w:t xml:space="preserve"> 1.</w:t>
      </w:r>
    </w:p>
    <w:p w14:paraId="5D645155" w14:textId="77777777" w:rsidR="005625B2" w:rsidRPr="00935117" w:rsidRDefault="005858C7" w:rsidP="005625B2">
      <w:pPr>
        <w:pStyle w:val="BodyText"/>
        <w:keepNext/>
        <w:ind w:firstLine="0"/>
      </w:pPr>
      <w:r w:rsidRPr="00935117">
        <w:rPr>
          <w:noProof/>
        </w:rPr>
        <w:drawing>
          <wp:inline distT="0" distB="0" distL="0" distR="0" wp14:anchorId="4A0D15CF" wp14:editId="1B3C42CF">
            <wp:extent cx="3375660" cy="2313934"/>
            <wp:effectExtent l="0" t="0" r="0" b="0"/>
            <wp:docPr id="1014804343" name="Picture 1" descr="A group of graphs showing different types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58367" cy="2370627"/>
                    </a:xfrm>
                    <a:prstGeom prst="rect">
                      <a:avLst/>
                    </a:prstGeom>
                  </pic:spPr>
                </pic:pic>
              </a:graphicData>
            </a:graphic>
          </wp:inline>
        </w:drawing>
      </w:r>
    </w:p>
    <w:p w14:paraId="35B5F1AD" w14:textId="00F6E59A" w:rsidR="00D65CAA" w:rsidRPr="007D54D8" w:rsidRDefault="00A301EE" w:rsidP="005625B2">
      <w:pPr>
        <w:pStyle w:val="Caption"/>
        <w:jc w:val="both"/>
        <w:rPr>
          <w:i w:val="0"/>
          <w:color w:val="auto"/>
        </w:rPr>
      </w:pPr>
      <w:r w:rsidRPr="007D54D8">
        <w:rPr>
          <w:i w:val="0"/>
          <w:iCs w:val="0"/>
          <w:color w:val="auto"/>
        </w:rPr>
        <w:t>Fig.</w:t>
      </w:r>
      <w:r w:rsidR="005625B2" w:rsidRPr="007D54D8">
        <w:rPr>
          <w:i w:val="0"/>
          <w:color w:val="auto"/>
        </w:rPr>
        <w:t xml:space="preserve"> </w:t>
      </w:r>
      <w:r w:rsidR="005625B2" w:rsidRPr="007D54D8">
        <w:rPr>
          <w:i w:val="0"/>
          <w:color w:val="auto"/>
        </w:rPr>
        <w:fldChar w:fldCharType="begin"/>
      </w:r>
      <w:r w:rsidR="005625B2" w:rsidRPr="007D54D8">
        <w:rPr>
          <w:i w:val="0"/>
          <w:color w:val="auto"/>
        </w:rPr>
        <w:instrText xml:space="preserve"> SEQ Figure \* ARABIC </w:instrText>
      </w:r>
      <w:r w:rsidR="005625B2" w:rsidRPr="007D54D8">
        <w:rPr>
          <w:i w:val="0"/>
          <w:color w:val="auto"/>
        </w:rPr>
        <w:fldChar w:fldCharType="separate"/>
      </w:r>
      <w:r w:rsidR="00B43BC2">
        <w:rPr>
          <w:i w:val="0"/>
          <w:noProof/>
          <w:color w:val="auto"/>
        </w:rPr>
        <w:t>1</w:t>
      </w:r>
      <w:r w:rsidR="005625B2" w:rsidRPr="007D54D8">
        <w:rPr>
          <w:i w:val="0"/>
          <w:color w:val="auto"/>
        </w:rPr>
        <w:fldChar w:fldCharType="end"/>
      </w:r>
      <w:r w:rsidR="005625B2" w:rsidRPr="007D54D8">
        <w:rPr>
          <w:i w:val="0"/>
          <w:color w:val="auto"/>
        </w:rPr>
        <w:t xml:space="preserve">: Individual model learning curves during fine-tuning </w:t>
      </w:r>
      <w:r w:rsidR="00360F79" w:rsidRPr="007D54D8">
        <w:rPr>
          <w:i w:val="0"/>
          <w:color w:val="auto"/>
        </w:rPr>
        <w:t>step.</w:t>
      </w:r>
    </w:p>
    <w:p w14:paraId="1FD45EDC" w14:textId="7C3FA8DE" w:rsidR="009303D9" w:rsidRPr="00935117" w:rsidRDefault="00D90B2C" w:rsidP="00ED0149">
      <w:pPr>
        <w:pStyle w:val="Heading2"/>
      </w:pPr>
      <w:r w:rsidRPr="00935117">
        <w:lastRenderedPageBreak/>
        <w:t>Performance Metrics</w:t>
      </w:r>
    </w:p>
    <w:p w14:paraId="75FDBF44" w14:textId="76CF8E9E" w:rsidR="009303D9" w:rsidRPr="00935117" w:rsidRDefault="002201CB" w:rsidP="00E7596C">
      <w:pPr>
        <w:pStyle w:val="BodyText"/>
      </w:pPr>
      <w:r w:rsidRPr="00935117">
        <w:t>Once</w:t>
      </w:r>
      <w:r w:rsidR="00277199" w:rsidRPr="00935117">
        <w:t xml:space="preserve"> the fine-tuned models were achieving their highest performance in the validation set, we </w:t>
      </w:r>
      <w:r w:rsidR="00170C3D" w:rsidRPr="00935117">
        <w:t>evaluated their performance in the test set</w:t>
      </w:r>
      <w:r w:rsidR="005B5943" w:rsidRPr="00935117">
        <w:t xml:space="preserve"> and the external test set </w:t>
      </w:r>
      <w:r w:rsidR="00D90430" w:rsidRPr="00935117">
        <w:t>consisting of 4,500 images (500 of each letter)</w:t>
      </w:r>
      <w:r w:rsidR="00F72C41" w:rsidRPr="00935117">
        <w:t xml:space="preserve"> from an online database </w:t>
      </w:r>
      <w:sdt>
        <w:sdtPr>
          <w:id w:val="-471290840"/>
          <w:citation/>
        </w:sdtPr>
        <w:sdtContent>
          <w:r w:rsidR="00F72C41" w:rsidRPr="00935117">
            <w:fldChar w:fldCharType="begin"/>
          </w:r>
          <w:r w:rsidR="00F72C41" w:rsidRPr="00935117">
            <w:rPr>
              <w:lang w:val="en-US"/>
            </w:rPr>
            <w:instrText xml:space="preserve"> CITATION Nag \l 1033 </w:instrText>
          </w:r>
          <w:r w:rsidR="00F72C41" w:rsidRPr="00935117">
            <w:fldChar w:fldCharType="separate"/>
          </w:r>
          <w:r w:rsidR="005A451A" w:rsidRPr="00935117">
            <w:rPr>
              <w:lang w:val="en-US"/>
            </w:rPr>
            <w:t>[11]</w:t>
          </w:r>
          <w:r w:rsidR="00F72C41" w:rsidRPr="00935117">
            <w:fldChar w:fldCharType="end"/>
          </w:r>
        </w:sdtContent>
      </w:sdt>
      <w:r w:rsidR="00F72C41" w:rsidRPr="00935117">
        <w:t xml:space="preserve">. </w:t>
      </w:r>
      <w:r w:rsidR="006B6B6B" w:rsidRPr="00935117">
        <w:t>Each model’s accuracy scores are reported in Table 1.</w:t>
      </w:r>
      <w:r w:rsidR="00170C3D" w:rsidRPr="00935117">
        <w:t xml:space="preserve"> </w:t>
      </w:r>
    </w:p>
    <w:p w14:paraId="7B477158" w14:textId="690A3373" w:rsidR="00D90B2C" w:rsidRPr="00935117" w:rsidRDefault="00D90B2C" w:rsidP="00D90B2C">
      <w:pPr>
        <w:pStyle w:val="tablehead"/>
        <w:rPr>
          <w:sz w:val="20"/>
          <w:szCs w:val="20"/>
        </w:rPr>
      </w:pPr>
      <w:r w:rsidRPr="00935117">
        <w:rPr>
          <w:sz w:val="20"/>
          <w:szCs w:val="20"/>
        </w:rPr>
        <w:t xml:space="preserve">Model Accuracy </w:t>
      </w:r>
      <w:r w:rsidR="005C29C7" w:rsidRPr="00935117">
        <w:rPr>
          <w:sz w:val="20"/>
          <w:szCs w:val="20"/>
        </w:rPr>
        <w:t>Scores</w:t>
      </w:r>
    </w:p>
    <w:tbl>
      <w:tblPr>
        <w:tblStyle w:val="TableGrid"/>
        <w:tblW w:w="5035" w:type="dxa"/>
        <w:tblLayout w:type="fixed"/>
        <w:tblLook w:val="04A0" w:firstRow="1" w:lastRow="0" w:firstColumn="1" w:lastColumn="0" w:noHBand="0" w:noVBand="1"/>
      </w:tblPr>
      <w:tblGrid>
        <w:gridCol w:w="1255"/>
        <w:gridCol w:w="900"/>
        <w:gridCol w:w="990"/>
        <w:gridCol w:w="900"/>
        <w:gridCol w:w="990"/>
      </w:tblGrid>
      <w:tr w:rsidR="00D90B2C" w:rsidRPr="00360F79" w14:paraId="5718B518" w14:textId="77777777" w:rsidTr="0059282D">
        <w:tc>
          <w:tcPr>
            <w:tcW w:w="1255" w:type="dxa"/>
          </w:tcPr>
          <w:p w14:paraId="416A52CE" w14:textId="0A45DBD9" w:rsidR="00D90B2C" w:rsidRPr="00B64AA0" w:rsidRDefault="00D90B2C" w:rsidP="00D90B2C">
            <w:pPr>
              <w:pStyle w:val="tablecolhead"/>
            </w:pPr>
            <w:r w:rsidRPr="00B64AA0">
              <w:t>Model</w:t>
            </w:r>
          </w:p>
        </w:tc>
        <w:tc>
          <w:tcPr>
            <w:tcW w:w="900" w:type="dxa"/>
          </w:tcPr>
          <w:p w14:paraId="26F78B25" w14:textId="72B7A405" w:rsidR="00D90B2C" w:rsidRPr="00B64AA0" w:rsidRDefault="00D90B2C" w:rsidP="00D90B2C">
            <w:pPr>
              <w:pStyle w:val="BodyText"/>
              <w:ind w:firstLine="0"/>
              <w:jc w:val="center"/>
              <w:rPr>
                <w:b/>
                <w:spacing w:val="0"/>
                <w:sz w:val="16"/>
                <w:szCs w:val="16"/>
                <w:lang w:val="en-US" w:eastAsia="en-US"/>
              </w:rPr>
            </w:pPr>
            <w:r w:rsidRPr="00B64AA0">
              <w:rPr>
                <w:b/>
                <w:spacing w:val="0"/>
                <w:sz w:val="16"/>
                <w:szCs w:val="16"/>
                <w:lang w:val="en-US" w:eastAsia="en-US"/>
              </w:rPr>
              <w:t>Train Accuracy</w:t>
            </w:r>
          </w:p>
        </w:tc>
        <w:tc>
          <w:tcPr>
            <w:tcW w:w="990" w:type="dxa"/>
          </w:tcPr>
          <w:p w14:paraId="01A1C9E9" w14:textId="76468E97" w:rsidR="00D90B2C" w:rsidRPr="00B64AA0" w:rsidRDefault="00D90B2C" w:rsidP="00D90B2C">
            <w:pPr>
              <w:pStyle w:val="BodyText"/>
              <w:ind w:firstLine="0"/>
              <w:jc w:val="center"/>
              <w:rPr>
                <w:b/>
                <w:spacing w:val="0"/>
                <w:sz w:val="16"/>
                <w:szCs w:val="16"/>
                <w:lang w:val="en-US" w:eastAsia="en-US"/>
              </w:rPr>
            </w:pPr>
            <w:r w:rsidRPr="00B64AA0">
              <w:rPr>
                <w:b/>
                <w:spacing w:val="0"/>
                <w:sz w:val="16"/>
                <w:szCs w:val="16"/>
                <w:lang w:val="en-US" w:eastAsia="en-US"/>
              </w:rPr>
              <w:t>Validation Accuracy</w:t>
            </w:r>
          </w:p>
        </w:tc>
        <w:tc>
          <w:tcPr>
            <w:tcW w:w="900" w:type="dxa"/>
          </w:tcPr>
          <w:p w14:paraId="36CB9D5A" w14:textId="2F932DBC" w:rsidR="00D90B2C" w:rsidRPr="00B64AA0" w:rsidRDefault="00D90B2C" w:rsidP="00D90B2C">
            <w:pPr>
              <w:pStyle w:val="BodyText"/>
              <w:ind w:firstLine="0"/>
              <w:jc w:val="center"/>
              <w:rPr>
                <w:b/>
                <w:spacing w:val="0"/>
                <w:sz w:val="16"/>
                <w:szCs w:val="16"/>
                <w:lang w:val="en-US" w:eastAsia="en-US"/>
              </w:rPr>
            </w:pPr>
            <w:r w:rsidRPr="00B64AA0">
              <w:rPr>
                <w:b/>
                <w:spacing w:val="0"/>
                <w:sz w:val="16"/>
                <w:szCs w:val="16"/>
                <w:lang w:val="en-US" w:eastAsia="en-US"/>
              </w:rPr>
              <w:t>Test Accuracy</w:t>
            </w:r>
          </w:p>
        </w:tc>
        <w:tc>
          <w:tcPr>
            <w:tcW w:w="990" w:type="dxa"/>
          </w:tcPr>
          <w:p w14:paraId="3C6057E5" w14:textId="57376BEA" w:rsidR="00D90B2C" w:rsidRPr="00B64AA0" w:rsidRDefault="00D90B2C" w:rsidP="00D90B2C">
            <w:pPr>
              <w:pStyle w:val="BodyText"/>
              <w:ind w:firstLine="0"/>
              <w:jc w:val="center"/>
              <w:rPr>
                <w:b/>
                <w:spacing w:val="0"/>
                <w:sz w:val="16"/>
                <w:szCs w:val="16"/>
                <w:vertAlign w:val="superscript"/>
                <w:lang w:val="en-US" w:eastAsia="en-US"/>
              </w:rPr>
            </w:pPr>
            <w:r w:rsidRPr="00B64AA0">
              <w:rPr>
                <w:b/>
                <w:spacing w:val="0"/>
                <w:sz w:val="16"/>
                <w:szCs w:val="16"/>
                <w:lang w:val="en-US" w:eastAsia="en-US"/>
              </w:rPr>
              <w:t>External Accuracy</w:t>
            </w:r>
            <w:r w:rsidR="00815730" w:rsidRPr="00B64AA0">
              <w:rPr>
                <w:b/>
                <w:spacing w:val="0"/>
                <w:sz w:val="16"/>
                <w:szCs w:val="16"/>
                <w:vertAlign w:val="superscript"/>
                <w:lang w:val="en-US" w:eastAsia="en-US"/>
              </w:rPr>
              <w:t>1</w:t>
            </w:r>
          </w:p>
        </w:tc>
      </w:tr>
      <w:tr w:rsidR="00D90B2C" w:rsidRPr="00360F79" w14:paraId="67FB3C1E" w14:textId="77777777" w:rsidTr="0059282D">
        <w:tc>
          <w:tcPr>
            <w:tcW w:w="1255" w:type="dxa"/>
          </w:tcPr>
          <w:p w14:paraId="69E84FCE" w14:textId="17B02E3C" w:rsidR="00D90B2C" w:rsidRPr="00051D0F" w:rsidRDefault="00D90B2C" w:rsidP="00D90B2C">
            <w:pPr>
              <w:pStyle w:val="tablecopy"/>
            </w:pPr>
            <w:r w:rsidRPr="00051D0F">
              <w:t>EfficientNet</w:t>
            </w:r>
            <w:r w:rsidR="0089350F" w:rsidRPr="00051D0F">
              <w:t>V2</w:t>
            </w:r>
            <w:r w:rsidRPr="00051D0F">
              <w:t>B1</w:t>
            </w:r>
          </w:p>
        </w:tc>
        <w:tc>
          <w:tcPr>
            <w:tcW w:w="900" w:type="dxa"/>
          </w:tcPr>
          <w:p w14:paraId="104A75DE" w14:textId="780C7DF1" w:rsidR="00D90B2C" w:rsidRPr="00051D0F" w:rsidRDefault="00D90B2C" w:rsidP="00D90B2C">
            <w:pPr>
              <w:pStyle w:val="tablecopy"/>
            </w:pPr>
            <w:r w:rsidRPr="00051D0F">
              <w:t>1.00</w:t>
            </w:r>
          </w:p>
        </w:tc>
        <w:tc>
          <w:tcPr>
            <w:tcW w:w="990" w:type="dxa"/>
          </w:tcPr>
          <w:p w14:paraId="13988BEF" w14:textId="124883AF" w:rsidR="00D90B2C" w:rsidRPr="00051D0F" w:rsidRDefault="00D90B2C" w:rsidP="00D90B2C">
            <w:pPr>
              <w:pStyle w:val="tablecopy"/>
            </w:pPr>
            <w:r w:rsidRPr="00051D0F">
              <w:t>0.95</w:t>
            </w:r>
          </w:p>
        </w:tc>
        <w:tc>
          <w:tcPr>
            <w:tcW w:w="900" w:type="dxa"/>
          </w:tcPr>
          <w:p w14:paraId="5E3D11D6" w14:textId="02F0913E" w:rsidR="00D90B2C" w:rsidRPr="00051D0F" w:rsidRDefault="00D90B2C" w:rsidP="00D90B2C">
            <w:pPr>
              <w:pStyle w:val="tablecopy"/>
            </w:pPr>
            <w:r w:rsidRPr="00051D0F">
              <w:t>0.95</w:t>
            </w:r>
          </w:p>
        </w:tc>
        <w:tc>
          <w:tcPr>
            <w:tcW w:w="990" w:type="dxa"/>
          </w:tcPr>
          <w:p w14:paraId="67E2198E" w14:textId="6200A1A2" w:rsidR="00D90B2C" w:rsidRPr="00051D0F" w:rsidRDefault="00D90B2C" w:rsidP="00D90B2C">
            <w:pPr>
              <w:pStyle w:val="tablecopy"/>
            </w:pPr>
            <w:r w:rsidRPr="00051D0F">
              <w:t>0.49</w:t>
            </w:r>
          </w:p>
        </w:tc>
      </w:tr>
      <w:tr w:rsidR="00D90B2C" w:rsidRPr="00360F79" w14:paraId="1C5DF4A2" w14:textId="77777777" w:rsidTr="0059282D">
        <w:tc>
          <w:tcPr>
            <w:tcW w:w="1255" w:type="dxa"/>
          </w:tcPr>
          <w:p w14:paraId="2C3E3B71" w14:textId="4D45A0D7" w:rsidR="00D90B2C" w:rsidRPr="00051D0F" w:rsidRDefault="00D90B2C" w:rsidP="00D90B2C">
            <w:pPr>
              <w:pStyle w:val="tablecopy"/>
            </w:pPr>
            <w:r w:rsidRPr="00051D0F">
              <w:t>EfficientNetB7</w:t>
            </w:r>
          </w:p>
        </w:tc>
        <w:tc>
          <w:tcPr>
            <w:tcW w:w="900" w:type="dxa"/>
          </w:tcPr>
          <w:p w14:paraId="6A7B3125" w14:textId="0338328C" w:rsidR="00D90B2C" w:rsidRPr="00051D0F" w:rsidRDefault="00D90B2C" w:rsidP="00D90B2C">
            <w:pPr>
              <w:pStyle w:val="tablecopy"/>
            </w:pPr>
            <w:r w:rsidRPr="00051D0F">
              <w:t>1.00</w:t>
            </w:r>
          </w:p>
        </w:tc>
        <w:tc>
          <w:tcPr>
            <w:tcW w:w="990" w:type="dxa"/>
          </w:tcPr>
          <w:p w14:paraId="13194324" w14:textId="1DF7E18E" w:rsidR="00D90B2C" w:rsidRPr="00051D0F" w:rsidRDefault="00D90B2C" w:rsidP="00D90B2C">
            <w:pPr>
              <w:pStyle w:val="tablecopy"/>
            </w:pPr>
            <w:r w:rsidRPr="00051D0F">
              <w:t>0.95</w:t>
            </w:r>
          </w:p>
        </w:tc>
        <w:tc>
          <w:tcPr>
            <w:tcW w:w="900" w:type="dxa"/>
          </w:tcPr>
          <w:p w14:paraId="4B3188BB" w14:textId="4994BD02" w:rsidR="00D90B2C" w:rsidRPr="00051D0F" w:rsidRDefault="00D90B2C" w:rsidP="00D90B2C">
            <w:pPr>
              <w:pStyle w:val="tablecopy"/>
            </w:pPr>
            <w:r w:rsidRPr="00051D0F">
              <w:t>0.96</w:t>
            </w:r>
          </w:p>
        </w:tc>
        <w:tc>
          <w:tcPr>
            <w:tcW w:w="990" w:type="dxa"/>
          </w:tcPr>
          <w:p w14:paraId="465740CE" w14:textId="6A23DDF3" w:rsidR="00D90B2C" w:rsidRPr="00051D0F" w:rsidRDefault="00D90B2C" w:rsidP="00D90B2C">
            <w:pPr>
              <w:pStyle w:val="tablecopy"/>
            </w:pPr>
            <w:r w:rsidRPr="00051D0F">
              <w:t>0.53</w:t>
            </w:r>
          </w:p>
        </w:tc>
      </w:tr>
      <w:tr w:rsidR="00D90B2C" w:rsidRPr="00360F79" w14:paraId="628D58CC" w14:textId="77777777" w:rsidTr="0059282D">
        <w:tc>
          <w:tcPr>
            <w:tcW w:w="1255" w:type="dxa"/>
          </w:tcPr>
          <w:p w14:paraId="5B7E9D80" w14:textId="7D06A683" w:rsidR="00D90B2C" w:rsidRPr="00051D0F" w:rsidRDefault="00D90B2C" w:rsidP="00D90B2C">
            <w:pPr>
              <w:pStyle w:val="tablecopy"/>
            </w:pPr>
            <w:r w:rsidRPr="00051D0F">
              <w:t>VGG19</w:t>
            </w:r>
          </w:p>
        </w:tc>
        <w:tc>
          <w:tcPr>
            <w:tcW w:w="900" w:type="dxa"/>
          </w:tcPr>
          <w:p w14:paraId="236D2F9D" w14:textId="032EFDBC" w:rsidR="00D90B2C" w:rsidRPr="00051D0F" w:rsidRDefault="00D90B2C" w:rsidP="00D90B2C">
            <w:pPr>
              <w:pStyle w:val="tablecopy"/>
            </w:pPr>
            <w:r w:rsidRPr="00051D0F">
              <w:t>1.00</w:t>
            </w:r>
          </w:p>
        </w:tc>
        <w:tc>
          <w:tcPr>
            <w:tcW w:w="990" w:type="dxa"/>
          </w:tcPr>
          <w:p w14:paraId="2EC85408" w14:textId="3CC8B870" w:rsidR="00D90B2C" w:rsidRPr="00051D0F" w:rsidRDefault="00D90B2C" w:rsidP="00D90B2C">
            <w:pPr>
              <w:pStyle w:val="tablecopy"/>
            </w:pPr>
            <w:r w:rsidRPr="00051D0F">
              <w:t>0.92</w:t>
            </w:r>
          </w:p>
        </w:tc>
        <w:tc>
          <w:tcPr>
            <w:tcW w:w="900" w:type="dxa"/>
          </w:tcPr>
          <w:p w14:paraId="564C8102" w14:textId="7B5881CB" w:rsidR="00D90B2C" w:rsidRPr="00051D0F" w:rsidRDefault="00D90B2C" w:rsidP="00D90B2C">
            <w:pPr>
              <w:pStyle w:val="tablecopy"/>
            </w:pPr>
            <w:r w:rsidRPr="00051D0F">
              <w:t>0.93</w:t>
            </w:r>
          </w:p>
        </w:tc>
        <w:tc>
          <w:tcPr>
            <w:tcW w:w="990" w:type="dxa"/>
          </w:tcPr>
          <w:p w14:paraId="4FFE1C37" w14:textId="0D78492D" w:rsidR="00D90B2C" w:rsidRPr="00051D0F" w:rsidRDefault="00D90B2C" w:rsidP="00D90B2C">
            <w:pPr>
              <w:pStyle w:val="tablecopy"/>
            </w:pPr>
            <w:r w:rsidRPr="00051D0F">
              <w:t>0.44</w:t>
            </w:r>
          </w:p>
        </w:tc>
      </w:tr>
      <w:tr w:rsidR="00D90B2C" w:rsidRPr="00360F79" w14:paraId="1A6CD561" w14:textId="77777777" w:rsidTr="0059282D">
        <w:tc>
          <w:tcPr>
            <w:tcW w:w="1255" w:type="dxa"/>
          </w:tcPr>
          <w:p w14:paraId="28B71EC4" w14:textId="5A9C03B6" w:rsidR="00D90B2C" w:rsidRPr="00051D0F" w:rsidRDefault="00D90B2C" w:rsidP="00D90B2C">
            <w:pPr>
              <w:pStyle w:val="tablecopy"/>
            </w:pPr>
            <w:r w:rsidRPr="00051D0F">
              <w:t>Xception</w:t>
            </w:r>
          </w:p>
        </w:tc>
        <w:tc>
          <w:tcPr>
            <w:tcW w:w="900" w:type="dxa"/>
          </w:tcPr>
          <w:p w14:paraId="14240532" w14:textId="2E473815" w:rsidR="00D90B2C" w:rsidRPr="00051D0F" w:rsidRDefault="00D90B2C" w:rsidP="00D90B2C">
            <w:pPr>
              <w:pStyle w:val="tablecopy"/>
            </w:pPr>
            <w:r w:rsidRPr="00051D0F">
              <w:t>1.00</w:t>
            </w:r>
          </w:p>
        </w:tc>
        <w:tc>
          <w:tcPr>
            <w:tcW w:w="990" w:type="dxa"/>
          </w:tcPr>
          <w:p w14:paraId="44E80749" w14:textId="7D3F44BC" w:rsidR="00D90B2C" w:rsidRPr="00051D0F" w:rsidRDefault="00D90B2C" w:rsidP="00D90B2C">
            <w:pPr>
              <w:pStyle w:val="tablecopy"/>
            </w:pPr>
            <w:r w:rsidRPr="00051D0F">
              <w:t>0.94</w:t>
            </w:r>
          </w:p>
        </w:tc>
        <w:tc>
          <w:tcPr>
            <w:tcW w:w="900" w:type="dxa"/>
          </w:tcPr>
          <w:p w14:paraId="146C573C" w14:textId="7F3CC898" w:rsidR="00D90B2C" w:rsidRPr="00051D0F" w:rsidRDefault="00D90B2C" w:rsidP="00D90B2C">
            <w:pPr>
              <w:pStyle w:val="tablecopy"/>
            </w:pPr>
            <w:r w:rsidRPr="00051D0F">
              <w:t>0.93</w:t>
            </w:r>
          </w:p>
        </w:tc>
        <w:tc>
          <w:tcPr>
            <w:tcW w:w="990" w:type="dxa"/>
          </w:tcPr>
          <w:p w14:paraId="1B5B58DD" w14:textId="59E8696D" w:rsidR="00D90B2C" w:rsidRPr="00051D0F" w:rsidRDefault="00D90B2C" w:rsidP="00D90B2C">
            <w:pPr>
              <w:pStyle w:val="tablecopy"/>
            </w:pPr>
            <w:r w:rsidRPr="00051D0F">
              <w:t>0.51</w:t>
            </w:r>
          </w:p>
        </w:tc>
      </w:tr>
    </w:tbl>
    <w:p w14:paraId="0B601BA0" w14:textId="77777777" w:rsidR="003B38AA" w:rsidRPr="00935117" w:rsidRDefault="003B38AA" w:rsidP="00AB0EFD">
      <w:pPr>
        <w:pStyle w:val="BodyText"/>
        <w:ind w:firstLine="0"/>
        <w:jc w:val="right"/>
        <w:rPr>
          <w:vertAlign w:val="superscript"/>
        </w:rPr>
      </w:pPr>
      <w:r w:rsidRPr="00935117">
        <w:rPr>
          <w:vertAlign w:val="superscript"/>
        </w:rPr>
        <w:t>\</w:t>
      </w:r>
    </w:p>
    <w:p w14:paraId="439ED70E" w14:textId="6B1A49FD" w:rsidR="0006627B" w:rsidRPr="00935117" w:rsidRDefault="00A51A93" w:rsidP="00AB0EFD">
      <w:pPr>
        <w:pStyle w:val="BodyText"/>
        <w:ind w:firstLine="0"/>
        <w:jc w:val="right"/>
        <w:rPr>
          <w:sz w:val="12"/>
          <w:szCs w:val="12"/>
        </w:rPr>
      </w:pPr>
      <w:r w:rsidRPr="00935117">
        <w:rPr>
          <w:sz w:val="12"/>
          <w:szCs w:val="12"/>
          <w:vertAlign w:val="superscript"/>
        </w:rPr>
        <w:t>1.</w:t>
      </w:r>
      <w:r w:rsidR="00A5002E" w:rsidRPr="00935117">
        <w:rPr>
          <w:sz w:val="12"/>
          <w:szCs w:val="12"/>
        </w:rPr>
        <w:t xml:space="preserve">External </w:t>
      </w:r>
      <w:r w:rsidR="00D726FB" w:rsidRPr="00935117">
        <w:rPr>
          <w:sz w:val="12"/>
          <w:szCs w:val="12"/>
        </w:rPr>
        <w:t xml:space="preserve">ASL images gathered from </w:t>
      </w:r>
      <w:r w:rsidR="009B567B" w:rsidRPr="00935117">
        <w:rPr>
          <w:sz w:val="12"/>
          <w:szCs w:val="12"/>
        </w:rPr>
        <w:t xml:space="preserve">ASL Alphabet </w:t>
      </w:r>
      <w:r w:rsidR="00577E29" w:rsidRPr="00935117">
        <w:rPr>
          <w:sz w:val="12"/>
          <w:szCs w:val="12"/>
        </w:rPr>
        <w:t>dataset</w:t>
      </w:r>
      <w:r w:rsidR="009B567B" w:rsidRPr="00935117">
        <w:rPr>
          <w:sz w:val="12"/>
          <w:szCs w:val="12"/>
        </w:rPr>
        <w:t xml:space="preserve"> </w:t>
      </w:r>
      <w:sdt>
        <w:sdtPr>
          <w:rPr>
            <w:sz w:val="12"/>
            <w:szCs w:val="12"/>
          </w:rPr>
          <w:id w:val="-976067673"/>
          <w:citation/>
        </w:sdtPr>
        <w:sdtContent>
          <w:r w:rsidR="009B567B" w:rsidRPr="00935117">
            <w:rPr>
              <w:sz w:val="12"/>
              <w:szCs w:val="12"/>
            </w:rPr>
            <w:fldChar w:fldCharType="begin"/>
          </w:r>
          <w:r w:rsidR="009B567B" w:rsidRPr="00935117">
            <w:rPr>
              <w:sz w:val="12"/>
              <w:szCs w:val="12"/>
              <w:lang w:val="en-US"/>
            </w:rPr>
            <w:instrText xml:space="preserve"> CITATION Nag \l 1033 </w:instrText>
          </w:r>
          <w:r w:rsidR="009B567B" w:rsidRPr="00935117">
            <w:rPr>
              <w:sz w:val="12"/>
              <w:szCs w:val="12"/>
            </w:rPr>
            <w:fldChar w:fldCharType="separate"/>
          </w:r>
          <w:r w:rsidR="005A451A" w:rsidRPr="00935117">
            <w:rPr>
              <w:sz w:val="12"/>
              <w:szCs w:val="12"/>
              <w:lang w:val="en-US"/>
            </w:rPr>
            <w:t>[11]</w:t>
          </w:r>
          <w:r w:rsidR="009B567B" w:rsidRPr="00935117">
            <w:rPr>
              <w:sz w:val="12"/>
              <w:szCs w:val="12"/>
            </w:rPr>
            <w:fldChar w:fldCharType="end"/>
          </w:r>
        </w:sdtContent>
      </w:sdt>
    </w:p>
    <w:p w14:paraId="24923498" w14:textId="426A7E56" w:rsidR="006B6B6B" w:rsidRPr="00A40FE3" w:rsidRDefault="00DA0175" w:rsidP="00DA0175">
      <w:pPr>
        <w:pStyle w:val="BodyText"/>
      </w:pPr>
      <w:r w:rsidRPr="00935117">
        <w:t>Some notable conclusions can be drawn from the final accuracy scores. First</w:t>
      </w:r>
      <w:r w:rsidR="00D653C1" w:rsidRPr="00935117">
        <w:t>ly</w:t>
      </w:r>
      <w:r w:rsidRPr="00935117">
        <w:t xml:space="preserve">, </w:t>
      </w:r>
      <w:r w:rsidR="00FE1D4D" w:rsidRPr="00935117">
        <w:t xml:space="preserve">all four </w:t>
      </w:r>
      <w:r w:rsidR="00D653C1" w:rsidRPr="00935117">
        <w:t xml:space="preserve">underlying image classifiers perform nearly identically with the two </w:t>
      </w:r>
      <w:proofErr w:type="spellStart"/>
      <w:r w:rsidR="00D653C1" w:rsidRPr="00935117">
        <w:t>EfficientNet</w:t>
      </w:r>
      <w:proofErr w:type="spellEnd"/>
      <w:r w:rsidR="00D653C1" w:rsidRPr="00935117">
        <w:t xml:space="preserve"> models slightly outperforming VGG and </w:t>
      </w:r>
      <w:proofErr w:type="spellStart"/>
      <w:r w:rsidR="00D653C1" w:rsidRPr="00935117">
        <w:t>Xception</w:t>
      </w:r>
      <w:proofErr w:type="spellEnd"/>
      <w:r w:rsidR="00D653C1" w:rsidRPr="00935117">
        <w:t xml:space="preserve"> in test. Secondly, none of the </w:t>
      </w:r>
      <w:r w:rsidR="007F4CC4" w:rsidRPr="00935117">
        <w:t>models performed well in the external dataset, indicating that none of our models were as generalizable as we had hoped.</w:t>
      </w:r>
      <w:r w:rsidR="00BE11DA" w:rsidRPr="00935117">
        <w:t xml:space="preserve"> The online dataset consists of images that are </w:t>
      </w:r>
      <w:r w:rsidR="003A24BA" w:rsidRPr="00935117">
        <w:t>primarily backlit</w:t>
      </w:r>
      <w:r w:rsidR="004867D7" w:rsidRPr="00935117">
        <w:t xml:space="preserve">, and generally of lower quality than the images sourced from students in the class. Our models struggled to classify letters </w:t>
      </w:r>
      <w:r w:rsidR="00F87BCE" w:rsidRPr="00935117">
        <w:t xml:space="preserve">using </w:t>
      </w:r>
      <w:r w:rsidR="00AE211C" w:rsidRPr="00935117">
        <w:t xml:space="preserve">these silhouette images, demonstrating that further training is necessary for a classifier to be utilized </w:t>
      </w:r>
      <w:r w:rsidR="00741CFF" w:rsidRPr="00935117">
        <w:t xml:space="preserve">in a less-controlled environment. </w:t>
      </w:r>
      <w:r w:rsidR="00060661" w:rsidRPr="00935117">
        <w:t>To achieve better results, we would need to retrain the model with a dataset that is more broadly representative of the types of ASL images it may encounter</w:t>
      </w:r>
      <w:r w:rsidR="00902E64" w:rsidRPr="00935117">
        <w:t xml:space="preserve">, including </w:t>
      </w:r>
      <w:r w:rsidR="00902E64" w:rsidRPr="00A40FE3">
        <w:t>features such as varying backgrounds and skin tones, different levels of lighting, and different orientations.</w:t>
      </w:r>
    </w:p>
    <w:p w14:paraId="664DCD32" w14:textId="5E29F8A6" w:rsidR="006B6B6B" w:rsidRPr="00A40FE3" w:rsidRDefault="006B6B6B" w:rsidP="006B6B6B">
      <w:pPr>
        <w:pStyle w:val="Heading1"/>
        <w:numPr>
          <w:ilvl w:val="0"/>
          <w:numId w:val="0"/>
        </w:numPr>
        <w:jc w:val="both"/>
      </w:pPr>
    </w:p>
    <w:p w14:paraId="637E86B6" w14:textId="252A6412" w:rsidR="009303D9" w:rsidRPr="00A40FE3" w:rsidRDefault="0006627B" w:rsidP="006B6B66">
      <w:pPr>
        <w:pStyle w:val="Heading1"/>
      </w:pPr>
      <w:r w:rsidRPr="00A40FE3">
        <w:t>Conclusion</w:t>
      </w:r>
    </w:p>
    <w:p w14:paraId="50963BEE" w14:textId="4BD24592" w:rsidR="00C47D57" w:rsidRDefault="7BC1881E" w:rsidP="68F19605">
      <w:pPr>
        <w:pStyle w:val="BodyText"/>
        <w:sectPr w:rsidR="00C47D57" w:rsidSect="0041718D">
          <w:type w:val="continuous"/>
          <w:pgSz w:w="12240" w:h="15840" w:code="1"/>
          <w:pgMar w:top="1080" w:right="907" w:bottom="1440" w:left="907" w:header="720" w:footer="720" w:gutter="0"/>
          <w:cols w:num="2" w:space="360"/>
          <w:docGrid w:linePitch="360"/>
        </w:sectPr>
      </w:pPr>
      <w:r w:rsidRPr="00A40FE3">
        <w:t xml:space="preserve">Through </w:t>
      </w:r>
      <w:r w:rsidR="00076C11" w:rsidRPr="00A40FE3">
        <w:t>research</w:t>
      </w:r>
      <w:r w:rsidRPr="00A40FE3">
        <w:t xml:space="preserve"> and experimentation, our project approached ASL classification with a</w:t>
      </w:r>
      <w:r w:rsidR="0006627B" w:rsidRPr="00A40FE3">
        <w:t xml:space="preserve"> 2-step transfer learning and fine-tuning </w:t>
      </w:r>
      <w:r w:rsidRPr="00A40FE3">
        <w:t>methodology. This was achieved through</w:t>
      </w:r>
      <w:r w:rsidR="0006627B" w:rsidRPr="00A40FE3">
        <w:t xml:space="preserve"> transforming the pre-trained</w:t>
      </w:r>
      <w:r w:rsidRPr="00A40FE3">
        <w:t>,</w:t>
      </w:r>
      <w:r w:rsidR="0006627B" w:rsidRPr="00A40FE3">
        <w:t xml:space="preserve"> deep neural networks to work well on specific tasks, such as ASL recognition</w:t>
      </w:r>
      <w:r w:rsidRPr="00A40FE3">
        <w:t xml:space="preserve">. </w:t>
      </w:r>
      <w:r w:rsidR="6127EE3F" w:rsidRPr="00A40FE3">
        <w:t xml:space="preserve">With </w:t>
      </w:r>
      <w:r w:rsidR="00076C11" w:rsidRPr="00A40FE3">
        <w:t>thorough</w:t>
      </w:r>
      <w:r w:rsidR="6127EE3F" w:rsidRPr="00A40FE3">
        <w:t xml:space="preserve"> experimentation out machine learning model</w:t>
      </w:r>
      <w:r w:rsidR="0006627B" w:rsidRPr="00A40FE3">
        <w:t xml:space="preserve"> has proven to be both successful and effective</w:t>
      </w:r>
      <w:r w:rsidR="6127EE3F" w:rsidRPr="00A40FE3">
        <w:t xml:space="preserve"> as classifying ASL characters</w:t>
      </w:r>
      <w:r w:rsidR="785A5929" w:rsidRPr="00A40FE3">
        <w:t xml:space="preserve"> ‘A’ through </w:t>
      </w:r>
      <w:r w:rsidR="27A575C0" w:rsidRPr="27A575C0">
        <w:rPr>
          <w:sz w:val="22"/>
          <w:szCs w:val="22"/>
        </w:rPr>
        <w:t>‘.</w:t>
      </w:r>
      <w:r w:rsidR="0006627B" w:rsidRPr="00A40FE3">
        <w:t xml:space="preserve"> The implications of this work extend to real-time ASL translation applications and improved accessibility options for ASL users. Further research could explore incorporating dynamic gestures and using sequential models like RNNs or LSTMs.</w:t>
      </w:r>
    </w:p>
    <w:p w14:paraId="7E2A1F7C" w14:textId="3106C24C" w:rsidR="00C47D57" w:rsidRDefault="00C47D57" w:rsidP="00C47D57">
      <w:pPr>
        <w:jc w:val="left"/>
        <w:rPr>
          <w:b/>
          <w:color w:val="FF0000"/>
          <w:spacing w:val="-1"/>
          <w:lang w:val="x-none" w:eastAsia="x-none"/>
        </w:rPr>
      </w:pPr>
      <w:r>
        <w:rPr>
          <w:b/>
          <w:color w:val="FF0000"/>
          <w:spacing w:val="-1"/>
          <w:lang w:val="x-none" w:eastAsia="x-none"/>
        </w:rPr>
        <w:br w:type="page"/>
      </w:r>
    </w:p>
    <w:sdt>
      <w:sdtPr>
        <w:rPr>
          <w:smallCaps w:val="0"/>
          <w:noProof w:val="0"/>
        </w:rPr>
        <w:id w:val="-2112728062"/>
        <w:docPartObj>
          <w:docPartGallery w:val="Bibliographies"/>
          <w:docPartUnique/>
        </w:docPartObj>
      </w:sdtPr>
      <w:sdtContent>
        <w:p w14:paraId="10D0177A" w14:textId="4A0C7D3D" w:rsidR="00C47D57" w:rsidRDefault="00C47D57" w:rsidP="002B66DD">
          <w:pPr>
            <w:pStyle w:val="Heading1"/>
            <w:jc w:val="left"/>
          </w:pPr>
          <w:r>
            <w:t>References</w:t>
          </w:r>
        </w:p>
        <w:sdt>
          <w:sdtPr>
            <w:id w:val="-573587230"/>
            <w:bibliography/>
          </w:sdtPr>
          <w:sdtContent>
            <w:p w14:paraId="12C64C11" w14:textId="77777777" w:rsidR="005A451A" w:rsidRDefault="00C47D57" w:rsidP="00935117">
              <w:pPr>
                <w:jc w:val="left"/>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10017"/>
              </w:tblGrid>
              <w:tr w:rsidR="00D6354B" w14:paraId="29D65200" w14:textId="77777777">
                <w:trPr>
                  <w:divId w:val="128978020"/>
                  <w:tblCellSpacing w:w="15" w:type="dxa"/>
                </w:trPr>
                <w:tc>
                  <w:tcPr>
                    <w:tcW w:w="50" w:type="pct"/>
                    <w:hideMark/>
                  </w:tcPr>
                  <w:p w14:paraId="72FB7973" w14:textId="0DFBDFD3" w:rsidR="005A451A" w:rsidRDefault="005A451A" w:rsidP="00935117">
                    <w:pPr>
                      <w:pStyle w:val="Bibliography"/>
                      <w:jc w:val="left"/>
                      <w:rPr>
                        <w:noProof/>
                        <w:sz w:val="24"/>
                        <w:szCs w:val="24"/>
                      </w:rPr>
                    </w:pPr>
                    <w:r>
                      <w:rPr>
                        <w:noProof/>
                      </w:rPr>
                      <w:t xml:space="preserve">[1] </w:t>
                    </w:r>
                  </w:p>
                </w:tc>
                <w:tc>
                  <w:tcPr>
                    <w:tcW w:w="0" w:type="auto"/>
                    <w:hideMark/>
                  </w:tcPr>
                  <w:p w14:paraId="346F3879" w14:textId="77777777" w:rsidR="005A451A" w:rsidRDefault="005A451A" w:rsidP="00935117">
                    <w:pPr>
                      <w:pStyle w:val="Bibliography"/>
                      <w:jc w:val="left"/>
                      <w:rPr>
                        <w:noProof/>
                      </w:rPr>
                    </w:pPr>
                    <w:r>
                      <w:rPr>
                        <w:noProof/>
                      </w:rPr>
                      <w:t xml:space="preserve">R. K. Pathan, M. Biswas, S. Yasmin, M. U. Khandaker, M. Salman and A. A. F. Youssef, "Sign language recognition using the fusion of image and hand landmarks through multi-headed convolutional neural network," </w:t>
                    </w:r>
                    <w:r>
                      <w:rPr>
                        <w:i/>
                        <w:iCs/>
                        <w:noProof/>
                      </w:rPr>
                      <w:t xml:space="preserve">Scientific Reports, </w:t>
                    </w:r>
                    <w:r>
                      <w:rPr>
                        <w:noProof/>
                      </w:rPr>
                      <w:t xml:space="preserve">vol. 13, 09 October 2023. </w:t>
                    </w:r>
                  </w:p>
                </w:tc>
              </w:tr>
              <w:tr w:rsidR="00D6354B" w14:paraId="6AD0B9B7" w14:textId="77777777">
                <w:trPr>
                  <w:divId w:val="128978020"/>
                  <w:tblCellSpacing w:w="15" w:type="dxa"/>
                </w:trPr>
                <w:tc>
                  <w:tcPr>
                    <w:tcW w:w="50" w:type="pct"/>
                    <w:hideMark/>
                  </w:tcPr>
                  <w:p w14:paraId="1E148DE3" w14:textId="77777777" w:rsidR="005A451A" w:rsidRDefault="005A451A" w:rsidP="00935117">
                    <w:pPr>
                      <w:pStyle w:val="Bibliography"/>
                      <w:jc w:val="left"/>
                      <w:rPr>
                        <w:noProof/>
                      </w:rPr>
                    </w:pPr>
                    <w:r>
                      <w:rPr>
                        <w:noProof/>
                      </w:rPr>
                      <w:t xml:space="preserve">[2] </w:t>
                    </w:r>
                  </w:p>
                </w:tc>
                <w:tc>
                  <w:tcPr>
                    <w:tcW w:w="0" w:type="auto"/>
                    <w:hideMark/>
                  </w:tcPr>
                  <w:p w14:paraId="159406AC" w14:textId="77777777" w:rsidR="005A451A" w:rsidRDefault="005A451A" w:rsidP="00935117">
                    <w:pPr>
                      <w:pStyle w:val="Bibliography"/>
                      <w:jc w:val="left"/>
                      <w:rPr>
                        <w:noProof/>
                      </w:rPr>
                    </w:pPr>
                    <w:r>
                      <w:rPr>
                        <w:noProof/>
                      </w:rPr>
                      <w:t xml:space="preserve">S. Ameen and S. Vadera, "A convolutional neural network to classify American Sign Language fingerspelling from depth and colour images," </w:t>
                    </w:r>
                    <w:r>
                      <w:rPr>
                        <w:i/>
                        <w:iCs/>
                        <w:noProof/>
                      </w:rPr>
                      <w:t xml:space="preserve">Expert Systems, </w:t>
                    </w:r>
                    <w:r>
                      <w:rPr>
                        <w:noProof/>
                      </w:rPr>
                      <w:t xml:space="preserve">vol. 34, p. e12197, June 2017. </w:t>
                    </w:r>
                  </w:p>
                </w:tc>
              </w:tr>
              <w:tr w:rsidR="00D6354B" w14:paraId="74E3D354" w14:textId="77777777">
                <w:trPr>
                  <w:divId w:val="128978020"/>
                  <w:tblCellSpacing w:w="15" w:type="dxa"/>
                </w:trPr>
                <w:tc>
                  <w:tcPr>
                    <w:tcW w:w="50" w:type="pct"/>
                    <w:hideMark/>
                  </w:tcPr>
                  <w:p w14:paraId="64719B63" w14:textId="77777777" w:rsidR="005A451A" w:rsidRDefault="005A451A" w:rsidP="00935117">
                    <w:pPr>
                      <w:pStyle w:val="Bibliography"/>
                      <w:jc w:val="left"/>
                      <w:rPr>
                        <w:noProof/>
                      </w:rPr>
                    </w:pPr>
                    <w:r>
                      <w:rPr>
                        <w:noProof/>
                      </w:rPr>
                      <w:t xml:space="preserve">[3] </w:t>
                    </w:r>
                  </w:p>
                </w:tc>
                <w:tc>
                  <w:tcPr>
                    <w:tcW w:w="0" w:type="auto"/>
                    <w:hideMark/>
                  </w:tcPr>
                  <w:p w14:paraId="7563132E" w14:textId="77777777" w:rsidR="005A451A" w:rsidRDefault="005A451A" w:rsidP="00935117">
                    <w:pPr>
                      <w:pStyle w:val="Bibliography"/>
                      <w:jc w:val="left"/>
                      <w:rPr>
                        <w:noProof/>
                      </w:rPr>
                    </w:pPr>
                    <w:r>
                      <w:rPr>
                        <w:noProof/>
                      </w:rPr>
                      <w:t>TensorFlow Core, "Transfer learning and fine-tuning," [Online]. Available: https://www.tensorflow.org/tutorials/images/transfer_learning. [Accessed April 2024].</w:t>
                    </w:r>
                  </w:p>
                </w:tc>
              </w:tr>
              <w:tr w:rsidR="00D6354B" w14:paraId="42DFBEE5" w14:textId="77777777">
                <w:trPr>
                  <w:divId w:val="128978020"/>
                  <w:tblCellSpacing w:w="15" w:type="dxa"/>
                </w:trPr>
                <w:tc>
                  <w:tcPr>
                    <w:tcW w:w="50" w:type="pct"/>
                    <w:hideMark/>
                  </w:tcPr>
                  <w:p w14:paraId="632F3506" w14:textId="77777777" w:rsidR="005A451A" w:rsidRDefault="005A451A" w:rsidP="00935117">
                    <w:pPr>
                      <w:pStyle w:val="Bibliography"/>
                      <w:jc w:val="left"/>
                      <w:rPr>
                        <w:noProof/>
                      </w:rPr>
                    </w:pPr>
                    <w:r>
                      <w:rPr>
                        <w:noProof/>
                      </w:rPr>
                      <w:t xml:space="preserve">[4] </w:t>
                    </w:r>
                  </w:p>
                </w:tc>
                <w:tc>
                  <w:tcPr>
                    <w:tcW w:w="0" w:type="auto"/>
                    <w:hideMark/>
                  </w:tcPr>
                  <w:p w14:paraId="25121C98" w14:textId="77777777" w:rsidR="005A451A" w:rsidRDefault="005A451A" w:rsidP="00935117">
                    <w:pPr>
                      <w:pStyle w:val="Bibliography"/>
                      <w:jc w:val="left"/>
                      <w:rPr>
                        <w:noProof/>
                      </w:rPr>
                    </w:pPr>
                    <w:r>
                      <w:rPr>
                        <w:noProof/>
                      </w:rPr>
                      <w:t xml:space="preserve">K. Simonyan and A. Zisserman, "Very Deep Convolutional Networks for Large-Scale Image Recognition," </w:t>
                    </w:r>
                    <w:r>
                      <w:rPr>
                        <w:i/>
                        <w:iCs/>
                        <w:noProof/>
                      </w:rPr>
                      <w:t xml:space="preserve">arXiv preprint arXiv:1409.1556, </w:t>
                    </w:r>
                    <w:r>
                      <w:rPr>
                        <w:noProof/>
                      </w:rPr>
                      <w:t xml:space="preserve">2015. </w:t>
                    </w:r>
                  </w:p>
                </w:tc>
              </w:tr>
              <w:tr w:rsidR="00D6354B" w14:paraId="44C5BE92" w14:textId="77777777">
                <w:trPr>
                  <w:divId w:val="128978020"/>
                  <w:tblCellSpacing w:w="15" w:type="dxa"/>
                </w:trPr>
                <w:tc>
                  <w:tcPr>
                    <w:tcW w:w="50" w:type="pct"/>
                    <w:hideMark/>
                  </w:tcPr>
                  <w:p w14:paraId="1CAB4291" w14:textId="77777777" w:rsidR="005A451A" w:rsidRDefault="005A451A" w:rsidP="00935117">
                    <w:pPr>
                      <w:pStyle w:val="Bibliography"/>
                      <w:jc w:val="left"/>
                      <w:rPr>
                        <w:noProof/>
                      </w:rPr>
                    </w:pPr>
                    <w:r>
                      <w:rPr>
                        <w:noProof/>
                      </w:rPr>
                      <w:t xml:space="preserve">[5] </w:t>
                    </w:r>
                  </w:p>
                </w:tc>
                <w:tc>
                  <w:tcPr>
                    <w:tcW w:w="0" w:type="auto"/>
                    <w:hideMark/>
                  </w:tcPr>
                  <w:p w14:paraId="71257350" w14:textId="77777777" w:rsidR="005A451A" w:rsidRDefault="005A451A" w:rsidP="00935117">
                    <w:pPr>
                      <w:pStyle w:val="Bibliography"/>
                      <w:jc w:val="left"/>
                      <w:rPr>
                        <w:noProof/>
                      </w:rPr>
                    </w:pPr>
                    <w:r>
                      <w:rPr>
                        <w:noProof/>
                      </w:rPr>
                      <w:t xml:space="preserve">F. Chollet, "Xception: Deep Learning with Depthwise Separable Convolutions," </w:t>
                    </w:r>
                    <w:r>
                      <w:rPr>
                        <w:i/>
                        <w:iCs/>
                        <w:noProof/>
                      </w:rPr>
                      <w:t xml:space="preserve">arXiv preprint arXiv:1610.02357, </w:t>
                    </w:r>
                    <w:r>
                      <w:rPr>
                        <w:noProof/>
                      </w:rPr>
                      <w:t xml:space="preserve">2017. </w:t>
                    </w:r>
                  </w:p>
                </w:tc>
              </w:tr>
              <w:tr w:rsidR="00D6354B" w14:paraId="1709CB90" w14:textId="77777777">
                <w:trPr>
                  <w:divId w:val="128978020"/>
                  <w:tblCellSpacing w:w="15" w:type="dxa"/>
                </w:trPr>
                <w:tc>
                  <w:tcPr>
                    <w:tcW w:w="50" w:type="pct"/>
                    <w:hideMark/>
                  </w:tcPr>
                  <w:p w14:paraId="712CC047" w14:textId="77777777" w:rsidR="005A451A" w:rsidRDefault="005A451A" w:rsidP="00935117">
                    <w:pPr>
                      <w:pStyle w:val="Bibliography"/>
                      <w:jc w:val="left"/>
                      <w:rPr>
                        <w:noProof/>
                      </w:rPr>
                    </w:pPr>
                    <w:r>
                      <w:rPr>
                        <w:noProof/>
                      </w:rPr>
                      <w:t xml:space="preserve">[6] </w:t>
                    </w:r>
                  </w:p>
                </w:tc>
                <w:tc>
                  <w:tcPr>
                    <w:tcW w:w="0" w:type="auto"/>
                    <w:hideMark/>
                  </w:tcPr>
                  <w:p w14:paraId="5CD94A71" w14:textId="77777777" w:rsidR="005A451A" w:rsidRDefault="005A451A" w:rsidP="00935117">
                    <w:pPr>
                      <w:pStyle w:val="Bibliography"/>
                      <w:jc w:val="left"/>
                      <w:rPr>
                        <w:noProof/>
                      </w:rPr>
                    </w:pPr>
                    <w:r>
                      <w:rPr>
                        <w:noProof/>
                      </w:rPr>
                      <w:t xml:space="preserve">M. Tan and Q. V. Le, "EfficientNet: Rethinking Model Scaling for Convolutional Neural Networks," </w:t>
                    </w:r>
                    <w:r>
                      <w:rPr>
                        <w:i/>
                        <w:iCs/>
                        <w:noProof/>
                      </w:rPr>
                      <w:t xml:space="preserve">arXiv preprint arXiv:1905.11946, </w:t>
                    </w:r>
                    <w:r>
                      <w:rPr>
                        <w:noProof/>
                      </w:rPr>
                      <w:t xml:space="preserve">2020. </w:t>
                    </w:r>
                  </w:p>
                </w:tc>
              </w:tr>
              <w:tr w:rsidR="00D6354B" w14:paraId="7EC44A88" w14:textId="77777777">
                <w:trPr>
                  <w:divId w:val="128978020"/>
                  <w:tblCellSpacing w:w="15" w:type="dxa"/>
                </w:trPr>
                <w:tc>
                  <w:tcPr>
                    <w:tcW w:w="50" w:type="pct"/>
                    <w:hideMark/>
                  </w:tcPr>
                  <w:p w14:paraId="6DD3061D" w14:textId="77777777" w:rsidR="005A451A" w:rsidRDefault="005A451A" w:rsidP="00935117">
                    <w:pPr>
                      <w:pStyle w:val="Bibliography"/>
                      <w:jc w:val="left"/>
                      <w:rPr>
                        <w:noProof/>
                      </w:rPr>
                    </w:pPr>
                    <w:r>
                      <w:rPr>
                        <w:noProof/>
                      </w:rPr>
                      <w:t xml:space="preserve">[7] </w:t>
                    </w:r>
                  </w:p>
                </w:tc>
                <w:tc>
                  <w:tcPr>
                    <w:tcW w:w="0" w:type="auto"/>
                    <w:hideMark/>
                  </w:tcPr>
                  <w:p w14:paraId="539E6638" w14:textId="77777777" w:rsidR="005A451A" w:rsidRDefault="005A451A" w:rsidP="00935117">
                    <w:pPr>
                      <w:pStyle w:val="Bibliography"/>
                      <w:jc w:val="left"/>
                      <w:rPr>
                        <w:noProof/>
                      </w:rPr>
                    </w:pPr>
                    <w:r>
                      <w:rPr>
                        <w:noProof/>
                      </w:rPr>
                      <w:t>Keras, "Keras Applications," [Online]. Available: https://keras.io/api/applications/. [Accessed April 2024].</w:t>
                    </w:r>
                  </w:p>
                </w:tc>
              </w:tr>
              <w:tr w:rsidR="00D6354B" w14:paraId="61B58C0E" w14:textId="77777777">
                <w:trPr>
                  <w:divId w:val="128978020"/>
                  <w:tblCellSpacing w:w="15" w:type="dxa"/>
                </w:trPr>
                <w:tc>
                  <w:tcPr>
                    <w:tcW w:w="50" w:type="pct"/>
                    <w:hideMark/>
                  </w:tcPr>
                  <w:p w14:paraId="4B6C3B97" w14:textId="77777777" w:rsidR="005A451A" w:rsidRDefault="005A451A" w:rsidP="00935117">
                    <w:pPr>
                      <w:pStyle w:val="Bibliography"/>
                      <w:jc w:val="left"/>
                      <w:rPr>
                        <w:noProof/>
                      </w:rPr>
                    </w:pPr>
                    <w:r>
                      <w:rPr>
                        <w:noProof/>
                      </w:rPr>
                      <w:t xml:space="preserve">[8] </w:t>
                    </w:r>
                  </w:p>
                </w:tc>
                <w:tc>
                  <w:tcPr>
                    <w:tcW w:w="0" w:type="auto"/>
                    <w:hideMark/>
                  </w:tcPr>
                  <w:p w14:paraId="1236F72F" w14:textId="77777777" w:rsidR="005A451A" w:rsidRDefault="005A451A" w:rsidP="00935117">
                    <w:pPr>
                      <w:pStyle w:val="Bibliography"/>
                      <w:jc w:val="left"/>
                      <w:rPr>
                        <w:noProof/>
                      </w:rPr>
                    </w:pPr>
                    <w:r>
                      <w:rPr>
                        <w:noProof/>
                      </w:rPr>
                      <w:t xml:space="preserve">B. Xu, N. Wang, T. Chen and M. Li, "Empirical Evaluation of Rectified Activations in Convolution Network," </w:t>
                    </w:r>
                    <w:r>
                      <w:rPr>
                        <w:i/>
                        <w:iCs/>
                        <w:noProof/>
                      </w:rPr>
                      <w:t xml:space="preserve">arXiv preprint arXiv:1505.00853, </w:t>
                    </w:r>
                    <w:r>
                      <w:rPr>
                        <w:noProof/>
                      </w:rPr>
                      <w:t xml:space="preserve">2015. </w:t>
                    </w:r>
                  </w:p>
                </w:tc>
              </w:tr>
              <w:tr w:rsidR="00D6354B" w14:paraId="7F87256F" w14:textId="77777777">
                <w:trPr>
                  <w:divId w:val="128978020"/>
                  <w:tblCellSpacing w:w="15" w:type="dxa"/>
                </w:trPr>
                <w:tc>
                  <w:tcPr>
                    <w:tcW w:w="50" w:type="pct"/>
                    <w:hideMark/>
                  </w:tcPr>
                  <w:p w14:paraId="0CCAE7F4" w14:textId="77777777" w:rsidR="005A451A" w:rsidRDefault="005A451A" w:rsidP="00935117">
                    <w:pPr>
                      <w:pStyle w:val="Bibliography"/>
                      <w:jc w:val="left"/>
                      <w:rPr>
                        <w:noProof/>
                      </w:rPr>
                    </w:pPr>
                    <w:r>
                      <w:rPr>
                        <w:noProof/>
                      </w:rPr>
                      <w:t xml:space="preserve">[9] </w:t>
                    </w:r>
                  </w:p>
                </w:tc>
                <w:tc>
                  <w:tcPr>
                    <w:tcW w:w="0" w:type="auto"/>
                    <w:hideMark/>
                  </w:tcPr>
                  <w:p w14:paraId="5F314093" w14:textId="77777777" w:rsidR="005A451A" w:rsidRDefault="005A451A" w:rsidP="00935117">
                    <w:pPr>
                      <w:pStyle w:val="Bibliography"/>
                      <w:jc w:val="left"/>
                      <w:rPr>
                        <w:noProof/>
                      </w:rPr>
                    </w:pPr>
                    <w:r>
                      <w:rPr>
                        <w:noProof/>
                      </w:rPr>
                      <w:t xml:space="preserve">T. Dozat, "Incorporating Nesterov Momentum into Adam," in </w:t>
                    </w:r>
                    <w:r>
                      <w:rPr>
                        <w:i/>
                        <w:iCs/>
                        <w:noProof/>
                      </w:rPr>
                      <w:t>Proceedings of the 4th International Conference on Learning Representations</w:t>
                    </w:r>
                    <w:r>
                      <w:rPr>
                        <w:noProof/>
                      </w:rPr>
                      <w:t xml:space="preserve">, 2016. </w:t>
                    </w:r>
                  </w:p>
                </w:tc>
              </w:tr>
              <w:tr w:rsidR="00D6354B" w14:paraId="6C9A9CFB" w14:textId="77777777">
                <w:trPr>
                  <w:divId w:val="128978020"/>
                  <w:tblCellSpacing w:w="15" w:type="dxa"/>
                </w:trPr>
                <w:tc>
                  <w:tcPr>
                    <w:tcW w:w="50" w:type="pct"/>
                    <w:hideMark/>
                  </w:tcPr>
                  <w:p w14:paraId="7EB411F3" w14:textId="77777777" w:rsidR="005A451A" w:rsidRDefault="005A451A" w:rsidP="00935117">
                    <w:pPr>
                      <w:pStyle w:val="Bibliography"/>
                      <w:jc w:val="left"/>
                      <w:rPr>
                        <w:noProof/>
                      </w:rPr>
                    </w:pPr>
                    <w:r>
                      <w:rPr>
                        <w:noProof/>
                      </w:rPr>
                      <w:t xml:space="preserve">[10] </w:t>
                    </w:r>
                  </w:p>
                </w:tc>
                <w:tc>
                  <w:tcPr>
                    <w:tcW w:w="0" w:type="auto"/>
                    <w:hideMark/>
                  </w:tcPr>
                  <w:p w14:paraId="5D219694" w14:textId="77777777" w:rsidR="005A451A" w:rsidRDefault="005A451A" w:rsidP="00935117">
                    <w:pPr>
                      <w:pStyle w:val="Bibliography"/>
                      <w:jc w:val="left"/>
                      <w:rPr>
                        <w:noProof/>
                      </w:rPr>
                    </w:pPr>
                    <w:r>
                      <w:rPr>
                        <w:noProof/>
                      </w:rPr>
                      <w:t xml:space="preserve">S. C. Wong, A. Gatt, V. M. Stamatescu and M. D. McDonnell, "Understanding data augmentation for classification: when to warp?," </w:t>
                    </w:r>
                    <w:r>
                      <w:rPr>
                        <w:i/>
                        <w:iCs/>
                        <w:noProof/>
                      </w:rPr>
                      <w:t xml:space="preserve">CoRR, </w:t>
                    </w:r>
                    <w:r>
                      <w:rPr>
                        <w:noProof/>
                      </w:rPr>
                      <w:t xml:space="preserve">vol. abs/1609.08764, 2016. </w:t>
                    </w:r>
                  </w:p>
                </w:tc>
              </w:tr>
              <w:tr w:rsidR="00D6354B" w14:paraId="155B6EA3" w14:textId="77777777">
                <w:trPr>
                  <w:divId w:val="128978020"/>
                  <w:tblCellSpacing w:w="15" w:type="dxa"/>
                </w:trPr>
                <w:tc>
                  <w:tcPr>
                    <w:tcW w:w="50" w:type="pct"/>
                    <w:hideMark/>
                  </w:tcPr>
                  <w:p w14:paraId="028534A3" w14:textId="77777777" w:rsidR="005A451A" w:rsidRDefault="005A451A" w:rsidP="00935117">
                    <w:pPr>
                      <w:pStyle w:val="Bibliography"/>
                      <w:jc w:val="left"/>
                      <w:rPr>
                        <w:noProof/>
                      </w:rPr>
                    </w:pPr>
                    <w:r>
                      <w:rPr>
                        <w:noProof/>
                      </w:rPr>
                      <w:t xml:space="preserve">[11] </w:t>
                    </w:r>
                  </w:p>
                </w:tc>
                <w:tc>
                  <w:tcPr>
                    <w:tcW w:w="0" w:type="auto"/>
                    <w:hideMark/>
                  </w:tcPr>
                  <w:p w14:paraId="4B40F09C" w14:textId="77777777" w:rsidR="005A451A" w:rsidRDefault="005A451A" w:rsidP="00935117">
                    <w:pPr>
                      <w:pStyle w:val="Bibliography"/>
                      <w:jc w:val="left"/>
                      <w:rPr>
                        <w:noProof/>
                      </w:rPr>
                    </w:pPr>
                    <w:r>
                      <w:rPr>
                        <w:noProof/>
                      </w:rPr>
                      <w:t xml:space="preserve">A. Nagaraj, </w:t>
                    </w:r>
                    <w:r>
                      <w:rPr>
                        <w:i/>
                        <w:iCs/>
                        <w:noProof/>
                      </w:rPr>
                      <w:t xml:space="preserve">ASL Alphabet, </w:t>
                    </w:r>
                    <w:r>
                      <w:rPr>
                        <w:noProof/>
                      </w:rPr>
                      <w:t xml:space="preserve">2018. </w:t>
                    </w:r>
                  </w:p>
                </w:tc>
              </w:tr>
            </w:tbl>
            <w:p w14:paraId="6FB02526" w14:textId="77777777" w:rsidR="005A451A" w:rsidRDefault="005A451A" w:rsidP="00935117">
              <w:pPr>
                <w:jc w:val="left"/>
                <w:divId w:val="128978020"/>
                <w:rPr>
                  <w:rFonts w:eastAsia="Times New Roman"/>
                  <w:noProof/>
                </w:rPr>
              </w:pPr>
            </w:p>
            <w:p w14:paraId="1A21559A" w14:textId="26BD5FAF" w:rsidR="00C47D57" w:rsidRDefault="00C47D57" w:rsidP="00935117">
              <w:pPr>
                <w:jc w:val="left"/>
              </w:pPr>
              <w:r>
                <w:rPr>
                  <w:b/>
                  <w:bCs/>
                  <w:noProof/>
                </w:rPr>
                <w:fldChar w:fldCharType="end"/>
              </w:r>
            </w:p>
          </w:sdtContent>
        </w:sdt>
      </w:sdtContent>
    </w:sdt>
    <w:p w14:paraId="453FE992" w14:textId="5B9E3578" w:rsidR="00C47D57" w:rsidRPr="00F96569" w:rsidRDefault="00C47D57" w:rsidP="00C47D57">
      <w:pPr>
        <w:pStyle w:val="references"/>
        <w:numPr>
          <w:ilvl w:val="0"/>
          <w:numId w:val="0"/>
        </w:numPr>
        <w:rPr>
          <w:rFonts w:eastAsia="SimSun"/>
          <w:b/>
          <w:noProof w:val="0"/>
          <w:color w:val="FF0000"/>
          <w:spacing w:val="-1"/>
          <w:sz w:val="20"/>
          <w:szCs w:val="20"/>
          <w:lang w:val="x-none" w:eastAsia="x-none"/>
        </w:rPr>
        <w:sectPr w:rsidR="00C47D57" w:rsidRPr="00F96569" w:rsidSect="0041718D">
          <w:type w:val="continuous"/>
          <w:pgSz w:w="12240" w:h="15840" w:code="1"/>
          <w:pgMar w:top="1080" w:right="907" w:bottom="1440" w:left="907" w:header="720" w:footer="720" w:gutter="0"/>
          <w:cols w:space="360"/>
          <w:docGrid w:linePitch="360"/>
        </w:sectPr>
      </w:pPr>
    </w:p>
    <w:p w14:paraId="3FF0669F" w14:textId="77777777" w:rsidR="009303D9" w:rsidRPr="00F96569" w:rsidRDefault="009303D9" w:rsidP="00F96569">
      <w:pPr>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1F1924" w14:textId="77777777" w:rsidR="00DD02FB" w:rsidRDefault="00DD02FB" w:rsidP="001A3B3D">
      <w:r>
        <w:separator/>
      </w:r>
    </w:p>
  </w:endnote>
  <w:endnote w:type="continuationSeparator" w:id="0">
    <w:p w14:paraId="0A8B6B13" w14:textId="77777777" w:rsidR="00DD02FB" w:rsidRDefault="00DD02FB" w:rsidP="001A3B3D">
      <w:r>
        <w:continuationSeparator/>
      </w:r>
    </w:p>
  </w:endnote>
  <w:endnote w:type="continuationNotice" w:id="1">
    <w:p w14:paraId="4B85FCD0" w14:textId="77777777" w:rsidR="00DD02FB" w:rsidRDefault="00DD02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1FA25F" w14:textId="77777777" w:rsidR="00DD02FB" w:rsidRDefault="00DD02FB" w:rsidP="001A3B3D">
      <w:r>
        <w:separator/>
      </w:r>
    </w:p>
  </w:footnote>
  <w:footnote w:type="continuationSeparator" w:id="0">
    <w:p w14:paraId="2A49170E" w14:textId="77777777" w:rsidR="00DD02FB" w:rsidRDefault="00DD02FB" w:rsidP="001A3B3D">
      <w:r>
        <w:continuationSeparator/>
      </w:r>
    </w:p>
  </w:footnote>
  <w:footnote w:type="continuationNotice" w:id="1">
    <w:p w14:paraId="781F4354" w14:textId="77777777" w:rsidR="00DD02FB" w:rsidRDefault="00DD02FB"/>
  </w:footnote>
</w:footnotes>
</file>

<file path=word/intelligence2.xml><?xml version="1.0" encoding="utf-8"?>
<int2:intelligence xmlns:int2="http://schemas.microsoft.com/office/intelligence/2020/intelligence" xmlns:oel="http://schemas.microsoft.com/office/2019/extlst">
  <int2:observations>
    <int2:bookmark int2:bookmarkName="_Int_FuQWWPmz" int2:invalidationBookmarkName="" int2:hashCode="ZrOoS6yzNteQmZ" int2:id="IQlsfd0M">
      <int2:state int2:value="Rejected" int2:type="AugLoop_Text_Critique"/>
    </int2:bookmark>
    <int2:bookmark int2:bookmarkName="_Int_w1C8EEQe" int2:invalidationBookmarkName="" int2:hashCode="QjJZwRSH2ZZBDx" int2:id="OKTeGGC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44C842A"/>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603539949">
    <w:abstractNumId w:val="14"/>
  </w:num>
  <w:num w:numId="2" w16cid:durableId="1747531803">
    <w:abstractNumId w:val="20"/>
  </w:num>
  <w:num w:numId="3" w16cid:durableId="1814180986">
    <w:abstractNumId w:val="13"/>
  </w:num>
  <w:num w:numId="4" w16cid:durableId="162012953">
    <w:abstractNumId w:val="16"/>
  </w:num>
  <w:num w:numId="5" w16cid:durableId="868878228">
    <w:abstractNumId w:val="16"/>
  </w:num>
  <w:num w:numId="6" w16cid:durableId="352876768">
    <w:abstractNumId w:val="16"/>
  </w:num>
  <w:num w:numId="7" w16cid:durableId="330837068">
    <w:abstractNumId w:val="16"/>
  </w:num>
  <w:num w:numId="8" w16cid:durableId="1071467743">
    <w:abstractNumId w:val="18"/>
  </w:num>
  <w:num w:numId="9" w16cid:durableId="607742383">
    <w:abstractNumId w:val="21"/>
  </w:num>
  <w:num w:numId="10" w16cid:durableId="476384815">
    <w:abstractNumId w:val="15"/>
  </w:num>
  <w:num w:numId="11" w16cid:durableId="466048938">
    <w:abstractNumId w:val="12"/>
  </w:num>
  <w:num w:numId="12" w16cid:durableId="783887343">
    <w:abstractNumId w:val="11"/>
  </w:num>
  <w:num w:numId="13" w16cid:durableId="1617904073">
    <w:abstractNumId w:val="0"/>
  </w:num>
  <w:num w:numId="14" w16cid:durableId="1593003269">
    <w:abstractNumId w:val="10"/>
  </w:num>
  <w:num w:numId="15" w16cid:durableId="95755847">
    <w:abstractNumId w:val="8"/>
  </w:num>
  <w:num w:numId="16" w16cid:durableId="2105956442">
    <w:abstractNumId w:val="7"/>
  </w:num>
  <w:num w:numId="17" w16cid:durableId="121653171">
    <w:abstractNumId w:val="6"/>
  </w:num>
  <w:num w:numId="18" w16cid:durableId="1922106924">
    <w:abstractNumId w:val="5"/>
  </w:num>
  <w:num w:numId="19" w16cid:durableId="152992411">
    <w:abstractNumId w:val="9"/>
  </w:num>
  <w:num w:numId="20" w16cid:durableId="1407802846">
    <w:abstractNumId w:val="4"/>
  </w:num>
  <w:num w:numId="21" w16cid:durableId="1195727950">
    <w:abstractNumId w:val="3"/>
  </w:num>
  <w:num w:numId="22" w16cid:durableId="1368604379">
    <w:abstractNumId w:val="2"/>
  </w:num>
  <w:num w:numId="23" w16cid:durableId="176429552">
    <w:abstractNumId w:val="1"/>
  </w:num>
  <w:num w:numId="24" w16cid:durableId="935794755">
    <w:abstractNumId w:val="17"/>
  </w:num>
  <w:num w:numId="25" w16cid:durableId="14040663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147D"/>
    <w:rsid w:val="00017B85"/>
    <w:rsid w:val="000472BC"/>
    <w:rsid w:val="0004781E"/>
    <w:rsid w:val="00051D0F"/>
    <w:rsid w:val="0005351F"/>
    <w:rsid w:val="00056929"/>
    <w:rsid w:val="00060661"/>
    <w:rsid w:val="0006627B"/>
    <w:rsid w:val="00076C11"/>
    <w:rsid w:val="000856B5"/>
    <w:rsid w:val="0008758A"/>
    <w:rsid w:val="00097D5A"/>
    <w:rsid w:val="00097E8C"/>
    <w:rsid w:val="000B6F6B"/>
    <w:rsid w:val="000C1E68"/>
    <w:rsid w:val="000D60B9"/>
    <w:rsid w:val="000E0819"/>
    <w:rsid w:val="000F398E"/>
    <w:rsid w:val="00101245"/>
    <w:rsid w:val="00104581"/>
    <w:rsid w:val="00110736"/>
    <w:rsid w:val="00110BCC"/>
    <w:rsid w:val="00117700"/>
    <w:rsid w:val="00134926"/>
    <w:rsid w:val="00135A7C"/>
    <w:rsid w:val="0015079E"/>
    <w:rsid w:val="00170C3D"/>
    <w:rsid w:val="001860A5"/>
    <w:rsid w:val="001A2EFD"/>
    <w:rsid w:val="001A3B3D"/>
    <w:rsid w:val="001A42EA"/>
    <w:rsid w:val="001B67DC"/>
    <w:rsid w:val="001C1857"/>
    <w:rsid w:val="001C6C49"/>
    <w:rsid w:val="001D7A35"/>
    <w:rsid w:val="001D7BCF"/>
    <w:rsid w:val="001F0E91"/>
    <w:rsid w:val="001F5201"/>
    <w:rsid w:val="002201CB"/>
    <w:rsid w:val="002254A9"/>
    <w:rsid w:val="00233BFC"/>
    <w:rsid w:val="00233D97"/>
    <w:rsid w:val="002374DF"/>
    <w:rsid w:val="002402F2"/>
    <w:rsid w:val="00240606"/>
    <w:rsid w:val="0025104C"/>
    <w:rsid w:val="0025600B"/>
    <w:rsid w:val="00257855"/>
    <w:rsid w:val="002649AA"/>
    <w:rsid w:val="00272FB6"/>
    <w:rsid w:val="00277199"/>
    <w:rsid w:val="002850E3"/>
    <w:rsid w:val="00287410"/>
    <w:rsid w:val="002909F8"/>
    <w:rsid w:val="002A0339"/>
    <w:rsid w:val="002A0593"/>
    <w:rsid w:val="002B6253"/>
    <w:rsid w:val="002B66DD"/>
    <w:rsid w:val="002C61F9"/>
    <w:rsid w:val="002D4046"/>
    <w:rsid w:val="002D7553"/>
    <w:rsid w:val="002E052F"/>
    <w:rsid w:val="002F38FD"/>
    <w:rsid w:val="002F70EA"/>
    <w:rsid w:val="002F75C8"/>
    <w:rsid w:val="00314BC1"/>
    <w:rsid w:val="00326D7E"/>
    <w:rsid w:val="00331F9F"/>
    <w:rsid w:val="00354DC8"/>
    <w:rsid w:val="00354FCF"/>
    <w:rsid w:val="0036054B"/>
    <w:rsid w:val="00360F79"/>
    <w:rsid w:val="00382A1B"/>
    <w:rsid w:val="00386843"/>
    <w:rsid w:val="00386B86"/>
    <w:rsid w:val="003A19E2"/>
    <w:rsid w:val="003A24BA"/>
    <w:rsid w:val="003A5AE9"/>
    <w:rsid w:val="003A6615"/>
    <w:rsid w:val="003B38AA"/>
    <w:rsid w:val="003C05BA"/>
    <w:rsid w:val="003C48F9"/>
    <w:rsid w:val="003C4F23"/>
    <w:rsid w:val="003D5523"/>
    <w:rsid w:val="003E41FB"/>
    <w:rsid w:val="003E4649"/>
    <w:rsid w:val="003E70C0"/>
    <w:rsid w:val="00406DF2"/>
    <w:rsid w:val="00407A8A"/>
    <w:rsid w:val="0041718D"/>
    <w:rsid w:val="00421EC6"/>
    <w:rsid w:val="004325FB"/>
    <w:rsid w:val="004432BA"/>
    <w:rsid w:val="0044407E"/>
    <w:rsid w:val="00451A95"/>
    <w:rsid w:val="004867D7"/>
    <w:rsid w:val="00487066"/>
    <w:rsid w:val="004B3AE1"/>
    <w:rsid w:val="004C3318"/>
    <w:rsid w:val="004C76CE"/>
    <w:rsid w:val="004D72B5"/>
    <w:rsid w:val="004E26B3"/>
    <w:rsid w:val="004E39D7"/>
    <w:rsid w:val="004F064A"/>
    <w:rsid w:val="004F0C0E"/>
    <w:rsid w:val="004F2FC0"/>
    <w:rsid w:val="0050163C"/>
    <w:rsid w:val="00512638"/>
    <w:rsid w:val="005173FC"/>
    <w:rsid w:val="00522CD7"/>
    <w:rsid w:val="005351F0"/>
    <w:rsid w:val="00546E00"/>
    <w:rsid w:val="00547E73"/>
    <w:rsid w:val="00551B7F"/>
    <w:rsid w:val="005625B2"/>
    <w:rsid w:val="0056610F"/>
    <w:rsid w:val="00575BCA"/>
    <w:rsid w:val="00577E29"/>
    <w:rsid w:val="005858C7"/>
    <w:rsid w:val="0058797C"/>
    <w:rsid w:val="0059023F"/>
    <w:rsid w:val="0059282D"/>
    <w:rsid w:val="005A451A"/>
    <w:rsid w:val="005A4F4B"/>
    <w:rsid w:val="005A7634"/>
    <w:rsid w:val="005B0344"/>
    <w:rsid w:val="005B520E"/>
    <w:rsid w:val="005B5943"/>
    <w:rsid w:val="005C29C7"/>
    <w:rsid w:val="005C3142"/>
    <w:rsid w:val="005E00D9"/>
    <w:rsid w:val="005E2800"/>
    <w:rsid w:val="005E3FEA"/>
    <w:rsid w:val="005E4A12"/>
    <w:rsid w:val="005F60A1"/>
    <w:rsid w:val="006248C9"/>
    <w:rsid w:val="00630200"/>
    <w:rsid w:val="006347CF"/>
    <w:rsid w:val="00645D22"/>
    <w:rsid w:val="00651A08"/>
    <w:rsid w:val="00652B59"/>
    <w:rsid w:val="00654204"/>
    <w:rsid w:val="006604BC"/>
    <w:rsid w:val="00670434"/>
    <w:rsid w:val="00672D6F"/>
    <w:rsid w:val="006751F2"/>
    <w:rsid w:val="00684AFC"/>
    <w:rsid w:val="00685050"/>
    <w:rsid w:val="00687545"/>
    <w:rsid w:val="00694182"/>
    <w:rsid w:val="006A28F0"/>
    <w:rsid w:val="006B09EE"/>
    <w:rsid w:val="006B6B66"/>
    <w:rsid w:val="006B6B6B"/>
    <w:rsid w:val="006D47EB"/>
    <w:rsid w:val="006F6D3D"/>
    <w:rsid w:val="00704134"/>
    <w:rsid w:val="00715BEA"/>
    <w:rsid w:val="00722851"/>
    <w:rsid w:val="007232B2"/>
    <w:rsid w:val="00740EEA"/>
    <w:rsid w:val="00741CFF"/>
    <w:rsid w:val="00751CAB"/>
    <w:rsid w:val="007604DE"/>
    <w:rsid w:val="007607AC"/>
    <w:rsid w:val="00763333"/>
    <w:rsid w:val="0077238C"/>
    <w:rsid w:val="00790FEA"/>
    <w:rsid w:val="0079429F"/>
    <w:rsid w:val="00794804"/>
    <w:rsid w:val="007A3292"/>
    <w:rsid w:val="007A7321"/>
    <w:rsid w:val="007B33F1"/>
    <w:rsid w:val="007B49C0"/>
    <w:rsid w:val="007C0308"/>
    <w:rsid w:val="007C2FF2"/>
    <w:rsid w:val="007C366E"/>
    <w:rsid w:val="007D54D8"/>
    <w:rsid w:val="007D6232"/>
    <w:rsid w:val="007D6884"/>
    <w:rsid w:val="007D747D"/>
    <w:rsid w:val="007F0AC8"/>
    <w:rsid w:val="007F0B2A"/>
    <w:rsid w:val="007F1F99"/>
    <w:rsid w:val="007F3790"/>
    <w:rsid w:val="007F4CC4"/>
    <w:rsid w:val="007F768F"/>
    <w:rsid w:val="0080791D"/>
    <w:rsid w:val="00810296"/>
    <w:rsid w:val="00815730"/>
    <w:rsid w:val="00820E4C"/>
    <w:rsid w:val="008321EF"/>
    <w:rsid w:val="00873603"/>
    <w:rsid w:val="00876CA3"/>
    <w:rsid w:val="008776A6"/>
    <w:rsid w:val="008824A0"/>
    <w:rsid w:val="0088454A"/>
    <w:rsid w:val="00887176"/>
    <w:rsid w:val="0089350F"/>
    <w:rsid w:val="008A2C7D"/>
    <w:rsid w:val="008B781B"/>
    <w:rsid w:val="008C4B23"/>
    <w:rsid w:val="008E0899"/>
    <w:rsid w:val="008F11B4"/>
    <w:rsid w:val="008F5863"/>
    <w:rsid w:val="008F6E2C"/>
    <w:rsid w:val="008F74CA"/>
    <w:rsid w:val="00902E64"/>
    <w:rsid w:val="00917C3E"/>
    <w:rsid w:val="009303D9"/>
    <w:rsid w:val="00933C64"/>
    <w:rsid w:val="00934D78"/>
    <w:rsid w:val="00935117"/>
    <w:rsid w:val="00963BFF"/>
    <w:rsid w:val="00972203"/>
    <w:rsid w:val="009807CD"/>
    <w:rsid w:val="009A324E"/>
    <w:rsid w:val="009B567B"/>
    <w:rsid w:val="009B672A"/>
    <w:rsid w:val="009C4BA9"/>
    <w:rsid w:val="009E1351"/>
    <w:rsid w:val="009F1DE3"/>
    <w:rsid w:val="009F58A6"/>
    <w:rsid w:val="00A0029B"/>
    <w:rsid w:val="00A059B3"/>
    <w:rsid w:val="00A1346E"/>
    <w:rsid w:val="00A301EE"/>
    <w:rsid w:val="00A40FE3"/>
    <w:rsid w:val="00A5002E"/>
    <w:rsid w:val="00A51A93"/>
    <w:rsid w:val="00A71FDB"/>
    <w:rsid w:val="00A72BEE"/>
    <w:rsid w:val="00A83751"/>
    <w:rsid w:val="00A95845"/>
    <w:rsid w:val="00AA604C"/>
    <w:rsid w:val="00AA6FED"/>
    <w:rsid w:val="00AB0EFD"/>
    <w:rsid w:val="00AD2104"/>
    <w:rsid w:val="00AE211C"/>
    <w:rsid w:val="00AE3409"/>
    <w:rsid w:val="00AF2785"/>
    <w:rsid w:val="00AF389D"/>
    <w:rsid w:val="00B112CE"/>
    <w:rsid w:val="00B11A60"/>
    <w:rsid w:val="00B14EFB"/>
    <w:rsid w:val="00B22613"/>
    <w:rsid w:val="00B43BC2"/>
    <w:rsid w:val="00B46429"/>
    <w:rsid w:val="00B47F80"/>
    <w:rsid w:val="00B64AA0"/>
    <w:rsid w:val="00B7079E"/>
    <w:rsid w:val="00BA1025"/>
    <w:rsid w:val="00BB4942"/>
    <w:rsid w:val="00BC095D"/>
    <w:rsid w:val="00BC3420"/>
    <w:rsid w:val="00BC494A"/>
    <w:rsid w:val="00BD6123"/>
    <w:rsid w:val="00BE11DA"/>
    <w:rsid w:val="00BE2B7E"/>
    <w:rsid w:val="00BE7D3C"/>
    <w:rsid w:val="00BF5FF6"/>
    <w:rsid w:val="00C0207F"/>
    <w:rsid w:val="00C03BB4"/>
    <w:rsid w:val="00C16117"/>
    <w:rsid w:val="00C3075A"/>
    <w:rsid w:val="00C36534"/>
    <w:rsid w:val="00C371C5"/>
    <w:rsid w:val="00C37A17"/>
    <w:rsid w:val="00C44325"/>
    <w:rsid w:val="00C47D57"/>
    <w:rsid w:val="00C54E00"/>
    <w:rsid w:val="00C76FFC"/>
    <w:rsid w:val="00C777F9"/>
    <w:rsid w:val="00C919A4"/>
    <w:rsid w:val="00CA32B8"/>
    <w:rsid w:val="00CA4392"/>
    <w:rsid w:val="00CB0D00"/>
    <w:rsid w:val="00CB32F8"/>
    <w:rsid w:val="00CC2C00"/>
    <w:rsid w:val="00CC393F"/>
    <w:rsid w:val="00CC4302"/>
    <w:rsid w:val="00CC611E"/>
    <w:rsid w:val="00CD72B9"/>
    <w:rsid w:val="00D07B53"/>
    <w:rsid w:val="00D07CFD"/>
    <w:rsid w:val="00D13749"/>
    <w:rsid w:val="00D16D23"/>
    <w:rsid w:val="00D2176E"/>
    <w:rsid w:val="00D32EB0"/>
    <w:rsid w:val="00D545FD"/>
    <w:rsid w:val="00D5605F"/>
    <w:rsid w:val="00D632BE"/>
    <w:rsid w:val="00D6354B"/>
    <w:rsid w:val="00D653C1"/>
    <w:rsid w:val="00D65CAA"/>
    <w:rsid w:val="00D726FB"/>
    <w:rsid w:val="00D72D06"/>
    <w:rsid w:val="00D7522C"/>
    <w:rsid w:val="00D7536F"/>
    <w:rsid w:val="00D76668"/>
    <w:rsid w:val="00D90430"/>
    <w:rsid w:val="00D90B2C"/>
    <w:rsid w:val="00DA0175"/>
    <w:rsid w:val="00DA4ED3"/>
    <w:rsid w:val="00DB3425"/>
    <w:rsid w:val="00DC4428"/>
    <w:rsid w:val="00DD02FB"/>
    <w:rsid w:val="00DF4120"/>
    <w:rsid w:val="00DF427C"/>
    <w:rsid w:val="00DF732A"/>
    <w:rsid w:val="00E14075"/>
    <w:rsid w:val="00E1531B"/>
    <w:rsid w:val="00E36025"/>
    <w:rsid w:val="00E50C7C"/>
    <w:rsid w:val="00E56157"/>
    <w:rsid w:val="00E61E12"/>
    <w:rsid w:val="00E7596C"/>
    <w:rsid w:val="00E878F2"/>
    <w:rsid w:val="00EA3A18"/>
    <w:rsid w:val="00EB1F6A"/>
    <w:rsid w:val="00ED0149"/>
    <w:rsid w:val="00EE6EFB"/>
    <w:rsid w:val="00EF7DE3"/>
    <w:rsid w:val="00F02B11"/>
    <w:rsid w:val="00F03103"/>
    <w:rsid w:val="00F0548E"/>
    <w:rsid w:val="00F05C5F"/>
    <w:rsid w:val="00F12FE3"/>
    <w:rsid w:val="00F23327"/>
    <w:rsid w:val="00F271DE"/>
    <w:rsid w:val="00F43568"/>
    <w:rsid w:val="00F4594A"/>
    <w:rsid w:val="00F46DF0"/>
    <w:rsid w:val="00F50BD4"/>
    <w:rsid w:val="00F50F40"/>
    <w:rsid w:val="00F522A2"/>
    <w:rsid w:val="00F52B5C"/>
    <w:rsid w:val="00F604BB"/>
    <w:rsid w:val="00F627DA"/>
    <w:rsid w:val="00F7288F"/>
    <w:rsid w:val="00F72C41"/>
    <w:rsid w:val="00F72FD5"/>
    <w:rsid w:val="00F847A6"/>
    <w:rsid w:val="00F87BCE"/>
    <w:rsid w:val="00F9441B"/>
    <w:rsid w:val="00F96569"/>
    <w:rsid w:val="00FA1486"/>
    <w:rsid w:val="00FA4C32"/>
    <w:rsid w:val="00FA7471"/>
    <w:rsid w:val="00FB753D"/>
    <w:rsid w:val="00FC3DCD"/>
    <w:rsid w:val="00FC650C"/>
    <w:rsid w:val="00FD3A3D"/>
    <w:rsid w:val="00FE1D4D"/>
    <w:rsid w:val="00FE5992"/>
    <w:rsid w:val="00FE7114"/>
    <w:rsid w:val="00FF73D5"/>
    <w:rsid w:val="04B906E9"/>
    <w:rsid w:val="08C580C5"/>
    <w:rsid w:val="0DAF8994"/>
    <w:rsid w:val="19C6E284"/>
    <w:rsid w:val="1A9D1AE8"/>
    <w:rsid w:val="1FA21E90"/>
    <w:rsid w:val="274650B8"/>
    <w:rsid w:val="27A575C0"/>
    <w:rsid w:val="2C1E5467"/>
    <w:rsid w:val="2F38D1B8"/>
    <w:rsid w:val="31A257F6"/>
    <w:rsid w:val="34A14F0A"/>
    <w:rsid w:val="398E8002"/>
    <w:rsid w:val="3C1C4CEE"/>
    <w:rsid w:val="3C7A3969"/>
    <w:rsid w:val="3FD0C404"/>
    <w:rsid w:val="43186F31"/>
    <w:rsid w:val="44272C02"/>
    <w:rsid w:val="4DA0AC1F"/>
    <w:rsid w:val="528B1A90"/>
    <w:rsid w:val="5879ECDC"/>
    <w:rsid w:val="5C4F84EE"/>
    <w:rsid w:val="5DDB1697"/>
    <w:rsid w:val="610B2F75"/>
    <w:rsid w:val="6127EE3F"/>
    <w:rsid w:val="6197AB8D"/>
    <w:rsid w:val="666A8538"/>
    <w:rsid w:val="68F19605"/>
    <w:rsid w:val="6A643222"/>
    <w:rsid w:val="6ADCE42E"/>
    <w:rsid w:val="785A5929"/>
    <w:rsid w:val="7A90ED98"/>
    <w:rsid w:val="7BC1881E"/>
    <w:rsid w:val="7C1EDD21"/>
    <w:rsid w:val="7C6AC4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877A12"/>
  <w15:chartTrackingRefBased/>
  <w15:docId w15:val="{AFAA75FF-E319-4A56-898A-4E6C2C392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0B2C"/>
    <w:pPr>
      <w:jc w:val="center"/>
    </w:pPr>
  </w:style>
  <w:style w:type="paragraph" w:styleId="Heading1">
    <w:name w:val="heading 1"/>
    <w:basedOn w:val="Normal"/>
    <w:next w:val="Normal"/>
    <w:link w:val="Heading1Char"/>
    <w:uiPriority w:val="9"/>
    <w:qFormat/>
    <w:rsid w:val="006B6B66"/>
    <w:pPr>
      <w:keepNext/>
      <w:keepLines/>
      <w:numPr>
        <w:numId w:val="7"/>
      </w:numPr>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7"/>
      </w:numPr>
      <w:spacing w:line="240" w:lineRule="exact"/>
      <w:jc w:val="both"/>
      <w:outlineLvl w:val="2"/>
    </w:pPr>
    <w:rPr>
      <w:i/>
      <w:iCs/>
      <w:noProof/>
    </w:rPr>
  </w:style>
  <w:style w:type="paragraph" w:styleId="Heading4">
    <w:name w:val="heading 4"/>
    <w:basedOn w:val="Normal"/>
    <w:next w:val="Normal"/>
    <w:link w:val="Heading4Char"/>
    <w:qFormat/>
    <w:rsid w:val="00794804"/>
    <w:pPr>
      <w:numPr>
        <w:ilvl w:val="3"/>
        <w:numId w:val="7"/>
      </w:numPr>
      <w:tabs>
        <w:tab w:val="clear" w:pos="630"/>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uiPriority w:val="9"/>
    <w:rsid w:val="00C47D57"/>
    <w:rPr>
      <w:smallCaps/>
      <w:noProof/>
    </w:rPr>
  </w:style>
  <w:style w:type="paragraph" w:styleId="Bibliography">
    <w:name w:val="Bibliography"/>
    <w:basedOn w:val="Normal"/>
    <w:next w:val="Normal"/>
    <w:uiPriority w:val="37"/>
    <w:unhideWhenUsed/>
    <w:rsid w:val="00C47D57"/>
  </w:style>
  <w:style w:type="paragraph" w:styleId="NormalWeb">
    <w:name w:val="Normal (Web)"/>
    <w:basedOn w:val="Normal"/>
    <w:uiPriority w:val="99"/>
    <w:unhideWhenUsed/>
    <w:rsid w:val="006604BC"/>
    <w:pPr>
      <w:spacing w:before="100" w:beforeAutospacing="1" w:after="100" w:afterAutospacing="1"/>
      <w:jc w:val="left"/>
    </w:pPr>
    <w:rPr>
      <w:rFonts w:eastAsia="Times New Roman"/>
      <w:sz w:val="24"/>
      <w:szCs w:val="24"/>
    </w:rPr>
  </w:style>
  <w:style w:type="character" w:customStyle="1" w:styleId="apple-tab-span">
    <w:name w:val="apple-tab-span"/>
    <w:basedOn w:val="DefaultParagraphFont"/>
    <w:rsid w:val="006604BC"/>
  </w:style>
  <w:style w:type="table" w:styleId="TableGrid">
    <w:name w:val="Table Grid"/>
    <w:basedOn w:val="TableNormal"/>
    <w:rsid w:val="00D90B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D90B2C"/>
    <w:rPr>
      <w:i/>
      <w:iCs/>
      <w:noProof/>
    </w:rPr>
  </w:style>
  <w:style w:type="character" w:customStyle="1" w:styleId="Heading2Char">
    <w:name w:val="Heading 2 Char"/>
    <w:basedOn w:val="DefaultParagraphFont"/>
    <w:link w:val="Heading2"/>
    <w:rsid w:val="00EA3A18"/>
    <w:rPr>
      <w:i/>
      <w:iCs/>
      <w:noProof/>
    </w:rPr>
  </w:style>
  <w:style w:type="character" w:styleId="CommentReference">
    <w:name w:val="annotation reference"/>
    <w:basedOn w:val="DefaultParagraphFont"/>
    <w:rsid w:val="00EA3A18"/>
    <w:rPr>
      <w:sz w:val="16"/>
      <w:szCs w:val="16"/>
    </w:rPr>
  </w:style>
  <w:style w:type="paragraph" w:styleId="CommentText">
    <w:name w:val="annotation text"/>
    <w:basedOn w:val="Normal"/>
    <w:link w:val="CommentTextChar"/>
    <w:rsid w:val="00EA3A18"/>
  </w:style>
  <w:style w:type="character" w:customStyle="1" w:styleId="CommentTextChar">
    <w:name w:val="Comment Text Char"/>
    <w:basedOn w:val="DefaultParagraphFont"/>
    <w:link w:val="CommentText"/>
    <w:rsid w:val="00EA3A18"/>
  </w:style>
  <w:style w:type="paragraph" w:styleId="CommentSubject">
    <w:name w:val="annotation subject"/>
    <w:basedOn w:val="CommentText"/>
    <w:next w:val="CommentText"/>
    <w:link w:val="CommentSubjectChar"/>
    <w:rsid w:val="00EA3A18"/>
    <w:rPr>
      <w:b/>
      <w:bCs/>
    </w:rPr>
  </w:style>
  <w:style w:type="character" w:customStyle="1" w:styleId="CommentSubjectChar">
    <w:name w:val="Comment Subject Char"/>
    <w:basedOn w:val="CommentTextChar"/>
    <w:link w:val="CommentSubject"/>
    <w:rsid w:val="00EA3A18"/>
    <w:rPr>
      <w:b/>
      <w:bCs/>
    </w:rPr>
  </w:style>
  <w:style w:type="paragraph" w:styleId="Caption">
    <w:name w:val="caption"/>
    <w:basedOn w:val="Normal"/>
    <w:next w:val="Normal"/>
    <w:unhideWhenUsed/>
    <w:qFormat/>
    <w:rsid w:val="005625B2"/>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481876">
      <w:bodyDiv w:val="1"/>
      <w:marLeft w:val="0"/>
      <w:marRight w:val="0"/>
      <w:marTop w:val="0"/>
      <w:marBottom w:val="0"/>
      <w:divBdr>
        <w:top w:val="none" w:sz="0" w:space="0" w:color="auto"/>
        <w:left w:val="none" w:sz="0" w:space="0" w:color="auto"/>
        <w:bottom w:val="none" w:sz="0" w:space="0" w:color="auto"/>
        <w:right w:val="none" w:sz="0" w:space="0" w:color="auto"/>
      </w:divBdr>
    </w:div>
    <w:div w:id="63069325">
      <w:bodyDiv w:val="1"/>
      <w:marLeft w:val="0"/>
      <w:marRight w:val="0"/>
      <w:marTop w:val="0"/>
      <w:marBottom w:val="0"/>
      <w:divBdr>
        <w:top w:val="none" w:sz="0" w:space="0" w:color="auto"/>
        <w:left w:val="none" w:sz="0" w:space="0" w:color="auto"/>
        <w:bottom w:val="none" w:sz="0" w:space="0" w:color="auto"/>
        <w:right w:val="none" w:sz="0" w:space="0" w:color="auto"/>
      </w:divBdr>
    </w:div>
    <w:div w:id="102069441">
      <w:bodyDiv w:val="1"/>
      <w:marLeft w:val="0"/>
      <w:marRight w:val="0"/>
      <w:marTop w:val="0"/>
      <w:marBottom w:val="0"/>
      <w:divBdr>
        <w:top w:val="none" w:sz="0" w:space="0" w:color="auto"/>
        <w:left w:val="none" w:sz="0" w:space="0" w:color="auto"/>
        <w:bottom w:val="none" w:sz="0" w:space="0" w:color="auto"/>
        <w:right w:val="none" w:sz="0" w:space="0" w:color="auto"/>
      </w:divBdr>
    </w:div>
    <w:div w:id="128978020">
      <w:bodyDiv w:val="1"/>
      <w:marLeft w:val="0"/>
      <w:marRight w:val="0"/>
      <w:marTop w:val="0"/>
      <w:marBottom w:val="0"/>
      <w:divBdr>
        <w:top w:val="none" w:sz="0" w:space="0" w:color="auto"/>
        <w:left w:val="none" w:sz="0" w:space="0" w:color="auto"/>
        <w:bottom w:val="none" w:sz="0" w:space="0" w:color="auto"/>
        <w:right w:val="none" w:sz="0" w:space="0" w:color="auto"/>
      </w:divBdr>
    </w:div>
    <w:div w:id="155538673">
      <w:bodyDiv w:val="1"/>
      <w:marLeft w:val="0"/>
      <w:marRight w:val="0"/>
      <w:marTop w:val="0"/>
      <w:marBottom w:val="0"/>
      <w:divBdr>
        <w:top w:val="none" w:sz="0" w:space="0" w:color="auto"/>
        <w:left w:val="none" w:sz="0" w:space="0" w:color="auto"/>
        <w:bottom w:val="none" w:sz="0" w:space="0" w:color="auto"/>
        <w:right w:val="none" w:sz="0" w:space="0" w:color="auto"/>
      </w:divBdr>
    </w:div>
    <w:div w:id="156923525">
      <w:bodyDiv w:val="1"/>
      <w:marLeft w:val="0"/>
      <w:marRight w:val="0"/>
      <w:marTop w:val="0"/>
      <w:marBottom w:val="0"/>
      <w:divBdr>
        <w:top w:val="none" w:sz="0" w:space="0" w:color="auto"/>
        <w:left w:val="none" w:sz="0" w:space="0" w:color="auto"/>
        <w:bottom w:val="none" w:sz="0" w:space="0" w:color="auto"/>
        <w:right w:val="none" w:sz="0" w:space="0" w:color="auto"/>
      </w:divBdr>
    </w:div>
    <w:div w:id="165443809">
      <w:bodyDiv w:val="1"/>
      <w:marLeft w:val="0"/>
      <w:marRight w:val="0"/>
      <w:marTop w:val="0"/>
      <w:marBottom w:val="0"/>
      <w:divBdr>
        <w:top w:val="none" w:sz="0" w:space="0" w:color="auto"/>
        <w:left w:val="none" w:sz="0" w:space="0" w:color="auto"/>
        <w:bottom w:val="none" w:sz="0" w:space="0" w:color="auto"/>
        <w:right w:val="none" w:sz="0" w:space="0" w:color="auto"/>
      </w:divBdr>
    </w:div>
    <w:div w:id="232589171">
      <w:bodyDiv w:val="1"/>
      <w:marLeft w:val="0"/>
      <w:marRight w:val="0"/>
      <w:marTop w:val="0"/>
      <w:marBottom w:val="0"/>
      <w:divBdr>
        <w:top w:val="none" w:sz="0" w:space="0" w:color="auto"/>
        <w:left w:val="none" w:sz="0" w:space="0" w:color="auto"/>
        <w:bottom w:val="none" w:sz="0" w:space="0" w:color="auto"/>
        <w:right w:val="none" w:sz="0" w:space="0" w:color="auto"/>
      </w:divBdr>
    </w:div>
    <w:div w:id="312685792">
      <w:bodyDiv w:val="1"/>
      <w:marLeft w:val="0"/>
      <w:marRight w:val="0"/>
      <w:marTop w:val="0"/>
      <w:marBottom w:val="0"/>
      <w:divBdr>
        <w:top w:val="none" w:sz="0" w:space="0" w:color="auto"/>
        <w:left w:val="none" w:sz="0" w:space="0" w:color="auto"/>
        <w:bottom w:val="none" w:sz="0" w:space="0" w:color="auto"/>
        <w:right w:val="none" w:sz="0" w:space="0" w:color="auto"/>
      </w:divBdr>
    </w:div>
    <w:div w:id="323972268">
      <w:bodyDiv w:val="1"/>
      <w:marLeft w:val="0"/>
      <w:marRight w:val="0"/>
      <w:marTop w:val="0"/>
      <w:marBottom w:val="0"/>
      <w:divBdr>
        <w:top w:val="none" w:sz="0" w:space="0" w:color="auto"/>
        <w:left w:val="none" w:sz="0" w:space="0" w:color="auto"/>
        <w:bottom w:val="none" w:sz="0" w:space="0" w:color="auto"/>
        <w:right w:val="none" w:sz="0" w:space="0" w:color="auto"/>
      </w:divBdr>
    </w:div>
    <w:div w:id="330184631">
      <w:bodyDiv w:val="1"/>
      <w:marLeft w:val="0"/>
      <w:marRight w:val="0"/>
      <w:marTop w:val="0"/>
      <w:marBottom w:val="0"/>
      <w:divBdr>
        <w:top w:val="none" w:sz="0" w:space="0" w:color="auto"/>
        <w:left w:val="none" w:sz="0" w:space="0" w:color="auto"/>
        <w:bottom w:val="none" w:sz="0" w:space="0" w:color="auto"/>
        <w:right w:val="none" w:sz="0" w:space="0" w:color="auto"/>
      </w:divBdr>
    </w:div>
    <w:div w:id="369115610">
      <w:bodyDiv w:val="1"/>
      <w:marLeft w:val="0"/>
      <w:marRight w:val="0"/>
      <w:marTop w:val="0"/>
      <w:marBottom w:val="0"/>
      <w:divBdr>
        <w:top w:val="none" w:sz="0" w:space="0" w:color="auto"/>
        <w:left w:val="none" w:sz="0" w:space="0" w:color="auto"/>
        <w:bottom w:val="none" w:sz="0" w:space="0" w:color="auto"/>
        <w:right w:val="none" w:sz="0" w:space="0" w:color="auto"/>
      </w:divBdr>
    </w:div>
    <w:div w:id="382556394">
      <w:bodyDiv w:val="1"/>
      <w:marLeft w:val="0"/>
      <w:marRight w:val="0"/>
      <w:marTop w:val="0"/>
      <w:marBottom w:val="0"/>
      <w:divBdr>
        <w:top w:val="none" w:sz="0" w:space="0" w:color="auto"/>
        <w:left w:val="none" w:sz="0" w:space="0" w:color="auto"/>
        <w:bottom w:val="none" w:sz="0" w:space="0" w:color="auto"/>
        <w:right w:val="none" w:sz="0" w:space="0" w:color="auto"/>
      </w:divBdr>
    </w:div>
    <w:div w:id="383066712">
      <w:bodyDiv w:val="1"/>
      <w:marLeft w:val="0"/>
      <w:marRight w:val="0"/>
      <w:marTop w:val="0"/>
      <w:marBottom w:val="0"/>
      <w:divBdr>
        <w:top w:val="none" w:sz="0" w:space="0" w:color="auto"/>
        <w:left w:val="none" w:sz="0" w:space="0" w:color="auto"/>
        <w:bottom w:val="none" w:sz="0" w:space="0" w:color="auto"/>
        <w:right w:val="none" w:sz="0" w:space="0" w:color="auto"/>
      </w:divBdr>
    </w:div>
    <w:div w:id="390546558">
      <w:bodyDiv w:val="1"/>
      <w:marLeft w:val="0"/>
      <w:marRight w:val="0"/>
      <w:marTop w:val="0"/>
      <w:marBottom w:val="0"/>
      <w:divBdr>
        <w:top w:val="none" w:sz="0" w:space="0" w:color="auto"/>
        <w:left w:val="none" w:sz="0" w:space="0" w:color="auto"/>
        <w:bottom w:val="none" w:sz="0" w:space="0" w:color="auto"/>
        <w:right w:val="none" w:sz="0" w:space="0" w:color="auto"/>
      </w:divBdr>
    </w:div>
    <w:div w:id="390661749">
      <w:bodyDiv w:val="1"/>
      <w:marLeft w:val="0"/>
      <w:marRight w:val="0"/>
      <w:marTop w:val="0"/>
      <w:marBottom w:val="0"/>
      <w:divBdr>
        <w:top w:val="none" w:sz="0" w:space="0" w:color="auto"/>
        <w:left w:val="none" w:sz="0" w:space="0" w:color="auto"/>
        <w:bottom w:val="none" w:sz="0" w:space="0" w:color="auto"/>
        <w:right w:val="none" w:sz="0" w:space="0" w:color="auto"/>
      </w:divBdr>
    </w:div>
    <w:div w:id="406079282">
      <w:bodyDiv w:val="1"/>
      <w:marLeft w:val="0"/>
      <w:marRight w:val="0"/>
      <w:marTop w:val="0"/>
      <w:marBottom w:val="0"/>
      <w:divBdr>
        <w:top w:val="none" w:sz="0" w:space="0" w:color="auto"/>
        <w:left w:val="none" w:sz="0" w:space="0" w:color="auto"/>
        <w:bottom w:val="none" w:sz="0" w:space="0" w:color="auto"/>
        <w:right w:val="none" w:sz="0" w:space="0" w:color="auto"/>
      </w:divBdr>
    </w:div>
    <w:div w:id="438332186">
      <w:bodyDiv w:val="1"/>
      <w:marLeft w:val="0"/>
      <w:marRight w:val="0"/>
      <w:marTop w:val="0"/>
      <w:marBottom w:val="0"/>
      <w:divBdr>
        <w:top w:val="none" w:sz="0" w:space="0" w:color="auto"/>
        <w:left w:val="none" w:sz="0" w:space="0" w:color="auto"/>
        <w:bottom w:val="none" w:sz="0" w:space="0" w:color="auto"/>
        <w:right w:val="none" w:sz="0" w:space="0" w:color="auto"/>
      </w:divBdr>
    </w:div>
    <w:div w:id="522086643">
      <w:bodyDiv w:val="1"/>
      <w:marLeft w:val="0"/>
      <w:marRight w:val="0"/>
      <w:marTop w:val="0"/>
      <w:marBottom w:val="0"/>
      <w:divBdr>
        <w:top w:val="none" w:sz="0" w:space="0" w:color="auto"/>
        <w:left w:val="none" w:sz="0" w:space="0" w:color="auto"/>
        <w:bottom w:val="none" w:sz="0" w:space="0" w:color="auto"/>
        <w:right w:val="none" w:sz="0" w:space="0" w:color="auto"/>
      </w:divBdr>
    </w:div>
    <w:div w:id="578946003">
      <w:bodyDiv w:val="1"/>
      <w:marLeft w:val="0"/>
      <w:marRight w:val="0"/>
      <w:marTop w:val="0"/>
      <w:marBottom w:val="0"/>
      <w:divBdr>
        <w:top w:val="none" w:sz="0" w:space="0" w:color="auto"/>
        <w:left w:val="none" w:sz="0" w:space="0" w:color="auto"/>
        <w:bottom w:val="none" w:sz="0" w:space="0" w:color="auto"/>
        <w:right w:val="none" w:sz="0" w:space="0" w:color="auto"/>
      </w:divBdr>
    </w:div>
    <w:div w:id="589048005">
      <w:bodyDiv w:val="1"/>
      <w:marLeft w:val="0"/>
      <w:marRight w:val="0"/>
      <w:marTop w:val="0"/>
      <w:marBottom w:val="0"/>
      <w:divBdr>
        <w:top w:val="none" w:sz="0" w:space="0" w:color="auto"/>
        <w:left w:val="none" w:sz="0" w:space="0" w:color="auto"/>
        <w:bottom w:val="none" w:sz="0" w:space="0" w:color="auto"/>
        <w:right w:val="none" w:sz="0" w:space="0" w:color="auto"/>
      </w:divBdr>
    </w:div>
    <w:div w:id="621376841">
      <w:bodyDiv w:val="1"/>
      <w:marLeft w:val="0"/>
      <w:marRight w:val="0"/>
      <w:marTop w:val="0"/>
      <w:marBottom w:val="0"/>
      <w:divBdr>
        <w:top w:val="none" w:sz="0" w:space="0" w:color="auto"/>
        <w:left w:val="none" w:sz="0" w:space="0" w:color="auto"/>
        <w:bottom w:val="none" w:sz="0" w:space="0" w:color="auto"/>
        <w:right w:val="none" w:sz="0" w:space="0" w:color="auto"/>
      </w:divBdr>
    </w:div>
    <w:div w:id="629751806">
      <w:bodyDiv w:val="1"/>
      <w:marLeft w:val="0"/>
      <w:marRight w:val="0"/>
      <w:marTop w:val="0"/>
      <w:marBottom w:val="0"/>
      <w:divBdr>
        <w:top w:val="none" w:sz="0" w:space="0" w:color="auto"/>
        <w:left w:val="none" w:sz="0" w:space="0" w:color="auto"/>
        <w:bottom w:val="none" w:sz="0" w:space="0" w:color="auto"/>
        <w:right w:val="none" w:sz="0" w:space="0" w:color="auto"/>
      </w:divBdr>
    </w:div>
    <w:div w:id="632520261">
      <w:bodyDiv w:val="1"/>
      <w:marLeft w:val="0"/>
      <w:marRight w:val="0"/>
      <w:marTop w:val="0"/>
      <w:marBottom w:val="0"/>
      <w:divBdr>
        <w:top w:val="none" w:sz="0" w:space="0" w:color="auto"/>
        <w:left w:val="none" w:sz="0" w:space="0" w:color="auto"/>
        <w:bottom w:val="none" w:sz="0" w:space="0" w:color="auto"/>
        <w:right w:val="none" w:sz="0" w:space="0" w:color="auto"/>
      </w:divBdr>
    </w:div>
    <w:div w:id="658995405">
      <w:bodyDiv w:val="1"/>
      <w:marLeft w:val="0"/>
      <w:marRight w:val="0"/>
      <w:marTop w:val="0"/>
      <w:marBottom w:val="0"/>
      <w:divBdr>
        <w:top w:val="none" w:sz="0" w:space="0" w:color="auto"/>
        <w:left w:val="none" w:sz="0" w:space="0" w:color="auto"/>
        <w:bottom w:val="none" w:sz="0" w:space="0" w:color="auto"/>
        <w:right w:val="none" w:sz="0" w:space="0" w:color="auto"/>
      </w:divBdr>
    </w:div>
    <w:div w:id="671025973">
      <w:bodyDiv w:val="1"/>
      <w:marLeft w:val="0"/>
      <w:marRight w:val="0"/>
      <w:marTop w:val="0"/>
      <w:marBottom w:val="0"/>
      <w:divBdr>
        <w:top w:val="none" w:sz="0" w:space="0" w:color="auto"/>
        <w:left w:val="none" w:sz="0" w:space="0" w:color="auto"/>
        <w:bottom w:val="none" w:sz="0" w:space="0" w:color="auto"/>
        <w:right w:val="none" w:sz="0" w:space="0" w:color="auto"/>
      </w:divBdr>
    </w:div>
    <w:div w:id="735469301">
      <w:bodyDiv w:val="1"/>
      <w:marLeft w:val="0"/>
      <w:marRight w:val="0"/>
      <w:marTop w:val="0"/>
      <w:marBottom w:val="0"/>
      <w:divBdr>
        <w:top w:val="none" w:sz="0" w:space="0" w:color="auto"/>
        <w:left w:val="none" w:sz="0" w:space="0" w:color="auto"/>
        <w:bottom w:val="none" w:sz="0" w:space="0" w:color="auto"/>
        <w:right w:val="none" w:sz="0" w:space="0" w:color="auto"/>
      </w:divBdr>
    </w:div>
    <w:div w:id="757336955">
      <w:bodyDiv w:val="1"/>
      <w:marLeft w:val="0"/>
      <w:marRight w:val="0"/>
      <w:marTop w:val="0"/>
      <w:marBottom w:val="0"/>
      <w:divBdr>
        <w:top w:val="none" w:sz="0" w:space="0" w:color="auto"/>
        <w:left w:val="none" w:sz="0" w:space="0" w:color="auto"/>
        <w:bottom w:val="none" w:sz="0" w:space="0" w:color="auto"/>
        <w:right w:val="none" w:sz="0" w:space="0" w:color="auto"/>
      </w:divBdr>
    </w:div>
    <w:div w:id="781454684">
      <w:bodyDiv w:val="1"/>
      <w:marLeft w:val="0"/>
      <w:marRight w:val="0"/>
      <w:marTop w:val="0"/>
      <w:marBottom w:val="0"/>
      <w:divBdr>
        <w:top w:val="none" w:sz="0" w:space="0" w:color="auto"/>
        <w:left w:val="none" w:sz="0" w:space="0" w:color="auto"/>
        <w:bottom w:val="none" w:sz="0" w:space="0" w:color="auto"/>
        <w:right w:val="none" w:sz="0" w:space="0" w:color="auto"/>
      </w:divBdr>
    </w:div>
    <w:div w:id="789250614">
      <w:bodyDiv w:val="1"/>
      <w:marLeft w:val="0"/>
      <w:marRight w:val="0"/>
      <w:marTop w:val="0"/>
      <w:marBottom w:val="0"/>
      <w:divBdr>
        <w:top w:val="none" w:sz="0" w:space="0" w:color="auto"/>
        <w:left w:val="none" w:sz="0" w:space="0" w:color="auto"/>
        <w:bottom w:val="none" w:sz="0" w:space="0" w:color="auto"/>
        <w:right w:val="none" w:sz="0" w:space="0" w:color="auto"/>
      </w:divBdr>
    </w:div>
    <w:div w:id="831719780">
      <w:bodyDiv w:val="1"/>
      <w:marLeft w:val="0"/>
      <w:marRight w:val="0"/>
      <w:marTop w:val="0"/>
      <w:marBottom w:val="0"/>
      <w:divBdr>
        <w:top w:val="none" w:sz="0" w:space="0" w:color="auto"/>
        <w:left w:val="none" w:sz="0" w:space="0" w:color="auto"/>
        <w:bottom w:val="none" w:sz="0" w:space="0" w:color="auto"/>
        <w:right w:val="none" w:sz="0" w:space="0" w:color="auto"/>
      </w:divBdr>
    </w:div>
    <w:div w:id="862865444">
      <w:bodyDiv w:val="1"/>
      <w:marLeft w:val="0"/>
      <w:marRight w:val="0"/>
      <w:marTop w:val="0"/>
      <w:marBottom w:val="0"/>
      <w:divBdr>
        <w:top w:val="none" w:sz="0" w:space="0" w:color="auto"/>
        <w:left w:val="none" w:sz="0" w:space="0" w:color="auto"/>
        <w:bottom w:val="none" w:sz="0" w:space="0" w:color="auto"/>
        <w:right w:val="none" w:sz="0" w:space="0" w:color="auto"/>
      </w:divBdr>
    </w:div>
    <w:div w:id="883636243">
      <w:bodyDiv w:val="1"/>
      <w:marLeft w:val="0"/>
      <w:marRight w:val="0"/>
      <w:marTop w:val="0"/>
      <w:marBottom w:val="0"/>
      <w:divBdr>
        <w:top w:val="none" w:sz="0" w:space="0" w:color="auto"/>
        <w:left w:val="none" w:sz="0" w:space="0" w:color="auto"/>
        <w:bottom w:val="none" w:sz="0" w:space="0" w:color="auto"/>
        <w:right w:val="none" w:sz="0" w:space="0" w:color="auto"/>
      </w:divBdr>
    </w:div>
    <w:div w:id="895624559">
      <w:bodyDiv w:val="1"/>
      <w:marLeft w:val="0"/>
      <w:marRight w:val="0"/>
      <w:marTop w:val="0"/>
      <w:marBottom w:val="0"/>
      <w:divBdr>
        <w:top w:val="none" w:sz="0" w:space="0" w:color="auto"/>
        <w:left w:val="none" w:sz="0" w:space="0" w:color="auto"/>
        <w:bottom w:val="none" w:sz="0" w:space="0" w:color="auto"/>
        <w:right w:val="none" w:sz="0" w:space="0" w:color="auto"/>
      </w:divBdr>
    </w:div>
    <w:div w:id="899288248">
      <w:bodyDiv w:val="1"/>
      <w:marLeft w:val="0"/>
      <w:marRight w:val="0"/>
      <w:marTop w:val="0"/>
      <w:marBottom w:val="0"/>
      <w:divBdr>
        <w:top w:val="none" w:sz="0" w:space="0" w:color="auto"/>
        <w:left w:val="none" w:sz="0" w:space="0" w:color="auto"/>
        <w:bottom w:val="none" w:sz="0" w:space="0" w:color="auto"/>
        <w:right w:val="none" w:sz="0" w:space="0" w:color="auto"/>
      </w:divBdr>
    </w:div>
    <w:div w:id="909383430">
      <w:bodyDiv w:val="1"/>
      <w:marLeft w:val="0"/>
      <w:marRight w:val="0"/>
      <w:marTop w:val="0"/>
      <w:marBottom w:val="0"/>
      <w:divBdr>
        <w:top w:val="none" w:sz="0" w:space="0" w:color="auto"/>
        <w:left w:val="none" w:sz="0" w:space="0" w:color="auto"/>
        <w:bottom w:val="none" w:sz="0" w:space="0" w:color="auto"/>
        <w:right w:val="none" w:sz="0" w:space="0" w:color="auto"/>
      </w:divBdr>
    </w:div>
    <w:div w:id="913273183">
      <w:bodyDiv w:val="1"/>
      <w:marLeft w:val="0"/>
      <w:marRight w:val="0"/>
      <w:marTop w:val="0"/>
      <w:marBottom w:val="0"/>
      <w:divBdr>
        <w:top w:val="none" w:sz="0" w:space="0" w:color="auto"/>
        <w:left w:val="none" w:sz="0" w:space="0" w:color="auto"/>
        <w:bottom w:val="none" w:sz="0" w:space="0" w:color="auto"/>
        <w:right w:val="none" w:sz="0" w:space="0" w:color="auto"/>
      </w:divBdr>
    </w:div>
    <w:div w:id="919217152">
      <w:bodyDiv w:val="1"/>
      <w:marLeft w:val="0"/>
      <w:marRight w:val="0"/>
      <w:marTop w:val="0"/>
      <w:marBottom w:val="0"/>
      <w:divBdr>
        <w:top w:val="none" w:sz="0" w:space="0" w:color="auto"/>
        <w:left w:val="none" w:sz="0" w:space="0" w:color="auto"/>
        <w:bottom w:val="none" w:sz="0" w:space="0" w:color="auto"/>
        <w:right w:val="none" w:sz="0" w:space="0" w:color="auto"/>
      </w:divBdr>
    </w:div>
    <w:div w:id="938369416">
      <w:bodyDiv w:val="1"/>
      <w:marLeft w:val="0"/>
      <w:marRight w:val="0"/>
      <w:marTop w:val="0"/>
      <w:marBottom w:val="0"/>
      <w:divBdr>
        <w:top w:val="none" w:sz="0" w:space="0" w:color="auto"/>
        <w:left w:val="none" w:sz="0" w:space="0" w:color="auto"/>
        <w:bottom w:val="none" w:sz="0" w:space="0" w:color="auto"/>
        <w:right w:val="none" w:sz="0" w:space="0" w:color="auto"/>
      </w:divBdr>
    </w:div>
    <w:div w:id="1010258358">
      <w:bodyDiv w:val="1"/>
      <w:marLeft w:val="0"/>
      <w:marRight w:val="0"/>
      <w:marTop w:val="0"/>
      <w:marBottom w:val="0"/>
      <w:divBdr>
        <w:top w:val="none" w:sz="0" w:space="0" w:color="auto"/>
        <w:left w:val="none" w:sz="0" w:space="0" w:color="auto"/>
        <w:bottom w:val="none" w:sz="0" w:space="0" w:color="auto"/>
        <w:right w:val="none" w:sz="0" w:space="0" w:color="auto"/>
      </w:divBdr>
    </w:div>
    <w:div w:id="1035741322">
      <w:bodyDiv w:val="1"/>
      <w:marLeft w:val="0"/>
      <w:marRight w:val="0"/>
      <w:marTop w:val="0"/>
      <w:marBottom w:val="0"/>
      <w:divBdr>
        <w:top w:val="none" w:sz="0" w:space="0" w:color="auto"/>
        <w:left w:val="none" w:sz="0" w:space="0" w:color="auto"/>
        <w:bottom w:val="none" w:sz="0" w:space="0" w:color="auto"/>
        <w:right w:val="none" w:sz="0" w:space="0" w:color="auto"/>
      </w:divBdr>
    </w:div>
    <w:div w:id="1062409074">
      <w:bodyDiv w:val="1"/>
      <w:marLeft w:val="0"/>
      <w:marRight w:val="0"/>
      <w:marTop w:val="0"/>
      <w:marBottom w:val="0"/>
      <w:divBdr>
        <w:top w:val="none" w:sz="0" w:space="0" w:color="auto"/>
        <w:left w:val="none" w:sz="0" w:space="0" w:color="auto"/>
        <w:bottom w:val="none" w:sz="0" w:space="0" w:color="auto"/>
        <w:right w:val="none" w:sz="0" w:space="0" w:color="auto"/>
      </w:divBdr>
    </w:div>
    <w:div w:id="1081637009">
      <w:bodyDiv w:val="1"/>
      <w:marLeft w:val="0"/>
      <w:marRight w:val="0"/>
      <w:marTop w:val="0"/>
      <w:marBottom w:val="0"/>
      <w:divBdr>
        <w:top w:val="none" w:sz="0" w:space="0" w:color="auto"/>
        <w:left w:val="none" w:sz="0" w:space="0" w:color="auto"/>
        <w:bottom w:val="none" w:sz="0" w:space="0" w:color="auto"/>
        <w:right w:val="none" w:sz="0" w:space="0" w:color="auto"/>
      </w:divBdr>
    </w:div>
    <w:div w:id="1173183333">
      <w:bodyDiv w:val="1"/>
      <w:marLeft w:val="0"/>
      <w:marRight w:val="0"/>
      <w:marTop w:val="0"/>
      <w:marBottom w:val="0"/>
      <w:divBdr>
        <w:top w:val="none" w:sz="0" w:space="0" w:color="auto"/>
        <w:left w:val="none" w:sz="0" w:space="0" w:color="auto"/>
        <w:bottom w:val="none" w:sz="0" w:space="0" w:color="auto"/>
        <w:right w:val="none" w:sz="0" w:space="0" w:color="auto"/>
      </w:divBdr>
    </w:div>
    <w:div w:id="1240023299">
      <w:bodyDiv w:val="1"/>
      <w:marLeft w:val="0"/>
      <w:marRight w:val="0"/>
      <w:marTop w:val="0"/>
      <w:marBottom w:val="0"/>
      <w:divBdr>
        <w:top w:val="none" w:sz="0" w:space="0" w:color="auto"/>
        <w:left w:val="none" w:sz="0" w:space="0" w:color="auto"/>
        <w:bottom w:val="none" w:sz="0" w:space="0" w:color="auto"/>
        <w:right w:val="none" w:sz="0" w:space="0" w:color="auto"/>
      </w:divBdr>
    </w:div>
    <w:div w:id="1247958417">
      <w:bodyDiv w:val="1"/>
      <w:marLeft w:val="0"/>
      <w:marRight w:val="0"/>
      <w:marTop w:val="0"/>
      <w:marBottom w:val="0"/>
      <w:divBdr>
        <w:top w:val="none" w:sz="0" w:space="0" w:color="auto"/>
        <w:left w:val="none" w:sz="0" w:space="0" w:color="auto"/>
        <w:bottom w:val="none" w:sz="0" w:space="0" w:color="auto"/>
        <w:right w:val="none" w:sz="0" w:space="0" w:color="auto"/>
      </w:divBdr>
    </w:div>
    <w:div w:id="1272008739">
      <w:bodyDiv w:val="1"/>
      <w:marLeft w:val="0"/>
      <w:marRight w:val="0"/>
      <w:marTop w:val="0"/>
      <w:marBottom w:val="0"/>
      <w:divBdr>
        <w:top w:val="none" w:sz="0" w:space="0" w:color="auto"/>
        <w:left w:val="none" w:sz="0" w:space="0" w:color="auto"/>
        <w:bottom w:val="none" w:sz="0" w:space="0" w:color="auto"/>
        <w:right w:val="none" w:sz="0" w:space="0" w:color="auto"/>
      </w:divBdr>
    </w:div>
    <w:div w:id="1284919436">
      <w:bodyDiv w:val="1"/>
      <w:marLeft w:val="0"/>
      <w:marRight w:val="0"/>
      <w:marTop w:val="0"/>
      <w:marBottom w:val="0"/>
      <w:divBdr>
        <w:top w:val="none" w:sz="0" w:space="0" w:color="auto"/>
        <w:left w:val="none" w:sz="0" w:space="0" w:color="auto"/>
        <w:bottom w:val="none" w:sz="0" w:space="0" w:color="auto"/>
        <w:right w:val="none" w:sz="0" w:space="0" w:color="auto"/>
      </w:divBdr>
    </w:div>
    <w:div w:id="1310134639">
      <w:bodyDiv w:val="1"/>
      <w:marLeft w:val="0"/>
      <w:marRight w:val="0"/>
      <w:marTop w:val="0"/>
      <w:marBottom w:val="0"/>
      <w:divBdr>
        <w:top w:val="none" w:sz="0" w:space="0" w:color="auto"/>
        <w:left w:val="none" w:sz="0" w:space="0" w:color="auto"/>
        <w:bottom w:val="none" w:sz="0" w:space="0" w:color="auto"/>
        <w:right w:val="none" w:sz="0" w:space="0" w:color="auto"/>
      </w:divBdr>
    </w:div>
    <w:div w:id="1341929133">
      <w:bodyDiv w:val="1"/>
      <w:marLeft w:val="0"/>
      <w:marRight w:val="0"/>
      <w:marTop w:val="0"/>
      <w:marBottom w:val="0"/>
      <w:divBdr>
        <w:top w:val="none" w:sz="0" w:space="0" w:color="auto"/>
        <w:left w:val="none" w:sz="0" w:space="0" w:color="auto"/>
        <w:bottom w:val="none" w:sz="0" w:space="0" w:color="auto"/>
        <w:right w:val="none" w:sz="0" w:space="0" w:color="auto"/>
      </w:divBdr>
    </w:div>
    <w:div w:id="1354452242">
      <w:bodyDiv w:val="1"/>
      <w:marLeft w:val="0"/>
      <w:marRight w:val="0"/>
      <w:marTop w:val="0"/>
      <w:marBottom w:val="0"/>
      <w:divBdr>
        <w:top w:val="none" w:sz="0" w:space="0" w:color="auto"/>
        <w:left w:val="none" w:sz="0" w:space="0" w:color="auto"/>
        <w:bottom w:val="none" w:sz="0" w:space="0" w:color="auto"/>
        <w:right w:val="none" w:sz="0" w:space="0" w:color="auto"/>
      </w:divBdr>
    </w:div>
    <w:div w:id="1379402749">
      <w:bodyDiv w:val="1"/>
      <w:marLeft w:val="0"/>
      <w:marRight w:val="0"/>
      <w:marTop w:val="0"/>
      <w:marBottom w:val="0"/>
      <w:divBdr>
        <w:top w:val="none" w:sz="0" w:space="0" w:color="auto"/>
        <w:left w:val="none" w:sz="0" w:space="0" w:color="auto"/>
        <w:bottom w:val="none" w:sz="0" w:space="0" w:color="auto"/>
        <w:right w:val="none" w:sz="0" w:space="0" w:color="auto"/>
      </w:divBdr>
    </w:div>
    <w:div w:id="1426457214">
      <w:bodyDiv w:val="1"/>
      <w:marLeft w:val="0"/>
      <w:marRight w:val="0"/>
      <w:marTop w:val="0"/>
      <w:marBottom w:val="0"/>
      <w:divBdr>
        <w:top w:val="none" w:sz="0" w:space="0" w:color="auto"/>
        <w:left w:val="none" w:sz="0" w:space="0" w:color="auto"/>
        <w:bottom w:val="none" w:sz="0" w:space="0" w:color="auto"/>
        <w:right w:val="none" w:sz="0" w:space="0" w:color="auto"/>
      </w:divBdr>
    </w:div>
    <w:div w:id="1428237610">
      <w:bodyDiv w:val="1"/>
      <w:marLeft w:val="0"/>
      <w:marRight w:val="0"/>
      <w:marTop w:val="0"/>
      <w:marBottom w:val="0"/>
      <w:divBdr>
        <w:top w:val="none" w:sz="0" w:space="0" w:color="auto"/>
        <w:left w:val="none" w:sz="0" w:space="0" w:color="auto"/>
        <w:bottom w:val="none" w:sz="0" w:space="0" w:color="auto"/>
        <w:right w:val="none" w:sz="0" w:space="0" w:color="auto"/>
      </w:divBdr>
    </w:div>
    <w:div w:id="1434084958">
      <w:bodyDiv w:val="1"/>
      <w:marLeft w:val="0"/>
      <w:marRight w:val="0"/>
      <w:marTop w:val="0"/>
      <w:marBottom w:val="0"/>
      <w:divBdr>
        <w:top w:val="none" w:sz="0" w:space="0" w:color="auto"/>
        <w:left w:val="none" w:sz="0" w:space="0" w:color="auto"/>
        <w:bottom w:val="none" w:sz="0" w:space="0" w:color="auto"/>
        <w:right w:val="none" w:sz="0" w:space="0" w:color="auto"/>
      </w:divBdr>
    </w:div>
    <w:div w:id="1455438152">
      <w:bodyDiv w:val="1"/>
      <w:marLeft w:val="0"/>
      <w:marRight w:val="0"/>
      <w:marTop w:val="0"/>
      <w:marBottom w:val="0"/>
      <w:divBdr>
        <w:top w:val="none" w:sz="0" w:space="0" w:color="auto"/>
        <w:left w:val="none" w:sz="0" w:space="0" w:color="auto"/>
        <w:bottom w:val="none" w:sz="0" w:space="0" w:color="auto"/>
        <w:right w:val="none" w:sz="0" w:space="0" w:color="auto"/>
      </w:divBdr>
    </w:div>
    <w:div w:id="1471286163">
      <w:bodyDiv w:val="1"/>
      <w:marLeft w:val="0"/>
      <w:marRight w:val="0"/>
      <w:marTop w:val="0"/>
      <w:marBottom w:val="0"/>
      <w:divBdr>
        <w:top w:val="none" w:sz="0" w:space="0" w:color="auto"/>
        <w:left w:val="none" w:sz="0" w:space="0" w:color="auto"/>
        <w:bottom w:val="none" w:sz="0" w:space="0" w:color="auto"/>
        <w:right w:val="none" w:sz="0" w:space="0" w:color="auto"/>
      </w:divBdr>
    </w:div>
    <w:div w:id="1512721970">
      <w:bodyDiv w:val="1"/>
      <w:marLeft w:val="0"/>
      <w:marRight w:val="0"/>
      <w:marTop w:val="0"/>
      <w:marBottom w:val="0"/>
      <w:divBdr>
        <w:top w:val="none" w:sz="0" w:space="0" w:color="auto"/>
        <w:left w:val="none" w:sz="0" w:space="0" w:color="auto"/>
        <w:bottom w:val="none" w:sz="0" w:space="0" w:color="auto"/>
        <w:right w:val="none" w:sz="0" w:space="0" w:color="auto"/>
      </w:divBdr>
    </w:div>
    <w:div w:id="1513254933">
      <w:bodyDiv w:val="1"/>
      <w:marLeft w:val="0"/>
      <w:marRight w:val="0"/>
      <w:marTop w:val="0"/>
      <w:marBottom w:val="0"/>
      <w:divBdr>
        <w:top w:val="none" w:sz="0" w:space="0" w:color="auto"/>
        <w:left w:val="none" w:sz="0" w:space="0" w:color="auto"/>
        <w:bottom w:val="none" w:sz="0" w:space="0" w:color="auto"/>
        <w:right w:val="none" w:sz="0" w:space="0" w:color="auto"/>
      </w:divBdr>
    </w:div>
    <w:div w:id="1549797822">
      <w:bodyDiv w:val="1"/>
      <w:marLeft w:val="0"/>
      <w:marRight w:val="0"/>
      <w:marTop w:val="0"/>
      <w:marBottom w:val="0"/>
      <w:divBdr>
        <w:top w:val="none" w:sz="0" w:space="0" w:color="auto"/>
        <w:left w:val="none" w:sz="0" w:space="0" w:color="auto"/>
        <w:bottom w:val="none" w:sz="0" w:space="0" w:color="auto"/>
        <w:right w:val="none" w:sz="0" w:space="0" w:color="auto"/>
      </w:divBdr>
    </w:div>
    <w:div w:id="1558198684">
      <w:bodyDiv w:val="1"/>
      <w:marLeft w:val="0"/>
      <w:marRight w:val="0"/>
      <w:marTop w:val="0"/>
      <w:marBottom w:val="0"/>
      <w:divBdr>
        <w:top w:val="none" w:sz="0" w:space="0" w:color="auto"/>
        <w:left w:val="none" w:sz="0" w:space="0" w:color="auto"/>
        <w:bottom w:val="none" w:sz="0" w:space="0" w:color="auto"/>
        <w:right w:val="none" w:sz="0" w:space="0" w:color="auto"/>
      </w:divBdr>
    </w:div>
    <w:div w:id="1578977759">
      <w:bodyDiv w:val="1"/>
      <w:marLeft w:val="0"/>
      <w:marRight w:val="0"/>
      <w:marTop w:val="0"/>
      <w:marBottom w:val="0"/>
      <w:divBdr>
        <w:top w:val="none" w:sz="0" w:space="0" w:color="auto"/>
        <w:left w:val="none" w:sz="0" w:space="0" w:color="auto"/>
        <w:bottom w:val="none" w:sz="0" w:space="0" w:color="auto"/>
        <w:right w:val="none" w:sz="0" w:space="0" w:color="auto"/>
      </w:divBdr>
    </w:div>
    <w:div w:id="1607541661">
      <w:bodyDiv w:val="1"/>
      <w:marLeft w:val="0"/>
      <w:marRight w:val="0"/>
      <w:marTop w:val="0"/>
      <w:marBottom w:val="0"/>
      <w:divBdr>
        <w:top w:val="none" w:sz="0" w:space="0" w:color="auto"/>
        <w:left w:val="none" w:sz="0" w:space="0" w:color="auto"/>
        <w:bottom w:val="none" w:sz="0" w:space="0" w:color="auto"/>
        <w:right w:val="none" w:sz="0" w:space="0" w:color="auto"/>
      </w:divBdr>
    </w:div>
    <w:div w:id="1630429592">
      <w:bodyDiv w:val="1"/>
      <w:marLeft w:val="0"/>
      <w:marRight w:val="0"/>
      <w:marTop w:val="0"/>
      <w:marBottom w:val="0"/>
      <w:divBdr>
        <w:top w:val="none" w:sz="0" w:space="0" w:color="auto"/>
        <w:left w:val="none" w:sz="0" w:space="0" w:color="auto"/>
        <w:bottom w:val="none" w:sz="0" w:space="0" w:color="auto"/>
        <w:right w:val="none" w:sz="0" w:space="0" w:color="auto"/>
      </w:divBdr>
    </w:div>
    <w:div w:id="1633635922">
      <w:bodyDiv w:val="1"/>
      <w:marLeft w:val="0"/>
      <w:marRight w:val="0"/>
      <w:marTop w:val="0"/>
      <w:marBottom w:val="0"/>
      <w:divBdr>
        <w:top w:val="none" w:sz="0" w:space="0" w:color="auto"/>
        <w:left w:val="none" w:sz="0" w:space="0" w:color="auto"/>
        <w:bottom w:val="none" w:sz="0" w:space="0" w:color="auto"/>
        <w:right w:val="none" w:sz="0" w:space="0" w:color="auto"/>
      </w:divBdr>
    </w:div>
    <w:div w:id="1663121509">
      <w:bodyDiv w:val="1"/>
      <w:marLeft w:val="0"/>
      <w:marRight w:val="0"/>
      <w:marTop w:val="0"/>
      <w:marBottom w:val="0"/>
      <w:divBdr>
        <w:top w:val="none" w:sz="0" w:space="0" w:color="auto"/>
        <w:left w:val="none" w:sz="0" w:space="0" w:color="auto"/>
        <w:bottom w:val="none" w:sz="0" w:space="0" w:color="auto"/>
        <w:right w:val="none" w:sz="0" w:space="0" w:color="auto"/>
      </w:divBdr>
    </w:div>
    <w:div w:id="1668900529">
      <w:bodyDiv w:val="1"/>
      <w:marLeft w:val="0"/>
      <w:marRight w:val="0"/>
      <w:marTop w:val="0"/>
      <w:marBottom w:val="0"/>
      <w:divBdr>
        <w:top w:val="none" w:sz="0" w:space="0" w:color="auto"/>
        <w:left w:val="none" w:sz="0" w:space="0" w:color="auto"/>
        <w:bottom w:val="none" w:sz="0" w:space="0" w:color="auto"/>
        <w:right w:val="none" w:sz="0" w:space="0" w:color="auto"/>
      </w:divBdr>
    </w:div>
    <w:div w:id="1674530431">
      <w:bodyDiv w:val="1"/>
      <w:marLeft w:val="0"/>
      <w:marRight w:val="0"/>
      <w:marTop w:val="0"/>
      <w:marBottom w:val="0"/>
      <w:divBdr>
        <w:top w:val="none" w:sz="0" w:space="0" w:color="auto"/>
        <w:left w:val="none" w:sz="0" w:space="0" w:color="auto"/>
        <w:bottom w:val="none" w:sz="0" w:space="0" w:color="auto"/>
        <w:right w:val="none" w:sz="0" w:space="0" w:color="auto"/>
      </w:divBdr>
    </w:div>
    <w:div w:id="1747921552">
      <w:bodyDiv w:val="1"/>
      <w:marLeft w:val="0"/>
      <w:marRight w:val="0"/>
      <w:marTop w:val="0"/>
      <w:marBottom w:val="0"/>
      <w:divBdr>
        <w:top w:val="none" w:sz="0" w:space="0" w:color="auto"/>
        <w:left w:val="none" w:sz="0" w:space="0" w:color="auto"/>
        <w:bottom w:val="none" w:sz="0" w:space="0" w:color="auto"/>
        <w:right w:val="none" w:sz="0" w:space="0" w:color="auto"/>
      </w:divBdr>
    </w:div>
    <w:div w:id="1752198990">
      <w:bodyDiv w:val="1"/>
      <w:marLeft w:val="0"/>
      <w:marRight w:val="0"/>
      <w:marTop w:val="0"/>
      <w:marBottom w:val="0"/>
      <w:divBdr>
        <w:top w:val="none" w:sz="0" w:space="0" w:color="auto"/>
        <w:left w:val="none" w:sz="0" w:space="0" w:color="auto"/>
        <w:bottom w:val="none" w:sz="0" w:space="0" w:color="auto"/>
        <w:right w:val="none" w:sz="0" w:space="0" w:color="auto"/>
      </w:divBdr>
    </w:div>
    <w:div w:id="1770614756">
      <w:bodyDiv w:val="1"/>
      <w:marLeft w:val="0"/>
      <w:marRight w:val="0"/>
      <w:marTop w:val="0"/>
      <w:marBottom w:val="0"/>
      <w:divBdr>
        <w:top w:val="none" w:sz="0" w:space="0" w:color="auto"/>
        <w:left w:val="none" w:sz="0" w:space="0" w:color="auto"/>
        <w:bottom w:val="none" w:sz="0" w:space="0" w:color="auto"/>
        <w:right w:val="none" w:sz="0" w:space="0" w:color="auto"/>
      </w:divBdr>
    </w:div>
    <w:div w:id="1779518967">
      <w:bodyDiv w:val="1"/>
      <w:marLeft w:val="0"/>
      <w:marRight w:val="0"/>
      <w:marTop w:val="0"/>
      <w:marBottom w:val="0"/>
      <w:divBdr>
        <w:top w:val="none" w:sz="0" w:space="0" w:color="auto"/>
        <w:left w:val="none" w:sz="0" w:space="0" w:color="auto"/>
        <w:bottom w:val="none" w:sz="0" w:space="0" w:color="auto"/>
        <w:right w:val="none" w:sz="0" w:space="0" w:color="auto"/>
      </w:divBdr>
    </w:div>
    <w:div w:id="1788116914">
      <w:bodyDiv w:val="1"/>
      <w:marLeft w:val="0"/>
      <w:marRight w:val="0"/>
      <w:marTop w:val="0"/>
      <w:marBottom w:val="0"/>
      <w:divBdr>
        <w:top w:val="none" w:sz="0" w:space="0" w:color="auto"/>
        <w:left w:val="none" w:sz="0" w:space="0" w:color="auto"/>
        <w:bottom w:val="none" w:sz="0" w:space="0" w:color="auto"/>
        <w:right w:val="none" w:sz="0" w:space="0" w:color="auto"/>
      </w:divBdr>
    </w:div>
    <w:div w:id="1802961426">
      <w:bodyDiv w:val="1"/>
      <w:marLeft w:val="0"/>
      <w:marRight w:val="0"/>
      <w:marTop w:val="0"/>
      <w:marBottom w:val="0"/>
      <w:divBdr>
        <w:top w:val="none" w:sz="0" w:space="0" w:color="auto"/>
        <w:left w:val="none" w:sz="0" w:space="0" w:color="auto"/>
        <w:bottom w:val="none" w:sz="0" w:space="0" w:color="auto"/>
        <w:right w:val="none" w:sz="0" w:space="0" w:color="auto"/>
      </w:divBdr>
    </w:div>
    <w:div w:id="1805276140">
      <w:bodyDiv w:val="1"/>
      <w:marLeft w:val="0"/>
      <w:marRight w:val="0"/>
      <w:marTop w:val="0"/>
      <w:marBottom w:val="0"/>
      <w:divBdr>
        <w:top w:val="none" w:sz="0" w:space="0" w:color="auto"/>
        <w:left w:val="none" w:sz="0" w:space="0" w:color="auto"/>
        <w:bottom w:val="none" w:sz="0" w:space="0" w:color="auto"/>
        <w:right w:val="none" w:sz="0" w:space="0" w:color="auto"/>
      </w:divBdr>
    </w:div>
    <w:div w:id="1811819335">
      <w:bodyDiv w:val="1"/>
      <w:marLeft w:val="0"/>
      <w:marRight w:val="0"/>
      <w:marTop w:val="0"/>
      <w:marBottom w:val="0"/>
      <w:divBdr>
        <w:top w:val="none" w:sz="0" w:space="0" w:color="auto"/>
        <w:left w:val="none" w:sz="0" w:space="0" w:color="auto"/>
        <w:bottom w:val="none" w:sz="0" w:space="0" w:color="auto"/>
        <w:right w:val="none" w:sz="0" w:space="0" w:color="auto"/>
      </w:divBdr>
    </w:div>
    <w:div w:id="1822111222">
      <w:bodyDiv w:val="1"/>
      <w:marLeft w:val="0"/>
      <w:marRight w:val="0"/>
      <w:marTop w:val="0"/>
      <w:marBottom w:val="0"/>
      <w:divBdr>
        <w:top w:val="none" w:sz="0" w:space="0" w:color="auto"/>
        <w:left w:val="none" w:sz="0" w:space="0" w:color="auto"/>
        <w:bottom w:val="none" w:sz="0" w:space="0" w:color="auto"/>
        <w:right w:val="none" w:sz="0" w:space="0" w:color="auto"/>
      </w:divBdr>
    </w:div>
    <w:div w:id="1878934813">
      <w:bodyDiv w:val="1"/>
      <w:marLeft w:val="0"/>
      <w:marRight w:val="0"/>
      <w:marTop w:val="0"/>
      <w:marBottom w:val="0"/>
      <w:divBdr>
        <w:top w:val="none" w:sz="0" w:space="0" w:color="auto"/>
        <w:left w:val="none" w:sz="0" w:space="0" w:color="auto"/>
        <w:bottom w:val="none" w:sz="0" w:space="0" w:color="auto"/>
        <w:right w:val="none" w:sz="0" w:space="0" w:color="auto"/>
      </w:divBdr>
    </w:div>
    <w:div w:id="1893230358">
      <w:bodyDiv w:val="1"/>
      <w:marLeft w:val="0"/>
      <w:marRight w:val="0"/>
      <w:marTop w:val="0"/>
      <w:marBottom w:val="0"/>
      <w:divBdr>
        <w:top w:val="none" w:sz="0" w:space="0" w:color="auto"/>
        <w:left w:val="none" w:sz="0" w:space="0" w:color="auto"/>
        <w:bottom w:val="none" w:sz="0" w:space="0" w:color="auto"/>
        <w:right w:val="none" w:sz="0" w:space="0" w:color="auto"/>
      </w:divBdr>
    </w:div>
    <w:div w:id="1927572677">
      <w:bodyDiv w:val="1"/>
      <w:marLeft w:val="0"/>
      <w:marRight w:val="0"/>
      <w:marTop w:val="0"/>
      <w:marBottom w:val="0"/>
      <w:divBdr>
        <w:top w:val="none" w:sz="0" w:space="0" w:color="auto"/>
        <w:left w:val="none" w:sz="0" w:space="0" w:color="auto"/>
        <w:bottom w:val="none" w:sz="0" w:space="0" w:color="auto"/>
        <w:right w:val="none" w:sz="0" w:space="0" w:color="auto"/>
      </w:divBdr>
    </w:div>
    <w:div w:id="1942448326">
      <w:bodyDiv w:val="1"/>
      <w:marLeft w:val="0"/>
      <w:marRight w:val="0"/>
      <w:marTop w:val="0"/>
      <w:marBottom w:val="0"/>
      <w:divBdr>
        <w:top w:val="none" w:sz="0" w:space="0" w:color="auto"/>
        <w:left w:val="none" w:sz="0" w:space="0" w:color="auto"/>
        <w:bottom w:val="none" w:sz="0" w:space="0" w:color="auto"/>
        <w:right w:val="none" w:sz="0" w:space="0" w:color="auto"/>
      </w:divBdr>
    </w:div>
    <w:div w:id="1964268793">
      <w:bodyDiv w:val="1"/>
      <w:marLeft w:val="0"/>
      <w:marRight w:val="0"/>
      <w:marTop w:val="0"/>
      <w:marBottom w:val="0"/>
      <w:divBdr>
        <w:top w:val="none" w:sz="0" w:space="0" w:color="auto"/>
        <w:left w:val="none" w:sz="0" w:space="0" w:color="auto"/>
        <w:bottom w:val="none" w:sz="0" w:space="0" w:color="auto"/>
        <w:right w:val="none" w:sz="0" w:space="0" w:color="auto"/>
      </w:divBdr>
    </w:div>
    <w:div w:id="1979257387">
      <w:bodyDiv w:val="1"/>
      <w:marLeft w:val="0"/>
      <w:marRight w:val="0"/>
      <w:marTop w:val="0"/>
      <w:marBottom w:val="0"/>
      <w:divBdr>
        <w:top w:val="none" w:sz="0" w:space="0" w:color="auto"/>
        <w:left w:val="none" w:sz="0" w:space="0" w:color="auto"/>
        <w:bottom w:val="none" w:sz="0" w:space="0" w:color="auto"/>
        <w:right w:val="none" w:sz="0" w:space="0" w:color="auto"/>
      </w:divBdr>
    </w:div>
    <w:div w:id="2043944867">
      <w:bodyDiv w:val="1"/>
      <w:marLeft w:val="0"/>
      <w:marRight w:val="0"/>
      <w:marTop w:val="0"/>
      <w:marBottom w:val="0"/>
      <w:divBdr>
        <w:top w:val="none" w:sz="0" w:space="0" w:color="auto"/>
        <w:left w:val="none" w:sz="0" w:space="0" w:color="auto"/>
        <w:bottom w:val="none" w:sz="0" w:space="0" w:color="auto"/>
        <w:right w:val="none" w:sz="0" w:space="0" w:color="auto"/>
      </w:divBdr>
    </w:div>
    <w:div w:id="2073768000">
      <w:bodyDiv w:val="1"/>
      <w:marLeft w:val="0"/>
      <w:marRight w:val="0"/>
      <w:marTop w:val="0"/>
      <w:marBottom w:val="0"/>
      <w:divBdr>
        <w:top w:val="none" w:sz="0" w:space="0" w:color="auto"/>
        <w:left w:val="none" w:sz="0" w:space="0" w:color="auto"/>
        <w:bottom w:val="none" w:sz="0" w:space="0" w:color="auto"/>
        <w:right w:val="none" w:sz="0" w:space="0" w:color="auto"/>
      </w:divBdr>
    </w:div>
    <w:div w:id="2081293661">
      <w:bodyDiv w:val="1"/>
      <w:marLeft w:val="0"/>
      <w:marRight w:val="0"/>
      <w:marTop w:val="0"/>
      <w:marBottom w:val="0"/>
      <w:divBdr>
        <w:top w:val="none" w:sz="0" w:space="0" w:color="auto"/>
        <w:left w:val="none" w:sz="0" w:space="0" w:color="auto"/>
        <w:bottom w:val="none" w:sz="0" w:space="0" w:color="auto"/>
        <w:right w:val="none" w:sz="0" w:space="0" w:color="auto"/>
      </w:divBdr>
    </w:div>
    <w:div w:id="2106918459">
      <w:bodyDiv w:val="1"/>
      <w:marLeft w:val="0"/>
      <w:marRight w:val="0"/>
      <w:marTop w:val="0"/>
      <w:marBottom w:val="0"/>
      <w:divBdr>
        <w:top w:val="none" w:sz="0" w:space="0" w:color="auto"/>
        <w:left w:val="none" w:sz="0" w:space="0" w:color="auto"/>
        <w:bottom w:val="none" w:sz="0" w:space="0" w:color="auto"/>
        <w:right w:val="none" w:sz="0" w:space="0" w:color="auto"/>
      </w:divBdr>
    </w:div>
    <w:div w:id="2112384802">
      <w:bodyDiv w:val="1"/>
      <w:marLeft w:val="0"/>
      <w:marRight w:val="0"/>
      <w:marTop w:val="0"/>
      <w:marBottom w:val="0"/>
      <w:divBdr>
        <w:top w:val="none" w:sz="0" w:space="0" w:color="auto"/>
        <w:left w:val="none" w:sz="0" w:space="0" w:color="auto"/>
        <w:bottom w:val="none" w:sz="0" w:space="0" w:color="auto"/>
        <w:right w:val="none" w:sz="0" w:space="0" w:color="auto"/>
      </w:divBdr>
    </w:div>
    <w:div w:id="2119715178">
      <w:bodyDiv w:val="1"/>
      <w:marLeft w:val="0"/>
      <w:marRight w:val="0"/>
      <w:marTop w:val="0"/>
      <w:marBottom w:val="0"/>
      <w:divBdr>
        <w:top w:val="none" w:sz="0" w:space="0" w:color="auto"/>
        <w:left w:val="none" w:sz="0" w:space="0" w:color="auto"/>
        <w:bottom w:val="none" w:sz="0" w:space="0" w:color="auto"/>
        <w:right w:val="none" w:sz="0" w:space="0" w:color="auto"/>
      </w:divBdr>
    </w:div>
    <w:div w:id="2136481572">
      <w:bodyDiv w:val="1"/>
      <w:marLeft w:val="0"/>
      <w:marRight w:val="0"/>
      <w:marTop w:val="0"/>
      <w:marBottom w:val="0"/>
      <w:divBdr>
        <w:top w:val="none" w:sz="0" w:space="0" w:color="auto"/>
        <w:left w:val="none" w:sz="0" w:space="0" w:color="auto"/>
        <w:bottom w:val="none" w:sz="0" w:space="0" w:color="auto"/>
        <w:right w:val="none" w:sz="0" w:space="0" w:color="auto"/>
      </w:divBdr>
    </w:div>
    <w:div w:id="2144418303">
      <w:bodyDiv w:val="1"/>
      <w:marLeft w:val="0"/>
      <w:marRight w:val="0"/>
      <w:marTop w:val="0"/>
      <w:marBottom w:val="0"/>
      <w:divBdr>
        <w:top w:val="none" w:sz="0" w:space="0" w:color="auto"/>
        <w:left w:val="none" w:sz="0" w:space="0" w:color="auto"/>
        <w:bottom w:val="none" w:sz="0" w:space="0" w:color="auto"/>
        <w:right w:val="none" w:sz="0" w:space="0" w:color="auto"/>
      </w:divBdr>
    </w:div>
    <w:div w:id="2144812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9DC282E71F94808996F9C83CDEC1DF9"/>
        <w:category>
          <w:name w:val="General"/>
          <w:gallery w:val="placeholder"/>
        </w:category>
        <w:types>
          <w:type w:val="bbPlcHdr"/>
        </w:types>
        <w:behaviors>
          <w:behavior w:val="content"/>
        </w:behaviors>
        <w:guid w:val="{DF5F396A-21A0-45F9-B6E0-F0CD8DBF0A5F}"/>
      </w:docPartPr>
      <w:docPartBody>
        <w:p w:rsidR="00670195" w:rsidRDefault="00670195"/>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CBB"/>
    <w:rsid w:val="000B0124"/>
    <w:rsid w:val="00386B86"/>
    <w:rsid w:val="00670195"/>
    <w:rsid w:val="00CA32B8"/>
    <w:rsid w:val="00FC6C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Ten24</b:Tag>
    <b:SourceType>DocumentFromInternetSite</b:SourceType>
    <b:Guid>{7DCB1A30-5685-4D89-893F-3766B7E4CEE0}</b:Guid>
    <b:Title>Transfer learning and fine-tuning</b:Title>
    <b:Author>
      <b:Author>
        <b:Corporate>TensorFlow Core</b:Corporate>
      </b:Author>
    </b:Author>
    <b:YearAccessed>2024</b:YearAccessed>
    <b:MonthAccessed>April</b:MonthAccessed>
    <b:URL>https://www.tensorflow.org/tutorials/images/transfer_learning</b:URL>
    <b:RefOrder>3</b:RefOrder>
  </b:Source>
  <b:Source>
    <b:Tag>Ker24</b:Tag>
    <b:SourceType>DocumentFromInternetSite</b:SourceType>
    <b:Guid>{1193BA8A-6770-4015-BD76-E0DA0377BD8A}</b:Guid>
    <b:Author>
      <b:Author>
        <b:Corporate>Keras</b:Corporate>
      </b:Author>
    </b:Author>
    <b:Title>Keras Applications</b:Title>
    <b:YearAccessed>2024</b:YearAccessed>
    <b:MonthAccessed>April</b:MonthAccessed>
    <b:URL>https://keras.io/api/applications/</b:URL>
    <b:RefOrder>7</b:RefOrder>
  </b:Source>
  <b:Source>
    <b:Tag>XuB15</b:Tag>
    <b:SourceType>JournalArticle</b:SourceType>
    <b:Guid>{3CF75D2C-D823-4760-A200-96857669B532}</b:Guid>
    <b:Title>Empirical Evaluation of Rectified Activations in Convolution Network</b:Title>
    <b:Year>2015</b:Year>
    <b:JournalName>arXiv preprint arXiv:1505.00853</b:JournalName>
    <b:Author>
      <b:Author>
        <b:NameList>
          <b:Person>
            <b:Last>Xu</b:Last>
            <b:First>Bing</b:First>
          </b:Person>
          <b:Person>
            <b:Last>Wang</b:Last>
            <b:First>Naiyan</b:First>
          </b:Person>
          <b:Person>
            <b:Last>Chen</b:Last>
            <b:First>Tianqi</b:First>
          </b:Person>
          <b:Person>
            <b:Last>Li</b:Last>
            <b:First>Mu</b:First>
          </b:Person>
        </b:NameList>
      </b:Author>
    </b:Author>
    <b:RefOrder>8</b:RefOrder>
  </b:Source>
  <b:Source>
    <b:Tag>Doz16</b:Tag>
    <b:SourceType>ConferenceProceedings</b:SourceType>
    <b:Guid>{DC8E1B89-3D63-4581-BB52-DE0C4C3F8517}</b:Guid>
    <b:Title>Incorporating Nesterov Momentum into Adam</b:Title>
    <b:Year>2016</b:Year>
    <b:Pages>1-4</b:Pages>
    <b:Author>
      <b:Author>
        <b:NameList>
          <b:Person>
            <b:Last>Dozat</b:Last>
            <b:First>Timothy</b:First>
          </b:Person>
        </b:NameList>
      </b:Author>
    </b:Author>
    <b:ConferenceName>Proceedings of the 4th International Conference on Learning Representations</b:ConferenceName>
    <b:RefOrder>9</b:RefOrder>
  </b:Source>
  <b:Source>
    <b:Tag>Nag</b:Tag>
    <b:SourceType>Misc</b:SourceType>
    <b:Guid>{61C06611-AA7E-4693-8F3A-CDC488C3EC50}</b:Guid>
    <b:Title>ASL Alphabet</b:Title>
    <b:Author>
      <b:Author>
        <b:NameList>
          <b:Person>
            <b:Last>Nagaraj</b:Last>
            <b:First>Akash</b:First>
          </b:Person>
        </b:NameList>
      </b:Author>
    </b:Author>
    <b:URL>https://www.kaggle.com/dsv/29550</b:URL>
    <b:DOI>10.34740/KAGGLE/DSV/29550</b:DOI>
    <b:Year>2018</b:Year>
    <b:RefOrder>11</b:RefOrder>
  </b:Source>
  <b:Source>
    <b:Tag>Ame17</b:Tag>
    <b:SourceType>JournalArticle</b:SourceType>
    <b:Guid>{3F301CC4-22D8-4BCE-8C9F-E8D8CE56D6F8}</b:Guid>
    <b:Title>A convolutional neural network to classify American Sign Language fingerspelling from depth and colour images</b:Title>
    <b:Year>2017</b:Year>
    <b:Author>
      <b:Author>
        <b:NameList>
          <b:Person>
            <b:Last>Ameen</b:Last>
            <b:First>Salem</b:First>
          </b:Person>
          <b:Person>
            <b:Last>Vadera</b:Last>
            <b:First>Sunil</b:First>
          </b:Person>
        </b:NameList>
      </b:Author>
    </b:Author>
    <b:JournalName>Expert Systems</b:JournalName>
    <b:Pages>e12197</b:Pages>
    <b:Volume>34</b:Volume>
    <b:Month>June</b:Month>
    <b:DOI>10.1111/exsy.12197</b:DOI>
    <b:RefOrder>2</b:RefOrder>
  </b:Source>
  <b:Source>
    <b:Tag>Tan20</b:Tag>
    <b:SourceType>JournalArticle</b:SourceType>
    <b:Guid>{C6CE9D0C-49DD-433A-A320-7DF995A5EBDE}</b:Guid>
    <b:Title>EfficientNet: Rethinking Model Scaling for Convolutional Neural Networks</b:Title>
    <b:JournalName>arXiv preprint arXiv:1905.11946</b:JournalName>
    <b:Year>2020</b:Year>
    <b:Author>
      <b:Author>
        <b:NameList>
          <b:Person>
            <b:Last>Tan</b:Last>
            <b:First>Mingxing</b:First>
          </b:Person>
          <b:Person>
            <b:Last>Le</b:Last>
            <b:Middle>V.</b:Middle>
            <b:First>Quoc</b:First>
          </b:Person>
        </b:NameList>
      </b:Author>
    </b:Author>
    <b:RefOrder>6</b:RefOrder>
  </b:Source>
  <b:Source>
    <b:Tag>Sim15</b:Tag>
    <b:SourceType>JournalArticle</b:SourceType>
    <b:Guid>{3B62EA8E-364A-40AB-8554-F2B0239E01AD}</b:Guid>
    <b:Title>Very Deep Convolutional Networks for Large-Scale Image Recognition</b:Title>
    <b:JournalName>arXiv preprint arXiv:1409.1556</b:JournalName>
    <b:Year>2015</b:Year>
    <b:Author>
      <b:Author>
        <b:NameList>
          <b:Person>
            <b:Last>Simonyan</b:Last>
            <b:First>Karen</b:First>
          </b:Person>
          <b:Person>
            <b:Last>Zisserman</b:Last>
            <b:First>Andrew</b:First>
          </b:Person>
        </b:NameList>
      </b:Author>
    </b:Author>
    <b:RefOrder>4</b:RefOrder>
  </b:Source>
  <b:Source>
    <b:Tag>Cho17</b:Tag>
    <b:SourceType>JournalArticle</b:SourceType>
    <b:Guid>{27CFB18A-1743-4C9F-9CDD-1F57D01E17CE}</b:Guid>
    <b:Title>Xception: Deep Learning with Depthwise Separable Convolutions</b:Title>
    <b:JournalName>arXiv preprint arXiv:1610.02357</b:JournalName>
    <b:Year>2017</b:Year>
    <b:Author>
      <b:Author>
        <b:NameList>
          <b:Person>
            <b:Last>Chollet</b:Last>
            <b:First>François</b:First>
          </b:Person>
        </b:NameList>
      </b:Author>
    </b:Author>
    <b:RefOrder>5</b:RefOrder>
  </b:Source>
  <b:Source xmlns:b="http://schemas.openxmlformats.org/officeDocument/2006/bibliography">
    <b:Tag>Pat23</b:Tag>
    <b:SourceType>JournalArticle</b:SourceType>
    <b:Guid>{8FDF62E4-BEB1-4134-8A93-02462EAA5875}</b:Guid>
    <b:Title>Sign language recognition using the fusion of image and hand landmarks through multi-headed convolutional neural network</b:Title>
    <b:Year>2023</b:Year>
    <b:JournalName>Scientific Reports</b:JournalName>
    <b:Volume>13</b:Volume>
    <b:Author>
      <b:Author>
        <b:NameList>
          <b:Person>
            <b:Last>Pathan</b:Last>
            <b:Middle>Khan</b:Middle>
            <b:First>Refat</b:First>
          </b:Person>
          <b:Person>
            <b:Last>Biswas</b:Last>
            <b:First>Munmun</b:First>
          </b:Person>
          <b:Person>
            <b:Last>Yasmin</b:Last>
            <b:First>Suraiya</b:First>
          </b:Person>
          <b:Person>
            <b:Last>Khandaker</b:Last>
            <b:Middle>Uddin</b:Middle>
            <b:First>Mayeen</b:First>
          </b:Person>
          <b:Person>
            <b:Last>Salman</b:Last>
            <b:First>Mohammad</b:First>
          </b:Person>
          <b:Person>
            <b:Last>Youssef</b:Last>
            <b:Middle>A. F.</b:Middle>
            <b:First>Ahmed</b:First>
          </b:Person>
        </b:NameList>
      </b:Author>
    </b:Author>
    <b:Month>October</b:Month>
    <b:Day>09</b:Day>
    <b:DOI>10.1038/s41598-023-43852-x</b:DOI>
    <b:RefOrder>1</b:RefOrder>
  </b:Source>
  <b:Source>
    <b:Tag>Won16</b:Tag>
    <b:SourceType>JournalArticle</b:SourceType>
    <b:Guid>{EA1E1F96-EAFD-4683-B57A-A2D6FFF61532}</b:Guid>
    <b:Title>Understanding data augmentation for classification: when to warp?</b:Title>
    <b:JournalName>CoRR</b:JournalName>
    <b:Year>2016</b:Year>
    <b:Volume>abs/1609.08764</b:Volume>
    <b:Author>
      <b:Author>
        <b:NameList>
          <b:Person>
            <b:Last>Wong</b:Last>
            <b:Middle>C.</b:Middle>
            <b:First>Sebastien</b:First>
          </b:Person>
          <b:Person>
            <b:Last>Gatt</b:Last>
            <b:First>Adam</b:First>
          </b:Person>
          <b:Person>
            <b:Last>Stamatescu</b:Last>
            <b:Middle>M.</b:Middle>
            <b:First>Victor</b:First>
          </b:Person>
          <b:Person>
            <b:Last>McDonnell</b:Last>
            <b:Middle>D.</b:Middle>
            <b:First>Mark</b:First>
          </b:Person>
        </b:NameList>
      </b:Author>
    </b:Author>
    <b:URL>http://arxiv.org/abs/1609.08764</b:URL>
    <b:RefOrder>10</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3472F504C277E84686737AC98AD0BEDB" ma:contentTypeVersion="18" ma:contentTypeDescription="Create a new document." ma:contentTypeScope="" ma:versionID="c1947d7723aaf65d5f6310f0e7c96ff3">
  <xsd:schema xmlns:xsd="http://www.w3.org/2001/XMLSchema" xmlns:xs="http://www.w3.org/2001/XMLSchema" xmlns:p="http://schemas.microsoft.com/office/2006/metadata/properties" xmlns:ns3="761e1bb6-b28c-4e0b-a892-78c899116799" xmlns:ns4="a809482f-1366-4629-a263-bdb79fbb0e7e" targetNamespace="http://schemas.microsoft.com/office/2006/metadata/properties" ma:root="true" ma:fieldsID="ffcb46b6cf754ac9b817c79d10b5bfe8" ns3:_="" ns4:_="">
    <xsd:import namespace="761e1bb6-b28c-4e0b-a892-78c899116799"/>
    <xsd:import namespace="a809482f-1366-4629-a263-bdb79fbb0e7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Location" minOccurs="0"/>
                <xsd:element ref="ns3:MediaServiceGenerationTime" minOccurs="0"/>
                <xsd:element ref="ns3:MediaServiceEventHashCode" minOccurs="0"/>
                <xsd:element ref="ns3:MediaServiceAutoTags" minOccurs="0"/>
                <xsd:element ref="ns3:MediaServiceOCR"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e1bb6-b28c-4e0b-a892-78c899116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809482f-1366-4629-a263-bdb79fbb0e7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61e1bb6-b28c-4e0b-a892-78c89911679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89DA42-8DB5-4623-9719-517C6DC48653}">
  <ds:schemaRefs>
    <ds:schemaRef ds:uri="http://schemas.openxmlformats.org/officeDocument/2006/bibliography"/>
  </ds:schemaRefs>
</ds:datastoreItem>
</file>

<file path=customXml/itemProps2.xml><?xml version="1.0" encoding="utf-8"?>
<ds:datastoreItem xmlns:ds="http://schemas.openxmlformats.org/officeDocument/2006/customXml" ds:itemID="{C0A808AC-635A-413A-9E77-88F21949B7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e1bb6-b28c-4e0b-a892-78c899116799"/>
    <ds:schemaRef ds:uri="a809482f-1366-4629-a263-bdb79fbb0e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700616-56A2-4D43-9BAB-CC53EEADD4E1}">
  <ds:schemaRefs>
    <ds:schemaRef ds:uri="http://schemas.microsoft.com/office/2006/metadata/properties"/>
    <ds:schemaRef ds:uri="http://schemas.microsoft.com/office/infopath/2007/PartnerControls"/>
    <ds:schemaRef ds:uri="761e1bb6-b28c-4e0b-a892-78c899116799"/>
  </ds:schemaRefs>
</ds:datastoreItem>
</file>

<file path=customXml/itemProps4.xml><?xml version="1.0" encoding="utf-8"?>
<ds:datastoreItem xmlns:ds="http://schemas.openxmlformats.org/officeDocument/2006/customXml" ds:itemID="{DC8A1730-FC25-4EC5-AEA8-30FC02FABE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2175</Words>
  <Characters>12398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Tung, Michael K.</cp:lastModifiedBy>
  <cp:revision>3</cp:revision>
  <cp:lastPrinted>2024-08-25T22:47:00Z</cp:lastPrinted>
  <dcterms:created xsi:type="dcterms:W3CDTF">2024-08-25T22:26:00Z</dcterms:created>
  <dcterms:modified xsi:type="dcterms:W3CDTF">2024-08-25T22:47:00Z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0x0101003472F504C277E84686737AC98AD0BEDB</vt:lpwstr>
  </property>
</Properties>
</file>