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31CED">
      <w:pPr>
        <w:spacing w:line="360" w:lineRule="auto"/>
        <w:jc w:val="center"/>
        <w:rPr>
          <w:rFonts w:hint="eastAsia" w:ascii="黑体" w:hAnsi="黑体" w:eastAsia="黑体" w:cs="黑体"/>
          <w:b w:val="0"/>
          <w:bCs w:val="0"/>
          <w:sz w:val="60"/>
          <w:szCs w:val="60"/>
          <w:lang w:val="en-US" w:eastAsia="zh-CN"/>
        </w:rPr>
      </w:pPr>
    </w:p>
    <w:p w14:paraId="49505B80">
      <w:pPr>
        <w:spacing w:line="360" w:lineRule="auto"/>
        <w:jc w:val="both"/>
        <w:rPr>
          <w:rFonts w:hint="eastAsia" w:ascii="黑体" w:hAnsi="黑体" w:eastAsia="黑体" w:cs="黑体"/>
          <w:b w:val="0"/>
          <w:bCs w:val="0"/>
          <w:sz w:val="60"/>
          <w:szCs w:val="60"/>
          <w:lang w:val="en-US" w:eastAsia="zh-CN"/>
        </w:rPr>
      </w:pPr>
    </w:p>
    <w:p w14:paraId="5D33F24B">
      <w:pPr>
        <w:spacing w:line="360" w:lineRule="auto"/>
        <w:jc w:val="center"/>
        <w:rPr>
          <w:rFonts w:hint="eastAsia" w:ascii="黑体" w:hAnsi="黑体" w:eastAsia="黑体" w:cs="黑体"/>
          <w:b w:val="0"/>
          <w:bCs w:val="0"/>
          <w:sz w:val="60"/>
          <w:szCs w:val="60"/>
          <w:lang w:val="en-US" w:eastAsia="zh-CN"/>
        </w:rPr>
      </w:pPr>
    </w:p>
    <w:p w14:paraId="4AC1D85D">
      <w:pPr>
        <w:spacing w:line="360" w:lineRule="auto"/>
        <w:jc w:val="center"/>
        <w:rPr>
          <w:rFonts w:hint="eastAsia" w:ascii="黑体" w:hAnsi="黑体" w:eastAsia="黑体" w:cs="黑体"/>
          <w:b w:val="0"/>
          <w:bCs w:val="0"/>
          <w:sz w:val="60"/>
          <w:szCs w:val="6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60"/>
          <w:szCs w:val="60"/>
          <w:lang w:val="en-US" w:eastAsia="zh-CN"/>
        </w:rPr>
        <w:t>编译原理实验指导手册</w:t>
      </w:r>
    </w:p>
    <w:p w14:paraId="16D6922C">
      <w:pPr>
        <w:spacing w:line="360" w:lineRule="auto"/>
        <w:jc w:val="center"/>
        <w:rPr>
          <w:rFonts w:hint="eastAsia" w:ascii="宋体" w:hAnsi="宋体" w:eastAsia="宋体" w:cs="宋体"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sz w:val="40"/>
          <w:szCs w:val="40"/>
          <w:lang w:val="en-US" w:eastAsia="zh-CN"/>
        </w:rPr>
        <w:t>Clang静态检测项的开发与自动测试</w:t>
      </w:r>
    </w:p>
    <w:p w14:paraId="7D3C4C49">
      <w:pPr>
        <w:spacing w:line="360" w:lineRule="auto"/>
        <w:rPr>
          <w:rFonts w:hint="default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br w:type="page"/>
      </w:r>
    </w:p>
    <w:p w14:paraId="1F57860F">
      <w:pPr>
        <w:pStyle w:val="2"/>
        <w:bidi w:val="0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阶段一：Clang静态检测项开发</w:t>
      </w:r>
    </w:p>
    <w:p w14:paraId="391273DD">
      <w:pPr>
        <w:pStyle w:val="3"/>
        <w:bidi w:val="0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相关概念</w:t>
      </w:r>
    </w:p>
    <w:p w14:paraId="61ABD8C0">
      <w:pPr>
        <w:numPr>
          <w:ilvl w:val="0"/>
          <w:numId w:val="2"/>
        </w:num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静态检测</w:t>
      </w:r>
    </w:p>
    <w:p w14:paraId="23B2DF46">
      <w:pPr>
        <w:widowControl w:val="0"/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态检测，是指在不运行程序的情况下，对源代码进行分析，发现其中可能存在的缺陷、风险或不符合规范的写法。它通常会检查代码的语法结构、变量使用、类型转换、控制流、数据流、函数调用、宏和头文件等内容，帮助开发人员在编译或运行之前尽早发现问题。</w:t>
      </w:r>
    </w:p>
    <w:p w14:paraId="6787171F">
      <w:pPr>
        <w:widowControl w:val="0"/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静态检测项，则根据某一具体检测规则设计而成，在扫描代码时，该检测项只会捕获违反该规则的缺陷。在本次实验中，我们使用的规则集是MISRA C2012，使用LLVM/Clang技术栈实现检测项的开发。</w:t>
      </w:r>
    </w:p>
    <w:p w14:paraId="3442B9E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1E42F672">
      <w:pPr>
        <w:numPr>
          <w:ilvl w:val="0"/>
          <w:numId w:val="2"/>
        </w:num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LLVM/Clang</w:t>
      </w:r>
    </w:p>
    <w:p w14:paraId="30E2DD48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LLVM是一个庞大的模块化编译器基础设施框架，而Clang是LLVM项目中的核心子项目，主要作为 C/C++/Objective-C 语言的编译器前端。</w:t>
      </w:r>
    </w:p>
    <w:p w14:paraId="5E5DB4CB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ang不仅可以作为编译器使用（将.c或.cpp文件编译为可执行程序），更是一个高度模块化的库。它将编译过程拆解为词法分析、语法分析、语义分析等多个独立步骤，并开放了丰富的接口。这允许开发者在编译的中间阶段介入，获取程序的抽象语法树（AST）等信息，因此我们可以基于Clang编写检测项，在编译过程中自动执行静态检测。</w:t>
      </w:r>
    </w:p>
    <w:p w14:paraId="258C7067">
      <w:pPr>
        <w:pStyle w:val="3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基础环境搭建</w:t>
      </w:r>
    </w:p>
    <w:p w14:paraId="76AFB53D">
      <w:pPr>
        <w:numPr>
          <w:ilvl w:val="0"/>
          <w:numId w:val="3"/>
        </w:num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准备工具</w:t>
      </w:r>
    </w:p>
    <w:p w14:paraId="5F5FBE6E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构建工具cmake 3.28.0</w:t>
      </w:r>
    </w:p>
    <w:p w14:paraId="379C8BD6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编译工具Visual Studio 17 2022</w:t>
      </w:r>
    </w:p>
    <w:p w14:paraId="20194D11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</w:p>
    <w:p w14:paraId="283E422B">
      <w:pPr>
        <w:numPr>
          <w:ilvl w:val="0"/>
          <w:numId w:val="3"/>
        </w:num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克隆llvm源码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1985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85CB9A0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git clone --branch llvmorg-17.0.5 --depth 1 https://github.com/llvm/llvm-project.git</w:t>
            </w:r>
          </w:p>
        </w:tc>
      </w:tr>
    </w:tbl>
    <w:p w14:paraId="59E15894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注意放置在全英文路径下</w:t>
      </w:r>
    </w:p>
    <w:p w14:paraId="0789B070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1A6134DB">
      <w:pPr>
        <w:numPr>
          <w:ilvl w:val="0"/>
          <w:numId w:val="3"/>
        </w:num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cmake构建</w:t>
      </w:r>
    </w:p>
    <w:p w14:paraId="670773FB">
      <w:pPr>
        <w:numPr>
          <w:ilvl w:val="0"/>
          <w:numId w:val="4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llvm-project目录下新建build文件夹</w:t>
      </w:r>
    </w:p>
    <w:p w14:paraId="44AB16F9">
      <w:pPr>
        <w:numPr>
          <w:ilvl w:val="0"/>
          <w:numId w:val="4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cmd进入build目录，运行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2248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268B484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cmake -DLLVM_ENABLE_PROJECTS=clang -G "Visual Studio 17 2022" -A x64 -Thost=x64 ..\llvm</w:t>
            </w:r>
          </w:p>
        </w:tc>
      </w:tr>
    </w:tbl>
    <w:p w14:paraId="03D4A005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若构建成功，最底部的输出是：</w:t>
      </w:r>
    </w:p>
    <w:p w14:paraId="655DB053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74310" cy="467995"/>
            <wp:effectExtent l="0" t="0" r="889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54320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1D7C3B13">
      <w:pPr>
        <w:numPr>
          <w:ilvl w:val="0"/>
          <w:numId w:val="3"/>
        </w:num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编译Clang</w:t>
      </w:r>
    </w:p>
    <w:p w14:paraId="64E809F3">
      <w:pPr>
        <w:numPr>
          <w:ilvl w:val="0"/>
          <w:numId w:val="5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在build文件夹里找到生成的LLVM.sln，用visual studio打开</w:t>
      </w:r>
    </w:p>
    <w:p w14:paraId="0D80BB35">
      <w:pPr>
        <w:numPr>
          <w:ilvl w:val="0"/>
          <w:numId w:val="5"/>
        </w:numPr>
        <w:spacing w:line="360" w:lineRule="auto"/>
      </w:pPr>
      <w:r>
        <w:rPr>
          <w:rFonts w:hint="eastAsia"/>
          <w:lang w:val="en-US" w:eastAsia="zh-CN"/>
        </w:rPr>
        <w:t>在顶部选择生成方式为Release x64</w:t>
      </w:r>
    </w:p>
    <w:p w14:paraId="4DFA8460"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2268855" cy="360045"/>
            <wp:effectExtent l="0" t="0" r="4445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8855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C17A9">
      <w:pPr>
        <w:numPr>
          <w:ilvl w:val="0"/>
          <w:numId w:val="5"/>
        </w:numPr>
        <w:spacing w:line="360" w:lineRule="auto"/>
      </w:pPr>
      <w:r>
        <w:rPr>
          <w:rFonts w:hint="eastAsia"/>
          <w:lang w:val="en-US" w:eastAsia="zh-CN"/>
        </w:rPr>
        <w:t>点击右下角的“解决方案资源管理器”</w:t>
      </w:r>
    </w:p>
    <w:p w14:paraId="58BE97B5">
      <w:pPr>
        <w:numPr>
          <w:ilvl w:val="0"/>
          <w:numId w:val="0"/>
        </w:numPr>
        <w:spacing w:line="360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511550" cy="6286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0C448">
      <w:pPr>
        <w:numPr>
          <w:ilvl w:val="0"/>
          <w:numId w:val="5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找到Clang executables下的clang，右键clang点击“生成”</w:t>
      </w:r>
    </w:p>
    <w:p w14:paraId="10BA3794"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3276600" cy="18542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93DCF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编译中</w:t>
      </w:r>
      <w:r>
        <w:rPr>
          <w:rFonts w:hint="default" w:eastAsiaTheme="minorEastAsia"/>
          <w:lang w:val="en-US" w:eastAsia="zh-CN"/>
        </w:rPr>
        <w:t>内存和cpu占用高容易崩溃，建议关闭其他软件。</w:t>
      </w:r>
      <w:r>
        <w:rPr>
          <w:rFonts w:hint="eastAsia"/>
          <w:lang w:val="en-US" w:eastAsia="zh-CN"/>
        </w:rPr>
        <w:t>由于是初次编译，耗时较长，耐心等待。期间关注左下角“错误列表”是否报告错误，不用管任何警告。</w:t>
      </w:r>
    </w:p>
    <w:p w14:paraId="35FD070B">
      <w:pPr>
        <w:numPr>
          <w:ilvl w:val="0"/>
          <w:numId w:val="5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编译成功显示：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8332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B8C46D0">
            <w:pPr>
              <w:spacing w:beforeLines="0" w:afterLines="0" w:line="360" w:lineRule="auto"/>
              <w:jc w:val="center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========== 生成: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  <w:lang w:val="en-US" w:eastAsia="zh-CN"/>
              </w:rPr>
              <w:t>xxx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成功，0 失败，0 最新，0 已跳过 ==========</w:t>
            </w:r>
          </w:p>
          <w:p w14:paraId="3A7C7B7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========== 生成 于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  <w:lang w:val="en-US" w:eastAsia="zh-CN"/>
              </w:rPr>
              <w:t>xxx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完成，耗时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  <w:lang w:val="en-US" w:eastAsia="zh-CN"/>
              </w:rPr>
              <w:t>xxx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小时 ==========</w:t>
            </w:r>
          </w:p>
        </w:tc>
      </w:tr>
    </w:tbl>
    <w:p w14:paraId="13653483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注意一定要是0失败才证明编译成功。</w:t>
      </w:r>
    </w:p>
    <w:p w14:paraId="47C0C47B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现在已经拥有了编译好的clang.exe，它的位置在build\Release\bin\clang.exe，记住这个路径。</w:t>
      </w:r>
    </w:p>
    <w:p w14:paraId="31742DB0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407ED7C0">
      <w:pPr>
        <w:numPr>
          <w:ilvl w:val="0"/>
          <w:numId w:val="3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验证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0D84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7A5E2F8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clang.exe的路径 --version</w:t>
            </w:r>
          </w:p>
        </w:tc>
      </w:tr>
    </w:tbl>
    <w:p w14:paraId="32FDC604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将输出：</w:t>
      </w:r>
    </w:p>
    <w:p w14:paraId="305FD4AD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483235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rcRect t="2397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4292">
      <w:pPr>
        <w:pStyle w:val="3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检测项开发</w:t>
      </w:r>
    </w:p>
    <w:p w14:paraId="54EC8CCC">
      <w:pPr>
        <w:pStyle w:val="4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选择开发的规则</w:t>
      </w:r>
    </w:p>
    <w:p w14:paraId="063708B9">
      <w:pPr>
        <w:numPr>
          <w:ilvl w:val="0"/>
          <w:numId w:val="6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MISRA C简介</w:t>
      </w:r>
    </w:p>
    <w:p w14:paraId="1C0618BB">
      <w:pPr>
        <w:widowControl w:val="0"/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MISRA C 是由汽车工业软件可靠性协会（Motor Industry Software Reliability Association）制定的一套 C 语言安全编码规范，主要面向嵌入式与安全关键系统开发，如汽车电子、航空航天、工业控制等领域。</w:t>
      </w:r>
    </w:p>
    <w:p w14:paraId="1EFA360C">
      <w:pPr>
        <w:widowControl w:val="0"/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其核心目标是通过限制危险或易产生歧义的 C 语言写法，降低程序中的潜在缺陷，提高代码的安全性、可移植性和可维护性。MISRA C 不仅规定了编码风格，还针对类型转换、指针操作、控制流、预处理器使用等方面提出了严格要求，因此被广泛应用于静态代码分析工具与高可靠软件开发流程中。</w:t>
      </w:r>
    </w:p>
    <w:p w14:paraId="7C6D723F">
      <w:pPr>
        <w:widowControl w:val="0"/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目前行业内应用最广泛、生态最成熟的版本仍然是 MISRA C:2012。虽然</w:t>
      </w:r>
      <w:r>
        <w:rPr>
          <w:rFonts w:hint="eastAsia"/>
          <w:lang w:val="en-US" w:eastAsia="zh-CN"/>
        </w:rPr>
        <w:t>2023年、2025年</w:t>
      </w:r>
      <w:r>
        <w:rPr>
          <w:rFonts w:hint="default"/>
          <w:lang w:val="en-US" w:eastAsia="zh-CN"/>
        </w:rPr>
        <w:t>又发布了更新版本与修订内容，但由于新版发布时间较短，相关工具链、企业规范及工程实践尚未完全完成迁移，因此 MISRA C:2012 依然是当前工业界与学术研究中最主流、最稳定的参考标准。本项目采用 MISRA C:2012 作为主要依据，既能够保证规范的先进性，也具有较好的工程适用性与行业代表性。</w:t>
      </w:r>
    </w:p>
    <w:p w14:paraId="5B9677D6">
      <w:pPr>
        <w:numPr>
          <w:ilvl w:val="0"/>
          <w:numId w:val="6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规则选择</w:t>
      </w:r>
    </w:p>
    <w:p w14:paraId="10A36FD9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本实验为单人独立完成。</w:t>
      </w:r>
      <w:r>
        <w:rPr>
          <w:rFonts w:hint="eastAsia"/>
          <w:b w:val="0"/>
          <w:bCs w:val="0"/>
          <w:highlight w:val="yellow"/>
          <w:lang w:val="en-US" w:eastAsia="zh-CN"/>
        </w:rPr>
        <w:t>每人在“MISRA C分组.xlsx”中选择一组规则</w:t>
      </w:r>
      <w:r>
        <w:rPr>
          <w:rFonts w:hint="eastAsia"/>
          <w:lang w:val="en-US" w:eastAsia="zh-CN"/>
        </w:rPr>
        <w:t>（每组规则2-3条）</w:t>
      </w:r>
      <w:r>
        <w:rPr>
          <w:rFonts w:ascii="宋体" w:hAnsi="宋体" w:eastAsia="宋体" w:cs="宋体"/>
          <w:sz w:val="24"/>
          <w:szCs w:val="24"/>
        </w:rPr>
        <w:t>，并独立完成该组内全部规则的检测项开发。由于规则数量有限，允许不同学生选择相同规则组，同一规则组最多可被6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ascii="宋体" w:hAnsi="宋体" w:eastAsia="宋体" w:cs="宋体"/>
          <w:sz w:val="24"/>
          <w:szCs w:val="24"/>
        </w:rPr>
        <w:t>选择；选择相同规则组并不代表组队，代码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报告均需独立提交。</w:t>
      </w:r>
    </w:p>
    <w:p w14:paraId="2003E245">
      <w:pPr>
        <w:pStyle w:val="4"/>
        <w:bidi w:val="0"/>
        <w:spacing w:line="360" w:lineRule="auto"/>
        <w:rPr>
          <w:rFonts w:hint="eastAsia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yellow"/>
          <w:lang w:val="en-US" w:eastAsia="zh-CN"/>
        </w:rPr>
        <w:t>编写检测项</w:t>
      </w:r>
    </w:p>
    <w:p w14:paraId="7202901B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ng\lib\StaticAnalyzer\Checkers下，是Clang自身支持的检测项。在这个文件夹下，添加某条规则对应的cpp文件，规定命名为MISRAC_1_1_Checker.cpp，具体序号根据规则id而定。这个cpp文件就负责此条规则的检测。相关开发资料见附件。</w:t>
      </w:r>
    </w:p>
    <w:p w14:paraId="2914B838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在该文件</w:t>
      </w:r>
      <w:r>
        <w:rPr>
          <w:rFonts w:hint="eastAsia"/>
          <w:highlight w:val="none"/>
          <w:lang w:val="en-US" w:eastAsia="zh-CN"/>
        </w:rPr>
        <w:t>中编写检测逻辑，这其中就要使用AST、控制流、数据流分析等相关知识</w:t>
      </w:r>
      <w:r>
        <w:rPr>
          <w:rFonts w:hint="eastAsia"/>
          <w:lang w:val="en-US" w:eastAsia="zh-CN"/>
        </w:rPr>
        <w:t>。开发思路如下：</w:t>
      </w:r>
    </w:p>
    <w:p w14:paraId="372E3376">
      <w:pPr>
        <w:numPr>
          <w:ilvl w:val="0"/>
          <w:numId w:val="7"/>
        </w:numPr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</w:t>
      </w:r>
      <w:r>
        <w:rPr>
          <w:rFonts w:hint="default"/>
          <w:lang w:val="en-US" w:eastAsia="zh-CN"/>
        </w:rPr>
        <w:t>规则描述</w:t>
      </w:r>
    </w:p>
    <w:p w14:paraId="49B5B242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明确该规则限制的是哪一类代码行为。例如，某些规则关注的是</w:t>
      </w:r>
      <w:r>
        <w:rPr>
          <w:rFonts w:hint="default"/>
          <w:b/>
          <w:bCs/>
          <w:lang w:val="en-US" w:eastAsia="zh-CN"/>
        </w:rPr>
        <w:t>语法层面的结构</w:t>
      </w:r>
      <w:r>
        <w:rPr>
          <w:rFonts w:hint="default"/>
          <w:lang w:val="en-US" w:eastAsia="zh-CN"/>
        </w:rPr>
        <w:t>，如是否使用了某类语句、某类表达式或某类声明；某些规则关注的是</w:t>
      </w:r>
      <w:r>
        <w:rPr>
          <w:rFonts w:hint="default"/>
          <w:b/>
          <w:bCs/>
          <w:lang w:val="en-US" w:eastAsia="zh-CN"/>
        </w:rPr>
        <w:t>类型语义</w:t>
      </w:r>
      <w:r>
        <w:rPr>
          <w:rFonts w:hint="default"/>
          <w:lang w:val="en-US" w:eastAsia="zh-CN"/>
        </w:rPr>
        <w:t>，如表达式两侧类型是否兼容、是否发生了危险的隐式转换；还有一些规则关注的是</w:t>
      </w:r>
      <w:r>
        <w:rPr>
          <w:rFonts w:hint="default"/>
          <w:b/>
          <w:bCs/>
          <w:lang w:val="en-US" w:eastAsia="zh-CN"/>
        </w:rPr>
        <w:t>数据流或控制流</w:t>
      </w:r>
      <w:r>
        <w:rPr>
          <w:rFonts w:hint="default"/>
          <w:lang w:val="en-US" w:eastAsia="zh-CN"/>
        </w:rPr>
        <w:t>行为，如变量是否在初始化前被读取、资源是否在所有路径上被正确释放。不同规则对应的分析方式不同，因此在实现前必须先判断它属于哪一类检测问题。</w:t>
      </w:r>
    </w:p>
    <w:p w14:paraId="7126AC4C">
      <w:pPr>
        <w:numPr>
          <w:ilvl w:val="0"/>
          <w:numId w:val="7"/>
        </w:numPr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实现检测项</w:t>
      </w:r>
    </w:p>
    <w:p w14:paraId="3A4DE72D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在实现检测项时，应优先判断规则适合使用哪种分析粒度。对于简单、局部、结构明确的规则，可以基于AST节点实现，例如检查特定语句、表达式或声明是否出现；对于依赖类型信息的规则，需要结合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lang的类型系统，读取QualType、类型限定符、隐式转换节点等信息；对于依赖执行路径、变量状态或资源生命周期的规则，则应使用Clang Static Analyzer</w:t>
      </w:r>
      <w:r>
        <w:rPr>
          <w:rFonts w:hint="eastAsia"/>
          <w:lang w:val="en-US" w:eastAsia="zh-CN"/>
        </w:rPr>
        <w:t>的路径敏感能力，</w:t>
      </w:r>
      <w:r>
        <w:rPr>
          <w:rFonts w:hint="default"/>
          <w:lang w:val="en-US" w:eastAsia="zh-CN"/>
        </w:rPr>
        <w:t>在不同控制流路径上传播和更新程序状态。</w:t>
      </w:r>
    </w:p>
    <w:p w14:paraId="3E6075BB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因此，在开发静态检测项时，应始终围绕一个核心问题展开：这条规则在程序中表现为什么代码模式，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lang能从哪些AST、类型信息或路径状态中识别这种模式。只有先完成规则到程序结构的映射，再编写Checker，才能避免检测逻辑停留在字符串匹配或表面语法判断层面，从而提高检测项的准确性和可维护性。</w:t>
      </w:r>
    </w:p>
    <w:p w14:paraId="301B6981">
      <w:pPr>
        <w:pStyle w:val="4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注册、构建与编译</w:t>
      </w:r>
    </w:p>
    <w:p w14:paraId="1B744CC5">
      <w:pPr>
        <w:numPr>
          <w:ilvl w:val="0"/>
          <w:numId w:val="8"/>
        </w:num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添加到构建目录</w:t>
      </w:r>
    </w:p>
    <w:p w14:paraId="6202B7A6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打开clang/lib/StaticAnalyzer/Checkers/CMakeLists.txt，在</w:t>
      </w:r>
    </w:p>
    <w:p w14:paraId="6D10D240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add_clang_library(clangStaticAnalyzerCheckers ... )的源文件列表中添加Checker文件名，如MISRAC_1_1_Checker.cpp。这一步是为了将该文件添加到构建目录中，这样检测项才会在编译时被真正地编译进去。</w:t>
      </w:r>
    </w:p>
    <w:p w14:paraId="538D0009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42B3D990">
      <w:pPr>
        <w:numPr>
          <w:ilvl w:val="0"/>
          <w:numId w:val="8"/>
        </w:num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注册检测项</w:t>
      </w:r>
    </w:p>
    <w:p w14:paraId="32200338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打开clang/include/clang/StaticAnalyzer/Checkers/Checkers.td，该文件是检测项的注册表，只有在注册表中完成检测项的注册，clang才能识别到它。</w:t>
      </w:r>
    </w:p>
    <w:p w14:paraId="4FA60949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注册一个包，代表规则集：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4E10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310D58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def MISRARules : Package&lt;"</w:t>
            </w:r>
            <w:r>
              <w:rPr>
                <w:rFonts w:hint="eastAsia"/>
                <w:highlight w:val="cyan"/>
                <w:lang w:val="en-US" w:eastAsia="zh-CN"/>
              </w:rPr>
              <w:t>MISRA</w:t>
            </w:r>
            <w:r>
              <w:rPr>
                <w:rFonts w:hint="eastAsia"/>
                <w:lang w:val="en-US" w:eastAsia="zh-CN"/>
              </w:rPr>
              <w:t>"&gt;;</w:t>
            </w:r>
          </w:p>
        </w:tc>
      </w:tr>
    </w:tbl>
    <w:p w14:paraId="5FF06B4B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将你的检测项注册到这个包中：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3E91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8DCFCD1">
            <w:pPr>
              <w:numPr>
                <w:ilvl w:val="-2"/>
                <w:numId w:val="0"/>
              </w:numPr>
              <w:spacing w:line="360" w:lineRule="auto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let ParentPackage = </w:t>
            </w:r>
            <w:r>
              <w:rPr>
                <w:rFonts w:hint="eastAsia"/>
                <w:lang w:val="en-US" w:eastAsia="zh-CN"/>
              </w:rPr>
              <w:t xml:space="preserve">MISRARules </w:t>
            </w:r>
            <w:r>
              <w:rPr>
                <w:rFonts w:hint="default"/>
                <w:lang w:val="en-US" w:eastAsia="zh-CN"/>
              </w:rPr>
              <w:t>in {</w:t>
            </w:r>
          </w:p>
          <w:p w14:paraId="7AB0FFFC">
            <w:pPr>
              <w:numPr>
                <w:ilvl w:val="-2"/>
                <w:numId w:val="0"/>
              </w:numPr>
              <w:spacing w:line="360" w:lineRule="auto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def </w:t>
            </w:r>
            <w:r>
              <w:rPr>
                <w:rFonts w:hint="eastAsia"/>
                <w:color w:val="FF0000"/>
                <w:lang w:val="en-US" w:eastAsia="zh-CN"/>
              </w:rPr>
              <w:t>MISRAC_1_1</w:t>
            </w:r>
            <w:r>
              <w:rPr>
                <w:rFonts w:hint="default"/>
                <w:color w:val="FF0000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: Checker&lt;"</w:t>
            </w:r>
            <w:r>
              <w:rPr>
                <w:rFonts w:hint="eastAsia"/>
                <w:highlight w:val="cyan"/>
                <w:lang w:val="en-US" w:eastAsia="zh-CN"/>
              </w:rPr>
              <w:t>R</w:t>
            </w:r>
            <w:r>
              <w:rPr>
                <w:rFonts w:hint="default"/>
                <w:highlight w:val="cyan"/>
                <w:lang w:val="en-US" w:eastAsia="zh-CN"/>
              </w:rPr>
              <w:t>_1_</w:t>
            </w:r>
            <w:r>
              <w:rPr>
                <w:rFonts w:hint="eastAsia"/>
                <w:highlight w:val="cyan"/>
                <w:lang w:val="en-US" w:eastAsia="zh-CN"/>
              </w:rPr>
              <w:t>1</w:t>
            </w:r>
            <w:r>
              <w:rPr>
                <w:rFonts w:hint="default"/>
                <w:lang w:val="en-US" w:eastAsia="zh-CN"/>
              </w:rPr>
              <w:t>"&gt;, Documentation&lt;NotDocumented&gt;;</w:t>
            </w:r>
          </w:p>
          <w:p w14:paraId="631D5212">
            <w:pPr>
              <w:numPr>
                <w:ilvl w:val="-3"/>
                <w:numId w:val="0"/>
              </w:numPr>
              <w:spacing w:line="36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//...其他检测项</w:t>
            </w:r>
          </w:p>
          <w:p w14:paraId="16C49C4C">
            <w:pPr>
              <w:numPr>
                <w:ilvl w:val="-2"/>
                <w:numId w:val="0"/>
              </w:numPr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}</w:t>
            </w:r>
          </w:p>
        </w:tc>
      </w:tr>
    </w:tbl>
    <w:p w14:paraId="23FB16DE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可注意到Checkers.td这个文件中还有许多“长相类似”的包和检测项，这就是前述说到的“clang本身支持的静态检测能力”。</w:t>
      </w:r>
    </w:p>
    <w:p w14:paraId="6512D365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蓝色高亮部分的包名</w:t>
      </w:r>
      <w:r>
        <w:rPr>
          <w:rFonts w:hint="eastAsia"/>
          <w:b/>
          <w:bCs/>
          <w:lang w:val="en-US" w:eastAsia="zh-CN"/>
        </w:rPr>
        <w:t>（规则集名）</w:t>
      </w:r>
      <w:r>
        <w:rPr>
          <w:rFonts w:hint="eastAsia"/>
          <w:b w:val="0"/>
          <w:bCs w:val="0"/>
          <w:lang w:val="en-US" w:eastAsia="zh-CN"/>
        </w:rPr>
        <w:t>和检测项名</w:t>
      </w:r>
      <w:r>
        <w:rPr>
          <w:rFonts w:hint="eastAsia"/>
          <w:b/>
          <w:bCs/>
          <w:lang w:val="en-US" w:eastAsia="zh-CN"/>
        </w:rPr>
        <w:t>（规则id）</w:t>
      </w:r>
      <w:r>
        <w:rPr>
          <w:rFonts w:hint="eastAsia"/>
          <w:lang w:val="en-US" w:eastAsia="zh-CN"/>
        </w:rPr>
        <w:t>，他们将用于检测项的启动命令。</w:t>
      </w:r>
    </w:p>
    <w:p w14:paraId="29E4A17D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lang w:val="en-US" w:eastAsia="zh-CN"/>
        </w:rPr>
      </w:pPr>
    </w:p>
    <w:p w14:paraId="590B165F">
      <w:pPr>
        <w:numPr>
          <w:ilvl w:val="0"/>
          <w:numId w:val="8"/>
        </w:num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检测项挂载</w:t>
      </w:r>
    </w:p>
    <w:p w14:paraId="556EC487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完成了注册表的填写后，需要在对应的检测项cpp文件中，进行“双向绑定”，以便让clang明白，根据上述包名和检测项名启用某检测项时，该去找哪个文件。</w:t>
      </w:r>
    </w:p>
    <w:p w14:paraId="29A97755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在MISRAC_1_1_Checker.cpp末尾添加：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66D2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CBA5AED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ento::register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MISRAC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_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_1</w:t>
            </w:r>
            <w:r>
              <w:rPr>
                <w:rFonts w:hint="default"/>
                <w:vertAlign w:val="baseline"/>
                <w:lang w:val="en-US" w:eastAsia="zh-CN"/>
              </w:rPr>
              <w:t>(CheckerManager &amp;mgr) {</w:t>
            </w:r>
          </w:p>
          <w:p w14:paraId="60BC926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mgr.registerChecker&lt;</w:t>
            </w:r>
            <w:r>
              <w:rPr>
                <w:rFonts w:hint="eastAsia"/>
                <w:color w:val="auto"/>
                <w:highlight w:val="cyan"/>
                <w:vertAlign w:val="baseline"/>
                <w:lang w:val="en-US" w:eastAsia="zh-CN"/>
              </w:rPr>
              <w:t>MISRAC</w:t>
            </w:r>
            <w:r>
              <w:rPr>
                <w:rFonts w:hint="default"/>
                <w:color w:val="auto"/>
                <w:highlight w:val="cyan"/>
                <w:vertAlign w:val="baseline"/>
                <w:lang w:val="en-US" w:eastAsia="zh-CN"/>
              </w:rPr>
              <w:t>_</w:t>
            </w:r>
            <w:r>
              <w:rPr>
                <w:rFonts w:hint="eastAsia"/>
                <w:color w:val="auto"/>
                <w:highlight w:val="cyan"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color w:val="auto"/>
                <w:highlight w:val="cyan"/>
                <w:vertAlign w:val="baseline"/>
                <w:lang w:val="en-US" w:eastAsia="zh-CN"/>
              </w:rPr>
              <w:t>_1_Checker</w:t>
            </w:r>
            <w:r>
              <w:rPr>
                <w:rFonts w:hint="default"/>
                <w:vertAlign w:val="baseline"/>
                <w:lang w:val="en-US" w:eastAsia="zh-CN"/>
              </w:rPr>
              <w:t>&gt;();</w:t>
            </w:r>
          </w:p>
          <w:p w14:paraId="7D36F05E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1A60AECC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</w:p>
          <w:p w14:paraId="464CDAF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bool ento::shouldRegister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MISRAC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_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_1</w:t>
            </w:r>
            <w:r>
              <w:rPr>
                <w:rFonts w:hint="default"/>
                <w:vertAlign w:val="baseline"/>
                <w:lang w:val="en-US" w:eastAsia="zh-CN"/>
              </w:rPr>
              <w:t>(const CheckerManager &amp;mgr) {</w:t>
            </w:r>
          </w:p>
          <w:p w14:paraId="3F9E6F0C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true;</w:t>
            </w:r>
          </w:p>
          <w:p w14:paraId="238E68A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 w14:paraId="2563C632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注意高亮部分是该文件内的Checker类，若你命名的类名不同，记得在此处更换。</w:t>
      </w:r>
    </w:p>
    <w:p w14:paraId="7197DE62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7845D235">
      <w:pPr>
        <w:numPr>
          <w:ilvl w:val="0"/>
          <w:numId w:val="8"/>
        </w:num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重新构建</w:t>
      </w:r>
    </w:p>
    <w:p w14:paraId="39F2A6B2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由于修改了CMakeLists.txt，需进入build目录重新运行cmake命令进行构建，和之前的构建命令一样：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1F8D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4397AA8">
            <w:p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cmake -DLLVM_ENABLE_PROJECTS=clang -G "Visual Studio 17 2022" -A x64 -Thost=x64 ..\llvm</w:t>
            </w:r>
          </w:p>
        </w:tc>
      </w:tr>
    </w:tbl>
    <w:p w14:paraId="72934963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51A68C21">
      <w:pPr>
        <w:numPr>
          <w:ilvl w:val="0"/>
          <w:numId w:val="8"/>
        </w:num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编译</w:t>
      </w:r>
    </w:p>
    <w:p w14:paraId="25299981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回到Visual Studio的解决方案中，依旧在Clang executables下找到Clang，右键生成。编译成功后，最新的clang.exe已经拥有了你自定义的静态检测项。</w:t>
      </w:r>
    </w:p>
    <w:p w14:paraId="5E08532B">
      <w:pPr>
        <w:pStyle w:val="2"/>
        <w:bidi w:val="0"/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阶段二：自动化检测与缺陷修复</w:t>
      </w:r>
    </w:p>
    <w:p w14:paraId="37E81798">
      <w:pPr>
        <w:pStyle w:val="3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安装nanobot</w:t>
      </w:r>
    </w:p>
    <w:p w14:paraId="444361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解压提供的源码，进入nanobot-main目录，在该目录打开命令提示符窗口</w:t>
      </w:r>
    </w:p>
    <w:p w14:paraId="01692A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</w:t>
      </w:r>
      <w:r>
        <w:rPr>
          <w:rFonts w:hint="default"/>
          <w:lang w:val="en-US" w:eastAsia="zh-CN"/>
        </w:rPr>
        <w:t>pip install -e .</w:t>
      </w:r>
      <w:r>
        <w:rPr>
          <w:rFonts w:hint="eastAsia"/>
          <w:lang w:val="en-US" w:eastAsia="zh-CN"/>
        </w:rPr>
        <w:t>（python 3.9+）</w:t>
      </w:r>
    </w:p>
    <w:p w14:paraId="6B751B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安装完成后若无报错，则进入以下流程：</w:t>
      </w:r>
    </w:p>
    <w:p w14:paraId="3E025E6C"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初始化：</w:t>
      </w:r>
    </w:p>
    <w:p w14:paraId="63D20AE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在命令行窗口输入nanobot onboard</w:t>
      </w:r>
    </w:p>
    <w:p w14:paraId="4D8A765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B052AF3">
      <w:pPr>
        <w:numPr>
          <w:ilvl w:val="0"/>
          <w:numId w:val="9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在用户目录下的/.nanobot/config.json（例如：C:\Users\你的win用户名）修改json配置，以下以deepseekv4为例：</w:t>
      </w:r>
    </w:p>
    <w:p w14:paraId="3B22F60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找到providers配置项，修改apiKey和apiBase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"deepseek": {</w:t>
      </w:r>
    </w:p>
    <w:p w14:paraId="7F38404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"apiKey": "你的apikey",</w:t>
      </w:r>
    </w:p>
    <w:p w14:paraId="6459205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"apiBase": "https://api.deepseek.com/",</w:t>
      </w:r>
    </w:p>
    <w:p w14:paraId="01269B8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"extraHeaders": null,</w:t>
      </w:r>
    </w:p>
    <w:p w14:paraId="0095605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"extraBody": null</w:t>
      </w:r>
    </w:p>
    <w:p w14:paraId="6C93D5B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4094486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找到agents配置项，修改</w:t>
      </w:r>
      <w:r>
        <w:rPr>
          <w:rFonts w:hint="default"/>
          <w:lang w:val="en-US" w:eastAsia="zh-CN"/>
        </w:rPr>
        <w:t>model</w:t>
      </w:r>
      <w:r>
        <w:rPr>
          <w:rFonts w:hint="eastAsia"/>
          <w:lang w:val="en-US" w:eastAsia="zh-CN"/>
        </w:rPr>
        <w:t>为如下</w:t>
      </w:r>
    </w:p>
    <w:p w14:paraId="28C5D8C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"agents": {</w:t>
      </w:r>
    </w:p>
    <w:p w14:paraId="25C89E3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"defaults": {</w:t>
      </w:r>
    </w:p>
    <w:p w14:paraId="2220109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"workspace": "~/.nanobot/workspace",</w:t>
      </w:r>
    </w:p>
    <w:p w14:paraId="0300E0E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"model": "deepseek-v4-pro",</w:t>
      </w:r>
    </w:p>
    <w:p w14:paraId="2A92D9D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"provider": "auto",</w:t>
      </w:r>
    </w:p>
    <w:p w14:paraId="5DF9F46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修改好后保存</w:t>
      </w:r>
    </w:p>
    <w:p w14:paraId="61FB567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2202D1F">
      <w:pPr>
        <w:widowControl w:val="0"/>
        <w:numPr>
          <w:ilvl w:val="0"/>
          <w:numId w:val="9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命令行窗口输入nanobot agent运行nanobot</w:t>
      </w:r>
    </w:p>
    <w:p w14:paraId="131FE24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1231900"/>
            <wp:effectExtent l="0" t="0" r="190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DC48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若有回复则证明安装完成</w:t>
      </w:r>
    </w:p>
    <w:p w14:paraId="500E429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若遇到找不到nanobot命令的提示，可通过where python找到python安装目录，确保python文件夹中的Scripts在环境变量中，例如图中所示</w:t>
      </w:r>
    </w:p>
    <w:p w14:paraId="7E97745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876675" cy="695325"/>
            <wp:effectExtent l="0" t="0" r="952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65A89">
      <w:pPr>
        <w:rPr>
          <w:rFonts w:hint="default"/>
          <w:lang w:val="en-US" w:eastAsia="zh-CN"/>
        </w:rPr>
      </w:pPr>
    </w:p>
    <w:p w14:paraId="68ACF43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脚本使用</w:t>
      </w:r>
    </w:p>
    <w:p w14:paraId="30FD45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启动方式可查看工具目录中的readme文件。</w:t>
      </w:r>
    </w:p>
    <w:p w14:paraId="24504B83">
      <w:pPr>
        <w:rPr>
          <w:rFonts w:hint="eastAsia"/>
          <w:lang w:val="en-US" w:eastAsia="zh-CN"/>
        </w:rPr>
      </w:pPr>
    </w:p>
    <w:p w14:paraId="556C02D2">
      <w:pPr>
        <w:rPr>
          <w:rFonts w:hint="eastAsia"/>
          <w:lang w:val="en-US" w:eastAsia="zh-CN"/>
        </w:rPr>
      </w:pPr>
    </w:p>
    <w:p w14:paraId="535ADC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注1：</w:t>
      </w:r>
      <w:r>
        <w:t>检测结果中出现少量误报与漏报是</w:t>
      </w:r>
      <w:r>
        <w:rPr>
          <w:rFonts w:hint="eastAsia"/>
          <w:lang w:val="en-US" w:eastAsia="zh-CN"/>
        </w:rPr>
        <w:t>正常</w:t>
      </w:r>
      <w:r>
        <w:t>现象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这是因为c</w:t>
      </w:r>
      <w:r>
        <w:t>语言本身具有较强的灵活性，</w:t>
      </w:r>
      <w:r>
        <w:rPr>
          <w:rFonts w:hint="eastAsia"/>
          <w:lang w:val="en-US" w:eastAsia="zh-CN"/>
        </w:rPr>
        <w:t>在</w:t>
      </w:r>
      <w:r>
        <w:t>复杂的宏展开、条件编译、跨函数调用、路径组合及类型推导</w:t>
      </w:r>
      <w:r>
        <w:rPr>
          <w:rFonts w:hint="eastAsia"/>
          <w:lang w:val="en-US" w:eastAsia="zh-CN"/>
        </w:rPr>
        <w:t>时难以精确匹配。因此不必</w:t>
      </w:r>
      <w:r>
        <w:t>追求完全零误报零漏报</w:t>
      </w:r>
      <w:r>
        <w:rPr>
          <w:rFonts w:hint="eastAsia"/>
          <w:lang w:val="en-US" w:eastAsia="zh-CN"/>
        </w:rPr>
        <w:t>，</w:t>
      </w:r>
      <w:r>
        <w:t>能够稳定识别典型违规场景，能够避免明显错误的报告</w:t>
      </w:r>
      <w:r>
        <w:rPr>
          <w:rFonts w:hint="eastAsia"/>
          <w:lang w:val="en-US" w:eastAsia="zh-CN"/>
        </w:rPr>
        <w:t>即可</w:t>
      </w:r>
      <w:r>
        <w:t>。</w:t>
      </w:r>
      <w:r>
        <w:rPr>
          <w:rFonts w:hint="eastAsia"/>
          <w:lang w:val="en-US" w:eastAsia="zh-CN"/>
        </w:rPr>
        <w:t>不过如有误报漏报情况，应在实验报告中说明，并注明出现误报漏报的原因。</w:t>
      </w:r>
    </w:p>
    <w:p w14:paraId="70BFFC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注2：可使用下述命令获取clang的原始缺陷输出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5007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4EB339A"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clang.exe路径</w:t>
            </w:r>
            <w:r>
              <w:rPr>
                <w:rFonts w:hint="default"/>
                <w:lang w:val="en-US" w:eastAsia="zh-CN"/>
              </w:rPr>
              <w:t xml:space="preserve"> --analyze -Xanalyzer -analyzer-checker=</w:t>
            </w:r>
            <w:r>
              <w:rPr>
                <w:rFonts w:hint="eastAsia"/>
                <w:lang w:val="en-US" w:eastAsia="zh-CN"/>
              </w:rPr>
              <w:t>规则集</w:t>
            </w:r>
            <w:r>
              <w:rPr>
                <w:rFonts w:hint="default"/>
                <w:lang w:val="en-US" w:eastAsia="zh-CN"/>
              </w:rPr>
              <w:t>.</w:t>
            </w:r>
            <w:r>
              <w:rPr>
                <w:rFonts w:hint="eastAsia"/>
                <w:lang w:val="en-US" w:eastAsia="zh-CN"/>
              </w:rPr>
              <w:t>规则id</w:t>
            </w:r>
            <w:r>
              <w:rPr>
                <w:rFonts w:hint="default"/>
                <w:lang w:val="en-US" w:eastAsia="zh-CN"/>
              </w:rPr>
              <w:t xml:space="preserve"> -o NUL </w:t>
            </w:r>
            <w:r>
              <w:rPr>
                <w:rFonts w:hint="eastAsia"/>
                <w:lang w:val="en-US" w:eastAsia="zh-CN"/>
              </w:rPr>
              <w:t>测试用例文件</w:t>
            </w:r>
          </w:p>
        </w:tc>
      </w:tr>
    </w:tbl>
    <w:p w14:paraId="33DB2A0D">
      <w:pPr>
        <w:bidi w:val="0"/>
      </w:pPr>
      <w:r>
        <w:drawing>
          <wp:inline distT="0" distB="0" distL="114300" distR="114300">
            <wp:extent cx="5264150" cy="1021080"/>
            <wp:effectExtent l="0" t="0" r="6350" b="762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1F39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前两项是clang原生提供的静态检测功能</w:t>
      </w:r>
      <w:bookmarkStart w:id="0" w:name="_GoBack"/>
      <w:bookmarkEnd w:id="0"/>
    </w:p>
    <w:p w14:paraId="7F3EAB12">
      <w:pPr>
        <w:pStyle w:val="2"/>
        <w:bidi w:val="0"/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实验提交要求</w:t>
      </w:r>
    </w:p>
    <w:p w14:paraId="73566E7B">
      <w:pPr>
        <w:bidi w:val="0"/>
        <w:ind w:firstLine="480" w:firstLineChars="20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lang w:val="en-US" w:eastAsia="zh-CN"/>
        </w:rPr>
        <w:t>将以下内容打包为zip提交，命名为“</w:t>
      </w:r>
      <w:r>
        <w:rPr>
          <w:rFonts w:hint="eastAsia"/>
          <w:b/>
          <w:bCs/>
          <w:sz w:val="24"/>
          <w:szCs w:val="28"/>
          <w:lang w:val="en-US" w:eastAsia="zh-CN"/>
        </w:rPr>
        <w:t>学号-姓名-规则组号-编译原理实验报告</w:t>
      </w:r>
      <w:r>
        <w:rPr>
          <w:rFonts w:hint="eastAsia"/>
          <w:lang w:val="en-US" w:eastAsia="zh-CN"/>
        </w:rPr>
        <w:t>”，</w:t>
      </w:r>
      <w:r>
        <w:rPr>
          <w:rFonts w:hint="eastAsia"/>
          <w:sz w:val="24"/>
          <w:szCs w:val="28"/>
          <w:lang w:val="en-US" w:eastAsia="zh-CN"/>
        </w:rPr>
        <w:t>示例“2026123456-张三-1-编译原理实验报告”。</w:t>
      </w:r>
    </w:p>
    <w:p w14:paraId="2D0E02A1">
      <w:pPr>
        <w:numPr>
          <w:ilvl w:val="0"/>
          <w:numId w:val="10"/>
        </w:numPr>
        <w:bidi w:val="0"/>
        <w:ind w:firstLine="480" w:firstLineChars="20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阶段一源文件：规则组内全部检测项cpp</w:t>
      </w:r>
    </w:p>
    <w:p w14:paraId="5053304F">
      <w:pPr>
        <w:numPr>
          <w:ilvl w:val="0"/>
          <w:numId w:val="10"/>
        </w:numPr>
        <w:bidi w:val="0"/>
        <w:ind w:firstLine="480" w:firstLineChars="200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阶段二产物：</w:t>
      </w:r>
    </w:p>
    <w:p w14:paraId="6CDE1993">
      <w:pPr>
        <w:numPr>
          <w:ilvl w:val="0"/>
          <w:numId w:val="11"/>
        </w:numPr>
        <w:bidi w:val="0"/>
        <w:ind w:left="840" w:left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“用例库”里生成的测试用例源文件</w:t>
      </w:r>
    </w:p>
    <w:p w14:paraId="7747D1D3">
      <w:pPr>
        <w:numPr>
          <w:ilvl w:val="0"/>
          <w:numId w:val="11"/>
        </w:numPr>
        <w:bidi w:val="0"/>
        <w:ind w:left="840" w:leftChars="0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“用例库副本”里完成修复的用例文件</w:t>
      </w:r>
    </w:p>
    <w:p w14:paraId="74AF4E6E">
      <w:pPr>
        <w:numPr>
          <w:ilvl w:val="0"/>
          <w:numId w:val="11"/>
        </w:numPr>
        <w:bidi w:val="0"/>
        <w:ind w:left="840" w:leftChars="0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“关联关系.txt”</w:t>
      </w:r>
    </w:p>
    <w:p w14:paraId="4CCAD127">
      <w:pPr>
        <w:numPr>
          <w:ilvl w:val="0"/>
          <w:numId w:val="10"/>
        </w:numPr>
        <w:bidi w:val="0"/>
        <w:ind w:firstLine="480" w:firstLineChars="200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实验报告。内容要求如下：</w:t>
      </w:r>
    </w:p>
    <w:p w14:paraId="1913652A">
      <w:pPr>
        <w:numPr>
          <w:ilvl w:val="0"/>
          <w:numId w:val="12"/>
        </w:numPr>
        <w:bidi w:val="0"/>
        <w:ind w:left="840" w:leftChars="0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实验过程中，每个步骤的文字描述与截图</w:t>
      </w:r>
    </w:p>
    <w:p w14:paraId="63D266D4">
      <w:pPr>
        <w:numPr>
          <w:ilvl w:val="0"/>
          <w:numId w:val="12"/>
        </w:numPr>
        <w:bidi w:val="0"/>
        <w:ind w:left="840" w:left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每条检测项的开发思路</w:t>
      </w:r>
    </w:p>
    <w:p w14:paraId="66828A14">
      <w:pPr>
        <w:numPr>
          <w:ilvl w:val="0"/>
          <w:numId w:val="12"/>
        </w:numPr>
        <w:bidi w:val="0"/>
        <w:ind w:left="840" w:leftChars="0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实验结果：检测项的测试结果、用例的修复结果</w:t>
      </w:r>
    </w:p>
    <w:p w14:paraId="217C1168">
      <w:pPr>
        <w:numPr>
          <w:ilvl w:val="0"/>
          <w:numId w:val="12"/>
        </w:numPr>
        <w:bidi w:val="0"/>
        <w:ind w:left="840" w:leftChars="0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遇到过什么问题，最终是如何解决的</w:t>
      </w:r>
    </w:p>
    <w:p w14:paraId="68024364">
      <w:pPr>
        <w:widowControl w:val="0"/>
        <w:numPr>
          <w:ilvl w:val="0"/>
          <w:numId w:val="0"/>
        </w:numPr>
        <w:bidi w:val="0"/>
        <w:spacing w:line="360" w:lineRule="auto"/>
        <w:jc w:val="both"/>
        <w:rPr>
          <w:rFonts w:hint="default"/>
          <w:sz w:val="24"/>
          <w:szCs w:val="28"/>
          <w:lang w:val="en-US" w:eastAsia="zh-CN"/>
        </w:rPr>
      </w:pPr>
    </w:p>
    <w:p w14:paraId="2321F988">
      <w:pPr>
        <w:pStyle w:val="2"/>
        <w:numPr>
          <w:ilvl w:val="0"/>
          <w:numId w:val="0"/>
        </w:numPr>
        <w:bidi w:val="0"/>
        <w:spacing w:line="36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附件：开发参考资料</w:t>
      </w:r>
    </w:p>
    <w:p w14:paraId="6EC2343E">
      <w:pPr>
        <w:numPr>
          <w:ilvl w:val="0"/>
          <w:numId w:val="13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"https://clang-analyzer.llvm.org/checker_dev_manual.html#values"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6"/>
          <w:rFonts w:hint="eastAsia"/>
          <w:lang w:val="en-US" w:eastAsia="zh-CN"/>
        </w:rPr>
        <w:t>https://clang-analyzer.llvm.org/checker_dev_manual.html#values</w:t>
      </w:r>
      <w:r>
        <w:rPr>
          <w:rFonts w:hint="eastAsia"/>
          <w:lang w:val="en-US" w:eastAsia="zh-CN"/>
        </w:rPr>
        <w:fldChar w:fldCharType="end"/>
      </w:r>
    </w:p>
    <w:p w14:paraId="4E564CEC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clang官方的开发手册，想深入了解开发流程的同学可以阅读此文档。</w:t>
      </w:r>
    </w:p>
    <w:p w14:paraId="5EA264F5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0A720533">
      <w:pPr>
        <w:numPr>
          <w:ilvl w:val="0"/>
          <w:numId w:val="13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"https://clang.llvm.org/doxygen/classes.html"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6"/>
          <w:rFonts w:hint="default"/>
          <w:lang w:val="en-US" w:eastAsia="zh-CN"/>
        </w:rPr>
        <w:t>https://clang.llvm.org/doxygen/classes.html</w:t>
      </w:r>
      <w:r>
        <w:rPr>
          <w:rFonts w:hint="default"/>
          <w:lang w:val="en-US" w:eastAsia="zh-CN"/>
        </w:rPr>
        <w:fldChar w:fldCharType="end"/>
      </w:r>
    </w:p>
    <w:p w14:paraId="73CC9BB8">
      <w:p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clang的api文档。</w:t>
      </w:r>
      <w:r>
        <w:rPr>
          <w:rFonts w:hint="eastAsia"/>
        </w:rPr>
        <w:t>网址默认对应的是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lang的Main分支</w:t>
      </w:r>
      <w:r>
        <w:rPr>
          <w:rFonts w:hint="eastAsia"/>
          <w:lang w:eastAsia="zh-CN"/>
        </w:rPr>
        <w:t>，</w:t>
      </w:r>
      <w:r>
        <w:rPr>
          <w:rFonts w:hint="eastAsia"/>
        </w:rPr>
        <w:t>即开发中的最新版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然而我们使用的是clang17，虽然clang17是一个较新的稳定版，但clang的api并没有向后兼容保证，某些接口参数在版本迭代中可能发生变化。但核心基类不会发生改变，官方文档依旧具有参考价值，且查找比较方便。如官方文档有误，具体则以本地头文件为准。</w:t>
      </w:r>
    </w:p>
    <w:p w14:paraId="4FC77635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7AD1CCEC">
      <w:pPr>
        <w:numPr>
          <w:ilvl w:val="0"/>
          <w:numId w:val="13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"https://clang.llvm.org/docs/LibASTMatchersReference.html"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6"/>
          <w:rFonts w:hint="default"/>
          <w:lang w:val="en-US" w:eastAsia="zh-CN"/>
        </w:rPr>
        <w:t>https://clang.llvm.org/docs/LibASTMatchersReference.html</w:t>
      </w:r>
      <w:r>
        <w:rPr>
          <w:rFonts w:hint="default"/>
          <w:lang w:val="en-US" w:eastAsia="zh-CN"/>
        </w:rPr>
        <w:fldChar w:fldCharType="end"/>
      </w:r>
    </w:p>
    <w:p w14:paraId="35BDD9BE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AST Matcher文档。AST匹配是比较常见的检测项类型，其中要用到AST Matcher，可在此文档中查找。如需分析AST结构，可使用命令：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CED1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C887E93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clang</w:t>
            </w:r>
            <w:r>
              <w:rPr>
                <w:rFonts w:hint="eastAsia"/>
                <w:vertAlign w:val="baseline"/>
                <w:lang w:val="en-US" w:eastAsia="zh-CN"/>
              </w:rPr>
              <w:t>.exe路径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-fsyntax-only -Xclang -ast-dump </w:t>
            </w:r>
            <w:r>
              <w:rPr>
                <w:rFonts w:hint="eastAsia"/>
                <w:vertAlign w:val="baseline"/>
                <w:lang w:val="en-US" w:eastAsia="zh-CN"/>
              </w:rPr>
              <w:t>test</w:t>
            </w:r>
            <w:r>
              <w:rPr>
                <w:rFonts w:hint="default"/>
                <w:vertAlign w:val="baseline"/>
                <w:lang w:val="en-US" w:eastAsia="zh-CN"/>
              </w:rPr>
              <w:t>.c</w:t>
            </w:r>
          </w:p>
        </w:tc>
      </w:tr>
    </w:tbl>
    <w:p w14:paraId="09B0AF36">
      <w:pPr>
        <w:spacing w:line="360" w:lineRule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82704"/>
    <w:multiLevelType w:val="singleLevel"/>
    <w:tmpl w:val="926827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EDB50A6"/>
    <w:multiLevelType w:val="singleLevel"/>
    <w:tmpl w:val="9EDB50A6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A6BFC3AF"/>
    <w:multiLevelType w:val="singleLevel"/>
    <w:tmpl w:val="A6BFC3A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AD3F76E0"/>
    <w:multiLevelType w:val="singleLevel"/>
    <w:tmpl w:val="AD3F76E0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B770DEAB"/>
    <w:multiLevelType w:val="singleLevel"/>
    <w:tmpl w:val="B770DEAB"/>
    <w:lvl w:ilvl="0" w:tentative="0">
      <w:start w:val="1"/>
      <w:numFmt w:val="decimal"/>
      <w:suff w:val="nothing"/>
      <w:lvlText w:val="（%1）"/>
      <w:lvlJc w:val="left"/>
      <w:pPr>
        <w:ind w:left="840"/>
      </w:pPr>
    </w:lvl>
  </w:abstractNum>
  <w:abstractNum w:abstractNumId="5">
    <w:nsid w:val="CE3B1D8E"/>
    <w:multiLevelType w:val="singleLevel"/>
    <w:tmpl w:val="CE3B1D8E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F93C1468"/>
    <w:multiLevelType w:val="singleLevel"/>
    <w:tmpl w:val="F93C1468"/>
    <w:lvl w:ilvl="0" w:tentative="0">
      <w:start w:val="1"/>
      <w:numFmt w:val="decimal"/>
      <w:suff w:val="nothing"/>
      <w:lvlText w:val="（%1）"/>
      <w:lvlJc w:val="left"/>
      <w:pPr>
        <w:ind w:left="840"/>
      </w:pPr>
    </w:lvl>
  </w:abstractNum>
  <w:abstractNum w:abstractNumId="7">
    <w:nsid w:val="11BE1830"/>
    <w:multiLevelType w:val="multilevel"/>
    <w:tmpl w:val="11BE1830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8">
    <w:nsid w:val="160FC03A"/>
    <w:multiLevelType w:val="singleLevel"/>
    <w:tmpl w:val="160FC03A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26354BE0"/>
    <w:multiLevelType w:val="singleLevel"/>
    <w:tmpl w:val="26354B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5846BE9A"/>
    <w:multiLevelType w:val="singleLevel"/>
    <w:tmpl w:val="5846BE9A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79957FFE"/>
    <w:multiLevelType w:val="singleLevel"/>
    <w:tmpl w:val="79957FFE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7EFBD1AF"/>
    <w:multiLevelType w:val="singleLevel"/>
    <w:tmpl w:val="7EFBD1A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12"/>
  </w:num>
  <w:num w:numId="3">
    <w:abstractNumId w:val="9"/>
  </w:num>
  <w:num w:numId="4">
    <w:abstractNumId w:val="8"/>
  </w:num>
  <w:num w:numId="5">
    <w:abstractNumId w:val="1"/>
  </w:num>
  <w:num w:numId="6">
    <w:abstractNumId w:val="3"/>
  </w:num>
  <w:num w:numId="7">
    <w:abstractNumId w:val="10"/>
  </w:num>
  <w:num w:numId="8">
    <w:abstractNumId w:val="5"/>
  </w:num>
  <w:num w:numId="9">
    <w:abstractNumId w:val="11"/>
  </w:num>
  <w:num w:numId="10">
    <w:abstractNumId w:val="2"/>
  </w:num>
  <w:num w:numId="11">
    <w:abstractNumId w:val="4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F931E1"/>
    <w:rsid w:val="141E792F"/>
    <w:rsid w:val="1D810282"/>
    <w:rsid w:val="327844DF"/>
    <w:rsid w:val="35584969"/>
    <w:rsid w:val="440A5CE1"/>
    <w:rsid w:val="45B0068E"/>
    <w:rsid w:val="4AEB2504"/>
    <w:rsid w:val="4FF931E1"/>
    <w:rsid w:val="605D6E26"/>
    <w:rsid w:val="623A054B"/>
    <w:rsid w:val="64C4579B"/>
    <w:rsid w:val="681C148C"/>
    <w:rsid w:val="7FF2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next w:val="3"/>
    <w:qFormat/>
    <w:uiPriority w:val="0"/>
    <w:pPr>
      <w:keepNext/>
      <w:keepLines/>
      <w:numPr>
        <w:ilvl w:val="0"/>
        <w:numId w:val="1"/>
      </w:numPr>
      <w:spacing w:before="100" w:beforeLines="0" w:beforeAutospacing="0" w:after="90" w:afterLines="0" w:afterAutospacing="0" w:line="576" w:lineRule="auto"/>
      <w:outlineLvl w:val="0"/>
    </w:pPr>
    <w:rPr>
      <w:rFonts w:ascii="Calibri" w:hAnsi="Calibri" w:eastAsia="黑体" w:cstheme="minorBidi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numPr>
        <w:ilvl w:val="1"/>
        <w:numId w:val="1"/>
      </w:numPr>
      <w:spacing w:before="0" w:beforeAutospacing="1" w:after="0" w:afterAutospacing="1"/>
      <w:jc w:val="left"/>
      <w:outlineLvl w:val="1"/>
    </w:pPr>
    <w:rPr>
      <w:rFonts w:hint="eastAsia" w:ascii="宋体" w:hAnsi="宋体" w:eastAsia="黑体" w:cs="宋体"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0"/>
      <w:outlineLvl w:val="2"/>
    </w:pPr>
    <w:rPr>
      <w:rFonts w:asciiTheme="minorAscii" w:hAnsiTheme="minorAscii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autoRedefine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yperlink"/>
    <w:basedOn w:val="14"/>
    <w:qFormat/>
    <w:uiPriority w:val="0"/>
    <w:rPr>
      <w:color w:val="0000FF"/>
      <w:u w:val="single"/>
    </w:rPr>
  </w:style>
  <w:style w:type="character" w:styleId="17">
    <w:name w:val="HTML Code"/>
    <w:basedOn w:val="1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3237</Words>
  <Characters>5071</Characters>
  <Lines>0</Lines>
  <Paragraphs>0</Paragraphs>
  <TotalTime>3</TotalTime>
  <ScaleCrop>false</ScaleCrop>
  <LinksUpToDate>false</LinksUpToDate>
  <CharactersWithSpaces>5258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2026-05-08T13:21:00Z</dcterms:created>
  <dc:creator>詹宁</dc:creator>
  <cp:lastModifiedBy>詹宁</cp:lastModifiedBy>
  <dcterms:modified xsi:type="dcterms:W3CDTF">2026-05-09T04:26:39Z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854BAE75503D47B397101F98BCCBF271_11</vt:lpwstr>
  </property>
  <property fmtid="{D5CDD505-2E9C-101B-9397-08002B2CF9AE}" pid="4" name="KSOTemplateDocerSaveRecord">
    <vt:lpwstr>eyJoZGlkIjoiODMxYjUxNjU0MGM2ZGIwY2IwMmEwYjQ5MzdmOTVlZTIiLCJ1c2VySWQiOiIxNDkzNDgwMDgzIn0=</vt:lpwstr>
  </property>
</Properties>
</file>