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  <w:rFonts w:ascii="微软雅黑" w:hAnsi="微软雅黑" w:cs="微软雅黑" w:eastAsia="微软雅黑"/>
        </w:rPr>
        <w:t>IT 运维故障处理单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20"/>
                <w:rFonts w:ascii="微软雅黑" w:hAnsi="微软雅黑" w:cs="微软雅黑" w:eastAsia="微软雅黑"/>
                <w:b w:val="on"/>
              </w:rPr>
              <w:t>故障单号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</w:rPr>
              <w:t>FT1791705544385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  <w:b w:val="on"/>
              </w:rPr>
              <w:t>提交时间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</w:rPr>
              <w:t>2026-10-11 15:59:04</w:t>
            </w:r>
          </w:p>
        </w:tc>
      </w:tr>
      <w:tr>
        <w:tc>
          <w:p>
            <w:r>
              <w:rPr>
                <w:sz w:val="20"/>
                <w:rFonts w:ascii="微软雅黑" w:hAnsi="微软雅黑" w:cs="微软雅黑" w:eastAsia="微软雅黑"/>
                <w:b w:val="on"/>
              </w:rPr>
              <w:t>故障标题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</w:rPr>
              <w:t>浏览器端探针诊断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  <w:b w:val="on"/>
              </w:rPr>
              <w:t>设备类型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</w:rPr>
              <w:t>数据库</w:t>
            </w:r>
          </w:p>
        </w:tc>
      </w:tr>
      <w:tr>
        <w:tc>
          <w:p>
            <w:r>
              <w:rPr>
                <w:sz w:val="20"/>
                <w:rFonts w:ascii="微软雅黑" w:hAnsi="微软雅黑" w:cs="微软雅黑" w:eastAsia="微软雅黑"/>
                <w:b w:val="on"/>
              </w:rPr>
              <w:t>故障类别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</w:rPr>
              <w:t>db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  <w:b w:val="on"/>
              </w:rPr>
              <w:t>处理状态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</w:rPr>
              <w:t>已诊断</w:t>
            </w:r>
          </w:p>
        </w:tc>
      </w:tr>
      <w:tr>
        <w:tc>
          <w:p>
            <w:r>
              <w:rPr>
                <w:sz w:val="20"/>
                <w:rFonts w:ascii="微软雅黑" w:hAnsi="微软雅黑" w:cs="微软雅黑" w:eastAsia="微软雅黑"/>
                <w:b w:val="on"/>
              </w:rPr>
              <w:t>导出时间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</w:rPr>
              <w:t>2026-10-11 16:01:28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  <w:b w:val="on"/>
              </w:rPr>
              <w:t>诊断模型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</w:rPr>
              <w:t>qwen2.5:7b-instruct-q4_K_M</w:t>
            </w:r>
          </w:p>
        </w:tc>
      </w:tr>
    </w:tbl>
    <w:p>
      <w:pPr>
        <w:spacing w:before="200"/>
      </w:pPr>
      <w:r>
        <w:rPr>
          <w:b w:val="on"/>
          <w:sz w:val="26"/>
          <w:rFonts w:ascii="微软雅黑" w:hAnsi="微软雅黑" w:cs="微软雅黑" w:eastAsia="微软雅黑"/>
        </w:rPr>
        <w:t>一、故障现象</w:t>
      </w:r>
    </w:p>
    <w:p>
      <w:r>
        <w:rPr>
          <w:sz w:val="22"/>
          <w:rFonts w:ascii="微软雅黑" w:hAnsi="微软雅黑" w:cs="微软雅黑" w:eastAsia="微软雅黑"/>
        </w:rPr>
        <w:t>订单服务从 10:12 开始大量报错，接口 500，重启无效</w:t>
      </w:r>
    </w:p>
    <w:p>
      <w:pPr>
        <w:spacing w:before="200"/>
      </w:pPr>
      <w:r>
        <w:rPr>
          <w:b w:val="on"/>
          <w:sz w:val="26"/>
          <w:rFonts w:ascii="微软雅黑" w:hAnsi="微软雅黑" w:cs="微软雅黑" w:eastAsia="微软雅黑"/>
        </w:rPr>
        <w:t>二、日志原文</w:t>
      </w:r>
    </w:p>
    <w:p>
      <w:r>
        <w:rPr>
          <w:sz w:val="22"/>
          <w:rFonts w:ascii="微软雅黑" w:hAnsi="微软雅黑" w:cs="微软雅黑" w:eastAsia="微软雅黑"/>
        </w:rPr>
        <w:t>2026-10-09 10:12:31 ERROR [order-service] com.zaxxer.hikari.HikariPool - Connection is not available, request timed out after 30000ms</w:t>
      </w:r>
      <w:r>
        <w:rPr>
          <w:sz w:val="22"/>
          <w:rFonts w:ascii="微软雅黑" w:hAnsi="微软雅黑" w:cs="微软雅黑" w:eastAsia="微软雅黑"/>
        </w:rPr>
        <w:br/>
        <w:t>2026-10-09 10:12:32 ERROR [order-service] java.sql.SQLNonTransientConnectionException: Data source rejected establishment of connection, message from server: "Too many connections"</w:t>
      </w:r>
      <w:r>
        <w:rPr>
          <w:sz w:val="22"/>
          <w:rFonts w:ascii="微软雅黑" w:hAnsi="微软雅黑" w:cs="微软雅黑" w:eastAsia="微软雅黑"/>
        </w:rPr>
        <w:br/>
        <w:t>2026-10-09 10:12:33 WARN  [order-service] HikariPool-1 - Pool stats (total=50, active=50, idle=0, waiting=12)</w:t>
      </w:r>
    </w:p>
    <w:p>
      <w:pPr>
        <w:spacing w:before="200"/>
      </w:pPr>
      <w:r>
        <w:rPr>
          <w:b w:val="on"/>
          <w:sz w:val="26"/>
          <w:rFonts w:ascii="微软雅黑" w:hAnsi="微软雅黑" w:cs="微软雅黑" w:eastAsia="微软雅黑"/>
        </w:rPr>
        <w:t>三、诊断结论与排查建议</w:t>
      </w:r>
    </w:p>
    <w:p>
      <w:r>
        <w:rPr>
          <w:b w:val="on"/>
          <w:sz w:val="24"/>
          <w:rFonts w:ascii="微软雅黑" w:hAnsi="微软雅黑" w:cs="微软雅黑" w:eastAsia="微软雅黑"/>
        </w:rPr>
        <w:t>诊断轮次 1</w:t>
      </w:r>
    </w:p>
    <w:p>
      <w:r>
        <w:rPr>
          <w:sz w:val="22"/>
          <w:rFonts w:ascii="微软雅黑" w:hAnsi="微软雅黑" w:cs="微软雅黑" w:eastAsia="微软雅黑"/>
        </w:rPr>
        <w:t>结论：订单服务接口500错误的原因可能是数据库连接池耗尽或文件句柄数不足。</w:t>
      </w:r>
    </w:p>
    <w:p>
      <w:r>
        <w:rPr>
          <w:b w:val="on"/>
          <w:rFonts w:ascii="微软雅黑" w:hAnsi="微软雅黑" w:cs="微软雅黑" w:eastAsia="微软雅黑"/>
        </w:rPr>
        <w:t>1. 可能原因：数据库连接池耗尽，导致新请求无法获取连接。（可信度 0.74）</w:t>
      </w:r>
    </w:p>
    <w:p>
      <w:r>
        <w:rPr>
          <w:sz w:val="22"/>
          <w:rFonts w:ascii="微软雅黑" w:hAnsi="微软雅黑" w:cs="微软雅黑" w:eastAsia="微软雅黑"/>
        </w:rPr>
        <w:t>依据：[资料1] 描述了应用日志出现 Too many connections 或 HikariPool 连接超时的现象，与用户描述一致。</w:t>
      </w:r>
    </w:p>
    <w:p>
      <w:r>
        <w:rPr>
          <w:rFonts w:ascii="微软雅黑" w:hAnsi="微软雅黑" w:cs="微软雅黑" w:eastAsia="微软雅黑"/>
        </w:rPr>
        <w:t>排查步骤：</w:t>
      </w:r>
    </w:p>
    <w:p>
      <w:pPr>
        <w:ind w:left="400"/>
      </w:pPr>
      <w:r>
        <w:rPr>
          <w:sz w:val="22"/>
          <w:rFonts w:ascii="微软雅黑" w:hAnsi="微软雅黑" w:cs="微软雅黑" w:eastAsia="微软雅黑"/>
        </w:rPr>
        <w:t>1) 执行 show status like 'Threads_connected' 查看当前连接数。</w:t>
      </w:r>
    </w:p>
    <w:p>
      <w:pPr>
        <w:ind w:left="400"/>
      </w:pPr>
      <w:r>
        <w:rPr>
          <w:sz w:val="22"/>
          <w:rFonts w:ascii="微软雅黑" w:hAnsi="微软雅黑" w:cs="微软雅黑" w:eastAsia="微软雅黑"/>
        </w:rPr>
        <w:t>2) 执行 show variables like 'max_connections' 查看上限，并对比 Threads_connected 占比。</w:t>
      </w:r>
    </w:p>
    <w:p>
      <w:pPr>
        <w:ind w:left="400"/>
      </w:pPr>
      <w:r>
        <w:rPr>
          <w:sz w:val="22"/>
          <w:rFonts w:ascii="微软雅黑" w:hAnsi="微软雅黑" w:cs="微软雅黑" w:eastAsia="微软雅黑"/>
        </w:rPr>
        <w:t>3) 执行 show processlist 找出大量占用连接的查询。</w:t>
      </w:r>
    </w:p>
    <w:p>
      <w:pPr>
        <w:ind w:left="400"/>
      </w:pPr>
      <w:r>
        <w:rPr>
          <w:sz w:val="22"/>
          <w:rFonts w:ascii="微软雅黑" w:hAnsi="微软雅黑" w:cs="微软雅黑" w:eastAsia="微软雅黑"/>
        </w:rPr>
        <w:t>4) 检查 application.properties 或 application.yml 中 HikariCP 的配置，特别是 maximumPoolSize 参数。</w:t>
      </w:r>
    </w:p>
    <w:p>
      <w:pPr>
        <w:ind w:left="400"/>
      </w:pPr>
      <w:r>
        <w:rPr>
          <w:sz w:val="22"/>
          <w:rFonts w:ascii="微软雅黑" w:hAnsi="微软雅黑" w:cs="微软雅黑" w:eastAsia="微软雅黑"/>
        </w:rPr>
        <w:t>5) 检查代码中是否有未关闭的连接或事务未提交的情况。</w:t>
      </w:r>
    </w:p>
    <w:p>
      <w:r>
        <w:rPr>
          <w:sz w:val="22"/>
          <w:rFonts w:ascii="微软雅黑" w:hAnsi="微软雅黑" w:cs="微软雅黑" w:eastAsia="微软雅黑"/>
        </w:rPr>
        <w:t>处置建议：调整 HikariCP 的 maximumPoolSize 参数，确保不超过数据库的最大连接数。优化慢查询，减少连接占用时间。</w:t>
      </w:r>
    </w:p>
    <w:p>
      <w:r>
        <w:rPr>
          <w:b w:val="on"/>
          <w:rFonts w:ascii="微软雅黑" w:hAnsi="微软雅黑" w:cs="微软雅黑" w:eastAsia="微软雅黑"/>
        </w:rPr>
        <w:t>2. 可能原因：文件句柄数不足，导致新请求无法建立连接。（可信度 0.66）</w:t>
      </w:r>
    </w:p>
    <w:p>
      <w:r>
        <w:rPr>
          <w:sz w:val="22"/>
          <w:rFonts w:ascii="微软雅黑" w:hAnsi="微软雅黑" w:cs="微软雅黑" w:eastAsia="微软雅黑"/>
        </w:rPr>
        <w:t>依据：[资料2] 描述了应用报 Too many open files 或 java.io.IOException: Too many open files 的现象，与用户描述一致。</w:t>
      </w:r>
    </w:p>
    <w:p>
      <w:r>
        <w:rPr>
          <w:rFonts w:ascii="微软雅黑" w:hAnsi="微软雅黑" w:cs="微软雅黑" w:eastAsia="微软雅黑"/>
        </w:rPr>
        <w:t>排查步骤：</w:t>
      </w:r>
    </w:p>
    <w:p>
      <w:pPr>
        <w:ind w:left="400"/>
      </w:pPr>
      <w:r>
        <w:rPr>
          <w:sz w:val="22"/>
          <w:rFonts w:ascii="微软雅黑" w:hAnsi="微软雅黑" w:cs="微软雅黑" w:eastAsia="微软雅黑"/>
        </w:rPr>
        <w:t>1) 用 ulimit -n 查看当前会话限制，用 cat /proc/进程号/limits 查看该进程实际限制。</w:t>
      </w:r>
    </w:p>
    <w:p>
      <w:pPr>
        <w:ind w:left="400"/>
      </w:pPr>
      <w:r>
        <w:rPr>
          <w:sz w:val="22"/>
          <w:rFonts w:ascii="微软雅黑" w:hAnsi="微软雅黑" w:cs="微软雅黑" w:eastAsia="微软雅黑"/>
        </w:rPr>
        <w:t>2) 用 ls /proc/进程号/fd | wc -l 统计已打开句柄数。</w:t>
      </w:r>
    </w:p>
    <w:p>
      <w:pPr>
        <w:ind w:left="400"/>
      </w:pPr>
      <w:r>
        <w:rPr>
          <w:sz w:val="22"/>
          <w:rFonts w:ascii="微软雅黑" w:hAnsi="微软雅黑" w:cs="微软雅黑" w:eastAsia="微软雅黑"/>
        </w:rPr>
        <w:t>3) 用 lsof -p 进程号 | wc -l 并观察是否集中为某类文件或 socket。</w:t>
      </w:r>
    </w:p>
    <w:p>
      <w:pPr>
        <w:ind w:left="400"/>
      </w:pPr>
      <w:r>
        <w:rPr>
          <w:sz w:val="22"/>
          <w:rFonts w:ascii="微软雅黑" w:hAnsi="微软雅黑" w:cs="微软雅黑" w:eastAsia="微软雅黑"/>
        </w:rPr>
        <w:t>4) 检查代码中是否有未关闭的流、连接、Channel。</w:t>
      </w:r>
    </w:p>
    <w:p>
      <w:pPr>
        <w:ind w:left="400"/>
      </w:pPr>
      <w:r>
        <w:rPr>
          <w:sz w:val="22"/>
          <w:rFonts w:ascii="微软雅黑" w:hAnsi="微软雅黑" w:cs="微软雅黑" w:eastAsia="微软雅黑"/>
        </w:rPr>
        <w:t>5) 检查日志框架是否每个请求都新建文件输出流。</w:t>
      </w:r>
    </w:p>
    <w:p>
      <w:r>
        <w:rPr>
          <w:sz w:val="22"/>
          <w:rFonts w:ascii="微软雅黑" w:hAnsi="微软雅黑" w:cs="微软雅黑" w:eastAsia="微软雅黑"/>
        </w:rPr>
        <w:t>处置建议：增加 ulimit -n 的限制，或优化代码确保资源正确关闭。</w:t>
      </w:r>
    </w:p>
    <w:p>
      <w:r>
        <w:rPr>
          <w:b w:val="on"/>
          <w:rFonts w:ascii="微软雅黑" w:hAnsi="微软雅黑" w:cs="微软雅黑" w:eastAsia="微软雅黑"/>
        </w:rPr>
        <w:t>还需要补充的信息：</w:t>
      </w:r>
    </w:p>
    <w:p>
      <w:pPr>
        <w:ind w:left="400"/>
      </w:pPr>
      <w:r>
        <w:rPr>
          <w:sz w:val="22"/>
          <w:rFonts w:ascii="微软雅黑" w:hAnsi="微软雅黑" w:cs="微软雅黑" w:eastAsia="微软雅黑"/>
        </w:rPr>
        <w:t>还需要补充的信息：订单服务的慢查询日志是否开启，如果有，请提供慢查询日志分析结果。</w:t>
      </w:r>
    </w:p>
    <w:p>
      <w:pPr>
        <w:ind w:left="400"/>
      </w:pPr>
      <w:r>
        <w:rPr>
          <w:sz w:val="22"/>
          <w:rFonts w:ascii="微软雅黑" w:hAnsi="微软雅黑" w:cs="微软雅黑" w:eastAsia="微软雅黑"/>
        </w:rPr>
        <w:t>订单服务的 HikariCP 配置文件内容，特别是 maximumPoolSize 参数。</w:t>
      </w:r>
    </w:p>
    <w:p>
      <w:r>
        <w:rPr>
          <w:sz w:val="18"/>
          <w:color w:val="808080"/>
        </w:rPr>
        <w:t>耗时：首字 2871 ms / 总计 48021 ms　｜　建议未标记采纳</w:t>
      </w:r>
    </w:p>
    <w:p>
      <w:r>
        <w:rPr>
          <w:b w:val="on"/>
          <w:rFonts w:ascii="微软雅黑" w:hAnsi="微软雅黑" w:cs="微软雅黑" w:eastAsia="微软雅黑"/>
        </w:rPr>
        <w:t>引用依据（知识库检索命中）：</w:t>
      </w:r>
    </w:p>
    <w:p>
      <w:r>
        <w:rPr>
          <w:sz w:val="20"/>
          <w:rFonts w:ascii="微软雅黑" w:hAnsi="微软雅黑" w:cs="微软雅黑" w:eastAsia="微软雅黑"/>
        </w:rPr>
        <w:t>[资料1] MySQL 连接数打满排查手册（相似度 0.74）：现象：应用日志出现 Too many connections 或 HikariPool 连接超时，数据库拒绝新连接。影响：所有依赖该库的接口报错，业务整体不可用，重启应用往往只能短暂恢复。可能原因：1）应用连接池 maximumPoolSize 配置过大，多个实例叠加超过数据库上限；2）连接用完没有…</w:t>
      </w:r>
    </w:p>
    <w:p>
      <w:r>
        <w:rPr>
          <w:sz w:val="20"/>
          <w:rFonts w:ascii="微软雅黑" w:hAnsi="微软雅黑" w:cs="微软雅黑" w:eastAsia="微软雅黑"/>
        </w:rPr>
        <w:t>[资料2] 文件句柄耗尽 too many open files 排查手册（相似度 0.66）：现象：应用报 Too many open files 或 java.io.IOException: Too many open files，新连接无法建立。影响：服务拒绝新请求，无法接受 socket 连接，也无法打开新文件，等同于不可用。可能原因：1）进程打开的文件和 socket 超过 ulim…</w:t>
      </w:r>
    </w:p>
    <w:p>
      <w:r>
        <w:rPr>
          <w:sz w:val="20"/>
          <w:rFonts w:ascii="微软雅黑" w:hAnsi="微软雅黑" w:cs="微软雅黑" w:eastAsia="微软雅黑"/>
        </w:rPr>
        <w:t>[资料3] 端口不通连通性排查手册（相似度 0.63）：现象：telnet 或 nc 连接目标端口失败，报 Connection refused 或 Connection timed out，但服务本身运行正常。影响：服务间调用失败，新上线服务无法被访问。可能原因：1）服务只监听了 127.0.0.1 而非 0.0.0.0；2）本机防火墙或云安全组未放行…</w:t>
      </w:r>
    </w:p>
    <w:p>
      <w:r>
        <w:rPr>
          <w:sz w:val="20"/>
          <w:rFonts w:ascii="微软雅黑" w:hAnsi="微软雅黑" w:cs="微软雅黑" w:eastAsia="微软雅黑"/>
        </w:rPr>
        <w:t>[资料4] MySQL 慢查询导致业务阻塞排查手册（相似度 0.63）：现象：接口响应时间突然从几十毫秒涨到几秒甚至超时，数据库 CPU 升高。影响：订单、支付等核心链路超时，用户重复提交，可能引发数据不一致。可能原因：1）SQL 未走索引，全表扫描；2）索引失效，如对字段使用函数、隐式类型转换、前导模糊匹配；3）统计信息过期导致执行计划选错；4）数据量增长后原索引选择…</w:t>
      </w:r>
    </w:p>
    <w:p>
      <w:pPr>
        <w:spacing w:before="200"/>
      </w:pPr>
      <w:r>
        <w:rPr>
          <w:b w:val="on"/>
          <w:sz w:val="26"/>
          <w:rFonts w:ascii="微软雅黑" w:hAnsi="微软雅黑" w:cs="微软雅黑" w:eastAsia="微软雅黑"/>
        </w:rPr>
        <w:t>四、处理结果确认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20"/>
                <w:rFonts w:ascii="微软雅黑" w:hAnsi="微软雅黑" w:cs="微软雅黑" w:eastAsia="微软雅黑"/>
                <w:b w:val="on"/>
              </w:rPr>
              <w:t>处理人签字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</w:rPr>
              <w:t/>
            </w:r>
          </w:p>
        </w:tc>
      </w:tr>
      <w:tr>
        <w:tc>
          <w:p>
            <w:r>
              <w:rPr>
                <w:sz w:val="20"/>
                <w:rFonts w:ascii="微软雅黑" w:hAnsi="微软雅黑" w:cs="微软雅黑" w:eastAsia="微软雅黑"/>
                <w:b w:val="on"/>
              </w:rPr>
              <w:t>确认日期</w:t>
            </w:r>
          </w:p>
        </w:tc>
        <w:tc>
          <w:p>
            <w:r>
              <w:rPr>
                <w:sz w:val="20"/>
                <w:rFonts w:ascii="微软雅黑" w:hAnsi="微软雅黑" w:cs="微软雅黑" w:eastAsia="微软雅黑"/>
              </w:rPr>
              <w:t/>
            </w:r>
          </w:p>
        </w:tc>
      </w:tr>
    </w:tbl>
    <w:p>
      <w:r>
        <w:rPr>
          <w:sz w:val="18"/>
          <w:color w:val="808080"/>
        </w:rPr>
        <w:t>本处理单由「本地运维故障智能辅助排查工具」自动生成，诊断结论基于本地大模型与本地知识库，全程未调用外部服务。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2026-10-11T08:01:28Z</dcterms:created>
  <dc:creator>Apache POI</dc:creator>
</cp:coreProperties>
</file>