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E2" w:rsidRPr="006A4DE2" w:rsidRDefault="006A4DE2" w:rsidP="00101BDD">
      <w:pPr>
        <w:shd w:val="clear" w:color="auto" w:fill="FFFFFF"/>
        <w:spacing w:before="100" w:beforeAutospacing="1" w:after="100" w:afterAutospacing="1" w:line="225" w:lineRule="atLeast"/>
        <w:jc w:val="center"/>
        <w:rPr>
          <w:rFonts w:ascii="Tahoma" w:eastAsia="Times New Roman" w:hAnsi="Tahoma" w:cs="Tahoma"/>
          <w:color w:val="605F5F"/>
          <w:sz w:val="20"/>
          <w:szCs w:val="20"/>
          <w:lang w:eastAsia="ru-RU"/>
        </w:rPr>
      </w:pPr>
      <w:r w:rsidRPr="006A4DE2">
        <w:rPr>
          <w:rFonts w:ascii="Tahoma" w:eastAsia="Times New Roman" w:hAnsi="Tahoma" w:cs="Tahoma"/>
          <w:b/>
          <w:bCs/>
          <w:color w:val="605F5F"/>
          <w:sz w:val="20"/>
          <w:lang w:eastAsia="ru-RU"/>
        </w:rPr>
        <w:t>Станок 16А20Ф3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"/>
        <w:gridCol w:w="7042"/>
        <w:gridCol w:w="2087"/>
      </w:tblGrid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Класс точности станка 16А20Ф3 по ГОСТ 8-82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proofErr w:type="gramStart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</w:t>
            </w:r>
            <w:proofErr w:type="gramEnd"/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Наибольший диаметр изделия, устанавливаемого над станиной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500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Наибольший диаметр обрабатываемого станком 16А20Ф3 изделия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над станиной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320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над суппортом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200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Наибольшая длина обрабатываемого изделия, в зависимости от применяемой инструментальной головки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при 6-позиционной головке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900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при 8-позиционной головке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750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при 12-позиционной головке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850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Наибольшая длина устанавливаемого изделия в центрах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1000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Диаметр цилиндрического отверстия в шпинделе станка 16А20Ф3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55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Наибольший ход суппорта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поперечный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210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продольный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905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Максимальная рекомендуемая скорость рабочей подачи на станок 16А20Ф3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продольной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2000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поперечной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1000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Количество управляемых координат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Количество одновременно управляемых координат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Точность позиционирования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0,01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Повторяемость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0,003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Диапазон частот вращения шпинделя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20...2500 мин</w:t>
            </w: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Максимальная скорость быстрых перемещений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продольных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15 м/мин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поперечных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7,5 м/мин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Количество позиций инструментальной головки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8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Мощность привода станка 16А20Ф3 главного движения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11 кВт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Суммарная потребляемая мощность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21,4 кВт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Габаритные размеры станка 16А20Ф3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3700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 xml:space="preserve">длина (с транспортером </w:t>
            </w:r>
            <w:proofErr w:type="spellStart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стружкоудаления</w:t>
            </w:r>
            <w:proofErr w:type="spellEnd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5160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2260 мм</w:t>
            </w:r>
          </w:p>
        </w:tc>
      </w:tr>
      <w:tr w:rsidR="006A4DE2" w:rsidRPr="006A4DE2" w:rsidTr="006A4DE2"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высота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1650 мм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 xml:space="preserve">Масса станка (без транспортера </w:t>
            </w:r>
            <w:proofErr w:type="spellStart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стружкоудаления</w:t>
            </w:r>
            <w:proofErr w:type="spellEnd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4000 кг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Род тока питающей сети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Переменный трехфазный</w:t>
            </w:r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Напряжение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380</w:t>
            </w:r>
            <w:proofErr w:type="gramStart"/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 xml:space="preserve"> В</w:t>
            </w:r>
            <w:proofErr w:type="gramEnd"/>
          </w:p>
        </w:tc>
      </w:tr>
      <w:tr w:rsidR="006A4DE2" w:rsidRPr="006A4DE2" w:rsidTr="006A4DE2">
        <w:tc>
          <w:tcPr>
            <w:tcW w:w="0" w:type="auto"/>
            <w:gridSpan w:val="2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lastRenderedPageBreak/>
              <w:t>Частота тока</w:t>
            </w:r>
          </w:p>
        </w:tc>
        <w:tc>
          <w:tcPr>
            <w:tcW w:w="0" w:type="auto"/>
            <w:tcBorders>
              <w:top w:val="single" w:sz="6" w:space="0" w:color="605F5F"/>
              <w:left w:val="single" w:sz="6" w:space="0" w:color="605F5F"/>
              <w:bottom w:val="single" w:sz="6" w:space="0" w:color="605F5F"/>
              <w:right w:val="single" w:sz="6" w:space="0" w:color="605F5F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A4DE2" w:rsidRPr="006A4DE2" w:rsidRDefault="006A4DE2" w:rsidP="006A4DE2">
            <w:pPr>
              <w:spacing w:after="0" w:line="240" w:lineRule="auto"/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</w:pPr>
            <w:r w:rsidRPr="006A4DE2">
              <w:rPr>
                <w:rFonts w:ascii="Tahoma" w:eastAsia="Times New Roman" w:hAnsi="Tahoma" w:cs="Tahoma"/>
                <w:color w:val="605F5F"/>
                <w:sz w:val="20"/>
                <w:szCs w:val="20"/>
                <w:lang w:eastAsia="ru-RU"/>
              </w:rPr>
              <w:t>50 Гц</w:t>
            </w:r>
          </w:p>
        </w:tc>
      </w:tr>
    </w:tbl>
    <w:p w:rsidR="006A4DE2" w:rsidRPr="006A4DE2" w:rsidRDefault="00C277FD" w:rsidP="006A4DE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605F5F"/>
          <w:sz w:val="20"/>
          <w:szCs w:val="20"/>
          <w:lang w:eastAsia="ru-RU"/>
        </w:rPr>
      </w:pPr>
      <w:hyperlink r:id="rId4" w:history="1">
        <w:r w:rsidR="006A4DE2" w:rsidRPr="006A4DE2">
          <w:rPr>
            <w:rFonts w:ascii="Tahoma" w:eastAsia="Times New Roman" w:hAnsi="Tahoma" w:cs="Tahoma"/>
            <w:b/>
            <w:bCs/>
            <w:color w:val="1281C8"/>
            <w:sz w:val="20"/>
            <w:lang w:eastAsia="ru-RU"/>
          </w:rPr>
          <w:t>Станок </w:t>
        </w:r>
      </w:hyperlink>
      <w:r w:rsidR="006A4DE2" w:rsidRPr="006A4DE2">
        <w:rPr>
          <w:rFonts w:ascii="Tahoma" w:eastAsia="Times New Roman" w:hAnsi="Tahoma" w:cs="Tahoma"/>
          <w:b/>
          <w:bCs/>
          <w:color w:val="605F5F"/>
          <w:sz w:val="20"/>
          <w:lang w:eastAsia="ru-RU"/>
        </w:rPr>
        <w:t>изготавливается в соответствии с техническим заданием потребителя.</w:t>
      </w:r>
    </w:p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DE2"/>
    <w:rsid w:val="00101BDD"/>
    <w:rsid w:val="0023241D"/>
    <w:rsid w:val="004A6E29"/>
    <w:rsid w:val="006A4DE2"/>
    <w:rsid w:val="00C2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DE2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6A4DE2"/>
    <w:rPr>
      <w:b/>
      <w:bCs/>
    </w:rPr>
  </w:style>
  <w:style w:type="character" w:customStyle="1" w:styleId="apple-converted-space">
    <w:name w:val="apple-converted-space"/>
    <w:basedOn w:val="a0"/>
    <w:rsid w:val="006A4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ecstanok.megasklad.ru/tokarnyy_16a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2014-10-22T07:58:00Z</dcterms:created>
  <dcterms:modified xsi:type="dcterms:W3CDTF">2014-12-17T11:29:00Z</dcterms:modified>
</cp:coreProperties>
</file>