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24" w:rsidRDefault="00B51424" w:rsidP="00B51424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162539"/>
          <w:sz w:val="23"/>
          <w:lang w:val="en-US" w:eastAsia="ru-RU"/>
        </w:rPr>
      </w:pPr>
      <w:r w:rsidRPr="00B51424">
        <w:rPr>
          <w:rFonts w:ascii="Tahoma" w:eastAsia="Times New Roman" w:hAnsi="Tahoma" w:cs="Tahoma"/>
          <w:b/>
          <w:bCs/>
          <w:color w:val="162539"/>
          <w:sz w:val="23"/>
          <w:lang w:eastAsia="ru-RU"/>
        </w:rPr>
        <w:t>ТЕХНИЧЕСКИЕ ХАРАКТЕРИСТИКИ</w:t>
      </w:r>
    </w:p>
    <w:p w:rsidR="00586171" w:rsidRPr="00586171" w:rsidRDefault="00586171" w:rsidP="00B514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62539"/>
          <w:lang w:val="en-US" w:eastAsia="ru-RU"/>
        </w:rPr>
      </w:pPr>
      <w:r w:rsidRPr="00586171">
        <w:rPr>
          <w:rFonts w:ascii="Arial" w:eastAsia="Times New Roman" w:hAnsi="Arial" w:cs="Arial"/>
          <w:b/>
          <w:color w:val="162539"/>
          <w:lang w:val="en-US" w:eastAsia="ru-RU"/>
        </w:rPr>
        <w:t>CU582 - CU662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6"/>
        <w:gridCol w:w="1364"/>
        <w:gridCol w:w="1364"/>
      </w:tblGrid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CU582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CU662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Основные параметры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 центров,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330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Расстояние между центрами (РМЦ),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станиной,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660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суппортом,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470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Диаметр обработки над выемкой в станине (</w:t>
            </w:r>
            <w:proofErr w:type="spell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ГАПом</w:t>
            </w:r>
            <w:proofErr w:type="spellEnd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770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850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 станины,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400 (480)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Шпиндель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Исполнение шпинделя DIN 55027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 (11)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 (11)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отверстия шпинделя,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72 (80, 104)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72 (80, 104)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скоростей шпинделя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оборотов шпинделя, об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  <w:proofErr w:type="gramEnd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/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</w:t>
            </w:r>
            <w:proofErr w:type="gramEnd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ин.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11,2...2000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11,2...2000</w:t>
            </w:r>
            <w:r w:rsidRPr="00B51424"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  <w:br/>
            </w: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(9...1600)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Подачи, Резьбы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подач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144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продольных подач, мм/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0,039...24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0,039...24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поперечных подач, мм/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0,0195...12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Количество </w:t>
            </w:r>
            <w:proofErr w:type="spell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резьб</w:t>
            </w:r>
            <w:proofErr w:type="spell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 (4х72)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288 (4х72)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миллиметровой резьбы,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0,5...240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0,5...240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дюймовой резьбы, вит/1”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60...1/8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модульной резьбы,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0,125...60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диаметральной резьбы, DP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240...0,5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240...0,5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Перемещения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поперечных салазок,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360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верхних салазок,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Задняя бабка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пиноли,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75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пиноли,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Конус пиноли, Морзе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Двигатели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главного привода,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7,5 (11)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7,5 (11)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lastRenderedPageBreak/>
              <w:t>Мощность двигателя ускоренного перемещения,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смазки,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охлаждения,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Длина (для РМЦ 1000 мм),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2550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1330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Высота, </w:t>
            </w:r>
            <w:proofErr w:type="gramStart"/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1560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 xml:space="preserve">Вес станка, </w:t>
            </w:r>
            <w:proofErr w:type="gramStart"/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кг</w:t>
            </w:r>
            <w:proofErr w:type="gramEnd"/>
            <w:r w:rsidRPr="00B51424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3120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1500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3240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3360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2000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3480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3600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3000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4150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4270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4000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4720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4840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5000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5330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5450</w:t>
            </w:r>
          </w:p>
        </w:tc>
      </w:tr>
      <w:tr w:rsidR="00B51424" w:rsidRPr="00B51424" w:rsidTr="00B51424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6000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5830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1424" w:rsidRPr="00B51424" w:rsidRDefault="00B51424" w:rsidP="00B5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B51424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5950</w:t>
            </w:r>
          </w:p>
        </w:tc>
      </w:tr>
    </w:tbl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1424"/>
    <w:rsid w:val="004A6E29"/>
    <w:rsid w:val="00586171"/>
    <w:rsid w:val="007C384C"/>
    <w:rsid w:val="00B51424"/>
    <w:rsid w:val="00B7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424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B514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3</cp:revision>
  <dcterms:created xsi:type="dcterms:W3CDTF">2014-10-22T07:27:00Z</dcterms:created>
  <dcterms:modified xsi:type="dcterms:W3CDTF">2014-12-17T11:38:00Z</dcterms:modified>
</cp:coreProperties>
</file>