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1" w:name="heading_1"/>
      <w:bookmarkEnd w:id="1"/>
      <w:r>
        <w:t xml:space="preserve">Bildausrichtung 6</w:t>
      </w:r>
    </w:p>
    <w:p>
      <w:pPr>
        <w:pStyle w:val="Normal"/>
      </w:pPr>
      <w:r>
        <w:t xml:space="preserve">Vier farbige Ecken prüfen die Ausrichtung.</w:t>
      </w:r>
    </w:p>
    <w:p>
      <w:pPr>
        <w:pStyle w:val="Normal"/>
      </w:pPr>
      <w:r>
        <w:drawing>
          <wp:inline>
            <wp:extent cx="4431600" cy="8863200"/>
            <wp:docPr id="1" name="Image 1" descr="Vier farbige Ecken"/>
            <a:graphic>
              <a:graphicData uri="http://schemas.openxmlformats.org/drawingml/2006/picture">
                <pic:pic>
                  <pic:nvPicPr>
                    <pic:cNvPr id="1" name="Vier farbige Ecken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431600" cy="88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Ende der Bildprüfung.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36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37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34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31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2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25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Scriptum Word Bildprüfung</dc:title>
  <dc:creator/>
  <dc:language>de</dc:language>
</cp:coreProperties>
</file>