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DES – Data Encryption Standard</w:t>
      </w:r>
      <w:r/>
    </w:p>
    <w:p>
      <w:pPr>
        <w:pBdr/>
        <w:spacing w:after="400" w:before="0"/>
        <w:ind/>
        <w:jc w:val="center"/>
        <w:rPr/>
      </w:pPr>
      <w:r>
        <w:rPr>
          <w:rFonts w:ascii="Calibri" w:hAnsi="Calibri" w:eastAsia="Calibri" w:cs="Calibri"/>
          <w:i/>
          <w:iCs/>
          <w:color w:val="2e5090"/>
          <w:sz w:val="24"/>
          <w:szCs w:val="24"/>
        </w:rPr>
        <w:t xml:space="preserve">Tables Reference</w:t>
      </w:r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1 : Initial Permutation (IP)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Rearranges all 64 plaintext bits to new positions before the Feistel rounds. This provides no cryptographic strength asit was added for hardware implementation reasons.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Output bit i is taken from input bit IP[i]. The result is split into two 32-bit halves: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IPout[i] = Plaintext[ IP[i] ]    for i = 1 to 64</w:t>
      </w:r>
      <w:r/>
    </w:p>
    <w:p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L0 = IPout[1..32]    R0 = IPout[33..64]</w:t>
      </w:r>
      <w:r/>
    </w:p>
    <w:p w14:paraId="19347D07"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>
      <w:pPr>
        <w:pStyle w:val="699"/>
        <w:pBdr/>
        <w:spacing w:after="80" w:before="200"/>
        <w:ind/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IP Table (64-bit input → 64-bit output, 8 columns)</w:t>
      </w:r>
      <w:r/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</w:p>
    <w:p>
      <w:pPr>
        <w:pBdr/>
        <w:spacing w:after="60" w:before="60"/>
        <w:ind/>
        <w:rPr>
          <w:highlight w:val="none"/>
        </w:rPr>
      </w:pPr>
      <w:r>
        <w:rPr>
          <w:rFonts w:ascii="Calibri" w:hAnsi="Calibri" w:eastAsia="Calibri" w:cs="Calibri"/>
          <w:sz w:val="20"/>
          <w:szCs w:val="20"/>
        </w:rPr>
        <w:t xml:space="preserve">Each cell shows which input bit maps to that output position (row-major order, output bit 1 first):</w:t>
      </w:r>
      <w:r/>
      <w:r/>
      <w:r/>
      <w:r/>
    </w:p>
    <w:p w14:paraId="76D209E1">
      <w:p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</w:tr>
    </w:tbl>
    <w:p w14:paraId="6C73384E">
      <w:pPr>
        <w:pStyle w:val="698"/>
        <w:pBdr/>
        <w:spacing w:after="120" w:before="320"/>
        <w:ind/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r>
      <w:r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r>
    </w:p>
    <w:p>
      <w:pPr>
        <w:pStyle w:val="698"/>
        <w:pBdr/>
        <w:spacing w:after="120" w:before="320"/>
        <w:ind/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2a : PC-1: Permuted Choice 1 (Key Reduction 64 → 56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Removes the 8 parity bits from the 64-bit master key (positions 8, 16, 24, 32, 40, 48, 56, 64), yielding 56 usable key bits.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PC1out[i] = Key[ PC1[i] ]    for i = 1 to 56</w:t>
      </w:r>
      <w:r/>
    </w:p>
    <w:p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C0 = PC1out[1..28]    D0 = PC1out[29..56]</w:t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676AC1DA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4F8BBA89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25D9A11A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05A9FEDF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09945153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 w14:paraId="0FDF0E5C"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r>
    </w:p>
    <w:p>
      <w:pPr>
        <w:pStyle w:val="699"/>
        <w:pBdr/>
        <w:spacing w:after="80" w:before="200"/>
        <w:ind/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PC-1 Table (7 columns × 8 rows = 56 entries)</w:t>
      </w:r>
      <w:r/>
      <w:r/>
      <w:r/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</w:p>
    <w:tbl>
      <w:tblPr>
        <w:tblW w:w="93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18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36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22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3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2b : Left Shift (Rotation) Schedule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Each round, C and D are independently left-rotated by the number of positions shown below. This ensures every subkey uses different key bits.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Ci = LeftRotate( C(i-1), shifts[i] )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Di = LeftRotate( D(i-1), shifts[i] )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Shift Schedule Table (16 rounds)</w:t>
      </w:r>
      <w:r/>
      <w:r/>
      <w:r/>
      <w:r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Round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16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Shifts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</w:tr>
    </w:tbl>
    <w:p>
      <w:pPr>
        <w:pStyle w:val="698"/>
        <w:pBdr/>
        <w:spacing w:after="120" w:before="320"/>
        <w:ind/>
        <w:rPr>
          <w:rFonts w:ascii="Calibri" w:hAnsi="Calibri" w:eastAsia="Calibri" w:cs="Calibri"/>
          <w:b/>
          <w:bCs/>
          <w:color w:val="1f3864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2c : PC-2: Permuted Choice 2 (Subkey Compression 56 → 48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Selects and permutes 48 of the 56 bits from the combined Ci||Di halves to form the 48-bit round subkey Ki. Eight bits of CD are discarded each round.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Ki = PC2( Ci || Di )    for i = 1 to 16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PC-2 Table (6 columns × 8 rows = 48 entries)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55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48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53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</w:tr>
    </w:tbl>
    <w:p w14:paraId="334B33B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3a : E-Bit Expansion (32 → 48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Expands the 32-bit right half R to 48 bits so it can be XOR'd with the 48-bit subkey Ki. Some bits appear twice (at block boundaries) to create 8 groups of 6 bits.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E_out[i] = R[ E[i] ]    for i = 1 to 48</w:t>
      </w:r>
      <w:r/>
    </w:p>
    <w:p>
      <w:pPr>
        <w:pBdr/>
        <w:spacing w:after="60" w:before="60"/>
        <w:ind/>
        <w:rPr>
          <w:rFonts w:ascii="Calibri" w:hAnsi="Calibri" w:eastAsia="Calibri" w:cs="Calibri"/>
          <w:sz w:val="20"/>
          <w:szCs w:val="20"/>
          <w:highlight w:val="none"/>
        </w:rPr>
      </w:pPr>
      <w:r>
        <w:rPr>
          <w:rFonts w:ascii="Calibri" w:hAnsi="Calibri" w:eastAsia="Calibri" w:cs="Calibri"/>
          <w:sz w:val="20"/>
          <w:szCs w:val="20"/>
        </w:rPr>
        <w:t xml:space="preserve">Each row of 6 below is one 6-bit group fed into one S-box:</w:t>
      </w:r>
      <w:r/>
    </w:p>
    <w:p w14:paraId="0B3EBBE6"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  <w:highlight w:val="none"/>
        </w:rPr>
      </w:r>
      <w:r>
        <w:rPr>
          <w:rFonts w:ascii="Calibri" w:hAnsi="Calibri" w:eastAsia="Calibri" w:cs="Calibri"/>
          <w:sz w:val="20"/>
          <w:szCs w:val="20"/>
          <w:highlight w:val="none"/>
        </w:rPr>
      </w:r>
      <w:r>
        <w:rPr>
          <w:rFonts w:ascii="Calibri" w:hAnsi="Calibri" w:eastAsia="Calibri" w:cs="Calibri"/>
          <w:sz w:val="20"/>
          <w:szCs w:val="20"/>
          <w:highlight w:val="none"/>
        </w:rPr>
      </w:r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E Expansion Table (6 columns × 8 rows = 48 entries)</w:t>
      </w:r>
      <w:r/>
    </w:p>
    <w:p>
      <w:pPr>
        <w:pBdr/>
        <w:spacing w:after="10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3b : XOR with Subkey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Mixes the secret key into the data. This is where the key material directly influences the output.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Formula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X = E(R(i-1))  XOR  Ki        (48 bits XOR 48 bits = 48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No table is used here as it is a bitwise XOR operation applied to all 48 bits simultaneously.</w:t>
      </w:r>
      <w:r/>
    </w:p>
    <w:p>
      <w:pPr>
        <w:pBdr/>
        <w:spacing/>
        <w:ind/>
        <w:rPr/>
      </w:pPr>
      <w:r/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3c : S-Box Substitution (48 → 32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The only non-linear step in DES being the core of its security. Prevents linear attacks by making the output non-linearly dependent on the input.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48-bit XOR result X is split into 8 groups of 6 bits. For each group: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row = concat( bit_1, bit_6 )       (2-bit index, range 0–3)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col = bits_2_to_5                  (4-bit index, range 0–15)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output = S_box[ row ][ col ]        (4-bit value)</w:t>
      </w:r>
      <w:r/>
    </w:p>
    <w:p>
      <w:pPr>
        <w:pBdr/>
        <w:spacing w:after="60" w:before="60"/>
        <w:ind/>
        <w:rPr>
          <w:rFonts w:ascii="Calibri" w:hAnsi="Calibri" w:eastAsia="Calibri" w:cs="Calibri"/>
          <w:sz w:val="20"/>
          <w:szCs w:val="20"/>
          <w:highlight w:val="none"/>
        </w:rPr>
      </w:pPr>
      <w:r>
        <w:rPr>
          <w:rFonts w:ascii="Calibri" w:hAnsi="Calibri" w:eastAsia="Calibri" w:cs="Calibri"/>
          <w:sz w:val="20"/>
          <w:szCs w:val="20"/>
        </w:rPr>
        <w:t xml:space="preserve">Total output: 8 × 4 = 32 bits. Each S-box table below has 4 rows (0–3) and 16 columns (0–15).</w:t>
      </w:r>
      <w:r/>
    </w:p>
    <w:p w14:paraId="5AC1D1DC"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</w:p>
    <w:p>
      <w:pPr>
        <w:pStyle w:val="699"/>
        <w:pBdr/>
        <w:spacing w:after="80" w:before="200"/>
        <w:ind/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1 (S1)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2 (S2)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3 (S3)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4 (S4)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5 (S5)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</w:tr>
    </w:tbl>
    <w:p w14:paraId="357C4172"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</w:p>
    <w:p w14:paraId="3724E617">
      <w:pPr>
        <w:pStyle w:val="699"/>
        <w:pBdr/>
        <w:spacing w:after="80" w:before="200"/>
        <w:ind/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  <w:r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r>
    </w:p>
    <w:p>
      <w:pPr>
        <w:pStyle w:val="699"/>
        <w:pBdr/>
        <w:spacing w:after="80" w:before="200"/>
        <w:ind/>
        <w:rPr>
          <w:rFonts w:ascii="Calibri" w:hAnsi="Calibri" w:eastAsia="Calibri" w:cs="Calibri"/>
          <w:b/>
          <w:bCs/>
          <w:color w:val="2e5090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6 (S6)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7 (S7)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</w:tr>
    </w:tbl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S-Box 8 (S8)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/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r\c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1f3864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15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2e5090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1f3864"/>
                <w:sz w:val="16"/>
                <w:szCs w:val="16"/>
              </w:rPr>
              <w:t xml:space="preserve">11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3d : P-Permutation (32 → 32 bits)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Spreads the output bits of the 8 S-boxes across all columns, ensuring that each S-box output affects multiple S-boxes in the next round (diffusion / avalanche effect).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P_out[i] = S_out[ P[i] ]    for i = 1 to 32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f(R, K) = P( S1..S8( E(R) XOR K ) )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P-Permutation Table (4 columns × 8 rows = 32 entries)</w:t>
      </w:r>
      <w:r/>
      <w:r/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18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22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</w:tr>
    </w:tbl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4 : Feistel Round (Repeated 16 Times)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Each round applies the Feistel structure using the round function f computed from Steps 3a–3d: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L(i) = R(i-1)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R(i) = L(i-1)  XOR  f( R(i-1), Ki 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After Round 16, the two halves are SWAPPED before the final permutation:</w:t>
      </w:r>
      <w:r/>
    </w:p>
    <w:p>
      <w:pPr>
        <w:pBdr/>
        <w:spacing w:after="80" w:before="80"/>
        <w:ind w:left="720"/>
        <w:rPr>
          <w:rFonts w:ascii="Courier New" w:hAnsi="Courier New" w:eastAsia="Courier New" w:cs="Courier New"/>
          <w:b/>
          <w:bCs/>
          <w:color w:val="8b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Pre-IP-inv = R16 || L16    (R before L - note the swap)</w:t>
      </w:r>
      <w:r/>
    </w:p>
    <w:p w14:paraId="123A339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8"/>
        <w:pBdr/>
        <w:spacing w:after="120" w:before="320"/>
        <w:ind/>
        <w:rPr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Step 5 : Final Permutation / Inverse IP (IP⁻¹)</w:t>
      </w:r>
      <w:r/>
    </w:p>
    <w:p>
      <w:pPr>
        <w:pBdr/>
        <w:spacing w:after="60" w:before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Purpose: Undoes the initial permutation to produce the final 64-bit ciphertext. Applied to R16||L16 (halves already swapped).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How it works</w:t>
      </w:r>
      <w:r/>
    </w:p>
    <w:p>
      <w:pPr>
        <w:pBdr/>
        <w:spacing w:after="80" w:before="80"/>
        <w:ind w:left="720"/>
        <w:rPr/>
      </w:pPr>
      <w:r>
        <w:rPr>
          <w:rFonts w:ascii="Courier New" w:hAnsi="Courier New" w:eastAsia="Courier New" w:cs="Courier New"/>
          <w:b/>
          <w:bCs/>
          <w:color w:val="8b0000"/>
          <w:sz w:val="20"/>
          <w:szCs w:val="20"/>
        </w:rPr>
        <w:t xml:space="preserve">Ciphertext[i] = Pre_output[ IP_inv[i] ]    for i = 1 to 64</w:t>
      </w:r>
      <w:r/>
    </w:p>
    <w:p>
      <w:pPr>
        <w:pStyle w:val="699"/>
        <w:pBdr/>
        <w:spacing w:after="80" w:before="200"/>
        <w:ind/>
        <w:rPr/>
      </w:pPr>
      <w:r>
        <w:rPr>
          <w:rFonts w:ascii="Calibri" w:hAnsi="Calibri" w:eastAsia="Calibri" w:cs="Calibri"/>
          <w:b/>
          <w:bCs/>
          <w:color w:val="2e5090"/>
          <w:sz w:val="24"/>
          <w:szCs w:val="24"/>
        </w:rPr>
        <w:t xml:space="preserve">IP⁻¹ Table (8 columns × 8 rows = 64 entries)</w:t>
      </w:r>
      <w:r/>
    </w:p>
    <w:p>
      <w:pPr>
        <w:pBdr/>
        <w:spacing w:after="10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32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31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30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29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36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60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28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35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27</w:t>
            </w:r>
            <w:r/>
          </w:p>
        </w:tc>
      </w:tr>
      <w:tr>
        <w:trPr/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34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42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50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58</w:t>
            </w:r>
            <w:r/>
          </w:p>
        </w:tc>
        <w:tc>
          <w:tcPr>
            <w:shd w:val="clear" w:color="auto" w:fill="d9e1f2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26</w:t>
            </w:r>
            <w:r/>
          </w:p>
        </w:tc>
      </w:tr>
      <w:tr>
        <w:trPr/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33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41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49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57</w:t>
            </w:r>
            <w:r/>
          </w:p>
        </w:tc>
        <w:tc>
          <w:tcPr>
            <w:shd w:val="clear" w:color="auto" w:fill="eef2f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f3864"/>
                <w:sz w:val="18"/>
                <w:szCs w:val="18"/>
              </w:rPr>
              <w:t xml:space="preserve">25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sectPr>
      <w:footnotePr/>
      <w:endnotePr/>
      <w:type w:val="nextPage"/>
      <w:pgSz w:h="15840" w:orient="portrait" w:w="12240"/>
      <w:pgMar w:top="1080" w:right="900" w:bottom="108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120" w:before="320"/>
      <w:ind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699">
    <w:name w:val="Heading 2"/>
    <w:qFormat/>
    <w:pPr>
      <w:pBdr/>
      <w:spacing w:after="80" w:before="200"/>
      <w:ind/>
      <w:outlineLvl w:val="1"/>
    </w:pPr>
    <w:rPr>
      <w:rFonts w:ascii="Calibri" w:hAnsi="Calibri" w:eastAsia="Calibri" w:cs="Calibri"/>
      <w:b/>
      <w:bCs/>
      <w:color w:val="2e509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2026-03-12T10:15:36Z</dcterms:created>
  <dcterms:modified xsi:type="dcterms:W3CDTF">2026-03-12T10:27:19Z</dcterms:modified>
</cp:coreProperties>
</file>