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7A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学生上课的风险分析</w:t>
      </w:r>
    </w:p>
    <w:p w14:paraId="0DACF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32"/>
          <w:lang w:val="en-US" w:eastAsia="zh-CN"/>
        </w:rPr>
      </w:pPr>
    </w:p>
    <w:tbl>
      <w:tblPr>
        <w:tblStyle w:val="3"/>
        <w:tblW w:w="7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9"/>
        <w:gridCol w:w="2137"/>
        <w:gridCol w:w="4474"/>
      </w:tblGrid>
      <w:tr w14:paraId="7BD45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EBDB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Segoe UI" w:hAnsi="Segoe UI" w:eastAsia="宋体" w:cs="Segoe UI"/>
                <w:sz w:val="24"/>
                <w:szCs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szCs w:val="24"/>
                <w:lang w:val="en-US" w:eastAsia="zh-CN"/>
              </w:rPr>
              <w:t>情况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0574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风险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7175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直接解决方案（怎么做）</w:t>
            </w:r>
          </w:p>
        </w:tc>
      </w:tr>
      <w:tr w14:paraId="69DC3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394B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学生健康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19D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突发晕厥/癫痫/哮喘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BB91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疏散围观者→班长跑校医室→不可喂水/撬牙关</w:t>
            </w:r>
          </w:p>
        </w:tc>
      </w:tr>
      <w:tr w14:paraId="5AF3B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29F1DB">
            <w:pPr>
              <w:rPr>
                <w:rFonts w:hint="default" w:ascii="Segoe UI" w:hAnsi="Segoe UI" w:eastAsia="Segoe UI" w:cs="Segoe U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77B2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腹痛/呕吐/发热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647E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给呕吐袋→通知家长接回→呕吐物消毒粉覆盖30分钟</w:t>
            </w:r>
          </w:p>
        </w:tc>
      </w:tr>
      <w:tr w14:paraId="00877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6877DF">
            <w:pPr>
              <w:rPr>
                <w:rFonts w:hint="default" w:ascii="Segoe UI" w:hAnsi="Segoe UI" w:eastAsia="Segoe UI" w:cs="Segoe U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EA99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情绪崩溃/同学冲突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3A2B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物理隔离双方→安排全班自习→课后分别谈话</w:t>
            </w:r>
          </w:p>
        </w:tc>
      </w:tr>
      <w:tr w14:paraId="2E057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C013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教学设备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4F0D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电脑死机/投影黑屏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A2B3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不说“等我修”→立即切换板书/口述→助教排查</w:t>
            </w:r>
          </w:p>
        </w:tc>
      </w:tr>
      <w:tr w14:paraId="53E60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721C23">
            <w:pPr>
              <w:rPr>
                <w:rFonts w:hint="default" w:ascii="Segoe UI" w:hAnsi="Segoe UI" w:eastAsia="Segoe UI" w:cs="Segoe U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5AE5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音响无声/翻页笔失灵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CAB4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调大音量近嘴讲→用键盘替代翻页→课后报修</w:t>
            </w:r>
          </w:p>
        </w:tc>
      </w:tr>
      <w:tr w14:paraId="79D56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2EC2CF">
            <w:pPr>
              <w:rPr>
                <w:rFonts w:hint="default" w:ascii="Segoe UI" w:hAnsi="Segoe UI" w:eastAsia="Segoe UI" w:cs="Segoe U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D374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U盘损坏/文件打不开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B490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手机投屏至大屏→或直接改用板书</w:t>
            </w:r>
          </w:p>
        </w:tc>
      </w:tr>
      <w:tr w14:paraId="61D9F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6DC1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环境安全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84C7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台风/暴雨/暴雪红警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B715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提前2小时发停课通知→已到校学生统一安置</w:t>
            </w:r>
          </w:p>
        </w:tc>
      </w:tr>
      <w:tr w14:paraId="153D7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B3C6AF">
            <w:pPr>
              <w:rPr>
                <w:rFonts w:hint="default" w:ascii="Segoe UI" w:hAnsi="Segoe UI" w:eastAsia="Segoe UI" w:cs="Segoe U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7B86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雷暴停电/断网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4C85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开手机照明→转讨论/背诵模式→不擅自行动</w:t>
            </w:r>
          </w:p>
        </w:tc>
      </w:tr>
      <w:tr w14:paraId="41883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AACBD0">
            <w:pPr>
              <w:rPr>
                <w:rFonts w:hint="default" w:ascii="Segoe UI" w:hAnsi="Segoe UI" w:eastAsia="Segoe UI" w:cs="Segoe U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5DD5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煤气泄漏/烧焦味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AF39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立即疏散不请示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→开窗→撤至操场集合点</w:t>
            </w:r>
          </w:p>
        </w:tc>
      </w:tr>
      <w:tr w14:paraId="5CB6E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8D7458">
            <w:pPr>
              <w:rPr>
                <w:rFonts w:hint="default" w:ascii="Segoe UI" w:hAnsi="Segoe UI" w:eastAsia="Segoe UI" w:cs="Segoe U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3647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空调失效/极冷极热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B351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启用备用教室（图书馆/报告厅）</w:t>
            </w:r>
          </w:p>
        </w:tc>
      </w:tr>
      <w:tr w14:paraId="385D1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5794D2">
            <w:pPr>
              <w:rPr>
                <w:rFonts w:hint="default" w:ascii="Segoe UI" w:hAnsi="Segoe UI" w:eastAsia="Segoe UI" w:cs="Segoe U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1954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雨后走廊湿滑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210A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播放减速提示→铺防滑垫→设警示牌</w:t>
            </w:r>
          </w:p>
        </w:tc>
      </w:tr>
      <w:tr w14:paraId="17E74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4277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公共安全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D144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火灾/地震需疏散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1743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口令“前后门开，靠墙快走，不推挤”→到集合点清点人数</w:t>
            </w:r>
          </w:p>
        </w:tc>
      </w:tr>
      <w:tr w14:paraId="65A37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13B65F">
            <w:pPr>
              <w:rPr>
                <w:rFonts w:hint="default" w:ascii="Segoe UI" w:hAnsi="Segoe UI" w:eastAsia="Segoe UI" w:cs="Segoe U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6663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外来闯入/暴力事件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4306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锁闭教室门→全员蹲在讲台盲区→拨打保安室电话</w:t>
            </w:r>
          </w:p>
        </w:tc>
      </w:tr>
      <w:tr w14:paraId="72C5F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A8782E">
            <w:pPr>
              <w:rPr>
                <w:rFonts w:hint="default" w:ascii="Segoe UI" w:hAnsi="Segoe UI" w:eastAsia="Segoe UI" w:cs="Segoe U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3C86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食物中毒（集体恶心）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61BC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封存可疑食品→上报校医与食药监→保留呕吐物样本</w:t>
            </w:r>
          </w:p>
        </w:tc>
      </w:tr>
    </w:tbl>
    <w:p w14:paraId="4EBBB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DD632A"/>
    <w:rsid w:val="177959FF"/>
    <w:rsid w:val="29A0447A"/>
    <w:rsid w:val="34AD00CF"/>
    <w:rsid w:val="3FFB1C29"/>
    <w:rsid w:val="4E3A25FC"/>
    <w:rsid w:val="55DD4EAD"/>
    <w:rsid w:val="5A04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486</Words>
  <Characters>489</Characters>
  <Lines>0</Lines>
  <Paragraphs>0</Paragraphs>
  <TotalTime>10</TotalTime>
  <ScaleCrop>false</ScaleCrop>
  <LinksUpToDate>false</LinksUpToDate>
  <CharactersWithSpaces>489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2026-09-01T00:51:00Z</dcterms:created>
  <dc:creator>lenovo</dc:creator>
  <cp:lastModifiedBy>清</cp:lastModifiedBy>
  <dcterms:modified xsi:type="dcterms:W3CDTF">2026-09-01T01:05:14Z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eyJoZGlkIjoiMzhjOTc4MGY1ZjE0MzA1MWJlMjM2YzA0NmUyMDRhYzgiLCJ1c2VySWQiOiIxNTI1MTI5NjQzIn0=</vt:lpwstr>
  </property>
  <property fmtid="{D5CDD505-2E9C-101B-9397-08002B2CF9AE}" pid="4" name="ICV">
    <vt:lpwstr>BCB4713C81BC416EAA41F10956AF7626_12</vt:lpwstr>
  </property>
</Properties>
</file>