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概率论与数理统计期末考试题（32学时）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2016-2017学年第二学期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适用专业班级：化工、应化。材化、能化、高材、非金、复材、材料、金材、机制、安工、通信、能动、软件、数媒、运输、城空、采矿各专业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填空题（每题3分，共15分）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23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,则A、B、C至少有一个发生的概率为________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设随机变量X的概率密度函数为</w:t>
      </w:r>
      <w:r>
        <w:rPr>
          <w:rFonts w:hint="eastAsia"/>
          <w:position w:val="-46"/>
          <w:lang w:val="en-US" w:eastAsia="zh-CN"/>
        </w:rPr>
        <w:object>
          <v:shape id="_x0000_i1026" o:spt="75" type="#_x0000_t75" style="height:52pt;width:9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，则X的分布函数为_________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抛一枚均匀硬币，设随机变量</w:t>
      </w:r>
      <w:r>
        <w:rPr>
          <w:rFonts w:hint="eastAsia"/>
          <w:position w:val="-32"/>
          <w:lang w:val="en-US" w:eastAsia="zh-CN"/>
        </w:rPr>
        <w:object>
          <v:shape id="_x0000_i1027" o:spt="75" type="#_x0000_t75" style="height:38pt;width:96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则随机变量X在区间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3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上的取值概率为_________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设X和Y的联合分布函数为</w:t>
      </w:r>
      <w:r>
        <w:rPr>
          <w:rFonts w:hint="eastAsia"/>
          <w:position w:val="-34"/>
          <w:lang w:val="en-US" w:eastAsia="zh-CN"/>
        </w:rPr>
        <w:object>
          <v:shape id="_x0000_i1029" o:spt="75" type="#_x0000_t75" style="height:40pt;width:24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，则Y的边缘分布函数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4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____________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已知X与Y的方差分别为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11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相关系数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118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=_________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选择题（每题3分，共15分）</w:t>
      </w:r>
    </w:p>
    <w:p>
      <w:pPr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某一学生宿舍中有6名同学，假设每人的生日在一周7天中的任一天是等可能的，则至少有一人的生日在星期天的概率为（ ）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3" o:spt="75" type="#_x0000_t75" style="height:31pt;width:17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B、</w:t>
      </w:r>
      <w:r>
        <w:rPr>
          <w:rFonts w:hint="eastAsia"/>
          <w:position w:val="-24"/>
          <w:lang w:val="en-US" w:eastAsia="zh-CN"/>
        </w:rPr>
        <w:object>
          <v:shape id="_x0000_i1034" o:spt="75" alt="" type="#_x0000_t75" style="height:33pt;width:1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C、</w:t>
      </w:r>
      <w:r>
        <w:rPr>
          <w:rFonts w:hint="eastAsia"/>
          <w:position w:val="-24"/>
          <w:lang w:val="en-US" w:eastAsia="zh-CN"/>
        </w:rPr>
        <w:object>
          <v:shape id="_x0000_i1035" o:spt="75" alt="" type="#_x0000_t75" style="height:33pt;width:3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D。</w:t>
      </w:r>
      <w:r>
        <w:rPr>
          <w:rFonts w:hint="eastAsia"/>
          <w:position w:val="-24"/>
          <w:lang w:val="en-US" w:eastAsia="zh-CN"/>
        </w:rPr>
        <w:object>
          <v:shape id="_x0000_i1036" o:spt="75" alt="" type="#_x0000_t75" style="height:31pt;width:3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已知随机变量X服从参数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3.95pt;width:10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的指数分布，且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8pt;width:53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的值为（ 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A、1             B、2            C、4          D。</w:t>
      </w:r>
      <w:r>
        <w:rPr>
          <w:rFonts w:hint="eastAsia"/>
          <w:position w:val="-6"/>
          <w:lang w:val="en-US" w:eastAsia="zh-CN"/>
        </w:rPr>
        <w:object>
          <v:shape id="_x0000_i1043" o:spt="75" alt="" type="#_x0000_t75" style="height:17pt;width:1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3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设事件</w:t>
      </w:r>
      <w:r>
        <w:rPr>
          <w:rFonts w:hint="eastAsia"/>
          <w:position w:val="-4"/>
          <w:lang w:val="en-US" w:eastAsia="zh-CN"/>
        </w:rPr>
        <w:object>
          <v:shape id="_x0000_i1044" o:spt="75" alt="" type="#_x0000_t75" style="height:13pt;width:1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5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4"/>
          <w:lang w:val="en-US" w:eastAsia="zh-CN"/>
        </w:rPr>
        <w:object>
          <v:shape id="_x0000_i1045" o:spt="75" alt="" type="#_x0000_t75" style="height:13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7">
            <o:LockedField>false</o:LockedField>
          </o:OLEObject>
        </w:object>
      </w:r>
      <w:r>
        <w:rPr>
          <w:rFonts w:hint="eastAsia"/>
          <w:lang w:val="en-US" w:eastAsia="zh-CN"/>
        </w:rPr>
        <w:t>互不相容，且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6pt;width:85.95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,则必有（ ）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48" o:spt="75" alt="" type="#_x0000_t75" style="height:16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8" DrawAspect="Content" ObjectID="_1468075744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和 </w:t>
      </w:r>
      <w:r>
        <w:rPr>
          <w:rFonts w:hint="eastAsia"/>
          <w:position w:val="-4"/>
          <w:lang w:val="en-US" w:eastAsia="zh-CN"/>
        </w:rPr>
        <w:object>
          <v:shape id="_x0000_i1049" o:spt="75" alt="" type="#_x0000_t75" style="height:16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9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互不相容                    B、</w:t>
      </w:r>
      <w:r>
        <w:rPr>
          <w:rFonts w:hint="eastAsia"/>
          <w:position w:val="-4"/>
          <w:lang w:val="en-US" w:eastAsia="zh-CN"/>
        </w:rPr>
        <w:object>
          <v:shape id="_x0000_i1052" o:spt="75" type="#_x0000_t75" style="height:16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2" DrawAspect="Content" ObjectID="_1468075746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和 </w:t>
      </w:r>
      <w:r>
        <w:rPr>
          <w:rFonts w:hint="eastAsia"/>
          <w:position w:val="-4"/>
          <w:lang w:val="en-US" w:eastAsia="zh-CN"/>
        </w:rPr>
        <w:object>
          <v:shape id="_x0000_i1053" o:spt="75" type="#_x0000_t75" style="height:16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3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不是互不相容    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50" o:spt="75" type="#_x0000_t75" style="height:16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0" DrawAspect="Content" ObjectID="_1468075748" r:id="rId4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和 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6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1" DrawAspect="Content" ObjectID="_1468075749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相互独立                    D。</w:t>
      </w:r>
      <w:r>
        <w:rPr>
          <w:rFonts w:hint="eastAsia"/>
          <w:position w:val="-4"/>
          <w:lang w:val="en-US" w:eastAsia="zh-CN"/>
        </w:rPr>
        <w:object>
          <v:shape id="_x0000_i1054" o:spt="75" type="#_x0000_t75" style="height:16pt;width:1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4" DrawAspect="Content" ObjectID="_1468075750" r:id="rId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和 </w:t>
      </w:r>
      <w:r>
        <w:rPr>
          <w:rFonts w:hint="eastAsia"/>
          <w:position w:val="-4"/>
          <w:lang w:val="en-US" w:eastAsia="zh-CN"/>
        </w:rPr>
        <w:object>
          <v:shape id="_x0000_i1055" o:spt="75" type="#_x0000_t75" style="height:16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5" DrawAspect="Content" ObjectID="_1468075751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不相互独立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设随机变量X和Y相互独立，且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118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6" DrawAspect="Content" ObjectID="_1468075752" r:id="rId51">
            <o:LockedField>false</o:LockedField>
          </o:OLEObject>
        </w:object>
      </w:r>
      <w:r>
        <w:rPr>
          <w:rFonts w:hint="eastAsia"/>
          <w:lang w:val="en-US" w:eastAsia="zh-CN"/>
        </w:rPr>
        <w:t>,则以下错误的是（ ）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8" o:spt="75" alt="" type="#_x0000_t75" style="height:31pt;width:10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8" DrawAspect="Content" ObjectID="_1468075753" r:id="rId5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B、</w:t>
      </w:r>
      <w:r>
        <w:rPr>
          <w:rFonts w:hint="eastAsia"/>
          <w:position w:val="-24"/>
          <w:lang w:val="en-US" w:eastAsia="zh-CN"/>
        </w:rPr>
        <w:object>
          <v:shape id="_x0000_i1059" o:spt="75" alt="" type="#_x0000_t75" style="height:31pt;width:10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9" DrawAspect="Content" ObjectID="_1468075754" r:id="rId5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24"/>
          <w:lang w:val="en-US" w:eastAsia="zh-CN"/>
        </w:rPr>
        <w:object>
          <v:shape id="_x0000_i1060" o:spt="75" alt="" type="#_x0000_t75" style="height:31pt;width:8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0" DrawAspect="Content" ObjectID="_1468075755" r:id="rId5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D。</w:t>
      </w:r>
      <w:r>
        <w:rPr>
          <w:rFonts w:hint="eastAsia"/>
          <w:position w:val="-24"/>
          <w:lang w:val="en-US" w:eastAsia="zh-CN"/>
        </w:rPr>
        <w:object>
          <v:shape id="_x0000_i1061" o:spt="75" alt="" type="#_x0000_t75" style="height:31pt;width:8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1" DrawAspect="Content" ObjectID="_1468075756" r:id="rId59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设X.Y为随机变量，且X和Y不相关，则以下四个结论中错误的是（ ）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3" o:spt="75" alt="" type="#_x0000_t75" style="height:16pt;width:12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3" DrawAspect="Content" ObjectID="_1468075757" r:id="rId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B、</w:t>
      </w:r>
      <w:r>
        <w:rPr>
          <w:rFonts w:hint="eastAsia"/>
          <w:position w:val="-10"/>
          <w:lang w:val="en-US" w:eastAsia="zh-CN"/>
        </w:rPr>
        <w:object>
          <v:shape id="_x0000_i1064" o:spt="75" alt="" type="#_x0000_t75" style="height:16pt;width:10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4" DrawAspect="Content" ObjectID="_1468075758" r:id="rId6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position w:val="-10"/>
          <w:lang w:val="en-US" w:eastAsia="zh-CN"/>
        </w:rPr>
        <w:object>
          <v:shape id="_x0000_i1065" o:spt="75" alt="" type="#_x0000_t75" style="height:17pt;width:40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5" DrawAspect="Content" ObjectID="_1468075759" r:id="rId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D。</w:t>
      </w:r>
      <w:r>
        <w:rPr>
          <w:rFonts w:hint="eastAsia"/>
          <w:position w:val="-8"/>
          <w:lang w:val="en-US" w:eastAsia="zh-CN"/>
        </w:rPr>
        <w:object>
          <v:shape id="_x0000_i1062" o:spt="75" alt="" type="#_x0000_t75" style="height:16pt;width:7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6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三、计算题（第1,2题每题10分，第3,4题每题15分，共50分）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（10分）某企业的产品配件全部委托甲、乙两家快递公司递送，两家公司都承诺在第二天中午12时之前送到。在以往的委托中，甲公司承担了该企业60%的快递业务，其中90%的业务是在承诺时间之内完成的；乙公司承担了该企业40%的业务，其中80%的业务是在承诺时间内完成的。现在该企业向某客户递送一批产品配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（1）求该批配件按时送达的概率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（2）若已知这批配件没有按时送达，求这批配件由乙公司递送的概率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（设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7pt;width:13.95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6" DrawAspect="Content" ObjectID="_1468075761" r:id="rId69">
            <o:LockedField>false</o:LockedField>
          </o:OLEObject>
        </w:object>
      </w:r>
      <w:r>
        <w:rPr>
          <w:rFonts w:hint="eastAsia"/>
          <w:lang w:val="en-US" w:eastAsia="zh-CN"/>
        </w:rPr>
        <w:t>为该批产品配件由甲公司递送，</w:t>
      </w:r>
      <w:r>
        <w:rPr>
          <w:rFonts w:hint="eastAsia"/>
          <w:position w:val="-10"/>
          <w:lang w:val="en-US" w:eastAsia="zh-CN"/>
        </w:rPr>
        <w:object>
          <v:shape id="_x0000_i1067" o:spt="75" alt="" type="#_x0000_t75" style="height:17pt;width:1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7" DrawAspect="Content" ObjectID="_1468075762" r:id="rId71">
            <o:LockedField>false</o:LockedField>
          </o:OLEObject>
        </w:object>
      </w:r>
      <w:r>
        <w:rPr>
          <w:rFonts w:hint="eastAsia"/>
          <w:lang w:val="en-US" w:eastAsia="zh-CN"/>
        </w:rPr>
        <w:t>为该批配件由乙公司递送，B为产品配件按时送达）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（10分）设随机变量X在区间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6pt;width:24.95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8" DrawAspect="Content" ObjectID="_1468075763" r:id="rId73">
            <o:LockedField>false</o:LockedField>
          </o:OLEObject>
        </w:object>
      </w:r>
      <w:r>
        <w:rPr>
          <w:rFonts w:hint="eastAsia"/>
          <w:lang w:val="en-US" w:eastAsia="zh-CN"/>
        </w:rPr>
        <w:t>上服从均匀分布，现对X进行三次独立观测，以Y表示事件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6pt;width:60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9" DrawAspect="Content" ObjectID="_1468075764" r:id="rId75">
            <o:LockedField>false</o:LockedField>
          </o:OLEObject>
        </w:object>
      </w:r>
      <w:r>
        <w:rPr>
          <w:rFonts w:hint="eastAsia"/>
          <w:lang w:val="en-US" w:eastAsia="zh-CN"/>
        </w:rPr>
        <w:t>出现的次数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求：（1）概率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6pt;width:46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0" DrawAspect="Content" ObjectID="_1468075765" r:id="rId7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（2）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6pt;width:60.95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1" DrawAspect="Content" ObjectID="_1468075766" r:id="rId79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(15分)设二维随机变量(X,Y)的概率密度为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72" o:spt="75" type="#_x0000_t75" style="height:40pt;width:188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72" DrawAspect="Content" ObjectID="_1468075767" r:id="rId81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求：（1）常数b的值</w:t>
      </w:r>
    </w:p>
    <w:p>
      <w:pPr>
        <w:numPr>
          <w:ilvl w:val="0"/>
          <w:numId w:val="9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边缘概率密度函数</w:t>
      </w:r>
      <w:r>
        <w:rPr>
          <w:rFonts w:hint="eastAsia"/>
          <w:position w:val="-10"/>
          <w:lang w:val="en-US" w:eastAsia="zh-CN"/>
        </w:rPr>
        <w:object>
          <v:shape id="_x0000_i1073" o:spt="75" type="#_x0000_t75" style="height:17pt;width:168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3" DrawAspect="Content" ObjectID="_1468075768" r:id="rId83">
            <o:LockedField>false</o:LockedField>
          </o:OLEObject>
        </w:object>
      </w:r>
    </w:p>
    <w:p>
      <w:pPr>
        <w:numPr>
          <w:ilvl w:val="0"/>
          <w:numId w:val="9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74" o:spt="75" type="#_x0000_t75" style="height:13pt;width:52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4" DrawAspect="Content" ObjectID="_1468075769" r:id="rId85">
            <o:LockedField>false</o:LockedField>
          </o:OLEObject>
        </w:object>
      </w:r>
      <w:r>
        <w:rPr>
          <w:rFonts w:hint="eastAsia"/>
          <w:lang w:val="en-US" w:eastAsia="zh-CN"/>
        </w:rPr>
        <w:t>的概率密度函数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17pt;width:29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5" DrawAspect="Content" ObjectID="_1468075770" r:id="rId87">
            <o:LockedField>false</o:LockedField>
          </o:OLEObject>
        </w:object>
      </w:r>
    </w:p>
    <w:p>
      <w:pPr>
        <w:numPr>
          <w:numId w:val="0"/>
        </w:numPr>
        <w:ind w:left="315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（15分）设两个随机变量X和Y相互独立，概率分布律分别为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8" w:hRule="atLeast"/>
        </w:trPr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76" o:spt="75" type="#_x0000_t75" style="height:31pt;width:12pt;" o:ole="t" filled="f" o:preferrelative="t" stroked="f" coordsize="21600,21600">
                  <v:fill on="f" focussize="0,0"/>
                  <v:stroke on="f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1" r:id="rId89">
                  <o:LockedField>false</o:LockedField>
                </o:OLEObject>
              </w:objec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77" o:spt="75" type="#_x0000_t75" style="height:31pt;width:12pt;" o:ole="t" filled="f" o:preferrelative="t" stroked="f" coordsize="21600,21600">
                  <v:fill on="f" focussize="0,0"/>
                  <v:stroke on="f"/>
                  <v:imagedata r:id="rId92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72" r:id="rId91">
                  <o:LockedField>false</o:LockedField>
                </o:OLEObject>
              </w:objec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求：（1）a与b的值  （2）X与Y的联合分布律   （3）概率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49.95pt;" o:ole="t" filled="f" o:preferrelative="t" stroked="f" coordsize="21600,21600"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8" DrawAspect="Content" ObjectID="_1468075773" r:id="rId93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解答题（每题10分，共20分）</w:t>
      </w:r>
    </w:p>
    <w:p>
      <w:pPr>
        <w:numPr>
          <w:ilvl w:val="0"/>
          <w:numId w:val="10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（10分）设随机事件A与B相互独立，且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6pt;width:135pt;" o:ole="t" filled="f" o:preferrelative="t" stroked="f" coordsize="21600,21600"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9" DrawAspect="Content" ObjectID="_1468075774" r:id="rId95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求：（1） 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6pt;width:48pt;" o:ole="t" filled="f" o:preferrelative="t" stroked="f" coordsize="21600,21600"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81" DrawAspect="Content" ObjectID="_1468075775" r:id="rId9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（2） 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6pt;width:47pt;" o:ole="t" filled="f" o:preferrelative="t" stroked="f" coordsize="21600,21600"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0" DrawAspect="Content" ObjectID="_1468075776" r:id="rId99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（10分）设随机变量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8pt;width:64pt;" o:ole="t" filled="f" o:preferrelative="t" stroked="f" coordsize="21600,21600"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2" DrawAspect="Content" ObjectID="_1468075777" r:id="rId101">
            <o:LockedField>false</o:LockedField>
          </o:OLEObject>
        </w:object>
      </w:r>
    </w:p>
    <w:p>
      <w:pPr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6pt;width:72pt;" o:ole="t" filled="f" o:preferrelative="t" stroked="f" coordsize="21600,21600"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3" DrawAspect="Content" ObjectID="_1468075778" r:id="rId103">
            <o:LockedField>false</o:LockedField>
          </o:OLEObject>
        </w:object>
      </w:r>
    </w:p>
    <w:p>
      <w:pPr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设d满足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6pt;width:95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5" DrawAspect="Content" ObjectID="_1468075779" r:id="rId105">
            <o:LockedField>false</o:LockedField>
          </o:OLEObject>
        </w:object>
      </w:r>
      <w:r>
        <w:rPr>
          <w:rFonts w:hint="eastAsia"/>
          <w:lang w:val="en-US" w:eastAsia="zh-CN"/>
        </w:rPr>
        <w:t>，求d至少为多少？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86" o:spt="75" type="#_x0000_t75" style="height:15pt;width:34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6" DrawAspect="Content" ObjectID="_1468075780" r:id="rId107">
            <o:LockedField>false</o:LockedField>
          </o:OLEObject>
        </w:object>
      </w:r>
      <w:r>
        <w:rPr>
          <w:rFonts w:hint="eastAsia"/>
          <w:lang w:val="en-US" w:eastAsia="zh-CN"/>
        </w:rPr>
        <w:t>为标准正态分布的分布函数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88" o:spt="75" type="#_x0000_t75" style="height:15pt;width:249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8" DrawAspect="Content" ObjectID="_1468075781" r:id="rId109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E9633"/>
    <w:multiLevelType w:val="singleLevel"/>
    <w:tmpl w:val="84BE96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49BDCFB"/>
    <w:multiLevelType w:val="singleLevel"/>
    <w:tmpl w:val="949BDC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AC50EF7"/>
    <w:multiLevelType w:val="singleLevel"/>
    <w:tmpl w:val="9AC50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EC98D7A"/>
    <w:multiLevelType w:val="singleLevel"/>
    <w:tmpl w:val="AEC98D7A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E214991F"/>
    <w:multiLevelType w:val="singleLevel"/>
    <w:tmpl w:val="E214991F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03450B0F"/>
    <w:multiLevelType w:val="singleLevel"/>
    <w:tmpl w:val="03450B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8BF4E1B"/>
    <w:multiLevelType w:val="singleLevel"/>
    <w:tmpl w:val="18BF4E1B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BE9A480"/>
    <w:multiLevelType w:val="singleLevel"/>
    <w:tmpl w:val="4BE9A4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4641737"/>
    <w:multiLevelType w:val="singleLevel"/>
    <w:tmpl w:val="64641737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76BF1F47"/>
    <w:multiLevelType w:val="singleLevel"/>
    <w:tmpl w:val="76BF1F47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7789196"/>
    <w:multiLevelType w:val="singleLevel"/>
    <w:tmpl w:val="77789196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61FE5"/>
    <w:rsid w:val="0CA3540E"/>
    <w:rsid w:val="65E61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4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3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9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8.bin"/><Relationship Id="rId90" Type="http://schemas.openxmlformats.org/officeDocument/2006/relationships/image" Target="media/image40.wmf"/><Relationship Id="rId9" Type="http://schemas.openxmlformats.org/officeDocument/2006/relationships/image" Target="media/image3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4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3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9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8.bin"/><Relationship Id="rId70" Type="http://schemas.openxmlformats.org/officeDocument/2006/relationships/image" Target="media/image30.wmf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oleObject" Target="embeddings/oleObject25.bin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3" Type="http://schemas.openxmlformats.org/officeDocument/2006/relationships/fontTable" Target="fontTable.xml"/><Relationship Id="rId112" Type="http://schemas.openxmlformats.org/officeDocument/2006/relationships/numbering" Target="numbering.xml"/><Relationship Id="rId111" Type="http://schemas.openxmlformats.org/officeDocument/2006/relationships/customXml" Target="../customXml/item1.xml"/><Relationship Id="rId110" Type="http://schemas.openxmlformats.org/officeDocument/2006/relationships/image" Target="media/image50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2018-05-30T08:12:00Z</dcterms:created>
  <dc:creator>不北就复</dc:creator>
  <cp:lastModifiedBy>不北就复</cp:lastModifiedBy>
  <dcterms:modified xsi:type="dcterms:W3CDTF">2018-05-30T09:15:15Z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