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1446" w:firstLineChars="200"/>
        <w:rPr>
          <w:rFonts w:hint="default" w:eastAsia="宋体"/>
          <w:b/>
          <w:sz w:val="72"/>
          <w:szCs w:val="72"/>
          <w:lang w:val="en-US" w:eastAsia="zh-CN"/>
        </w:rPr>
      </w:pPr>
      <w:bookmarkStart w:id="0" w:name="_Toc374360430"/>
      <w:bookmarkStart w:id="1" w:name="_Toc375740489"/>
      <w:r>
        <w:rPr>
          <w:rFonts w:hint="eastAsia"/>
          <w:b/>
          <w:sz w:val="72"/>
          <w:szCs w:val="72"/>
        </w:rPr>
        <w:t>招联金融</w:t>
      </w:r>
      <w:r>
        <w:rPr>
          <w:rFonts w:hint="eastAsia"/>
          <w:b/>
          <w:sz w:val="72"/>
          <w:szCs w:val="72"/>
          <w:lang w:val="en-US" w:eastAsia="zh-CN"/>
        </w:rPr>
        <w:t>服务平台</w:t>
      </w:r>
    </w:p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需求分析说明书</w:t>
      </w:r>
      <w:bookmarkEnd w:id="0"/>
      <w:bookmarkEnd w:id="1"/>
    </w:p>
    <w:p>
      <w:pPr>
        <w:rPr>
          <w:rFonts w:hint="eastAsia"/>
          <w:b/>
          <w:sz w:val="44"/>
          <w:szCs w:val="44"/>
        </w:rPr>
      </w:pPr>
    </w:p>
    <w:p>
      <w:pPr>
        <w:ind w:firstLine="984" w:firstLineChars="350"/>
        <w:rPr>
          <w:rFonts w:hint="eastAsia"/>
          <w:b/>
          <w:sz w:val="28"/>
          <w:szCs w:val="28"/>
        </w:rPr>
      </w:pPr>
    </w:p>
    <w:tbl>
      <w:tblPr>
        <w:tblStyle w:val="8"/>
        <w:tblW w:w="8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711"/>
        <w:gridCol w:w="1980"/>
        <w:gridCol w:w="144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637" w:type="dxa"/>
            <w:shd w:val="clear" w:color="auto" w:fill="A6A6A6"/>
            <w:noWrap w:val="0"/>
            <w:vAlign w:val="bottom"/>
          </w:tcPr>
          <w:p>
            <w:pPr>
              <w:spacing w:before="156"/>
              <w:ind w:left="420" w:right="420"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11" w:type="dxa"/>
            <w:shd w:val="clear" w:color="auto" w:fill="A6A6A6"/>
            <w:noWrap w:val="0"/>
            <w:vAlign w:val="bottom"/>
          </w:tcPr>
          <w:p>
            <w:pPr>
              <w:spacing w:before="156"/>
              <w:ind w:left="420" w:right="420"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1980" w:type="dxa"/>
            <w:shd w:val="clear" w:color="auto" w:fill="A6A6A6"/>
            <w:noWrap w:val="0"/>
            <w:vAlign w:val="bottom"/>
          </w:tcPr>
          <w:p>
            <w:pPr>
              <w:spacing w:before="156"/>
              <w:ind w:left="420" w:right="420"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1440" w:type="dxa"/>
            <w:shd w:val="clear" w:color="auto" w:fill="A6A6A6"/>
            <w:noWrap w:val="0"/>
            <w:vAlign w:val="bottom"/>
          </w:tcPr>
          <w:p>
            <w:pPr>
              <w:spacing w:before="156"/>
              <w:ind w:left="199" w:leftChars="95" w:right="420"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60" w:type="dxa"/>
            <w:shd w:val="clear" w:color="auto" w:fill="A6A6A6"/>
            <w:noWrap w:val="0"/>
            <w:vAlign w:val="bottom"/>
          </w:tcPr>
          <w:p>
            <w:pPr>
              <w:spacing w:before="156"/>
              <w:ind w:left="420" w:right="420" w:firstLine="422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37" w:type="dxa"/>
            <w:noWrap w:val="0"/>
            <w:vAlign w:val="bottom"/>
          </w:tcPr>
          <w:p>
            <w:pPr>
              <w:spacing w:before="156"/>
              <w:ind w:left="0" w:leftChars="0" w:right="420" w:firstLine="0" w:firstLineChars="0"/>
            </w:pPr>
            <w:r>
              <w:rPr>
                <w:rFonts w:hint="eastAsia"/>
              </w:rPr>
              <w:t>新创建</w:t>
            </w:r>
          </w:p>
        </w:tc>
        <w:tc>
          <w:tcPr>
            <w:tcW w:w="1711" w:type="dxa"/>
            <w:noWrap w:val="0"/>
            <w:vAlign w:val="bottom"/>
          </w:tcPr>
          <w:p>
            <w:pPr>
              <w:spacing w:before="156"/>
              <w:ind w:left="199" w:leftChars="95" w:righ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罗干</w:t>
            </w:r>
          </w:p>
        </w:tc>
        <w:tc>
          <w:tcPr>
            <w:tcW w:w="1980" w:type="dxa"/>
            <w:noWrap w:val="0"/>
            <w:vAlign w:val="bottom"/>
          </w:tcPr>
          <w:p>
            <w:pPr>
              <w:spacing w:before="156"/>
              <w:ind w:left="0" w:leftChars="0" w:righ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20-08-31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spacing w:before="156"/>
              <w:ind w:left="420" w:right="420" w:firstLine="0" w:firstLineChars="0"/>
            </w:pPr>
            <w:r>
              <w:rPr>
                <w:rFonts w:hint="eastAsia"/>
              </w:rPr>
              <w:t>1.0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37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711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44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216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37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711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44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216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37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711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144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  <w:tc>
          <w:tcPr>
            <w:tcW w:w="2160" w:type="dxa"/>
            <w:noWrap w:val="0"/>
            <w:vAlign w:val="bottom"/>
          </w:tcPr>
          <w:p>
            <w:pPr>
              <w:spacing w:before="156"/>
              <w:ind w:left="420" w:right="420" w:firstLine="420"/>
            </w:pPr>
          </w:p>
        </w:tc>
      </w:tr>
    </w:tbl>
    <w:p>
      <w:pPr>
        <w:spacing w:before="156"/>
        <w:ind w:left="420" w:right="420" w:firstLine="420"/>
      </w:pPr>
    </w:p>
    <w:p>
      <w:pPr>
        <w:pStyle w:val="3"/>
        <w:spacing w:before="156" w:line="240" w:lineRule="auto"/>
        <w:ind w:left="420" w:right="420" w:firstLine="0" w:firstLineChars="0"/>
      </w:pPr>
      <w:bookmarkStart w:id="2" w:name="_Toc215555757"/>
      <w:bookmarkStart w:id="3" w:name="_Toc214454311"/>
      <w:bookmarkStart w:id="4" w:name="_Toc374360432"/>
      <w:bookmarkStart w:id="5" w:name="_Toc375829638"/>
      <w:bookmarkStart w:id="6" w:name="_Toc375740491"/>
      <w:bookmarkStart w:id="7" w:name="_Toc102549956"/>
      <w:bookmarkStart w:id="8" w:name="_Toc215048411"/>
      <w:bookmarkStart w:id="9" w:name="_Toc215555898"/>
      <w:bookmarkStart w:id="10" w:name="_Toc378321161"/>
      <w:r>
        <w:rPr>
          <w:rFonts w:hint="eastAsia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ind w:left="420" w:firstLine="420"/>
      </w:pPr>
      <w:bookmarkStart w:id="11" w:name="_Toc215555758"/>
      <w:bookmarkStart w:id="12" w:name="_Toc214454312"/>
      <w:bookmarkStart w:id="13" w:name="_Toc215048412"/>
      <w:r>
        <w:rPr>
          <w:rFonts w:hint="eastAsia"/>
        </w:rPr>
        <w:t>编写此需求文档是为了产品能够完全满足用户的需求，而对需求的一种具体描述，有利于客户、用户以及开发人员对需求的确认，并且为开发人员以后的开发工作提供参考和指导，对整体项目的进度控制也将会起到很大的帮助。</w:t>
      </w:r>
      <w:bookmarkEnd w:id="11"/>
      <w:bookmarkEnd w:id="12"/>
      <w:bookmarkEnd w:id="13"/>
    </w:p>
    <w:p>
      <w:pPr>
        <w:pStyle w:val="3"/>
        <w:spacing w:before="156" w:line="240" w:lineRule="auto"/>
        <w:ind w:left="420" w:right="420" w:firstLine="0" w:firstLineChars="0"/>
      </w:pPr>
      <w:bookmarkStart w:id="14" w:name="_Toc102549957"/>
      <w:bookmarkStart w:id="15" w:name="_Toc215555759"/>
      <w:bookmarkStart w:id="16" w:name="_Toc214454313"/>
      <w:bookmarkStart w:id="17" w:name="_Toc374360433"/>
      <w:bookmarkStart w:id="18" w:name="_Toc215555899"/>
      <w:bookmarkStart w:id="19" w:name="_Toc378321162"/>
      <w:bookmarkStart w:id="20" w:name="_Toc215048413"/>
      <w:bookmarkStart w:id="21" w:name="_Toc375829639"/>
      <w:bookmarkStart w:id="22" w:name="_Toc375740492"/>
      <w:r>
        <w:rPr>
          <w:rFonts w:hint="eastAsia"/>
        </w:rPr>
        <w:t>范围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对广大群众提供大，小额贷款，理财。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line="240" w:lineRule="auto"/>
        <w:ind w:left="420" w:right="420" w:firstLine="0" w:firstLineChars="0"/>
      </w:pPr>
      <w:bookmarkStart w:id="23" w:name="_Toc215555900"/>
      <w:bookmarkStart w:id="24" w:name="_Toc214454314"/>
      <w:bookmarkStart w:id="25" w:name="_Toc375740493"/>
      <w:bookmarkStart w:id="26" w:name="_Toc374360434"/>
      <w:bookmarkStart w:id="27" w:name="_Toc16329596"/>
      <w:bookmarkStart w:id="28" w:name="_Toc215555760"/>
      <w:bookmarkStart w:id="29" w:name="_Toc375829640"/>
      <w:bookmarkStart w:id="30" w:name="_Toc102549958"/>
      <w:bookmarkStart w:id="31" w:name="_Toc378321163"/>
      <w:bookmarkStart w:id="32" w:name="_Toc215048414"/>
      <w:r>
        <w:rPr>
          <w:rFonts w:hint="eastAsia"/>
        </w:rPr>
        <w:t>读者对象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rPr>
          <w:rFonts w:hint="eastAsia"/>
        </w:rPr>
      </w:pPr>
      <w:bookmarkStart w:id="33" w:name="_Toc215555761"/>
      <w:bookmarkStart w:id="34" w:name="_Toc215048415"/>
      <w:bookmarkStart w:id="35" w:name="_Toc214454315"/>
      <w:r>
        <w:rPr>
          <w:rFonts w:hint="eastAsia"/>
        </w:rPr>
        <w:t>产品客户方、产品用户、产品开发人员、产品需求评审人员</w:t>
      </w:r>
      <w:bookmarkEnd w:id="33"/>
      <w:bookmarkEnd w:id="34"/>
      <w:bookmarkEnd w:id="35"/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spacing w:before="156" w:line="240" w:lineRule="auto"/>
        <w:ind w:left="420" w:right="420" w:firstLine="0" w:firstLineChars="0"/>
      </w:pPr>
      <w:bookmarkStart w:id="36" w:name="_Toc375740494"/>
      <w:bookmarkStart w:id="37" w:name="_Toc16329598"/>
      <w:bookmarkStart w:id="38" w:name="_Toc215555763"/>
      <w:bookmarkStart w:id="39" w:name="_Toc215048417"/>
      <w:bookmarkStart w:id="40" w:name="_Toc375829641"/>
      <w:bookmarkStart w:id="41" w:name="_Toc215555902"/>
      <w:bookmarkStart w:id="42" w:name="_Toc102549960"/>
      <w:bookmarkStart w:id="43" w:name="_Toc378321164"/>
      <w:bookmarkStart w:id="44" w:name="_Toc521667310"/>
      <w:bookmarkStart w:id="45" w:name="_Toc214454317"/>
      <w:bookmarkStart w:id="46" w:name="_Toc374360436"/>
      <w:r>
        <w:rPr>
          <w:rFonts w:hint="eastAsia"/>
        </w:rPr>
        <w:t>术语与缩写解释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/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0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420" w:right="420" w:firstLine="0" w:firstLineChars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0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 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用户角色</w:t>
            </w:r>
          </w:p>
        </w:tc>
        <w:tc>
          <w:tcPr>
            <w:tcW w:w="63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代表前台用户，平台主要服务对象，可以大小额贷款，购买理财产品等等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客服角色</w:t>
            </w:r>
          </w:p>
        </w:tc>
        <w:tc>
          <w:tcPr>
            <w:tcW w:w="63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</w:pPr>
            <w:r>
              <w:rPr>
                <w:rFonts w:hint="eastAsia"/>
                <w:lang w:val="en-US" w:eastAsia="zh-CN"/>
              </w:rPr>
              <w:t>处理前台用户的反馈，可以在线回答，同时也拥有执行认证前台用户提交的信息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管理员角色</w:t>
            </w:r>
          </w:p>
        </w:tc>
        <w:tc>
          <w:tcPr>
            <w:tcW w:w="63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</w:pPr>
            <w:r>
              <w:rPr>
                <w:rFonts w:hint="eastAsia"/>
                <w:lang w:val="en-US" w:eastAsia="zh-CN"/>
              </w:rPr>
              <w:t>代表管理员，可以清楚的监测到实时的借款数据，并且对大额贷款具有权限，同时管理用户，客服角色，对理财产品，新闻的添加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before="156" w:line="240" w:lineRule="auto"/>
        <w:ind w:left="420" w:right="420" w:firstLine="0" w:firstLineChars="0"/>
      </w:pPr>
      <w:r>
        <w:rPr>
          <w:rFonts w:hint="eastAsia"/>
          <w:lang w:val="en-US" w:eastAsia="zh-CN"/>
        </w:rPr>
        <w:t>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框架技术：ssm+springBoot+vuejs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服务器：tomcat+nodejs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运行环境：windows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tabs>
          <w:tab w:val="left" w:pos="142"/>
        </w:tabs>
        <w:ind w:left="143" w:leftChars="68" w:firstLine="1" w:firstLineChars="0"/>
      </w:pPr>
      <w:bookmarkStart w:id="47" w:name="_Toc102549961"/>
      <w:bookmarkStart w:id="48" w:name="_Toc214454318"/>
      <w:bookmarkStart w:id="49" w:name="_Toc215048418"/>
      <w:bookmarkStart w:id="50" w:name="_Toc215555903"/>
      <w:bookmarkStart w:id="51" w:name="_Toc215555764"/>
      <w:bookmarkStart w:id="52" w:name="_Toc378321165"/>
      <w:bookmarkStart w:id="53" w:name="_Toc374360437"/>
      <w:bookmarkStart w:id="54" w:name="_Toc375740495"/>
      <w:bookmarkStart w:id="55" w:name="_Toc375829642"/>
      <w:r>
        <w:rPr>
          <w:rFonts w:hint="eastAsia"/>
        </w:rPr>
        <w:t>产品介绍</w:t>
      </w:r>
      <w:bookmarkEnd w:id="47"/>
      <w:bookmarkEnd w:id="48"/>
      <w:bookmarkEnd w:id="49"/>
      <w:bookmarkEnd w:id="50"/>
      <w:bookmarkEnd w:id="51"/>
      <w:r>
        <w:rPr>
          <w:rFonts w:hint="eastAsia"/>
        </w:rPr>
        <w:t>与开发背景</w:t>
      </w:r>
      <w:bookmarkEnd w:id="52"/>
      <w:bookmarkEnd w:id="53"/>
      <w:bookmarkEnd w:id="54"/>
      <w:bookmarkEnd w:id="55"/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firstLine="42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在我国，最早的P2P网贷平台成立于2006年。直到2010年，网贷平台才被许多创业人士看中，开始陆续出现了一些试水者。2011年，网贷平台进入快速发展期，一批网贷平台踊跃上线。2012年我国网贷平台进入了爆发期，已达到2000余家，比较活跃的有百余家。据不完全统计，仅2012年，国内含线下放贷的网贷平台全年交易额已超百亿。2013年，全年P2P行业总成交量1058亿元，较2012年200亿元左右的规模呈现爆发式增长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5"/>
          <w:szCs w:val="15"/>
          <w:u w:val="none"/>
          <w:vertAlign w:val="baseline"/>
          <w:lang w:val="en-US" w:eastAsia="zh-CN" w:bidi="ar"/>
        </w:rPr>
        <w:t xml:space="preserve"> [1]</w:t>
      </w:r>
      <w:bookmarkStart w:id="56" w:name="ref_[1]_16513635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lang w:val="en-US" w:eastAsia="zh-CN" w:bidi="ar"/>
        </w:rPr>
        <w:t> </w:t>
      </w:r>
      <w:bookmarkEnd w:id="5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丽荣网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数据研究中心在央行最新报告中发现，全国居民储蓄总额约为43万亿人民币，人均3万元。每人3万元储蓄的中位数估计全中国60%的人是很难达到的，但是对于一个普通家庭而言，一家几口3万元的存款还是有的。这个钱有的是存在那里以备不时之需的，比如老人生病、孩子上学这种情况下用的，不能动;有的就很简单，存了一年下来有三万元了，并且还在继续努力的存钱，这部分钱就应该用来投资产生收益。巴菲特所谓复利滚雪球的理念深入人心，可是怎么让雪球越滚越大而不是越滚越小，这个事情在全球都是不容易的一件事情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2"/>
        <w:tabs>
          <w:tab w:val="left" w:pos="142"/>
        </w:tabs>
        <w:ind w:left="0" w:leftChars="0" w:firstLine="0" w:firstLineChars="0"/>
      </w:pPr>
      <w:bookmarkStart w:id="57" w:name="_Toc215555904"/>
      <w:bookmarkStart w:id="58" w:name="_Toc214454319"/>
      <w:bookmarkStart w:id="59" w:name="_Toc102549962"/>
      <w:bookmarkStart w:id="60" w:name="_Toc215048419"/>
      <w:bookmarkStart w:id="61" w:name="_Toc215555765"/>
      <w:bookmarkStart w:id="62" w:name="_Toc375829643"/>
      <w:bookmarkStart w:id="63" w:name="_Toc375740496"/>
      <w:bookmarkStart w:id="64" w:name="_Toc374360438"/>
      <w:bookmarkStart w:id="65" w:name="_Toc378321166"/>
      <w:r>
        <w:rPr>
          <w:rFonts w:hint="eastAsia"/>
        </w:rPr>
        <w:t>产品</w:t>
      </w:r>
      <w:bookmarkEnd w:id="57"/>
      <w:bookmarkEnd w:id="58"/>
      <w:bookmarkEnd w:id="59"/>
      <w:bookmarkEnd w:id="60"/>
      <w:bookmarkEnd w:id="61"/>
      <w:r>
        <w:rPr>
          <w:rFonts w:hint="eastAsia"/>
        </w:rPr>
        <w:t>意义</w:t>
      </w:r>
      <w:bookmarkEnd w:id="62"/>
      <w:bookmarkEnd w:id="63"/>
      <w:bookmarkEnd w:id="64"/>
      <w:bookmarkEnd w:id="65"/>
    </w:p>
    <w:p>
      <w:pPr>
        <w:keepNext w:val="0"/>
        <w:keepLines w:val="0"/>
        <w:widowControl/>
        <w:suppressLineNumbers w:val="0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是一种新生代的民间借贷形式。利用互联网网络平台，对接借贷双方，能够服务到银行很难覆盖到的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个人贷款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范围，提供1-50万不等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的信用贷款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tabs>
          <w:tab w:val="left" w:pos="142"/>
        </w:tabs>
        <w:ind w:left="143" w:leftChars="68" w:firstLine="1" w:firstLineChars="0"/>
      </w:pPr>
      <w:bookmarkStart w:id="66" w:name="_Toc215555767"/>
      <w:bookmarkStart w:id="67" w:name="_Toc375740497"/>
      <w:bookmarkStart w:id="68" w:name="_Toc378321167"/>
      <w:bookmarkStart w:id="69" w:name="_Toc215555906"/>
      <w:bookmarkStart w:id="70" w:name="_Toc215048421"/>
      <w:bookmarkStart w:id="71" w:name="_Toc375829644"/>
      <w:bookmarkStart w:id="72" w:name="_Toc374360439"/>
      <w:bookmarkStart w:id="73" w:name="_Toc198535021"/>
      <w:r>
        <w:rPr>
          <w:rFonts w:hint="eastAsia"/>
        </w:rPr>
        <w:t>产品的功能性需求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>
      <w:pPr>
        <w:pStyle w:val="3"/>
        <w:spacing w:before="156" w:line="240" w:lineRule="auto"/>
        <w:ind w:left="420" w:right="420" w:firstLine="0" w:firstLineChars="0"/>
        <w:rPr>
          <w:rFonts w:ascii="宋体" w:hAnsi="宋体" w:eastAsia="宋体"/>
        </w:rPr>
      </w:pPr>
      <w:bookmarkStart w:id="74" w:name="_Toc374360440"/>
      <w:bookmarkStart w:id="75" w:name="_Toc375740498"/>
      <w:bookmarkStart w:id="76" w:name="_Toc378321168"/>
      <w:bookmarkStart w:id="77" w:name="_Toc375829645"/>
      <w:r>
        <w:rPr>
          <w:rFonts w:hint="eastAsia" w:ascii="宋体" w:hAnsi="宋体" w:eastAsia="宋体"/>
        </w:rPr>
        <w:t>系统划分</w:t>
      </w:r>
      <w:bookmarkEnd w:id="74"/>
      <w:bookmarkEnd w:id="75"/>
      <w:bookmarkEnd w:id="76"/>
      <w:bookmarkEnd w:id="77"/>
    </w:p>
    <w:p>
      <w:pPr>
        <w:keepNext w:val="0"/>
        <w:keepLines w:val="0"/>
        <w:widowControl/>
        <w:suppressLineNumbers w:val="0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drawing>
          <wp:inline distT="0" distB="0" distL="114300" distR="114300">
            <wp:extent cx="5710555" cy="7773035"/>
            <wp:effectExtent l="0" t="0" r="4445" b="18415"/>
            <wp:docPr id="1" name="图片 1" descr="招联金融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招联金融E-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7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line="240" w:lineRule="auto"/>
        <w:ind w:left="420" w:right="420" w:firstLine="0" w:firstLineChars="0"/>
      </w:pPr>
      <w:bookmarkStart w:id="78" w:name="_Toc374360441"/>
      <w:bookmarkStart w:id="79" w:name="_Toc375740499"/>
      <w:bookmarkStart w:id="80" w:name="_Toc378321169"/>
      <w:bookmarkStart w:id="81" w:name="_Toc375829646"/>
      <w:r>
        <w:rPr>
          <w:rFonts w:hint="eastAsia" w:ascii="宋体" w:hAnsi="宋体" w:eastAsia="宋体"/>
        </w:rPr>
        <w:t>用户角色划分</w:t>
      </w:r>
      <w:bookmarkEnd w:id="78"/>
      <w:bookmarkEnd w:id="79"/>
      <w:bookmarkEnd w:id="80"/>
      <w:bookmarkEnd w:id="81"/>
      <w:r>
        <w:rPr>
          <w:rFonts w:hint="eastAsia" w:ascii="宋体" w:hAnsi="宋体" w:eastAsia="宋体"/>
        </w:rPr>
        <w:t xml:space="preserve"> 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用户角色</w:t>
            </w:r>
          </w:p>
        </w:tc>
        <w:tc>
          <w:tcPr>
            <w:tcW w:w="63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代表前台用户，平台主要服务对象，可以大小额贷款，购买理财产品等等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客服角色</w:t>
            </w:r>
          </w:p>
        </w:tc>
        <w:tc>
          <w:tcPr>
            <w:tcW w:w="63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</w:pPr>
            <w:r>
              <w:rPr>
                <w:rFonts w:hint="eastAsia"/>
                <w:lang w:val="en-US" w:eastAsia="zh-CN"/>
              </w:rPr>
              <w:t>处理前台用户的反馈，可以在线回答，同时也拥有执行认证前台用户提交的信息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管理员角色</w:t>
            </w:r>
          </w:p>
        </w:tc>
        <w:tc>
          <w:tcPr>
            <w:tcW w:w="6300" w:type="dxa"/>
            <w:noWrap w:val="0"/>
            <w:vAlign w:val="top"/>
          </w:tcPr>
          <w:p>
            <w:pPr>
              <w:tabs>
                <w:tab w:val="left" w:pos="3346"/>
              </w:tabs>
              <w:spacing w:before="156"/>
              <w:ind w:left="0" w:leftChars="0" w:right="420" w:firstLine="0" w:firstLineChars="0"/>
            </w:pPr>
            <w:r>
              <w:rPr>
                <w:rFonts w:hint="eastAsia"/>
                <w:lang w:val="en-US" w:eastAsia="zh-CN"/>
              </w:rPr>
              <w:t>代表管理员，可以清楚的监测到实时的借款数据，并且对大额贷款具有权限，同时管理用户，客服角色，对理财产品，新闻的添加</w:t>
            </w:r>
            <w:r>
              <w:rPr>
                <w:rFonts w:hint="eastAsia"/>
              </w:rPr>
              <w:t>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line="240" w:lineRule="auto"/>
        <w:ind w:left="420" w:right="420" w:firstLine="0" w:firstLineChars="0"/>
        <w:rPr>
          <w:rFonts w:ascii="黑体" w:hAnsi="黑体"/>
        </w:rPr>
      </w:pPr>
      <w:bookmarkStart w:id="82" w:name="_Toc375829647"/>
      <w:bookmarkStart w:id="83" w:name="_Toc375740500"/>
      <w:bookmarkStart w:id="84" w:name="_Toc378321170"/>
      <w:bookmarkStart w:id="85" w:name="_Toc374360443"/>
      <w:r>
        <w:rPr>
          <w:rFonts w:hint="eastAsia" w:ascii="黑体" w:hAnsi="黑体"/>
        </w:rPr>
        <w:t>登录</w:t>
      </w:r>
      <w:bookmarkEnd w:id="82"/>
      <w:bookmarkEnd w:id="83"/>
      <w:bookmarkEnd w:id="84"/>
      <w:bookmarkEnd w:id="85"/>
      <w:r>
        <w:rPr>
          <w:rFonts w:hint="eastAsia" w:ascii="黑体" w:hAnsi="黑体"/>
          <w:lang w:val="en-US" w:eastAsia="zh-CN"/>
        </w:rPr>
        <w:t>//注册</w:t>
      </w:r>
    </w:p>
    <w:p>
      <w:pPr>
        <w:spacing w:before="156"/>
        <w:ind w:left="420" w:right="420" w:firstLine="420"/>
        <w:jc w:val="center"/>
      </w:pPr>
      <w:r>
        <w:object>
          <v:shape id="_x0000_i1025" o:spt="75" type="#_x0000_t75" style="height:92.3pt;width:198.8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ind w:left="420" w:firstLine="422"/>
        <w:rPr>
          <w:b/>
        </w:rPr>
      </w:pPr>
      <w:r>
        <w:rPr>
          <w:rFonts w:hint="eastAsia"/>
          <w:b/>
        </w:rPr>
        <w:t>说明</w:t>
      </w:r>
    </w:p>
    <w:p>
      <w:pPr>
        <w:ind w:left="420" w:firstLine="420"/>
      </w:pPr>
      <w:r>
        <w:rPr>
          <w:rFonts w:hint="eastAsia"/>
        </w:rPr>
        <w:t>用户输入登录信息，如用户名和密码，以系统承认角色身份进入本系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。</w:t>
      </w:r>
    </w:p>
    <w:p>
      <w:pPr>
        <w:spacing w:before="156"/>
        <w:ind w:left="420" w:right="420"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角色登录的信息。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3402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1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199" w:leftChars="95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信息</w:t>
            </w:r>
          </w:p>
        </w:tc>
        <w:tc>
          <w:tcPr>
            <w:tcW w:w="3402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类型</w:t>
            </w:r>
          </w:p>
        </w:tc>
        <w:tc>
          <w:tcPr>
            <w:tcW w:w="2948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1" w:type="dxa"/>
            <w:noWrap w:val="0"/>
            <w:vAlign w:val="top"/>
          </w:tcPr>
          <w:p>
            <w:pPr>
              <w:spacing w:before="156"/>
              <w:ind w:left="0" w:leftChars="0" w:right="420" w:rightChars="200"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不少于6位，最多20位的字符</w:t>
            </w:r>
          </w:p>
        </w:tc>
        <w:tc>
          <w:tcPr>
            <w:tcW w:w="2948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用于登录系统的用户名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1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不少于6位，最多20位的字符</w:t>
            </w:r>
          </w:p>
        </w:tc>
        <w:tc>
          <w:tcPr>
            <w:tcW w:w="2948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用于登录身份验证的密码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before="156" w:line="240" w:lineRule="auto"/>
        <w:ind w:left="420" w:right="420" w:firstLine="0" w:firstLineChars="0"/>
        <w:rPr>
          <w:rFonts w:ascii="黑体" w:hAnsi="黑体"/>
        </w:rPr>
      </w:pPr>
      <w:r>
        <w:rPr>
          <w:rFonts w:hint="eastAsia" w:ascii="黑体" w:hAnsi="黑体"/>
          <w:lang w:val="en-US" w:eastAsia="zh-CN"/>
        </w:rPr>
        <w:t>功能模块介绍</w:t>
      </w:r>
    </w:p>
    <w:p>
      <w:pPr>
        <w:ind w:left="0" w:leftChars="0" w:firstLine="0" w:firstLineChars="0"/>
        <w:rPr>
          <w:rFonts w:hint="eastAsia" w:ascii="黑体" w:hAnsi="黑体"/>
          <w:lang w:val="en-US" w:eastAsia="zh-CN"/>
        </w:rPr>
      </w:pPr>
    </w:p>
    <w:p>
      <w:pPr>
        <w:rPr>
          <w:rFonts w:hint="eastAsia" w:ascii="黑体" w:hAnsi="黑体"/>
          <w:sz w:val="32"/>
          <w:szCs w:val="40"/>
          <w:lang w:val="en-US" w:eastAsia="zh-CN"/>
        </w:rPr>
      </w:pPr>
      <w:r>
        <w:rPr>
          <w:rFonts w:hint="eastAsia" w:ascii="黑体" w:hAnsi="黑体"/>
          <w:sz w:val="32"/>
          <w:szCs w:val="40"/>
          <w:lang w:val="en-US" w:eastAsia="zh-CN"/>
        </w:rPr>
        <w:t>1.前台用户</w:t>
      </w:r>
    </w:p>
    <w:p>
      <w:pPr>
        <w:rPr>
          <w:rFonts w:hint="default" w:ascii="黑体" w:hAnsi="黑体"/>
          <w:lang w:val="en-US" w:eastAsia="zh-CN"/>
        </w:rPr>
      </w:pPr>
    </w:p>
    <w:p>
      <w:pPr>
        <w:rPr>
          <w:rFonts w:hint="default" w:eastAsia="宋体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小额贷款</w:t>
      </w:r>
    </w:p>
    <w:tbl>
      <w:tblPr>
        <w:tblStyle w:val="8"/>
        <w:tblW w:w="0" w:type="auto"/>
        <w:tblInd w:w="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5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内容</w:t>
            </w:r>
          </w:p>
        </w:tc>
        <w:tc>
          <w:tcPr>
            <w:tcW w:w="5357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UC005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小额贷款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用例说明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系统根据特定算法对不同人群放不同的款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基本路径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登录后点击“</w:t>
            </w:r>
            <w:r>
              <w:rPr>
                <w:rFonts w:hint="eastAsia" w:ascii="宋体" w:hAnsi="宋体"/>
                <w:lang w:val="en-US" w:eastAsia="zh-CN"/>
              </w:rPr>
              <w:t>小额贷款</w:t>
            </w:r>
            <w:r>
              <w:rPr>
                <w:rFonts w:hint="eastAsia" w:ascii="宋体" w:hAnsi="宋体"/>
              </w:rPr>
              <w:t>”，</w:t>
            </w:r>
            <w:r>
              <w:rPr>
                <w:rFonts w:hint="eastAsia" w:ascii="宋体" w:hAnsi="宋体"/>
                <w:lang w:val="en-US" w:eastAsia="zh-CN"/>
              </w:rPr>
              <w:t>或者</w:t>
            </w:r>
            <w:r>
              <w:rPr>
                <w:rFonts w:hint="eastAsia" w:ascii="宋体" w:hAnsi="宋体"/>
              </w:rPr>
              <w:t>“个人资料修改”打开页面</w:t>
            </w:r>
          </w:p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扩展路径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系统提示失败原因并定位到失败的地方</w:t>
            </w:r>
          </w:p>
        </w:tc>
      </w:tr>
    </w:tbl>
    <w:p/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 w:eastAsia="宋体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大额贷款</w:t>
      </w:r>
    </w:p>
    <w:tbl>
      <w:tblPr>
        <w:tblStyle w:val="8"/>
        <w:tblW w:w="0" w:type="auto"/>
        <w:tblInd w:w="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5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内容</w:t>
            </w:r>
          </w:p>
        </w:tc>
        <w:tc>
          <w:tcPr>
            <w:tcW w:w="5357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UC00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大额贷款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用例说明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登录系统后要对学历，车辆，房屋，全部认证完才可以贷款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前台用户，管理角色，客服角色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登录系统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车辆，房屋，全部认证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需要管理员确认放款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基本路径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登录后点击“</w:t>
            </w:r>
            <w:r>
              <w:rPr>
                <w:rFonts w:hint="eastAsia" w:ascii="宋体" w:hAnsi="宋体"/>
                <w:lang w:val="en-US" w:eastAsia="zh-CN"/>
              </w:rPr>
              <w:t>大额贷款</w:t>
            </w:r>
            <w:r>
              <w:rPr>
                <w:rFonts w:hint="eastAsia" w:ascii="宋体" w:hAnsi="宋体"/>
              </w:rPr>
              <w:t>”，</w:t>
            </w:r>
            <w:r>
              <w:rPr>
                <w:rFonts w:hint="eastAsia" w:ascii="宋体" w:hAnsi="宋体"/>
                <w:lang w:val="en-US" w:eastAsia="zh-CN"/>
              </w:rPr>
              <w:t>或者</w:t>
            </w:r>
            <w:r>
              <w:rPr>
                <w:rFonts w:hint="eastAsia" w:ascii="宋体" w:hAnsi="宋体"/>
              </w:rPr>
              <w:t>“个人资料修改”打开页面</w:t>
            </w:r>
          </w:p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扩展路径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系统提示失败原因并定位到失败的地方</w:t>
            </w:r>
          </w:p>
        </w:tc>
      </w:tr>
    </w:tbl>
    <w:p/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 w:eastAsia="宋体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联系客服</w:t>
      </w:r>
    </w:p>
    <w:tbl>
      <w:tblPr>
        <w:tblStyle w:val="8"/>
        <w:tblW w:w="0" w:type="auto"/>
        <w:tblInd w:w="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5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内容</w:t>
            </w:r>
          </w:p>
        </w:tc>
        <w:tc>
          <w:tcPr>
            <w:tcW w:w="5357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UC00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用例说明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使用过程中如果有疑问就可以联系客服，并且选择是人共还是机器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前台用户，客服角色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客服角色回答问题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基本路径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登录后点击“</w:t>
            </w:r>
            <w:r>
              <w:rPr>
                <w:rFonts w:hint="eastAsia" w:ascii="宋体" w:hAnsi="宋体"/>
                <w:lang w:val="en-US" w:eastAsia="zh-CN"/>
              </w:rPr>
              <w:t>大额贷款</w:t>
            </w:r>
            <w:r>
              <w:rPr>
                <w:rFonts w:hint="eastAsia" w:ascii="宋体" w:hAnsi="宋体"/>
              </w:rPr>
              <w:t>”，</w:t>
            </w:r>
            <w:r>
              <w:rPr>
                <w:rFonts w:hint="eastAsia" w:ascii="宋体" w:hAnsi="宋体"/>
                <w:lang w:val="en-US" w:eastAsia="zh-CN"/>
              </w:rPr>
              <w:t>或者</w:t>
            </w:r>
            <w:r>
              <w:rPr>
                <w:rFonts w:hint="eastAsia" w:ascii="宋体" w:hAnsi="宋体"/>
              </w:rPr>
              <w:t>“个人资料修改”打开页面</w:t>
            </w:r>
          </w:p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扩展路径</w:t>
            </w:r>
          </w:p>
        </w:tc>
        <w:tc>
          <w:tcPr>
            <w:tcW w:w="535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系统提示失败原因并定位到失败的地方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个人中心</w:t>
      </w:r>
    </w:p>
    <w:tbl>
      <w:tblPr>
        <w:tblStyle w:val="8"/>
        <w:tblW w:w="0" w:type="auto"/>
        <w:tblInd w:w="9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20" w:type="dxa"/>
            <w:shd w:val="clear" w:color="auto" w:fill="0070C0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5340" w:type="dxa"/>
            <w:shd w:val="clear" w:color="auto" w:fill="0070C0"/>
            <w:noWrap w:val="0"/>
            <w:vAlign w:val="top"/>
          </w:tcPr>
          <w:p>
            <w:pPr>
              <w:pStyle w:val="15"/>
              <w:jc w:val="center"/>
              <w:rPr>
                <w:rFonts w:hint="eastAsia" w:eastAsia="宋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bCs/>
              </w:rPr>
              <w:t>例</w:t>
            </w:r>
            <w:r>
              <w:rPr>
                <w:rFonts w:hint="eastAsia"/>
                <w:bCs/>
                <w:lang w:val="en-US" w:eastAsia="zh-CN"/>
              </w:rPr>
              <w:t>编号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用例名称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参与者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 w:bidi="ar-SA"/>
              </w:rPr>
              <w:t>后置条件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1、登录系统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2、学历认证、车辆认证、房屋认证等需要客服审核，审核完成则可继续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基本路径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登陆后点击个人中心：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1、基本信息：完成基本信息的填补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2、个人信息认证：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1）实名认证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2）学历认证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3）车辆认证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4）房屋认证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3、近期账单：查看近期交易记录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扩展路径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</w:rPr>
              <w:t>系统提示失败原因并定位到失败的地方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理财</w:t>
      </w:r>
    </w:p>
    <w:tbl>
      <w:tblPr>
        <w:tblStyle w:val="8"/>
        <w:tblW w:w="0" w:type="auto"/>
        <w:tblInd w:w="9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2220" w:type="dxa"/>
            <w:shd w:val="clear" w:color="auto" w:fill="0070C0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5340" w:type="dxa"/>
            <w:shd w:val="clear" w:color="auto" w:fill="0070C0"/>
            <w:noWrap w:val="0"/>
            <w:vAlign w:val="top"/>
          </w:tcPr>
          <w:p>
            <w:pPr>
              <w:pStyle w:val="15"/>
              <w:jc w:val="center"/>
              <w:rPr>
                <w:rFonts w:hint="eastAsia" w:eastAsia="宋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bCs/>
              </w:rPr>
              <w:t>例</w:t>
            </w:r>
            <w:r>
              <w:rPr>
                <w:rFonts w:hint="eastAsia"/>
                <w:bCs/>
                <w:lang w:val="en-US" w:eastAsia="zh-CN"/>
              </w:rPr>
              <w:t>编号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用例名称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理财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参与者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登录系统，绑定银行卡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 w:bidi="ar-SA"/>
              </w:rPr>
              <w:t>后置条件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2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基本路径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20"/>
                <w:lang w:val="en-US" w:eastAsia="zh-CN" w:bidi="ar-SA"/>
              </w:rPr>
              <w:t>登陆后点击理财：</w:t>
            </w:r>
          </w:p>
          <w:p>
            <w:pPr>
              <w:numPr>
                <w:ilvl w:val="0"/>
                <w:numId w:val="3"/>
              </w:numP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  <w:t>定期产品：周期性获取效益</w:t>
            </w:r>
          </w:p>
          <w:p>
            <w:pPr>
              <w:numPr>
                <w:ilvl w:val="0"/>
                <w:numId w:val="3"/>
              </w:numPr>
              <w:rPr>
                <w:rFonts w:hint="default" w:cs="Times New Roman"/>
                <w:bCs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  <w:t>活期产品：每日获取效益</w:t>
            </w:r>
          </w:p>
          <w:p>
            <w:pPr>
              <w:numPr>
                <w:ilvl w:val="0"/>
                <w:numId w:val="0"/>
              </w:numPr>
              <w:ind w:leftChars="400"/>
              <w:rPr>
                <w:rFonts w:hint="default" w:cs="Times New Roman"/>
                <w:bCs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  <w:t>(可查看总资产、昨日收益、总收益)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扩展路径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</w:rPr>
              <w:t>系统提示失败原因并定位到失败的地方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每日新闻</w:t>
      </w:r>
    </w:p>
    <w:tbl>
      <w:tblPr>
        <w:tblStyle w:val="8"/>
        <w:tblW w:w="0" w:type="auto"/>
        <w:tblInd w:w="9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20" w:type="dxa"/>
            <w:shd w:val="clear" w:color="auto" w:fill="0070C0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5340" w:type="dxa"/>
            <w:shd w:val="clear" w:color="auto" w:fill="0070C0"/>
            <w:noWrap w:val="0"/>
            <w:vAlign w:val="top"/>
          </w:tcPr>
          <w:p>
            <w:pPr>
              <w:pStyle w:val="15"/>
              <w:jc w:val="center"/>
              <w:rPr>
                <w:rFonts w:hint="eastAsia" w:eastAsia="宋体"/>
                <w:color w:val="000000" w:themeColor="text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bCs/>
              </w:rPr>
              <w:t>例</w:t>
            </w:r>
            <w:r>
              <w:rPr>
                <w:rFonts w:hint="eastAsia"/>
                <w:bCs/>
                <w:lang w:val="en-US" w:eastAsia="zh-CN"/>
              </w:rPr>
              <w:t>编号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用例名称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每日新闻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参与者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ind w:left="0" w:leftChars="0" w:firstLine="720" w:firstLineChars="40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 w:bidi="ar-SA"/>
              </w:rPr>
              <w:t>后置条件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ind w:left="0" w:leftChars="0" w:firstLine="720" w:firstLineChars="4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2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基本路径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  <w:t>在首页点击每日新闻：</w:t>
            </w:r>
          </w:p>
          <w:p>
            <w:pPr>
              <w:numPr>
                <w:ilvl w:val="0"/>
                <w:numId w:val="4"/>
              </w:numP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  <w:t>热门推荐：</w:t>
            </w:r>
          </w:p>
          <w:p>
            <w:pPr>
              <w:numPr>
                <w:ilvl w:val="0"/>
                <w:numId w:val="0"/>
              </w:numPr>
              <w:ind w:leftChars="400"/>
              <w:rPr>
                <w:rFonts w:hint="default" w:cs="Times New Roman"/>
                <w:bCs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20"/>
                <w:lang w:val="en-US" w:eastAsia="zh-CN" w:bidi="ar-SA"/>
              </w:rPr>
              <w:t xml:space="preserve">   1)可进行点赞、评论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bCs/>
                <w:kern w:val="0"/>
                <w:sz w:val="18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noWrap w:val="0"/>
            <w:vAlign w:val="top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扩展路径</w:t>
            </w:r>
          </w:p>
        </w:tc>
        <w:tc>
          <w:tcPr>
            <w:tcW w:w="5340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</w:rPr>
              <w:t>系统提示失败原因并定位到失败的地方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黑体" w:hAnsi="黑体"/>
          <w:sz w:val="32"/>
          <w:szCs w:val="40"/>
          <w:lang w:val="en-US" w:eastAsia="zh-CN"/>
        </w:rPr>
      </w:pPr>
      <w:r>
        <w:rPr>
          <w:rFonts w:hint="eastAsia" w:ascii="黑体" w:hAnsi="黑体"/>
          <w:sz w:val="32"/>
          <w:szCs w:val="40"/>
          <w:lang w:val="en-US" w:eastAsia="zh-CN"/>
        </w:rPr>
        <w:t>客服角色</w:t>
      </w:r>
    </w:p>
    <w:p>
      <w:pPr>
        <w:numPr>
          <w:ilvl w:val="0"/>
          <w:numId w:val="0"/>
        </w:numPr>
        <w:ind w:leftChars="400"/>
        <w:rPr>
          <w:rFonts w:hint="eastAsia" w:ascii="黑体" w:hAnsi="黑体"/>
          <w:sz w:val="32"/>
          <w:szCs w:val="40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tabs>
                <w:tab w:val="left" w:pos="684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6840"/>
        </w:tabs>
        <w:ind w:leftChars="400"/>
        <w:rPr>
          <w:rFonts w:hint="eastAsia"/>
        </w:rPr>
      </w:pPr>
      <w:r>
        <w:rPr>
          <w:rFonts w:hint="eastAsia"/>
          <w:lang w:val="en-US" w:eastAsia="zh-CN"/>
        </w:rPr>
        <w:t>客服登录:</w:t>
      </w: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工作人员登录账户 便于和回复用户所提出的疑问 客服登录之后会有工号 在线时间 服务人数 待回复人数 已回复人数 待批 已批 等</w:t>
      </w: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在线回答:</w:t>
      </w: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回复用户所提出的问题 分在线回复 和自动回复从用户发出请求到回复等一套业务流程 (处理服务器高并发)</w:t>
      </w: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逾期未还板块:</w:t>
      </w:r>
    </w:p>
    <w:p>
      <w:pPr>
        <w:tabs>
          <w:tab w:val="left" w:pos="6840"/>
        </w:tabs>
        <w:ind w:left="1050" w:leftChars="4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后台数据提供逾期未还名单 便于催收 逾期进入3月未还进入失信名单等</w:t>
      </w: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学历认证:</w:t>
      </w:r>
    </w:p>
    <w:p>
      <w:pPr>
        <w:tabs>
          <w:tab w:val="left" w:pos="6840"/>
        </w:tabs>
        <w:ind w:left="1050" w:leftChars="4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用户提交数据认证学历 客服实现根据用户提交的学历信息进行核实在3-6个工作日进行回复 通过true /fales</w:t>
      </w: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车辆认证:</w:t>
      </w: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用户提交数据车辆认证 客服实现根据用户提交的车辆信息进行核实在3-6个工作日进行回复 通过true /fales</w:t>
      </w:r>
    </w:p>
    <w:p>
      <w:pPr>
        <w:tabs>
          <w:tab w:val="left" w:pos="6840"/>
        </w:tabs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房屋认证:</w:t>
      </w:r>
    </w:p>
    <w:p>
      <w:pPr>
        <w:tabs>
          <w:tab w:val="left" w:pos="6840"/>
        </w:tabs>
        <w:ind w:left="1050" w:leftChars="4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用户提交数据房屋认证 客服实现根据用户提交的房屋信息进行核实在3-6个工作日进行回复 通过true /fales</w:t>
      </w:r>
    </w:p>
    <w:p>
      <w:pPr>
        <w:numPr>
          <w:ilvl w:val="0"/>
          <w:numId w:val="0"/>
        </w:numPr>
        <w:ind w:leftChars="400"/>
        <w:rPr>
          <w:rFonts w:hint="default" w:ascii="黑体" w:hAnsi="黑体"/>
          <w:sz w:val="32"/>
          <w:szCs w:val="4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黑体" w:hAnsi="黑体"/>
          <w:sz w:val="32"/>
          <w:szCs w:val="40"/>
          <w:lang w:val="en-US" w:eastAsia="zh-CN"/>
        </w:rPr>
      </w:pPr>
      <w:r>
        <w:rPr>
          <w:rFonts w:hint="eastAsia" w:ascii="黑体" w:hAnsi="黑体"/>
          <w:sz w:val="32"/>
          <w:szCs w:val="40"/>
          <w:lang w:val="en-US" w:eastAsia="zh-CN"/>
        </w:rPr>
        <w:t>后台管理员角色</w:t>
      </w:r>
    </w:p>
    <w:p>
      <w:pPr>
        <w:spacing w:before="156"/>
        <w:ind w:left="420" w:right="420" w:firstLine="422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管理员登录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5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内容</w:t>
            </w:r>
          </w:p>
        </w:tc>
        <w:tc>
          <w:tcPr>
            <w:tcW w:w="5834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834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UC038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834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用例说明</w:t>
            </w:r>
          </w:p>
        </w:tc>
        <w:tc>
          <w:tcPr>
            <w:tcW w:w="5834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5834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5834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登录角色为管理员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5834" w:type="dxa"/>
            <w:noWrap w:val="0"/>
            <w:vAlign w:val="top"/>
          </w:tcPr>
          <w:p>
            <w:pPr>
              <w:spacing w:before="156"/>
              <w:ind w:left="0" w:leftChars="0" w:right="420" w:rightChars="200" w:firstLine="0" w:firstLineChars="0"/>
              <w:rPr>
                <w:rFonts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Cs w:val="21"/>
              </w:rPr>
              <w:t>用户所输入的信息与后台系统数据库表中所保存的信息一致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基本路径</w:t>
            </w:r>
          </w:p>
        </w:tc>
        <w:tc>
          <w:tcPr>
            <w:tcW w:w="5834" w:type="dxa"/>
            <w:noWrap w:val="0"/>
            <w:vAlign w:val="top"/>
          </w:tcPr>
          <w:p>
            <w:pPr>
              <w:widowControl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</w:rPr>
              <w:t>用户输入用户名、密码，点击</w:t>
            </w:r>
            <w:r>
              <w:rPr>
                <w:rFonts w:hint="eastAsia"/>
                <w:lang w:val="en-US" w:eastAsia="zh-CN"/>
              </w:rPr>
              <w:t>登录</w:t>
            </w:r>
          </w:p>
          <w:p>
            <w:pPr>
              <w:widowControl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系统验证用户名和密码</w:t>
            </w:r>
          </w:p>
          <w:p>
            <w:pPr>
              <w:widowControl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验证成功，</w:t>
            </w:r>
            <w:r>
              <w:rPr>
                <w:rFonts w:hint="eastAsia"/>
                <w:lang w:val="en-US" w:eastAsia="zh-CN"/>
              </w:rPr>
              <w:t>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扩展路径</w:t>
            </w:r>
          </w:p>
        </w:tc>
        <w:tc>
          <w:tcPr>
            <w:tcW w:w="5834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spacing w:before="156"/>
        <w:ind w:left="420" w:right="420" w:firstLine="420"/>
        <w:rPr>
          <w:b/>
          <w:bCs/>
          <w:lang w:val="zh-CN"/>
        </w:rPr>
      </w:pPr>
      <w:r>
        <w:rPr>
          <w:rFonts w:hint="eastAsia" w:ascii="宋体" w:hAnsi="宋体"/>
          <w:b/>
          <w:bCs/>
          <w:lang w:val="en-US" w:eastAsia="zh-CN"/>
        </w:rPr>
        <w:t>借款实时数据监控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5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内容</w:t>
            </w:r>
          </w:p>
        </w:tc>
        <w:tc>
          <w:tcPr>
            <w:tcW w:w="5905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905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UC039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905" w:type="dxa"/>
            <w:noWrap w:val="0"/>
            <w:vAlign w:val="top"/>
          </w:tcPr>
          <w:p>
            <w:pPr>
              <w:tabs>
                <w:tab w:val="center" w:pos="2844"/>
              </w:tabs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借款实时数据监控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用例说明</w:t>
            </w:r>
          </w:p>
        </w:tc>
        <w:tc>
          <w:tcPr>
            <w:tcW w:w="5905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按（日成交量、月成交量、总成交量）的总成交量、借款总数、还款总数，对借款的数据进行监控，最后用曲线图展示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5905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5905" w:type="dxa"/>
            <w:noWrap w:val="0"/>
            <w:vAlign w:val="top"/>
          </w:tcPr>
          <w:p>
            <w:pPr>
              <w:tabs>
                <w:tab w:val="center" w:pos="2844"/>
              </w:tabs>
              <w:spacing w:before="156"/>
              <w:ind w:left="0" w:leftChars="0" w:right="420"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登录角色为</w:t>
            </w:r>
            <w:r>
              <w:rPr>
                <w:rFonts w:hint="eastAsia" w:ascii="宋体" w:hAnsi="宋体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5905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基本路径</w:t>
            </w:r>
          </w:p>
        </w:tc>
        <w:tc>
          <w:tcPr>
            <w:tcW w:w="59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="156"/>
              <w:ind w:leftChars="0" w:right="420" w:rightChars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1.选择成交量查询</w:t>
            </w:r>
          </w:p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.查询结果</w:t>
            </w:r>
          </w:p>
          <w:p>
            <w:pPr>
              <w:spacing w:before="156"/>
              <w:ind w:left="0" w:leftChars="0" w:right="420" w:rightChars="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曲线统计图展示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扩展路径</w:t>
            </w:r>
          </w:p>
        </w:tc>
        <w:tc>
          <w:tcPr>
            <w:tcW w:w="5905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spacing w:before="156"/>
        <w:ind w:left="420" w:right="420" w:firstLine="422"/>
        <w:rPr>
          <w:rFonts w:hint="eastAsia" w:ascii="宋体" w:hAnsi="宋体"/>
          <w:b/>
          <w:bCs/>
          <w:lang w:val="en-US" w:eastAsia="zh-CN"/>
        </w:rPr>
      </w:pPr>
    </w:p>
    <w:p>
      <w:pPr>
        <w:spacing w:before="156"/>
        <w:ind w:left="420" w:right="420" w:firstLine="422"/>
        <w:rPr>
          <w:b/>
        </w:rPr>
      </w:pPr>
      <w:r>
        <w:rPr>
          <w:rFonts w:hint="eastAsia" w:ascii="宋体" w:hAnsi="宋体"/>
          <w:b/>
          <w:bCs/>
          <w:lang w:val="en-US" w:eastAsia="zh-CN"/>
        </w:rPr>
        <w:t>理财产品实时数据监控</w:t>
      </w:r>
      <w:r>
        <w:rPr>
          <w:rFonts w:hint="eastAsia"/>
          <w:b/>
        </w:rPr>
        <w:tab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5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00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内容</w:t>
            </w:r>
          </w:p>
        </w:tc>
        <w:tc>
          <w:tcPr>
            <w:tcW w:w="5637" w:type="dxa"/>
            <w:shd w:val="clear" w:color="auto" w:fill="000080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63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UC040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63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理财产品实时数据监控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用例说明</w:t>
            </w:r>
          </w:p>
        </w:tc>
        <w:tc>
          <w:tcPr>
            <w:tcW w:w="563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</w:rPr>
              <w:t>管理员</w:t>
            </w:r>
            <w:r>
              <w:rPr>
                <w:rFonts w:hint="eastAsia" w:ascii="宋体" w:hAnsi="宋体"/>
                <w:lang w:val="en-US" w:eastAsia="zh-CN"/>
              </w:rPr>
              <w:t>按（日成交量、月成交量、总成交量）的总记录、存入量、取出量，对理财产品的数据进行监控，最后用曲线图展示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563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563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</w:rPr>
              <w:t>登录角色为管理员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563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基本路径</w:t>
            </w:r>
          </w:p>
        </w:tc>
        <w:tc>
          <w:tcPr>
            <w:tcW w:w="56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="156"/>
              <w:ind w:leftChars="0" w:right="420" w:rightChars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1.选择成交量查询</w:t>
            </w:r>
          </w:p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.查询结果</w:t>
            </w:r>
          </w:p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曲线统计图展示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00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扩展路径</w:t>
            </w:r>
          </w:p>
        </w:tc>
        <w:tc>
          <w:tcPr>
            <w:tcW w:w="5637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大额贷款：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</w:p>
    <w:p>
      <w:pPr>
        <w:pStyle w:val="12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大额贷款管理员通过成功，新增一条记录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修改大额贷款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</w:p>
    <w:p>
      <w:pPr>
        <w:ind w:firstLine="240" w:firstLineChars="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逾期后删除一条记录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成交总量</w:t>
      </w:r>
    </w:p>
    <w:p>
      <w:pPr>
        <w:ind w:firstLine="314" w:firstLineChars="13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查询所有的借款，还款的总数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借款总数</w:t>
      </w:r>
    </w:p>
    <w:p>
      <w:pPr>
        <w:pStyle w:val="12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查询借款总量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还款总数</w:t>
      </w:r>
    </w:p>
    <w:p>
      <w:pPr>
        <w:pStyle w:val="12"/>
        <w:ind w:left="42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查询还款总量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曲线图设计</w:t>
      </w:r>
    </w:p>
    <w:p>
      <w:pPr>
        <w:pStyle w:val="12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总成交量绘制出一张曲线图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 模块二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审核大额贷款：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由用户角色申请贷款，到客服角色，由客服审核车辆，学历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房产，通过在到管理员，审核通过or不通过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1.3模块三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理财产品：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12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</w:p>
    <w:p>
      <w:pPr>
        <w:pStyle w:val="12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由用户选择理财定期产品or活期产品存入钱，新增一条记录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2.修改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由用户定期改活期or活期改定期去修改一条记录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3.删除</w:t>
      </w:r>
    </w:p>
    <w:p>
      <w:pPr>
        <w:pStyle w:val="12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删除理财产品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4.总记录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用户理财的存入，取出的总量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5.存入量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用户理财存入钱的总量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6.取出量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用户理财取出钱的总量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7.曲线图制作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按照总记录制作出曲线图</w:t>
      </w:r>
    </w:p>
    <w:p>
      <w:pPr>
        <w:pStyle w:val="4"/>
        <w:rPr>
          <w:rFonts w:hint="eastAsia"/>
        </w:rPr>
      </w:pPr>
      <w:bookmarkStart w:id="86" w:name="_Toc121627320"/>
      <w:r>
        <w:rPr>
          <w:rFonts w:hint="eastAsia"/>
        </w:rPr>
        <w:t>术语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解释</w:t>
      </w:r>
      <w:bookmarkEnd w:id="86"/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 w:val="0"/>
        </w:rPr>
      </w:pPr>
      <w:r>
        <w:rPr>
          <w:rFonts w:hint="eastAsia"/>
          <w:b/>
          <w:bCs w:val="0"/>
          <w:lang w:val="en-US" w:eastAsia="zh-CN"/>
        </w:rPr>
        <w:t>1.1.0用户管理</w:t>
      </w:r>
    </w:p>
    <w:p>
      <w:pPr>
        <w:pStyle w:val="16"/>
        <w:rPr>
          <w:rFonts w:hint="eastAsia"/>
          <w:b/>
          <w:bCs w:val="0"/>
          <w:u w:val="none"/>
          <w:shd w:val="clear" w:color="auto" w:fill="auto"/>
        </w:rPr>
      </w:pPr>
      <w:r>
        <w:rPr>
          <w:rFonts w:hint="eastAsia"/>
          <w:b/>
          <w:bCs w:val="0"/>
          <w:u w:val="none"/>
          <w:shd w:val="clear" w:color="auto" w:fill="auto"/>
        </w:rPr>
        <w:t>是该系统的一种用户，其权限是</w:t>
      </w:r>
      <w:r>
        <w:rPr>
          <w:rFonts w:hint="eastAsia"/>
          <w:b/>
          <w:bCs w:val="0"/>
          <w:u w:val="none"/>
          <w:shd w:val="clear" w:color="auto" w:fill="auto"/>
          <w:lang w:val="en-US" w:eastAsia="zh-CN"/>
        </w:rPr>
        <w:t>对用户进行增删改查，查能够查看到贷款额度，和逾期其次或控制贷款额度如降低小额贷款额度，而贷款又分为小额贷款和大额贷款，还能查看到用户黑名单</w:t>
      </w:r>
      <w:r>
        <w:rPr>
          <w:rFonts w:hint="eastAsia"/>
          <w:b/>
          <w:bCs w:val="0"/>
          <w:u w:val="none"/>
          <w:shd w:val="clear" w:color="auto" w:fill="auto"/>
        </w:rPr>
        <w:t>。</w:t>
      </w:r>
    </w:p>
    <w:p>
      <w:pPr>
        <w:pStyle w:val="5"/>
        <w:rPr>
          <w:b/>
          <w:bCs w:val="0"/>
          <w:u w:val="none"/>
          <w:shd w:val="clear" w:color="auto" w:fill="auto"/>
        </w:rPr>
      </w:pPr>
      <w:r>
        <w:rPr>
          <w:rFonts w:hint="eastAsia"/>
          <w:b/>
          <w:bCs w:val="0"/>
          <w:u w:val="none"/>
          <w:shd w:val="clear" w:color="auto" w:fill="auto"/>
          <w:lang w:val="en-US" w:eastAsia="zh-CN"/>
        </w:rPr>
        <w:t>客服管理</w:t>
      </w:r>
    </w:p>
    <w:p>
      <w:pPr>
        <w:pStyle w:val="16"/>
        <w:rPr>
          <w:rFonts w:hint="eastAsia"/>
          <w:b/>
          <w:bCs w:val="0"/>
          <w:u w:val="none"/>
          <w:shd w:val="clear" w:color="auto" w:fill="auto"/>
        </w:rPr>
      </w:pPr>
      <w:r>
        <w:rPr>
          <w:rFonts w:hint="eastAsia"/>
          <w:b/>
          <w:bCs w:val="0"/>
          <w:u w:val="none"/>
          <w:shd w:val="clear" w:color="auto" w:fill="auto"/>
        </w:rPr>
        <w:t>是该系统的一种用户，</w:t>
      </w:r>
      <w:r>
        <w:rPr>
          <w:rFonts w:hint="eastAsia"/>
          <w:b/>
          <w:bCs w:val="0"/>
          <w:u w:val="none"/>
          <w:shd w:val="clear" w:color="auto" w:fill="auto"/>
          <w:lang w:val="en-US" w:eastAsia="zh-CN"/>
        </w:rPr>
        <w:t>其权限是查看使用本平台的用户反馈记录.历史聊天记录以及一些基本操作增删改查。</w:t>
      </w:r>
    </w:p>
    <w:p>
      <w:pPr>
        <w:pStyle w:val="4"/>
        <w:ind w:left="840" w:hanging="840"/>
        <w:rPr>
          <w:rFonts w:hint="default" w:eastAsia="宋体"/>
          <w:lang w:val="en-US" w:eastAsia="zh-CN"/>
        </w:rPr>
      </w:pPr>
      <w:r>
        <w:rPr>
          <w:rFonts w:hint="eastAsia"/>
        </w:rPr>
        <w:t>用例图</w:t>
      </w:r>
    </w:p>
    <w:p>
      <w:pPr>
        <w:pStyle w:val="16"/>
        <w:rPr>
          <w:rFonts w:hint="eastAsia" w:eastAsia="宋体"/>
          <w:b/>
          <w:bCs w:val="0"/>
          <w:u w:val="none"/>
          <w:shd w:val="clear" w:color="auto" w:fill="auto"/>
          <w:lang w:eastAsia="zh-CN"/>
        </w:rPr>
      </w:pPr>
      <w:r>
        <w:rPr>
          <w:rFonts w:hint="eastAsia" w:eastAsia="宋体"/>
          <w:b/>
          <w:bCs w:val="0"/>
          <w:u w:val="none"/>
          <w:shd w:val="clear" w:color="auto" w:fill="auto"/>
          <w:lang w:eastAsia="zh-CN"/>
        </w:rPr>
        <w:drawing>
          <wp:inline distT="0" distB="0" distL="114300" distR="114300">
            <wp:extent cx="5158740" cy="4206240"/>
            <wp:effectExtent l="0" t="0" r="3810" b="3810"/>
            <wp:docPr id="2" name="图片 2" descr="批注 2020-09-01 05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批注 2020-09-01 0529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="宋体"/>
          <w:lang w:eastAsia="zh-CN"/>
        </w:rPr>
      </w:pPr>
    </w:p>
    <w:p>
      <w:pPr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53000" cy="3886200"/>
            <wp:effectExtent l="0" t="0" r="0" b="0"/>
            <wp:docPr id="3" name="图片 3" descr="批注 2020-09-01 05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批注 2020-09-01 0532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用例描述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新增用户</w:t>
      </w:r>
    </w:p>
    <w:tbl>
      <w:tblPr>
        <w:tblStyle w:val="8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由用户管理人员身份添加用户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用户管理</w:t>
            </w:r>
            <w:r>
              <w:rPr>
                <w:rFonts w:hint="eastAsia"/>
              </w:rPr>
              <w:t>角色登入系统。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1．用户点击“</w:t>
            </w:r>
            <w:r>
              <w:rPr>
                <w:rFonts w:hint="eastAsia"/>
                <w:lang w:val="en-US" w:eastAsia="zh-CN"/>
              </w:rPr>
              <w:t>添加新用户</w:t>
            </w:r>
            <w:r>
              <w:rPr>
                <w:rFonts w:hint="eastAsia"/>
              </w:rPr>
              <w:t>”导航按钮。</w:t>
            </w:r>
          </w:p>
          <w:p>
            <w:pP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2.点击完毕后输入基本内容</w:t>
            </w:r>
          </w:p>
          <w:p>
            <w:pPr>
              <w:rPr>
                <w:rFonts w:hint="default"/>
                <w:bCs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3.后台系统设置贷款额度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修改</w:t>
      </w:r>
    </w:p>
    <w:tbl>
      <w:tblPr>
        <w:tblStyle w:val="8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用户管理</w:t>
            </w:r>
            <w:r>
              <w:rPr>
                <w:rFonts w:hint="eastAsia"/>
              </w:rPr>
              <w:t>角色登入系统。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  <w:lang w:val="en-US" w:eastAsia="zh-CN"/>
              </w:rPr>
              <w:t>根据需要确认修改选中</w:t>
            </w:r>
            <w:r>
              <w:rPr>
                <w:rFonts w:hint="eastAsia"/>
              </w:rPr>
              <w:t>用户点击“</w:t>
            </w:r>
            <w:r>
              <w:rPr>
                <w:rFonts w:hint="eastAsia"/>
                <w:lang w:val="en-US" w:eastAsia="zh-CN"/>
              </w:rPr>
              <w:t>编辑</w:t>
            </w:r>
            <w:r>
              <w:rPr>
                <w:rFonts w:hint="eastAsia"/>
              </w:rPr>
              <w:t>”导航按钮。</w:t>
            </w:r>
          </w:p>
          <w:p>
            <w:pP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  <w:t>2.根据所需要修改的内容修改。</w:t>
            </w:r>
          </w:p>
          <w:p>
            <w:pPr>
              <w:rPr>
                <w:rFonts w:hint="default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  <w:t>3.修改完成。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删除用户</w:t>
      </w:r>
    </w:p>
    <w:tbl>
      <w:tblPr>
        <w:tblStyle w:val="8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选中需要删除的用户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用户管理</w:t>
            </w:r>
            <w:r>
              <w:rPr>
                <w:rFonts w:hint="eastAsia"/>
              </w:rPr>
              <w:t>角色登入系统。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numPr>
                <w:ilvl w:val="0"/>
                <w:numId w:val="9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用户点击“</w:t>
            </w:r>
            <w:r>
              <w:rPr>
                <w:rFonts w:hint="eastAsia"/>
                <w:lang w:val="en-US" w:eastAsia="zh-CN"/>
              </w:rPr>
              <w:t>删除用户</w:t>
            </w:r>
            <w:r>
              <w:rPr>
                <w:rFonts w:hint="eastAsia"/>
              </w:rPr>
              <w:t>”导航按钮。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2.确认删除</w:t>
            </w:r>
          </w:p>
          <w:p>
            <w:pPr>
              <w:rPr>
                <w:rFonts w:hint="default" w:ascii="Times New Roman" w:hAnsi="Times New Roman" w:eastAsia="宋体"/>
                <w:bCs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  <w:t>4</w:t>
            </w: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</w:rPr>
              <w:t>．系统删除</w:t>
            </w: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  <w:t>该用户</w:t>
            </w: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</w:rPr>
              <w:t>，</w:t>
            </w: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  <w:t>提示删除完毕，刷新页面</w:t>
            </w: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</w:rPr>
              <w:t>显示更改生效。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用户查询信息</w:t>
      </w:r>
    </w:p>
    <w:tbl>
      <w:tblPr>
        <w:tblStyle w:val="8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用户查询信息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查询到该用户下的逾期次数，降低小额额度，禁用以及小额贷款和大额贷款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用户管理</w:t>
            </w:r>
            <w:r>
              <w:rPr>
                <w:rFonts w:hint="eastAsia"/>
              </w:rPr>
              <w:t>角色登入系统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bCs/>
                <w:kern w:val="0"/>
                <w:sz w:val="18"/>
                <w:szCs w:val="20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</w:rPr>
              <w:t>基本流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bCs/>
                <w:kern w:val="0"/>
                <w:sz w:val="18"/>
                <w:szCs w:val="20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</w:rPr>
              <w:t>用户</w:t>
            </w: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选中需要被查询的用户</w:t>
            </w:r>
            <w:r>
              <w:rPr>
                <w:rFonts w:hint="eastAsia"/>
                <w:bCs/>
                <w:kern w:val="0"/>
                <w:sz w:val="18"/>
                <w:szCs w:val="20"/>
              </w:rPr>
              <w:t>点击“</w:t>
            </w: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查看信息</w:t>
            </w:r>
            <w:r>
              <w:rPr>
                <w:rFonts w:hint="eastAsia"/>
                <w:bCs/>
                <w:kern w:val="0"/>
                <w:sz w:val="18"/>
                <w:szCs w:val="20"/>
              </w:rPr>
              <w:t>”导航按钮。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bCs/>
                <w:kern w:val="0"/>
                <w:sz w:val="18"/>
                <w:szCs w:val="20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进入之后可看见三个内容分别为：查看逾期，降低小额额度，禁用，禁用选项又能点击进入查看小额贷款和大额贷款</w:t>
            </w:r>
          </w:p>
          <w:p>
            <w:pPr>
              <w:rPr>
                <w:rFonts w:hint="eastAsia"/>
                <w:bCs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客服管理</w:t>
      </w:r>
    </w:p>
    <w:p>
      <w:pPr>
        <w:pStyle w:val="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客户记录</w:t>
      </w:r>
    </w:p>
    <w:tbl>
      <w:tblPr>
        <w:tblStyle w:val="8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客户记录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客服管理人员能够查看用户在该平台上的历史聊天记录，客户反馈记录，禁用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客服</w:t>
            </w:r>
            <w:r>
              <w:rPr>
                <w:rFonts w:hint="eastAsia"/>
              </w:rPr>
              <w:t>角色登入系统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numPr>
                <w:ilvl w:val="0"/>
                <w:numId w:val="11"/>
              </w:numPr>
              <w:rPr>
                <w:rFonts w:hint="eastAsia" w:ascii="Times New Roman" w:hAnsi="Times New Roman"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  <w:t>客服根据需要被查询用户的</w:t>
            </w: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</w:rPr>
              <w:t>点击“查看”导航按钮。</w:t>
            </w:r>
          </w:p>
          <w:p>
            <w:pPr>
              <w:numPr>
                <w:ilvl w:val="0"/>
                <w:numId w:val="11"/>
              </w:numPr>
              <w:rPr>
                <w:rFonts w:hint="eastAsia" w:ascii="Times New Roman" w:hAnsi="Times New Roman"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  <w:t>点击查看后拥有三个选项分别为：历史聊天记录，客户反馈记录，禁用</w:t>
            </w:r>
          </w:p>
          <w:p>
            <w:pPr>
              <w:numPr>
                <w:ilvl w:val="0"/>
                <w:numId w:val="11"/>
              </w:numPr>
              <w:rPr>
                <w:rFonts w:hint="eastAsia" w:ascii="Times New Roman" w:hAnsi="Times New Roman"/>
                <w:bCs/>
                <w:kern w:val="0"/>
                <w:sz w:val="18"/>
                <w:szCs w:val="20"/>
              </w:rPr>
            </w:pPr>
            <w:r>
              <w:rPr>
                <w:rFonts w:hint="eastAsia" w:ascii="Times New Roman" w:hAnsi="Times New Roman"/>
                <w:bCs/>
                <w:kern w:val="0"/>
                <w:sz w:val="18"/>
                <w:szCs w:val="20"/>
                <w:lang w:val="en-US" w:eastAsia="zh-CN"/>
              </w:rPr>
              <w:t>根据客服需求点击相应内容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新增客服</w:t>
      </w:r>
    </w:p>
    <w:tbl>
      <w:tblPr>
        <w:tblStyle w:val="8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可以添加一名新的客服人员账号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客服管理</w:t>
            </w:r>
            <w:r>
              <w:rPr>
                <w:rFonts w:hint="eastAsia"/>
              </w:rPr>
              <w:t>角色登入系统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用户点击“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rPr>
                <w:rFonts w:hint="eastAsia"/>
              </w:rPr>
              <w:t>”导航按钮。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进入到新增客户基本信息页面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填入完毕信息后点击确认添加即可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跳转至查询所有客服账号页面</w:t>
            </w:r>
          </w:p>
          <w:p>
            <w:pPr>
              <w:rPr>
                <w:rFonts w:hint="eastAsia" w:ascii="Times New Roman" w:hAnsi="Times New Roman"/>
                <w:bCs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修改客服信息</w:t>
      </w:r>
    </w:p>
    <w:tbl>
      <w:tblPr>
        <w:tblStyle w:val="8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修改客服信息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功能简述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修改客服信息却不能串改历史聊天记录等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客服管理</w:t>
            </w:r>
            <w:r>
              <w:rPr>
                <w:rFonts w:hint="eastAsia"/>
              </w:rPr>
              <w:t>角色登入系统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bCs/>
                <w:kern w:val="0"/>
                <w:sz w:val="18"/>
                <w:szCs w:val="20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</w:rPr>
              <w:t>基本流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rPr>
                <w:rFonts w:hint="eastAsia"/>
                <w:bCs/>
                <w:kern w:val="0"/>
                <w:sz w:val="18"/>
                <w:szCs w:val="20"/>
              </w:rPr>
            </w:pPr>
            <w:r>
              <w:rPr>
                <w:bCs/>
                <w:kern w:val="0"/>
                <w:sz w:val="18"/>
                <w:szCs w:val="20"/>
              </w:rPr>
              <w:t xml:space="preserve">1. </w:t>
            </w:r>
            <w:r>
              <w:rPr>
                <w:rFonts w:hint="eastAsia"/>
                <w:bCs/>
                <w:kern w:val="0"/>
                <w:sz w:val="18"/>
                <w:szCs w:val="20"/>
              </w:rPr>
              <w:t>用户点击“</w:t>
            </w: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修改</w:t>
            </w:r>
            <w:r>
              <w:rPr>
                <w:rFonts w:hint="eastAsia"/>
                <w:bCs/>
                <w:kern w:val="0"/>
                <w:sz w:val="18"/>
                <w:szCs w:val="20"/>
              </w:rPr>
              <w:t>”导航按钮。</w:t>
            </w:r>
          </w:p>
          <w:p>
            <w:pP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2.进入到修改页面后根据需求修改内容</w:t>
            </w:r>
          </w:p>
          <w:p>
            <w:pP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3.点击修改完毕即可</w:t>
            </w:r>
          </w:p>
          <w:p>
            <w:pPr>
              <w:rPr>
                <w:rFonts w:hint="default"/>
                <w:bCs/>
                <w:kern w:val="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18"/>
                <w:szCs w:val="20"/>
                <w:lang w:val="en-US" w:eastAsia="zh-CN"/>
              </w:rPr>
              <w:t>4.跳转至信息页面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扩展流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noWrap w:val="0"/>
            <w:vAlign w:val="top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53" w:type="dxa"/>
            <w:noWrap w:val="0"/>
            <w:vAlign w:val="top"/>
          </w:tcPr>
          <w:p>
            <w:pPr>
              <w:pStyle w:val="1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jc w:val="left"/>
        <w:rPr>
          <w:rFonts w:hint="eastAsia"/>
          <w:sz w:val="24"/>
          <w:szCs w:val="24"/>
        </w:rPr>
      </w:pPr>
    </w:p>
    <w:p>
      <w:pPr>
        <w:ind w:left="0" w:leftChars="0" w:firstLine="0" w:firstLineChars="0"/>
        <w:rPr>
          <w:rFonts w:hint="default"/>
          <w:sz w:val="18"/>
          <w:szCs w:val="21"/>
          <w:lang w:val="en-US" w:eastAsia="zh-CN"/>
        </w:rPr>
      </w:pPr>
    </w:p>
    <w:p>
      <w:pPr>
        <w:pStyle w:val="13"/>
      </w:pPr>
      <w:bookmarkStart w:id="87" w:name="_Toc375829677"/>
      <w:bookmarkStart w:id="88" w:name="_Toc215555891"/>
      <w:bookmarkStart w:id="89" w:name="_Toc215048575"/>
      <w:bookmarkStart w:id="90" w:name="_Toc378321200"/>
      <w:bookmarkStart w:id="91" w:name="_Toc374360475"/>
      <w:bookmarkStart w:id="92" w:name="_Toc215556030"/>
      <w:bookmarkStart w:id="93" w:name="_Toc375740529"/>
      <w:bookmarkStart w:id="94" w:name="_Toc102549967"/>
      <w:r>
        <w:rPr>
          <w:rFonts w:hint="eastAsia"/>
        </w:rPr>
        <w:t>产品的非功能性需求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>
      <w:pPr>
        <w:pStyle w:val="14"/>
        <w:spacing w:before="156" w:line="240" w:lineRule="auto"/>
        <w:ind w:left="420" w:right="420" w:firstLine="602"/>
      </w:pPr>
      <w:bookmarkStart w:id="95" w:name="_Toc374360476"/>
      <w:bookmarkStart w:id="96" w:name="_Toc102549968"/>
      <w:bookmarkStart w:id="97" w:name="_Toc16329609"/>
      <w:bookmarkStart w:id="98" w:name="_Toc378321201"/>
      <w:bookmarkStart w:id="99" w:name="_Toc375829678"/>
      <w:bookmarkStart w:id="100" w:name="_Toc215555892"/>
      <w:bookmarkStart w:id="101" w:name="_Toc215048576"/>
      <w:bookmarkStart w:id="102" w:name="_Toc375740530"/>
      <w:bookmarkStart w:id="103" w:name="_Toc215556031"/>
      <w:r>
        <w:rPr>
          <w:rFonts w:hint="eastAsia"/>
        </w:rPr>
        <w:t>用户界面需求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Style w:val="8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spacing w:before="156"/>
              <w:ind w:left="199" w:leftChars="95" w:right="420" w:firstLine="0" w:firstLineChars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62" w:type="dxa"/>
            <w:shd w:val="clear" w:color="auto" w:fill="D9D9D9"/>
            <w:noWrap w:val="0"/>
            <w:vAlign w:val="top"/>
          </w:tcPr>
          <w:p>
            <w:pPr>
              <w:spacing w:before="156"/>
              <w:ind w:left="420" w:right="420" w:firstLine="361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before="156"/>
              <w:ind w:left="-2" w:leftChars="-1" w:right="420" w:firstLine="360"/>
              <w:rPr>
                <w:szCs w:val="24"/>
              </w:rPr>
            </w:pPr>
            <w:r>
              <w:rPr>
                <w:rFonts w:hint="eastAsia"/>
                <w:szCs w:val="24"/>
              </w:rPr>
              <w:t>界面颜色</w:t>
            </w:r>
          </w:p>
        </w:tc>
        <w:tc>
          <w:tcPr>
            <w:tcW w:w="6762" w:type="dxa"/>
            <w:noWrap w:val="0"/>
            <w:vAlign w:val="top"/>
          </w:tcPr>
          <w:p>
            <w:pPr>
              <w:spacing w:before="156"/>
              <w:ind w:left="0" w:leftChars="0" w:right="42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使用蓝色为主色，相应颜色配色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  <w:noWrap w:val="0"/>
            <w:vAlign w:val="top"/>
          </w:tcPr>
          <w:p>
            <w:pPr>
              <w:spacing w:before="156"/>
              <w:ind w:left="-2" w:leftChars="-1" w:right="420"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界面风格</w:t>
            </w:r>
          </w:p>
        </w:tc>
        <w:tc>
          <w:tcPr>
            <w:tcW w:w="6762" w:type="dxa"/>
            <w:noWrap w:val="0"/>
            <w:vAlign w:val="top"/>
          </w:tcPr>
          <w:p>
            <w:pPr>
              <w:spacing w:before="156"/>
              <w:ind w:left="0" w:leftChars="0" w:right="42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简洁、大方、明朗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  <w:noWrap w:val="0"/>
            <w:vAlign w:val="top"/>
          </w:tcPr>
          <w:p>
            <w:pPr>
              <w:spacing w:before="156"/>
              <w:ind w:left="-2" w:leftChars="-1" w:right="420"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界面操作</w:t>
            </w:r>
          </w:p>
        </w:tc>
        <w:tc>
          <w:tcPr>
            <w:tcW w:w="6762" w:type="dxa"/>
            <w:noWrap w:val="0"/>
            <w:vAlign w:val="top"/>
          </w:tcPr>
          <w:p>
            <w:pPr>
              <w:spacing w:before="156"/>
              <w:ind w:left="0" w:leftChars="0" w:right="420" w:firstLine="42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简单易用、点击不超过3次</w:t>
            </w:r>
          </w:p>
        </w:tc>
      </w:tr>
    </w:tbl>
    <w:p>
      <w:pPr>
        <w:spacing w:before="156"/>
        <w:ind w:left="420" w:right="420" w:firstLine="420"/>
        <w:jc w:val="center"/>
      </w:pPr>
      <w:bookmarkStart w:id="104" w:name="_Toc215556032"/>
      <w:bookmarkStart w:id="105" w:name="_Toc215555893"/>
      <w:bookmarkStart w:id="106" w:name="_Toc378321202"/>
      <w:bookmarkStart w:id="107" w:name="_Toc375740531"/>
      <w:bookmarkStart w:id="108" w:name="_Toc375829679"/>
      <w:bookmarkStart w:id="109" w:name="_Toc215048577"/>
      <w:bookmarkStart w:id="110" w:name="_Toc374360477"/>
      <w:r>
        <w:rPr>
          <w:rFonts w:hint="eastAsia"/>
        </w:rPr>
        <w:t>表62</w:t>
      </w:r>
    </w:p>
    <w:p>
      <w:pPr>
        <w:pStyle w:val="14"/>
        <w:spacing w:before="156" w:line="240" w:lineRule="auto"/>
        <w:ind w:left="420" w:right="420" w:firstLine="602"/>
      </w:pPr>
      <w:r>
        <w:rPr>
          <w:rFonts w:hint="eastAsia"/>
        </w:rPr>
        <w:t>软硬件环境需求</w:t>
      </w:r>
      <w:bookmarkEnd w:id="104"/>
      <w:bookmarkEnd w:id="105"/>
      <w:bookmarkEnd w:id="106"/>
      <w:bookmarkEnd w:id="107"/>
      <w:bookmarkEnd w:id="108"/>
      <w:bookmarkEnd w:id="109"/>
      <w:bookmarkEnd w:id="110"/>
    </w:p>
    <w:tbl>
      <w:tblPr>
        <w:tblStyle w:val="8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6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spacing w:before="156"/>
              <w:ind w:left="199" w:leftChars="95" w:right="420" w:firstLine="0" w:firstLineChars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62" w:type="dxa"/>
            <w:shd w:val="clear" w:color="auto" w:fill="D9D9D9"/>
            <w:noWrap w:val="0"/>
            <w:vAlign w:val="top"/>
          </w:tcPr>
          <w:p>
            <w:pPr>
              <w:spacing w:before="156"/>
              <w:ind w:left="420" w:right="420" w:firstLine="361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  <w:noWrap w:val="0"/>
            <w:vAlign w:val="top"/>
          </w:tcPr>
          <w:p>
            <w:pPr>
              <w:spacing w:before="156"/>
              <w:ind w:left="-2" w:leftChars="-1" w:right="420"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客户机配置</w:t>
            </w:r>
          </w:p>
        </w:tc>
        <w:tc>
          <w:tcPr>
            <w:tcW w:w="6762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操作系统：Windows 2000 / Windows XP /win7，支持windows mobile操作系统的掌上电脑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  <w:noWrap w:val="0"/>
            <w:vAlign w:val="top"/>
          </w:tcPr>
          <w:p>
            <w:pPr>
              <w:spacing w:before="156"/>
              <w:ind w:left="-2" w:leftChars="-1" w:right="420" w:firstLine="0" w:firstLineChars="0"/>
              <w:rPr>
                <w:rFonts w:ascii="宋体" w:hAnsi="宋体"/>
                <w:color w:val="008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客户机配置</w:t>
            </w:r>
          </w:p>
        </w:tc>
        <w:tc>
          <w:tcPr>
            <w:tcW w:w="6762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系统最低配置：CPU 800MHZ 以上 / 内存 256MB以上 / 硬盘空间4GB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  <w:noWrap w:val="0"/>
            <w:vAlign w:val="top"/>
          </w:tcPr>
          <w:p>
            <w:pPr>
              <w:spacing w:before="156"/>
              <w:ind w:left="-2" w:leftChars="-1" w:right="420"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服务器配置</w:t>
            </w:r>
          </w:p>
        </w:tc>
        <w:tc>
          <w:tcPr>
            <w:tcW w:w="6762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系统最低配置：CPU 12000MHZ 以上 / 内存8G以上 / 硬盘空间100GB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  <w:noWrap w:val="0"/>
            <w:vAlign w:val="top"/>
          </w:tcPr>
          <w:p>
            <w:pPr>
              <w:spacing w:before="156"/>
              <w:ind w:left="-2" w:leftChars="-1" w:right="420"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服务器配置</w:t>
            </w:r>
          </w:p>
        </w:tc>
        <w:tc>
          <w:tcPr>
            <w:tcW w:w="6762" w:type="dxa"/>
            <w:noWrap w:val="0"/>
            <w:vAlign w:val="top"/>
          </w:tcPr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操作系统：</w:t>
            </w:r>
            <w:r>
              <w:rPr>
                <w:rFonts w:hint="eastAsia" w:ascii="宋体" w:hAnsi="宋体"/>
                <w:lang w:val="en-US" w:eastAsia="zh-CN"/>
              </w:rPr>
              <w:t>windows</w:t>
            </w:r>
            <w:bookmarkStart w:id="120" w:name="_GoBack"/>
            <w:bookmarkEnd w:id="120"/>
          </w:p>
          <w:p>
            <w:pPr>
              <w:spacing w:before="156"/>
              <w:ind w:left="0" w:leftChars="0" w:right="420"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数据库：</w:t>
            </w:r>
            <w:r>
              <w:rPr>
                <w:rFonts w:hint="eastAsia" w:ascii="宋体" w:hAnsi="宋体"/>
                <w:lang w:val="en-US" w:eastAsia="zh-CN"/>
              </w:rPr>
              <w:t>orcale</w:t>
            </w:r>
          </w:p>
        </w:tc>
      </w:tr>
    </w:tbl>
    <w:p>
      <w:pPr>
        <w:spacing w:before="156"/>
        <w:ind w:left="420" w:right="420" w:firstLine="420"/>
        <w:jc w:val="center"/>
      </w:pPr>
      <w:bookmarkStart w:id="111" w:name="_Toc16329612"/>
      <w:bookmarkStart w:id="112" w:name="_Toc102549971"/>
      <w:bookmarkStart w:id="113" w:name="_Toc374360478"/>
      <w:bookmarkStart w:id="114" w:name="_Toc215555895"/>
      <w:bookmarkStart w:id="115" w:name="_Toc215048579"/>
      <w:bookmarkStart w:id="116" w:name="_Toc375829680"/>
      <w:bookmarkStart w:id="117" w:name="_Toc378321203"/>
      <w:bookmarkStart w:id="118" w:name="_Toc375740532"/>
      <w:bookmarkStart w:id="119" w:name="_Toc215556034"/>
      <w:r>
        <w:rPr>
          <w:rFonts w:hint="eastAsia"/>
        </w:rPr>
        <w:t>表63</w:t>
      </w:r>
    </w:p>
    <w:p>
      <w:pPr>
        <w:pStyle w:val="14"/>
        <w:spacing w:before="156" w:line="240" w:lineRule="auto"/>
        <w:ind w:left="420" w:right="420" w:firstLine="602"/>
      </w:pPr>
      <w:r>
        <w:rPr>
          <w:rFonts w:hint="eastAsia"/>
        </w:rPr>
        <w:t>其它需求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>
      <w:pPr>
        <w:ind w:left="601" w:leftChars="286" w:firstLine="420"/>
      </w:pPr>
      <w:r>
        <w:rPr>
          <w:rFonts w:hint="eastAsia"/>
        </w:rPr>
        <w:t>暂无</w:t>
      </w:r>
    </w:p>
    <w:p>
      <w:pPr>
        <w:ind w:left="0" w:leftChars="0" w:firstLine="0" w:firstLineChars="0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200C4"/>
    <w:multiLevelType w:val="singleLevel"/>
    <w:tmpl w:val="9E0200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77BFEF"/>
    <w:multiLevelType w:val="singleLevel"/>
    <w:tmpl w:val="A877BF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B224AE"/>
    <w:multiLevelType w:val="singleLevel"/>
    <w:tmpl w:val="CEB224A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30E2F8C"/>
    <w:multiLevelType w:val="singleLevel"/>
    <w:tmpl w:val="F30E2F8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829DC9"/>
    <w:multiLevelType w:val="singleLevel"/>
    <w:tmpl w:val="FF829D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9F474A9"/>
    <w:multiLevelType w:val="singleLevel"/>
    <w:tmpl w:val="09F474A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D6A5E77"/>
    <w:multiLevelType w:val="multilevel"/>
    <w:tmpl w:val="0D6A5E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E0EB4"/>
    <w:multiLevelType w:val="multilevel"/>
    <w:tmpl w:val="1C9E0EB4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51"/>
        </w:tabs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1429"/>
        </w:tabs>
        <w:ind w:left="142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3F015151"/>
    <w:multiLevelType w:val="multilevel"/>
    <w:tmpl w:val="3F01515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851" w:hanging="851"/>
      </w:pPr>
      <w:rPr>
        <w:rFonts w:hint="eastAsia" w:cs="Times New Roman"/>
        <w:b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lvlRestart w:val="1"/>
      <w:lvlText w:val="图%1－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Restart w:val="1"/>
      <w:lvlText w:val="示例%1－%6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3"/>
      <w:lvlText w:val="%7"/>
      <w:lvlJc w:val="left"/>
      <w:pPr>
        <w:tabs>
          <w:tab w:val="left" w:pos="0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485FC844"/>
    <w:multiLevelType w:val="singleLevel"/>
    <w:tmpl w:val="485FC84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0762E14"/>
    <w:multiLevelType w:val="singleLevel"/>
    <w:tmpl w:val="60762E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E5754F4"/>
    <w:multiLevelType w:val="multilevel"/>
    <w:tmpl w:val="6E575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3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42B7A"/>
    <w:rsid w:val="19701FC6"/>
    <w:rsid w:val="2E9A266A"/>
    <w:rsid w:val="2EE27E08"/>
    <w:rsid w:val="38A7592F"/>
    <w:rsid w:val="4624398D"/>
    <w:rsid w:val="5B72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wordWrap w:val="0"/>
      <w:adjustRightInd w:val="0"/>
      <w:snapToGrid w:val="0"/>
      <w:spacing w:before="120" w:after="120"/>
      <w:ind w:left="420" w:firstLine="643"/>
      <w:jc w:val="left"/>
      <w:outlineLvl w:val="0"/>
    </w:pPr>
    <w:rPr>
      <w:rFonts w:ascii="宋体" w:hAnsi="宋体" w:eastAsia="黑体"/>
      <w:b/>
      <w:snapToGrid w:val="0"/>
      <w:kern w:val="0"/>
      <w:sz w:val="32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2"/>
      </w:numPr>
      <w:spacing w:before="120" w:after="120" w:line="377" w:lineRule="auto"/>
      <w:jc w:val="left"/>
      <w:outlineLvl w:val="3"/>
    </w:pPr>
    <w:rPr>
      <w:rFonts w:ascii="Arial" w:hAnsi="Arial"/>
      <w:bCs/>
      <w:sz w:val="18"/>
      <w:szCs w:val="21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1级标题"/>
    <w:basedOn w:val="2"/>
    <w:qFormat/>
    <w:uiPriority w:val="0"/>
    <w:pPr>
      <w:spacing w:line="600" w:lineRule="exact"/>
    </w:pPr>
    <w:rPr>
      <w:rFonts w:ascii="Arial" w:hAnsi="Arial" w:cs="宋体"/>
      <w:bCs/>
      <w:szCs w:val="32"/>
    </w:rPr>
  </w:style>
  <w:style w:type="paragraph" w:customStyle="1" w:styleId="14">
    <w:name w:val="2级标题"/>
    <w:basedOn w:val="3"/>
    <w:uiPriority w:val="0"/>
    <w:pPr>
      <w:keepNext w:val="0"/>
      <w:keepLines w:val="0"/>
      <w:widowControl/>
      <w:spacing w:line="415" w:lineRule="auto"/>
    </w:pPr>
    <w:rPr>
      <w:sz w:val="30"/>
    </w:rPr>
  </w:style>
  <w:style w:type="paragraph" w:customStyle="1" w:styleId="15">
    <w:name w:val="表文字"/>
    <w:basedOn w:val="1"/>
    <w:next w:val="1"/>
    <w:qFormat/>
    <w:uiPriority w:val="0"/>
    <w:pPr>
      <w:widowControl/>
      <w:spacing w:before="60" w:after="60"/>
    </w:pPr>
    <w:rPr>
      <w:rFonts w:ascii="Times New Roman" w:hAnsi="Times New Roman"/>
      <w:bCs/>
      <w:kern w:val="0"/>
      <w:sz w:val="18"/>
      <w:szCs w:val="20"/>
    </w:rPr>
  </w:style>
  <w:style w:type="paragraph" w:customStyle="1" w:styleId="16">
    <w:name w:val="正文说明文字"/>
    <w:basedOn w:val="6"/>
    <w:uiPriority w:val="0"/>
    <w:pPr>
      <w:tabs>
        <w:tab w:val="left" w:pos="210"/>
      </w:tabs>
      <w:adjustRightInd w:val="0"/>
    </w:pPr>
    <w:rPr>
      <w:rFonts w:ascii="Times New Roman" w:hAnsi="Times New Roman"/>
      <w:bCs/>
      <w:color w:val="000000"/>
      <w:kern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2020-08-31T20:35:00Z</dcterms:created>
  <dc:creator>Lg</dc:creator>
  <cp:lastModifiedBy>沟渠</cp:lastModifiedBy>
  <dcterms:modified xsi:type="dcterms:W3CDTF">2020-09-01T01:31:53Z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