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A6A" w:rsidRPr="00CC25BE" w:rsidRDefault="00B16A6A" w:rsidP="00B16A6A">
      <w:pPr>
        <w:jc w:val="center"/>
        <w:rPr>
          <w:sz w:val="28"/>
          <w:szCs w:val="28"/>
        </w:rPr>
      </w:pPr>
      <w:r w:rsidRPr="00CC25BE">
        <w:rPr>
          <w:sz w:val="28"/>
          <w:szCs w:val="28"/>
        </w:rPr>
        <w:t xml:space="preserve">Департамент образования и </w:t>
      </w:r>
      <w:r w:rsidR="00D21D44" w:rsidRPr="00CC25BE">
        <w:rPr>
          <w:sz w:val="28"/>
          <w:szCs w:val="28"/>
        </w:rPr>
        <w:t>науки</w:t>
      </w:r>
    </w:p>
    <w:p w:rsidR="00B16A6A" w:rsidRPr="00CC25BE" w:rsidRDefault="00B16A6A" w:rsidP="00B16A6A">
      <w:pPr>
        <w:ind w:left="-284"/>
        <w:jc w:val="center"/>
        <w:rPr>
          <w:sz w:val="28"/>
          <w:szCs w:val="28"/>
        </w:rPr>
      </w:pPr>
      <w:r w:rsidRPr="00CC25BE">
        <w:rPr>
          <w:sz w:val="28"/>
          <w:szCs w:val="28"/>
        </w:rPr>
        <w:t>Ханты-Мансийского автономного округа - Югры</w:t>
      </w:r>
    </w:p>
    <w:p w:rsidR="00B16A6A" w:rsidRPr="00CC25BE" w:rsidRDefault="00B16A6A" w:rsidP="00B16A6A">
      <w:pPr>
        <w:jc w:val="center"/>
        <w:rPr>
          <w:sz w:val="28"/>
          <w:szCs w:val="28"/>
        </w:rPr>
      </w:pPr>
      <w:r w:rsidRPr="00CC25BE">
        <w:rPr>
          <w:sz w:val="28"/>
          <w:szCs w:val="28"/>
        </w:rPr>
        <w:t>Автономное учреждение профессионального образования</w:t>
      </w:r>
    </w:p>
    <w:p w:rsidR="00B16A6A" w:rsidRPr="00CC25BE" w:rsidRDefault="00B16A6A" w:rsidP="00B16A6A">
      <w:pPr>
        <w:ind w:left="-284"/>
        <w:jc w:val="center"/>
        <w:rPr>
          <w:sz w:val="28"/>
          <w:szCs w:val="28"/>
        </w:rPr>
      </w:pPr>
      <w:r w:rsidRPr="00CC25BE">
        <w:rPr>
          <w:sz w:val="28"/>
          <w:szCs w:val="28"/>
        </w:rPr>
        <w:t>Ханты-Мансийского автономного округа - Югры</w:t>
      </w:r>
    </w:p>
    <w:p w:rsidR="00B16A6A" w:rsidRPr="00CC25BE" w:rsidRDefault="00B16A6A" w:rsidP="00B16A6A">
      <w:pPr>
        <w:jc w:val="center"/>
        <w:rPr>
          <w:sz w:val="28"/>
        </w:rPr>
      </w:pPr>
      <w:r w:rsidRPr="00CC25BE">
        <w:rPr>
          <w:sz w:val="28"/>
          <w:szCs w:val="28"/>
        </w:rPr>
        <w:t>ХАНТЫ-МАНСИЙСКИЙ ТЕХНОЛОГО-ПЕДАГОГИЧЕСКИЙ КОЛЛЕДЖ</w:t>
      </w:r>
    </w:p>
    <w:p w:rsidR="00B16A6A" w:rsidRPr="00CC25BE" w:rsidRDefault="00B16A6A" w:rsidP="00B16A6A">
      <w:pPr>
        <w:spacing w:after="200"/>
        <w:rPr>
          <w:sz w:val="28"/>
        </w:rPr>
      </w:pPr>
    </w:p>
    <w:p w:rsidR="00B16A6A" w:rsidRPr="00CC25BE" w:rsidRDefault="00B16A6A" w:rsidP="00B16A6A">
      <w:pPr>
        <w:spacing w:after="200"/>
        <w:jc w:val="center"/>
        <w:rPr>
          <w:sz w:val="28"/>
        </w:rPr>
      </w:pPr>
    </w:p>
    <w:p w:rsidR="00B16A6A" w:rsidRPr="00CC25BE" w:rsidRDefault="00B16A6A" w:rsidP="00B16A6A">
      <w:pPr>
        <w:spacing w:after="200"/>
        <w:rPr>
          <w:sz w:val="28"/>
        </w:rPr>
      </w:pPr>
    </w:p>
    <w:p w:rsidR="00B16A6A" w:rsidRPr="00CC25BE" w:rsidRDefault="00B16A6A" w:rsidP="00B16A6A">
      <w:pPr>
        <w:spacing w:after="200"/>
        <w:rPr>
          <w:sz w:val="28"/>
        </w:rPr>
      </w:pPr>
    </w:p>
    <w:p w:rsidR="00B16A6A" w:rsidRPr="00CC25BE" w:rsidRDefault="00B16A6A" w:rsidP="00B16A6A">
      <w:pPr>
        <w:spacing w:after="200"/>
        <w:rPr>
          <w:sz w:val="28"/>
        </w:rPr>
      </w:pPr>
    </w:p>
    <w:p w:rsidR="00B16A6A" w:rsidRPr="00CC25BE" w:rsidRDefault="00B16A6A" w:rsidP="00B16A6A">
      <w:pPr>
        <w:rPr>
          <w:sz w:val="28"/>
          <w:szCs w:val="28"/>
        </w:rPr>
      </w:pPr>
    </w:p>
    <w:p w:rsidR="00B16A6A" w:rsidRPr="00CC25BE" w:rsidRDefault="005F17DF" w:rsidP="00B16A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Доклад</w:t>
      </w:r>
    </w:p>
    <w:p w:rsidR="00B16A6A" w:rsidRPr="00CC25BE" w:rsidRDefault="00B16A6A" w:rsidP="00B16A6A">
      <w:pPr>
        <w:jc w:val="center"/>
        <w:rPr>
          <w:b/>
          <w:sz w:val="28"/>
          <w:szCs w:val="28"/>
        </w:rPr>
      </w:pPr>
    </w:p>
    <w:p w:rsidR="005F17DF" w:rsidRPr="005F17DF" w:rsidRDefault="00B16A6A" w:rsidP="005F17DF">
      <w:pPr>
        <w:pStyle w:val="Default"/>
        <w:jc w:val="center"/>
        <w:rPr>
          <w:b/>
          <w:sz w:val="28"/>
          <w:szCs w:val="28"/>
        </w:rPr>
      </w:pPr>
      <w:r w:rsidRPr="00CC25BE">
        <w:rPr>
          <w:b/>
          <w:sz w:val="28"/>
          <w:szCs w:val="28"/>
        </w:rPr>
        <w:t>На тему</w:t>
      </w:r>
      <w:r w:rsidR="00173B43" w:rsidRPr="00CC25BE">
        <w:rPr>
          <w:b/>
          <w:sz w:val="28"/>
          <w:szCs w:val="28"/>
        </w:rPr>
        <w:t xml:space="preserve">: </w:t>
      </w:r>
      <w:r w:rsidR="005F17DF" w:rsidRPr="005F17DF">
        <w:rPr>
          <w:b/>
          <w:sz w:val="28"/>
          <w:szCs w:val="28"/>
        </w:rPr>
        <w:t>ГОСТ Р 54471-2011/ISO/TR 15801:2009</w:t>
      </w:r>
    </w:p>
    <w:p w:rsidR="000E2648" w:rsidRPr="00CC25BE" w:rsidRDefault="000E2648" w:rsidP="00B841FB">
      <w:pPr>
        <w:pStyle w:val="Default"/>
        <w:jc w:val="center"/>
        <w:rPr>
          <w:rFonts w:eastAsia="Times New Roman"/>
          <w:color w:val="auto"/>
          <w:sz w:val="28"/>
          <w:lang w:eastAsia="ru-RU"/>
        </w:rPr>
      </w:pPr>
    </w:p>
    <w:p w:rsidR="00B16A6A" w:rsidRPr="00CC25BE" w:rsidRDefault="00B16A6A" w:rsidP="00B16A6A">
      <w:pPr>
        <w:jc w:val="center"/>
        <w:rPr>
          <w:b/>
          <w:sz w:val="28"/>
          <w:szCs w:val="28"/>
        </w:rPr>
      </w:pPr>
    </w:p>
    <w:p w:rsidR="00B16A6A" w:rsidRPr="00CC25BE" w:rsidRDefault="00B16A6A" w:rsidP="00B16A6A">
      <w:pPr>
        <w:jc w:val="center"/>
        <w:rPr>
          <w:b/>
          <w:sz w:val="28"/>
          <w:szCs w:val="28"/>
        </w:rPr>
      </w:pPr>
    </w:p>
    <w:p w:rsidR="00B16A6A" w:rsidRPr="00CC25BE" w:rsidRDefault="00B16A6A" w:rsidP="00B16A6A">
      <w:pPr>
        <w:spacing w:after="200"/>
        <w:jc w:val="center"/>
        <w:rPr>
          <w:b/>
          <w:sz w:val="28"/>
        </w:rPr>
      </w:pPr>
    </w:p>
    <w:p w:rsidR="00B16A6A" w:rsidRPr="00CC25BE" w:rsidRDefault="00B16A6A" w:rsidP="00B16A6A">
      <w:pPr>
        <w:spacing w:after="200"/>
        <w:jc w:val="center"/>
        <w:rPr>
          <w:b/>
          <w:sz w:val="28"/>
        </w:rPr>
      </w:pPr>
    </w:p>
    <w:tbl>
      <w:tblPr>
        <w:tblStyle w:val="aa"/>
        <w:tblpPr w:leftFromText="180" w:rightFromText="180" w:vertAnchor="text" w:horzAnchor="margin" w:tblpY="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717"/>
      </w:tblGrid>
      <w:tr w:rsidR="00B16A6A" w:rsidRPr="00CC25BE" w:rsidTr="00116226">
        <w:tc>
          <w:tcPr>
            <w:tcW w:w="4785" w:type="dxa"/>
          </w:tcPr>
          <w:p w:rsidR="00B16A6A" w:rsidRPr="00CC25BE" w:rsidRDefault="00B16A6A" w:rsidP="0011622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</w:tcPr>
          <w:p w:rsidR="00B16A6A" w:rsidRPr="00CC25BE" w:rsidRDefault="00B16A6A" w:rsidP="0011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5BE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:rsidR="00B16A6A" w:rsidRPr="00CC25BE" w:rsidRDefault="00B16A6A" w:rsidP="0011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5BE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173B43" w:rsidRPr="00CC25BE">
              <w:rPr>
                <w:rFonts w:ascii="Times New Roman" w:hAnsi="Times New Roman" w:cs="Times New Roman"/>
                <w:sz w:val="28"/>
                <w:szCs w:val="28"/>
              </w:rPr>
              <w:t>231а группы 2</w:t>
            </w:r>
            <w:r w:rsidRPr="00CC25BE">
              <w:rPr>
                <w:rFonts w:ascii="Times New Roman" w:hAnsi="Times New Roman" w:cs="Times New Roman"/>
                <w:sz w:val="28"/>
                <w:szCs w:val="28"/>
              </w:rPr>
              <w:t xml:space="preserve"> курса </w:t>
            </w:r>
          </w:p>
          <w:p w:rsidR="00B16A6A" w:rsidRPr="00CC25BE" w:rsidRDefault="00B16A6A" w:rsidP="0011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5BE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специальности 09.02.07 «Информационные системы и программирование» </w:t>
            </w:r>
          </w:p>
          <w:p w:rsidR="00B16A6A" w:rsidRPr="00CC25BE" w:rsidRDefault="00173B43" w:rsidP="0011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5BE">
              <w:rPr>
                <w:rFonts w:ascii="Times New Roman" w:hAnsi="Times New Roman" w:cs="Times New Roman"/>
                <w:sz w:val="28"/>
                <w:szCs w:val="28"/>
              </w:rPr>
              <w:t>Срок обучения 2</w:t>
            </w:r>
            <w:r w:rsidR="00B16A6A" w:rsidRPr="00CC25BE">
              <w:rPr>
                <w:rFonts w:ascii="Times New Roman" w:hAnsi="Times New Roman" w:cs="Times New Roman"/>
                <w:sz w:val="28"/>
                <w:szCs w:val="28"/>
              </w:rPr>
              <w:t xml:space="preserve"> года 10 мес.</w:t>
            </w:r>
          </w:p>
          <w:p w:rsidR="00B16A6A" w:rsidRPr="00CC25BE" w:rsidRDefault="00173B43" w:rsidP="0011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5BE">
              <w:rPr>
                <w:rFonts w:ascii="Times New Roman" w:hAnsi="Times New Roman" w:cs="Times New Roman"/>
                <w:sz w:val="28"/>
                <w:szCs w:val="28"/>
              </w:rPr>
              <w:t>Жиров Даниил Олегович</w:t>
            </w:r>
          </w:p>
          <w:p w:rsidR="00B16A6A" w:rsidRPr="00CC25BE" w:rsidRDefault="00B16A6A" w:rsidP="0011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5BE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  <w:p w:rsidR="00B16A6A" w:rsidRPr="00CC25BE" w:rsidRDefault="00645A8C" w:rsidP="00116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Лисимов Артем Андреевич</w:t>
            </w:r>
          </w:p>
          <w:p w:rsidR="00B16A6A" w:rsidRPr="00CC25BE" w:rsidRDefault="00B16A6A" w:rsidP="00116226">
            <w:pPr>
              <w:rPr>
                <w:rFonts w:ascii="Times New Roman" w:hAnsi="Times New Roman" w:cs="Times New Roman"/>
                <w:sz w:val="28"/>
              </w:rPr>
            </w:pPr>
          </w:p>
          <w:p w:rsidR="00B16A6A" w:rsidRPr="00CC25BE" w:rsidRDefault="00B16A6A" w:rsidP="0011622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16A6A" w:rsidRPr="00CC25BE" w:rsidRDefault="00B16A6A" w:rsidP="00B16A6A">
      <w:pPr>
        <w:spacing w:after="200"/>
        <w:jc w:val="center"/>
        <w:rPr>
          <w:sz w:val="28"/>
        </w:rPr>
      </w:pPr>
    </w:p>
    <w:p w:rsidR="00B16A6A" w:rsidRPr="00CC25BE" w:rsidRDefault="00B16A6A" w:rsidP="00B16A6A">
      <w:pPr>
        <w:spacing w:after="200"/>
        <w:jc w:val="center"/>
        <w:rPr>
          <w:sz w:val="28"/>
        </w:rPr>
      </w:pPr>
    </w:p>
    <w:p w:rsidR="00B16A6A" w:rsidRPr="00CC25BE" w:rsidRDefault="00B16A6A" w:rsidP="00B16A6A">
      <w:pPr>
        <w:spacing w:after="200"/>
        <w:jc w:val="center"/>
        <w:rPr>
          <w:sz w:val="28"/>
        </w:rPr>
      </w:pPr>
    </w:p>
    <w:p w:rsidR="00B16A6A" w:rsidRPr="00CC25BE" w:rsidRDefault="00B16A6A" w:rsidP="00B16A6A">
      <w:pPr>
        <w:spacing w:after="200"/>
        <w:jc w:val="center"/>
        <w:rPr>
          <w:sz w:val="28"/>
        </w:rPr>
      </w:pPr>
    </w:p>
    <w:p w:rsidR="00B16A6A" w:rsidRPr="00CC25BE" w:rsidRDefault="00B16A6A" w:rsidP="00B16A6A">
      <w:pPr>
        <w:spacing w:after="200"/>
        <w:jc w:val="center"/>
        <w:rPr>
          <w:sz w:val="28"/>
        </w:rPr>
      </w:pPr>
    </w:p>
    <w:p w:rsidR="00D60C5A" w:rsidRDefault="00B16A6A" w:rsidP="00BA0E4F">
      <w:pPr>
        <w:spacing w:line="360" w:lineRule="auto"/>
        <w:jc w:val="center"/>
        <w:rPr>
          <w:b/>
        </w:rPr>
      </w:pPr>
      <w:r w:rsidRPr="00CC25BE">
        <w:rPr>
          <w:sz w:val="28"/>
          <w:szCs w:val="28"/>
        </w:rPr>
        <w:t>Ханты-Мансийск, 202</w:t>
      </w:r>
      <w:r w:rsidR="00AE02E3" w:rsidRPr="00CC25BE">
        <w:rPr>
          <w:sz w:val="28"/>
          <w:szCs w:val="28"/>
        </w:rPr>
        <w:t>3</w:t>
      </w:r>
    </w:p>
    <w:p w:rsidR="00BA0E4F" w:rsidRPr="00BA0E4F" w:rsidRDefault="00BA0E4F" w:rsidP="00BA0E4F">
      <w:pPr>
        <w:spacing w:line="360" w:lineRule="auto"/>
        <w:jc w:val="both"/>
        <w:rPr>
          <w:sz w:val="28"/>
        </w:rPr>
      </w:pPr>
      <w:r w:rsidRPr="00BA0E4F">
        <w:rPr>
          <w:sz w:val="28"/>
        </w:rPr>
        <w:lastRenderedPageBreak/>
        <w:t>Национальный стандарт Российской Федерации.</w:t>
      </w:r>
    </w:p>
    <w:p w:rsidR="00BA0E4F" w:rsidRPr="00BA0E4F" w:rsidRDefault="00BA0E4F" w:rsidP="00BA0E4F">
      <w:pPr>
        <w:spacing w:line="360" w:lineRule="auto"/>
        <w:jc w:val="both"/>
        <w:rPr>
          <w:sz w:val="28"/>
        </w:rPr>
      </w:pPr>
      <w:r w:rsidRPr="00BA0E4F">
        <w:rPr>
          <w:sz w:val="28"/>
          <w:lang w:val="en-US"/>
        </w:rPr>
        <w:t>Систем</w:t>
      </w:r>
      <w:r w:rsidRPr="00BA0E4F">
        <w:rPr>
          <w:sz w:val="28"/>
          <w:lang w:val="en-US"/>
        </w:rPr>
        <w:t>ы электронного документооборота</w:t>
      </w:r>
      <w:r w:rsidRPr="00BA0E4F">
        <w:rPr>
          <w:sz w:val="28"/>
        </w:rPr>
        <w:t>.</w:t>
      </w:r>
    </w:p>
    <w:p w:rsidR="00BA0E4F" w:rsidRPr="00BA0E4F" w:rsidRDefault="00BA0E4F" w:rsidP="00BA0E4F">
      <w:pPr>
        <w:spacing w:line="360" w:lineRule="auto"/>
        <w:jc w:val="both"/>
        <w:rPr>
          <w:sz w:val="28"/>
        </w:rPr>
      </w:pPr>
      <w:r w:rsidRPr="00BA0E4F">
        <w:rPr>
          <w:sz w:val="28"/>
        </w:rPr>
        <w:t>Управление документацией. Информация, сохраняемая в электронном виде.</w:t>
      </w:r>
    </w:p>
    <w:p w:rsidR="00BA0E4F" w:rsidRPr="00BA0E4F" w:rsidRDefault="00BA0E4F" w:rsidP="00BA0E4F">
      <w:pPr>
        <w:spacing w:line="360" w:lineRule="auto"/>
        <w:jc w:val="both"/>
        <w:rPr>
          <w:sz w:val="28"/>
        </w:rPr>
      </w:pPr>
      <w:r w:rsidRPr="00BA0E4F">
        <w:rPr>
          <w:sz w:val="28"/>
        </w:rPr>
        <w:t>Рекомендации по обеспеч</w:t>
      </w:r>
      <w:r w:rsidRPr="00BA0E4F">
        <w:rPr>
          <w:sz w:val="28"/>
        </w:rPr>
        <w:t>ению достоверности и надежности.</w:t>
      </w:r>
    </w:p>
    <w:p w:rsidR="00BA0E4F" w:rsidRPr="00BA0E4F" w:rsidRDefault="00BA0E4F" w:rsidP="00BA0E4F">
      <w:pPr>
        <w:spacing w:line="360" w:lineRule="auto"/>
        <w:jc w:val="both"/>
        <w:rPr>
          <w:sz w:val="28"/>
          <w:lang w:val="en-US"/>
        </w:rPr>
      </w:pPr>
      <w:r w:rsidRPr="00BA0E4F">
        <w:rPr>
          <w:sz w:val="28"/>
          <w:lang w:val="en-US"/>
        </w:rPr>
        <w:t>Electronic records management systems. Document management. Information stored electronically. Recommendations for trustworthiness and reliability</w:t>
      </w:r>
    </w:p>
    <w:p w:rsidR="00BA0E4F" w:rsidRDefault="00BA0E4F" w:rsidP="00BA0E4F">
      <w:pPr>
        <w:spacing w:line="360" w:lineRule="auto"/>
        <w:jc w:val="both"/>
        <w:rPr>
          <w:b/>
          <w:lang w:val="en-US"/>
        </w:rPr>
      </w:pPr>
    </w:p>
    <w:p w:rsidR="00BA0E4F" w:rsidRPr="00BA0E4F" w:rsidRDefault="00BA0E4F" w:rsidP="00BA0E4F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t>Настоящий стандарт содержит описание рекомендуемой практики электронного хранения деловой и иной информации в электронной форме. Выполнение приведенных рекомендаций полезно для организации даже когда достоверность храни</w:t>
      </w:r>
      <w:r>
        <w:rPr>
          <w:sz w:val="28"/>
          <w:szCs w:val="28"/>
        </w:rPr>
        <w:t>мой информации не оспаривается.</w:t>
      </w:r>
    </w:p>
    <w:p w:rsidR="00BA0E4F" w:rsidRPr="00BA0E4F" w:rsidRDefault="00BA0E4F" w:rsidP="00BA0E4F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t>Информация в виде цифровых объектов берет свое начало из многих источников. Настоящий стандарт применим к электронным объектам в любой форме, от традиционных отсканированных графических образов, электронных таблиц и подготовленных в текстовых редакторах документов и до более "современных" форм, таких как электронная почта, веб-контент, мгновенные сообщения, файлы чертежей, подготовленных в системах автоматизированного проектиров</w:t>
      </w:r>
      <w:r>
        <w:rPr>
          <w:sz w:val="28"/>
          <w:szCs w:val="28"/>
        </w:rPr>
        <w:t>ания, блоги, вики и т.д.</w:t>
      </w:r>
    </w:p>
    <w:p w:rsidR="00BA0E4F" w:rsidRPr="00BA0E4F" w:rsidRDefault="00BA0E4F" w:rsidP="00BA0E4F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t>Пользователи настоящего стандарта должны понимать, что реализация данных рекомендаций не обеспечивает автоматической приемлемости электронной информации в качестве доказательств. В тех случаях, когда электронная информация может потребоваться в суде, применяющим настоящий стандарт лицам и организациям рекомендуется обратиться за юридической консультацией, чтобы уточнить, какие именно законодательные и нормативные треб</w:t>
      </w:r>
      <w:r>
        <w:rPr>
          <w:sz w:val="28"/>
          <w:szCs w:val="28"/>
        </w:rPr>
        <w:t>ования на них распространяются.</w:t>
      </w:r>
    </w:p>
    <w:p w:rsidR="00BA0E4F" w:rsidRDefault="00BA0E4F" w:rsidP="00BA0E4F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t>В стандарте описаны меры и средства, с помощью которых в любое время можно продемонстрировать, что контент конкретного электронного объекта, созданного или существующего в компьютерной системе, не изменился с момента его создания в этой системе или с момента импорта в нее.</w:t>
      </w:r>
    </w:p>
    <w:p w:rsidR="00BA0E4F" w:rsidRPr="00BA0E4F" w:rsidRDefault="00BA0E4F" w:rsidP="00BA0E4F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lastRenderedPageBreak/>
        <w:t>Независимо от того, каким был оригинальный формат информации, можно будет доказать, что сохраненная в надежной системе информация надежно и устойчиво воспроизводится и что она точно, без каких-либо существенных изменений, отражает то, что было первоначально сохранено.</w:t>
      </w:r>
    </w:p>
    <w:p w:rsidR="00BA0E4F" w:rsidRPr="00BA0E4F" w:rsidRDefault="00BA0E4F" w:rsidP="00BA0E4F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t>В тех случаях, когда на законных основаниях возможна подготовка других версий информации (например, новой редакции договора), новые версии рассматриваются как новые электронные объекты. Такой же подход может применяться и тогда, когда в среде автоматизации деловых процессов (workflow-среде) в документ вносятся существенные изменения.</w:t>
      </w:r>
    </w:p>
    <w:p w:rsidR="00BA0E4F" w:rsidRPr="00BA0E4F" w:rsidRDefault="00BA0E4F" w:rsidP="00BA0E4F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t>Системы управления информацией могут хранить в электронном виде как информацию, так и документы (в соответствии с определением, приведенным в ГОСТ Р ИСО 15489-1). Настоящий стандарт описывает меры и средства, позволяющие сохранять все виды электронной информации надежным и заслуживающим доверия образом. В случае хранения документов требования настоящего стандарта могут использоваться совместно с требованиями ГОСТ Р ИСО 15489-1 с тем, чтобы обеспечить согласованность использования описанных в стандарте политик и процедур с предусмотренными в стандарте ГОСТ Р ИСО 15489-1.</w:t>
      </w:r>
    </w:p>
    <w:p w:rsidR="00BA0E4F" w:rsidRPr="006A21AE" w:rsidRDefault="00BA0E4F" w:rsidP="006A21AE">
      <w:pPr>
        <w:spacing w:line="360" w:lineRule="auto"/>
        <w:jc w:val="both"/>
        <w:rPr>
          <w:sz w:val="28"/>
          <w:szCs w:val="28"/>
        </w:rPr>
      </w:pPr>
      <w:r w:rsidRPr="00BA0E4F">
        <w:rPr>
          <w:sz w:val="28"/>
          <w:szCs w:val="28"/>
        </w:rPr>
        <w:t>Пользователям следует применять настоящий стандарт совместно с законами, нормативными правовыми актами и иными документами, устанавливающими обязательные для исполнения требования на федеральном, региональном, муни</w:t>
      </w:r>
      <w:r w:rsidR="006A21AE">
        <w:rPr>
          <w:sz w:val="28"/>
          <w:szCs w:val="28"/>
        </w:rPr>
        <w:t>ципальном и отраслевом уровнях.</w:t>
      </w:r>
      <w:bookmarkStart w:id="0" w:name="_GoBack"/>
      <w:bookmarkEnd w:id="0"/>
    </w:p>
    <w:sectPr w:rsidR="00BA0E4F" w:rsidRPr="006A21AE" w:rsidSect="0008686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91C" w:rsidRDefault="00A4491C" w:rsidP="0008686A">
      <w:r>
        <w:separator/>
      </w:r>
    </w:p>
  </w:endnote>
  <w:endnote w:type="continuationSeparator" w:id="0">
    <w:p w:rsidR="00A4491C" w:rsidRDefault="00A4491C" w:rsidP="0008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449326"/>
      <w:docPartObj>
        <w:docPartGallery w:val="Page Numbers (Bottom of Page)"/>
        <w:docPartUnique/>
      </w:docPartObj>
    </w:sdtPr>
    <w:sdtEndPr/>
    <w:sdtContent>
      <w:p w:rsidR="00591F84" w:rsidRDefault="00591F84">
        <w:pPr>
          <w:pStyle w:val="af"/>
          <w:jc w:val="center"/>
        </w:pPr>
      </w:p>
      <w:p w:rsidR="00591F84" w:rsidRDefault="00591F8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1AE">
          <w:rPr>
            <w:noProof/>
          </w:rPr>
          <w:t>3</w:t>
        </w:r>
        <w:r>
          <w:fldChar w:fldCharType="end"/>
        </w:r>
      </w:p>
    </w:sdtContent>
  </w:sdt>
  <w:p w:rsidR="00591F84" w:rsidRDefault="00591F8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91C" w:rsidRDefault="00A4491C" w:rsidP="0008686A">
      <w:r>
        <w:separator/>
      </w:r>
    </w:p>
  </w:footnote>
  <w:footnote w:type="continuationSeparator" w:id="0">
    <w:p w:rsidR="00A4491C" w:rsidRDefault="00A4491C" w:rsidP="00086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68B"/>
    <w:multiLevelType w:val="hybridMultilevel"/>
    <w:tmpl w:val="18888D72"/>
    <w:lvl w:ilvl="0" w:tplc="B46E86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E0E"/>
    <w:multiLevelType w:val="hybridMultilevel"/>
    <w:tmpl w:val="C32E638A"/>
    <w:lvl w:ilvl="0" w:tplc="EAA6A5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E63753"/>
    <w:multiLevelType w:val="hybridMultilevel"/>
    <w:tmpl w:val="4D4E3DFE"/>
    <w:lvl w:ilvl="0" w:tplc="2604BB2E">
      <w:start w:val="1"/>
      <w:numFmt w:val="bullet"/>
      <w:lvlText w:val="­"/>
      <w:lvlJc w:val="left"/>
      <w:pPr>
        <w:ind w:left="26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109DE"/>
    <w:multiLevelType w:val="multilevel"/>
    <w:tmpl w:val="7E7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560EB"/>
    <w:multiLevelType w:val="multilevel"/>
    <w:tmpl w:val="DA4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7A28"/>
    <w:multiLevelType w:val="hybridMultilevel"/>
    <w:tmpl w:val="59F68794"/>
    <w:lvl w:ilvl="0" w:tplc="DC566DD2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6876081"/>
    <w:multiLevelType w:val="multilevel"/>
    <w:tmpl w:val="110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20334F"/>
    <w:multiLevelType w:val="hybridMultilevel"/>
    <w:tmpl w:val="A6023CF4"/>
    <w:lvl w:ilvl="0" w:tplc="3998F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0C26C42"/>
    <w:multiLevelType w:val="hybridMultilevel"/>
    <w:tmpl w:val="DA94F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DE0D4B"/>
    <w:multiLevelType w:val="multilevel"/>
    <w:tmpl w:val="3582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D2F8D"/>
    <w:multiLevelType w:val="multilevel"/>
    <w:tmpl w:val="E8C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E14A7"/>
    <w:multiLevelType w:val="multilevel"/>
    <w:tmpl w:val="09D8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3D33C0"/>
    <w:multiLevelType w:val="hybridMultilevel"/>
    <w:tmpl w:val="C162525E"/>
    <w:lvl w:ilvl="0" w:tplc="CF14D8B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52F67"/>
    <w:multiLevelType w:val="hybridMultilevel"/>
    <w:tmpl w:val="18CA7F00"/>
    <w:lvl w:ilvl="0" w:tplc="A5204D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91012"/>
    <w:multiLevelType w:val="multilevel"/>
    <w:tmpl w:val="88B2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1164FD"/>
    <w:multiLevelType w:val="hybridMultilevel"/>
    <w:tmpl w:val="39C81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3"/>
  </w:num>
  <w:num w:numId="7">
    <w:abstractNumId w:val="11"/>
  </w:num>
  <w:num w:numId="8">
    <w:abstractNumId w:val="14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AB"/>
    <w:rsid w:val="00002C38"/>
    <w:rsid w:val="00013861"/>
    <w:rsid w:val="000142C5"/>
    <w:rsid w:val="0003256F"/>
    <w:rsid w:val="00054015"/>
    <w:rsid w:val="00081046"/>
    <w:rsid w:val="0008686A"/>
    <w:rsid w:val="000B1FB3"/>
    <w:rsid w:val="000D278E"/>
    <w:rsid w:val="000E2648"/>
    <w:rsid w:val="000F3DA2"/>
    <w:rsid w:val="001019B0"/>
    <w:rsid w:val="00103D90"/>
    <w:rsid w:val="001052DC"/>
    <w:rsid w:val="00105961"/>
    <w:rsid w:val="00116226"/>
    <w:rsid w:val="001451D9"/>
    <w:rsid w:val="00167EA5"/>
    <w:rsid w:val="00173B43"/>
    <w:rsid w:val="00196F66"/>
    <w:rsid w:val="001B3A90"/>
    <w:rsid w:val="001C1639"/>
    <w:rsid w:val="001C7C46"/>
    <w:rsid w:val="001F2C41"/>
    <w:rsid w:val="002519AE"/>
    <w:rsid w:val="00264088"/>
    <w:rsid w:val="00282362"/>
    <w:rsid w:val="002A48F4"/>
    <w:rsid w:val="002A5B7E"/>
    <w:rsid w:val="002B599C"/>
    <w:rsid w:val="002D4994"/>
    <w:rsid w:val="002F7B2A"/>
    <w:rsid w:val="00306D78"/>
    <w:rsid w:val="003171DF"/>
    <w:rsid w:val="00327A29"/>
    <w:rsid w:val="00332BE6"/>
    <w:rsid w:val="003B33C3"/>
    <w:rsid w:val="003C0FD3"/>
    <w:rsid w:val="003E0026"/>
    <w:rsid w:val="004106BC"/>
    <w:rsid w:val="00437E70"/>
    <w:rsid w:val="0044560F"/>
    <w:rsid w:val="004924DC"/>
    <w:rsid w:val="004B06A1"/>
    <w:rsid w:val="004C30C7"/>
    <w:rsid w:val="004E24F0"/>
    <w:rsid w:val="00522836"/>
    <w:rsid w:val="00525020"/>
    <w:rsid w:val="005465DF"/>
    <w:rsid w:val="00565D7D"/>
    <w:rsid w:val="005875A1"/>
    <w:rsid w:val="00591C06"/>
    <w:rsid w:val="00591F84"/>
    <w:rsid w:val="0059237C"/>
    <w:rsid w:val="005C3D9B"/>
    <w:rsid w:val="005E0CC8"/>
    <w:rsid w:val="005E6BC2"/>
    <w:rsid w:val="005F17DF"/>
    <w:rsid w:val="005F44F7"/>
    <w:rsid w:val="00612D4E"/>
    <w:rsid w:val="00645A8C"/>
    <w:rsid w:val="00647633"/>
    <w:rsid w:val="006673E5"/>
    <w:rsid w:val="006A1515"/>
    <w:rsid w:val="006A21AE"/>
    <w:rsid w:val="006C2A5B"/>
    <w:rsid w:val="006D2AD1"/>
    <w:rsid w:val="006D7FAD"/>
    <w:rsid w:val="006F1741"/>
    <w:rsid w:val="006F4582"/>
    <w:rsid w:val="007176A2"/>
    <w:rsid w:val="007730FD"/>
    <w:rsid w:val="00776AAB"/>
    <w:rsid w:val="007A0AF4"/>
    <w:rsid w:val="007B710C"/>
    <w:rsid w:val="007C7B32"/>
    <w:rsid w:val="007D3754"/>
    <w:rsid w:val="007D7C0A"/>
    <w:rsid w:val="007F1FF9"/>
    <w:rsid w:val="00822835"/>
    <w:rsid w:val="00834732"/>
    <w:rsid w:val="00841D05"/>
    <w:rsid w:val="00850EBC"/>
    <w:rsid w:val="00880F10"/>
    <w:rsid w:val="00885ECB"/>
    <w:rsid w:val="00887B8F"/>
    <w:rsid w:val="008A033B"/>
    <w:rsid w:val="008A7611"/>
    <w:rsid w:val="008C2D07"/>
    <w:rsid w:val="008D1D6D"/>
    <w:rsid w:val="008D6D42"/>
    <w:rsid w:val="008D715A"/>
    <w:rsid w:val="008D7F91"/>
    <w:rsid w:val="008F1086"/>
    <w:rsid w:val="008F2BD0"/>
    <w:rsid w:val="00942EF4"/>
    <w:rsid w:val="009431C9"/>
    <w:rsid w:val="00951A00"/>
    <w:rsid w:val="009A49BA"/>
    <w:rsid w:val="009A4BA8"/>
    <w:rsid w:val="009A6289"/>
    <w:rsid w:val="009B6CAD"/>
    <w:rsid w:val="009D0774"/>
    <w:rsid w:val="00A217B3"/>
    <w:rsid w:val="00A22DE4"/>
    <w:rsid w:val="00A269DE"/>
    <w:rsid w:val="00A4491C"/>
    <w:rsid w:val="00A45EF4"/>
    <w:rsid w:val="00A708A0"/>
    <w:rsid w:val="00A7697C"/>
    <w:rsid w:val="00A8765E"/>
    <w:rsid w:val="00A90B62"/>
    <w:rsid w:val="00A96F13"/>
    <w:rsid w:val="00AB69BE"/>
    <w:rsid w:val="00AE02E3"/>
    <w:rsid w:val="00B16A6A"/>
    <w:rsid w:val="00B35DB5"/>
    <w:rsid w:val="00B376E2"/>
    <w:rsid w:val="00B5317D"/>
    <w:rsid w:val="00B80DCE"/>
    <w:rsid w:val="00B841FB"/>
    <w:rsid w:val="00BA0E4F"/>
    <w:rsid w:val="00C23F85"/>
    <w:rsid w:val="00C35760"/>
    <w:rsid w:val="00CA47A9"/>
    <w:rsid w:val="00CC25BE"/>
    <w:rsid w:val="00CD0CB2"/>
    <w:rsid w:val="00CD7AB5"/>
    <w:rsid w:val="00CF6606"/>
    <w:rsid w:val="00D21D44"/>
    <w:rsid w:val="00D3743B"/>
    <w:rsid w:val="00D46BFF"/>
    <w:rsid w:val="00D60C5A"/>
    <w:rsid w:val="00D71023"/>
    <w:rsid w:val="00D716CA"/>
    <w:rsid w:val="00DB07D6"/>
    <w:rsid w:val="00DE47B5"/>
    <w:rsid w:val="00E36FE8"/>
    <w:rsid w:val="00E50B40"/>
    <w:rsid w:val="00E83AA5"/>
    <w:rsid w:val="00EA13CA"/>
    <w:rsid w:val="00EA46DE"/>
    <w:rsid w:val="00EC7EE9"/>
    <w:rsid w:val="00EF3166"/>
    <w:rsid w:val="00F03245"/>
    <w:rsid w:val="00F04E46"/>
    <w:rsid w:val="00F2652F"/>
    <w:rsid w:val="00F271DF"/>
    <w:rsid w:val="00F3279F"/>
    <w:rsid w:val="00F42755"/>
    <w:rsid w:val="00F62600"/>
    <w:rsid w:val="00FA40EC"/>
    <w:rsid w:val="00FB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D546"/>
  <w15:chartTrackingRefBased/>
  <w15:docId w15:val="{C0151E8D-5817-48D4-8246-3A023D04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15A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D7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F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1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D715A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8D715A"/>
    <w:pPr>
      <w:spacing w:after="120"/>
    </w:pPr>
  </w:style>
  <w:style w:type="character" w:customStyle="1" w:styleId="a5">
    <w:name w:val="Основной текст Знак"/>
    <w:basedOn w:val="a0"/>
    <w:link w:val="a4"/>
    <w:rsid w:val="008D715A"/>
    <w:rPr>
      <w:rFonts w:eastAsia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D71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D715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CD0CB2"/>
    <w:pPr>
      <w:spacing w:after="100"/>
      <w:ind w:firstLine="709"/>
      <w:jc w:val="both"/>
    </w:pPr>
    <w:rPr>
      <w:rFonts w:eastAsiaTheme="minorHAnsi"/>
      <w:noProof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F3DA2"/>
    <w:pPr>
      <w:tabs>
        <w:tab w:val="left" w:pos="880"/>
        <w:tab w:val="right" w:leader="dot" w:pos="934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8D715A"/>
    <w:rPr>
      <w:color w:val="0563C1" w:themeColor="hyperlink"/>
      <w:u w:val="single"/>
    </w:rPr>
  </w:style>
  <w:style w:type="paragraph" w:customStyle="1" w:styleId="Default">
    <w:name w:val="Default"/>
    <w:rsid w:val="0052502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8">
    <w:name w:val="List Paragraph"/>
    <w:basedOn w:val="a"/>
    <w:link w:val="a9"/>
    <w:uiPriority w:val="34"/>
    <w:qFormat/>
    <w:rsid w:val="005F44F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A269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9">
    <w:name w:val="Абзац списка Знак"/>
    <w:basedOn w:val="a0"/>
    <w:link w:val="a8"/>
    <w:uiPriority w:val="34"/>
    <w:rsid w:val="00D60C5A"/>
    <w:rPr>
      <w:rFonts w:asciiTheme="minorHAnsi" w:eastAsiaTheme="minorEastAsia" w:hAnsiTheme="minorHAnsi" w:cstheme="minorBidi"/>
      <w:sz w:val="22"/>
      <w:lang w:eastAsia="ru-RU"/>
    </w:rPr>
  </w:style>
  <w:style w:type="paragraph" w:customStyle="1" w:styleId="1">
    <w:name w:val="Стиль1"/>
    <w:basedOn w:val="a8"/>
    <w:link w:val="13"/>
    <w:qFormat/>
    <w:rsid w:val="00D60C5A"/>
    <w:pPr>
      <w:keepNext/>
      <w:numPr>
        <w:numId w:val="5"/>
      </w:numPr>
      <w:spacing w:after="0" w:line="360" w:lineRule="auto"/>
      <w:outlineLvl w:val="1"/>
    </w:pPr>
    <w:rPr>
      <w:rFonts w:eastAsia="Times New Roman"/>
      <w:b/>
      <w:bCs/>
      <w:iCs/>
      <w:sz w:val="24"/>
      <w:szCs w:val="24"/>
    </w:rPr>
  </w:style>
  <w:style w:type="character" w:customStyle="1" w:styleId="13">
    <w:name w:val="Стиль1 Знак"/>
    <w:basedOn w:val="a9"/>
    <w:link w:val="1"/>
    <w:rsid w:val="00D60C5A"/>
    <w:rPr>
      <w:rFonts w:asciiTheme="minorHAnsi" w:eastAsia="Times New Roman" w:hAnsiTheme="minorHAnsi" w:cstheme="minorBidi"/>
      <w:b/>
      <w:bCs/>
      <w:iCs/>
      <w:sz w:val="24"/>
      <w:szCs w:val="24"/>
      <w:lang w:eastAsia="ru-RU"/>
    </w:rPr>
  </w:style>
  <w:style w:type="table" w:styleId="aa">
    <w:name w:val="Table Grid"/>
    <w:basedOn w:val="a1"/>
    <w:uiPriority w:val="59"/>
    <w:rsid w:val="00D60C5A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link w:val="23"/>
    <w:rsid w:val="00A708A0"/>
    <w:rPr>
      <w:rFonts w:eastAsia="Times New Roman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A708A0"/>
    <w:pPr>
      <w:widowControl w:val="0"/>
      <w:shd w:val="clear" w:color="auto" w:fill="FFFFFF"/>
      <w:spacing w:line="302" w:lineRule="exact"/>
      <w:jc w:val="both"/>
    </w:pPr>
    <w:rPr>
      <w:sz w:val="28"/>
      <w:szCs w:val="22"/>
      <w:lang w:eastAsia="en-US"/>
    </w:rPr>
  </w:style>
  <w:style w:type="character" w:customStyle="1" w:styleId="apple-converted-space">
    <w:name w:val="apple-converted-space"/>
    <w:basedOn w:val="a0"/>
    <w:rsid w:val="001C7C46"/>
  </w:style>
  <w:style w:type="character" w:styleId="ab">
    <w:name w:val="Strong"/>
    <w:basedOn w:val="a0"/>
    <w:uiPriority w:val="22"/>
    <w:qFormat/>
    <w:rsid w:val="000138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B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3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230F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FB230F"/>
    <w:rPr>
      <w:i/>
      <w:iCs/>
    </w:rPr>
  </w:style>
  <w:style w:type="character" w:customStyle="1" w:styleId="k">
    <w:name w:val="k"/>
    <w:basedOn w:val="a0"/>
    <w:rsid w:val="00054015"/>
  </w:style>
  <w:style w:type="character" w:customStyle="1" w:styleId="s">
    <w:name w:val="s"/>
    <w:basedOn w:val="a0"/>
    <w:rsid w:val="00054015"/>
  </w:style>
  <w:style w:type="character" w:customStyle="1" w:styleId="n">
    <w:name w:val="n"/>
    <w:basedOn w:val="a0"/>
    <w:rsid w:val="00054015"/>
  </w:style>
  <w:style w:type="character" w:customStyle="1" w:styleId="c">
    <w:name w:val="c"/>
    <w:basedOn w:val="a0"/>
    <w:rsid w:val="00054015"/>
  </w:style>
  <w:style w:type="paragraph" w:styleId="ad">
    <w:name w:val="header"/>
    <w:basedOn w:val="a"/>
    <w:link w:val="ae"/>
    <w:uiPriority w:val="99"/>
    <w:unhideWhenUsed/>
    <w:rsid w:val="000868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8686A"/>
    <w:rPr>
      <w:rFonts w:eastAsia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0868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8686A"/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1D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91F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F3DA2"/>
    <w:pPr>
      <w:tabs>
        <w:tab w:val="right" w:leader="dot" w:pos="9345"/>
      </w:tabs>
      <w:spacing w:after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9DAF-4811-4938-89B2-35135923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Кокшаров Сергей Владимирович</dc:creator>
  <cp:keywords/>
  <dc:description/>
  <cp:lastModifiedBy>HP</cp:lastModifiedBy>
  <cp:revision>2</cp:revision>
  <dcterms:created xsi:type="dcterms:W3CDTF">2023-03-31T14:42:00Z</dcterms:created>
  <dcterms:modified xsi:type="dcterms:W3CDTF">2023-03-31T14:42:00Z</dcterms:modified>
</cp:coreProperties>
</file>