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imes New Roman" w:hAnsi="Times New Roman"/>
          <w:b/>
          <w:sz w:val="32"/>
        </w:rPr>
        <w:t>План проектирования модуля предварительного тестирования мелкой моторики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Пункт 1. Аналитика и фиксация требований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Цель:</w:t>
      </w:r>
      <w:r>
        <w:rPr>
          <w:rFonts w:ascii="Times New Roman" w:hAnsi="Times New Roman"/>
          <w:sz w:val="28"/>
        </w:rPr>
        <w:t xml:space="preserve"> получить полный набор зафиксированных требований, достаточный для начала проектирования архитектуры.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Работы: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Изучить методику предварительной оценки функциональной готовности кисти (версия 1.0, 2026) и зафиксировать список из 8 тестовых заданий как исходный набор MVP: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Открытая ладонь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Кулак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Щипковый захват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Указательный жест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Поворот ладони к камере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Поворот тыльной стороны к камере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Перемещение руки по зонам экрана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Удержание руки неподвижно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Зафиксировать шкалу оценки: индекс готовности 0–100 баллов с четырьмя диапазонами (80–100, 60–79, 40–59, менее 40) и флагом технической ненадёжности при </w:t>
      </w:r>
      <w:r>
        <w:rPr>
          <w:rFonts w:ascii="Courier New" w:hAnsi="Courier New"/>
          <w:sz w:val="28"/>
        </w:rPr>
        <w:t>validTrackingRatio &lt; 0.65</w:t>
      </w:r>
      <w:r>
        <w:rPr>
          <w:sz w:val="28"/>
        </w:rPr>
        <w:t>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Согласовать с реабилитологом эталонные признаки выполнения каждого задания (функциональный идеал и минимально допустимое выполнение).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Зафиксировать роли пользователей: пациент, оператор/реабилитолог, основная программа АПК.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Описать ограничения технического канала: веб-камера ≥ 720p, 30 кадров/с, расстояние 40–70 см, однотонный фон.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Уточнить требования к защите персональных данных (152-ФЗ): обезличенные идентификаторы, хранение только на локальном устройстве АПК.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Определить, требуется ли регистрация модуля как части медицинского изделия, и выявить применимые требования ГОСТ Р.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утверждённый документ требований с подписью технического руководителя и реабилитолога.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Длительность:</w:t>
      </w:r>
      <w:r>
        <w:rPr>
          <w:rFonts w:ascii="Times New Roman" w:hAnsi="Times New Roman"/>
          <w:sz w:val="28"/>
        </w:rPr>
        <w:t xml:space="preserve"> 1–2 недели.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Пункт 2. Выбор технологического стека и инструментов трекинга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Цель:</w:t>
      </w:r>
      <w:r>
        <w:rPr>
          <w:rFonts w:ascii="Times New Roman" w:hAnsi="Times New Roman"/>
          <w:sz w:val="28"/>
        </w:rPr>
        <w:t xml:space="preserve"> принять технические решения, от которых зависят все последующие этапы.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Работы: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Выбрать библиотеку видеотрекинга кисти. Основной кандидат — MediaPipe Hands (21 ключевая точка, работает на CPU, Python/C++/JS). Альтернативы — OpenCV + дополнительная модель, Leap Motion SDK.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Выбрать платформу и язык: Python (быстрый прототип, богатые библиотеки CV), C# Unity (если требуется интеграция с VR-средой), C++ (если критична производительность).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Выбрать формат хранения данных сессии: JSON-файл для MVP, SQLite для накопления истории.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Определить формат интеграции с основной программой АПК: REST API на localhost, именованный канал или файловый обмен.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Проверить выбранную библиотеку трекинга на тестовых видеозаписях рук разных пациентов, оценить </w:t>
      </w:r>
      <w:r>
        <w:rPr>
          <w:rFonts w:ascii="Courier New" w:hAnsi="Courier New"/>
          <w:sz w:val="28"/>
        </w:rPr>
        <w:t>validTrackingRatio</w:t>
      </w:r>
      <w:r>
        <w:rPr>
          <w:sz w:val="28"/>
        </w:rPr>
        <w:t xml:space="preserve"> в нормальных и плохих условиях освещения.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Решения для фиксации: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Аспект</w:t>
            </w:r>
          </w:p>
        </w:tc>
        <w:tc>
          <w:tcPr>
            <w:tcW w:type="dxa" w:w="4677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Выбранное решение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SDK трекинга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_(заполнить)_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Язык / платформа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_(заполнить)_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Формат интеграции с АПК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_(заполнить)_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Хранилище данных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_(заполнить)_</w:t>
            </w:r>
          </w:p>
        </w:tc>
      </w:tr>
    </w:tbl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зафиксированный технологический стек, подтверждённый тестовым запуском трекинга.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Длительность:</w:t>
      </w:r>
      <w:r>
        <w:rPr>
          <w:rFonts w:ascii="Times New Roman" w:hAnsi="Times New Roman"/>
          <w:sz w:val="28"/>
        </w:rPr>
        <w:t xml:space="preserve"> 1 неделя.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Пункт 3. Проектирование архитектуры модуля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Цель:</w:t>
      </w:r>
      <w:r>
        <w:rPr>
          <w:rFonts w:ascii="Times New Roman" w:hAnsi="Times New Roman"/>
          <w:sz w:val="28"/>
        </w:rPr>
        <w:t xml:space="preserve"> разработать архитектурную схему, достаточную для распределения задач между разработчиками и оценки трудозатрат.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Логические слои: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b/>
          <w:sz w:val="28"/>
        </w:rPr>
        <w:t>Initialization</w:t>
      </w:r>
      <w:r>
        <w:rPr>
          <w:sz w:val="28"/>
        </w:rPr>
        <w:t xml:space="preserve"> — запуск камеры, проверка освещения и качества изображения, определение наличия руки в кадре.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b/>
          <w:sz w:val="28"/>
        </w:rPr>
        <w:t>Calibration</w:t>
      </w:r>
      <w:r>
        <w:rPr>
          <w:sz w:val="28"/>
        </w:rPr>
        <w:t xml:space="preserve"> — калибровка по открытой ладони: вычисление </w:t>
      </w:r>
      <w:r>
        <w:rPr>
          <w:rFonts w:ascii="Courier New" w:hAnsi="Courier New"/>
          <w:sz w:val="28"/>
        </w:rPr>
        <w:t>palmCenter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palmWidth</w:t>
      </w:r>
      <w:r>
        <w:rPr>
          <w:sz w:val="28"/>
        </w:rPr>
        <w:t>, базовых нормированных расстояний.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b/>
          <w:sz w:val="28"/>
        </w:rPr>
        <w:t>Exercise Engine</w:t>
      </w:r>
      <w:r>
        <w:rPr>
          <w:sz w:val="28"/>
        </w:rPr>
        <w:t xml:space="preserve"> — управление последовательностью 8 заданий: вывод инструкции, ожидание выполнения, фиксация результата, переход к следующему заданию.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b/>
          <w:sz w:val="28"/>
        </w:rPr>
        <w:t>Tracking Adapter</w:t>
      </w:r>
      <w:r>
        <w:rPr>
          <w:sz w:val="28"/>
        </w:rPr>
        <w:t xml:space="preserve"> — обёртка над SDK трекинга, возвращает 21 ключевую точку кисти и флаг достоверности кадра.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b/>
          <w:sz w:val="28"/>
        </w:rPr>
        <w:t>Data Processing</w:t>
      </w:r>
      <w:r>
        <w:rPr>
          <w:sz w:val="28"/>
        </w:rPr>
        <w:t xml:space="preserve"> — нормировка координат на </w:t>
      </w:r>
      <w:r>
        <w:rPr>
          <w:rFonts w:ascii="Courier New" w:hAnsi="Courier New"/>
          <w:sz w:val="28"/>
        </w:rPr>
        <w:t>palmWidth</w:t>
      </w:r>
      <w:r>
        <w:rPr>
          <w:sz w:val="28"/>
        </w:rPr>
        <w:t xml:space="preserve">, расчёт </w:t>
      </w:r>
      <w:r>
        <w:rPr>
          <w:rFonts w:ascii="Courier New" w:hAnsi="Courier New"/>
          <w:sz w:val="28"/>
        </w:rPr>
        <w:t>fingerCurl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tipToPalmDistance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thumbIndexDistance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handJitter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holdTime</w:t>
      </w:r>
      <w:r>
        <w:rPr>
          <w:sz w:val="28"/>
        </w:rPr>
        <w:t>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b/>
          <w:sz w:val="28"/>
        </w:rPr>
        <w:t>Scoring Engine</w:t>
      </w:r>
      <w:r>
        <w:rPr>
          <w:sz w:val="28"/>
        </w:rPr>
        <w:t xml:space="preserve"> — расчёт частных баллов по каждому заданию, расчёт </w:t>
      </w:r>
      <w:r>
        <w:rPr>
          <w:rFonts w:ascii="Courier New" w:hAnsi="Courier New"/>
          <w:sz w:val="28"/>
        </w:rPr>
        <w:t>validTrackingRatio</w:t>
      </w:r>
      <w:r>
        <w:rPr>
          <w:sz w:val="28"/>
        </w:rPr>
        <w:t>, итоговый индекс готовности по таблице весов из методики.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b/>
          <w:sz w:val="28"/>
        </w:rPr>
        <w:t>Recommendation Engine</w:t>
      </w:r>
      <w:r>
        <w:rPr>
          <w:sz w:val="28"/>
        </w:rPr>
        <w:t xml:space="preserve"> — перевод индекса в одну из четырёх рекомендаций: стандартный режим, адаптированный, тренировочный, повтор тестирования.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b/>
          <w:sz w:val="28"/>
        </w:rPr>
        <w:t>Presentation</w:t>
      </w:r>
      <w:r>
        <w:rPr>
          <w:sz w:val="28"/>
        </w:rPr>
        <w:t xml:space="preserve"> — экран пациента (инструкции, таймер, индикатор трекинга), экран оператора (метрики в реальном времени, диагностическая сводка).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b/>
          <w:sz w:val="28"/>
        </w:rPr>
        <w:t>Storage</w:t>
      </w:r>
      <w:r>
        <w:rPr>
          <w:sz w:val="28"/>
        </w:rPr>
        <w:t xml:space="preserve"> — сохранение сессии: временные ряды ключевых точек, метрики, баллы, рекомендация.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b/>
          <w:sz w:val="28"/>
        </w:rPr>
        <w:t>Integration API</w:t>
      </w:r>
      <w:r>
        <w:rPr>
          <w:sz w:val="28"/>
        </w:rPr>
        <w:t xml:space="preserve"> — передача результата основной программе АПК.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Ключевые сущности данных: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Patient</w:t>
      </w:r>
      <w:r>
        <w:rPr>
          <w:sz w:val="28"/>
        </w:rPr>
        <w:t xml:space="preserve"> — внешний идентификатор (без ФИО внутри модуля).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TestSession</w:t>
      </w:r>
      <w:r>
        <w:rPr>
          <w:sz w:val="28"/>
        </w:rPr>
        <w:t xml:space="preserve"> — дата, рука, параметры камеры, список заданий.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CalibrationProfile</w:t>
      </w:r>
      <w:r>
        <w:rPr>
          <w:sz w:val="28"/>
        </w:rPr>
        <w:t xml:space="preserve"> — </w:t>
      </w:r>
      <w:r>
        <w:rPr>
          <w:rFonts w:ascii="Courier New" w:hAnsi="Courier New"/>
          <w:sz w:val="28"/>
        </w:rPr>
        <w:t>palmWidth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palmCenter</w:t>
      </w:r>
      <w:r>
        <w:rPr>
          <w:sz w:val="28"/>
        </w:rPr>
        <w:t>, базовые нормированные расстояния.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TrackingFrame</w:t>
      </w:r>
      <w:r>
        <w:rPr>
          <w:sz w:val="28"/>
        </w:rPr>
        <w:t xml:space="preserve"> — временная метка, 21 ключевая точка, флаг достоверности кадра.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ExerciseResult</w:t>
      </w:r>
      <w:r>
        <w:rPr>
          <w:sz w:val="28"/>
        </w:rPr>
        <w:t xml:space="preserve"> — задание, статус (выполнено / частично / не оценено), частный балл, ключевые метрики.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TestSummary</w:t>
      </w:r>
      <w:r>
        <w:rPr>
          <w:sz w:val="28"/>
        </w:rPr>
        <w:t xml:space="preserve"> — </w:t>
      </w:r>
      <w:r>
        <w:rPr>
          <w:rFonts w:ascii="Courier New" w:hAnsi="Courier New"/>
          <w:sz w:val="28"/>
        </w:rPr>
        <w:t>validTrackingRatio</w:t>
      </w:r>
      <w:r>
        <w:rPr>
          <w:sz w:val="28"/>
        </w:rPr>
        <w:t>, блочные баллы, итоговый индекс, рекомендация.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архитектурная схема слоёв и сущностей, согласованная с командой.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Длительность:</w:t>
      </w:r>
      <w:r>
        <w:rPr>
          <w:rFonts w:ascii="Times New Roman" w:hAnsi="Times New Roman"/>
          <w:sz w:val="28"/>
        </w:rPr>
        <w:t xml:space="preserve"> 1 неделя.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Пункт 4. Проектирование метрик и алгоритма оценки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Цель:</w:t>
      </w:r>
      <w:r>
        <w:rPr>
          <w:rFonts w:ascii="Times New Roman" w:hAnsi="Times New Roman"/>
          <w:sz w:val="28"/>
        </w:rPr>
        <w:t xml:space="preserve"> формализовать все вычисления до начала кодирования, чтобы реализация была однозначной.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Работы: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Описать формулы для каждой метрики: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validTrackingRatio = N_valid / N_total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normalizedDistance = distance / palmWidth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thumbIndexDistance / palmWidth</w:t>
      </w:r>
      <w:r>
        <w:rPr>
          <w:sz w:val="28"/>
        </w:rPr>
        <w:t xml:space="preserve"> — порог щипка: идеал &lt; 0.15, минимум &lt; 0.25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tipToPalmDistance / palmWidth</w:t>
      </w:r>
      <w:r>
        <w:rPr>
          <w:sz w:val="28"/>
        </w:rPr>
        <w:t xml:space="preserve"> — порог кулака и открытой ладони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fingerCurl</w:t>
      </w:r>
      <w:r>
        <w:rPr>
          <w:sz w:val="28"/>
        </w:rPr>
        <w:t xml:space="preserve"> — классификация пальца: разогнут / частично согнут / согнут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holdTime</w:t>
      </w:r>
      <w:r>
        <w:rPr>
          <w:sz w:val="28"/>
        </w:rPr>
        <w:t xml:space="preserve"> — минимальное удержание: идеал 2 с, минимум 1–1.5 с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handJitter = std(palmCenter за окно N кадров)</w:t>
      </w:r>
      <w:r>
        <w:rPr>
          <w:sz w:val="28"/>
        </w:rPr>
        <w:t xml:space="preserve"> — порог стабильности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Описать правила классификации каждого из 8 заданий (условия </w:t>
      </w:r>
      <w:r>
        <w:rPr>
          <w:rFonts w:ascii="Courier New" w:hAnsi="Courier New"/>
          <w:sz w:val="28"/>
        </w:rPr>
        <w:t>true/false</w:t>
      </w:r>
      <w:r>
        <w:rPr>
          <w:sz w:val="28"/>
        </w:rPr>
        <w:t xml:space="preserve"> + </w:t>
      </w:r>
      <w:r>
        <w:rPr>
          <w:rFonts w:ascii="Courier New" w:hAnsi="Courier New"/>
          <w:sz w:val="28"/>
        </w:rPr>
        <w:t>"частично"</w:t>
      </w:r>
      <w:r>
        <w:rPr>
          <w:sz w:val="28"/>
        </w:rPr>
        <w:t>).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Зафиксировать таблицу весов индекса готовности (из методики):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Блок</w:t>
            </w:r>
          </w:p>
        </w:tc>
        <w:tc>
          <w:tcPr>
            <w:tcW w:type="dxa" w:w="4677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Максимум баллов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Качество трекинга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Открытая ладонь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Кулак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15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Щипковый захват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15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Указательный жест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Поворот кисти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Перемещение по зонам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15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Стабильность удержания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Итого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100</w:t>
            </w:r>
          </w:p>
        </w:tc>
      </w:tr>
    </w:tbl>
    <w:p/>
    <w:p>
      <w:pPr>
        <w:spacing w:line="360" w:lineRule="auto"/>
        <w:ind w:left="709" w:hanging="283"/>
        <w:jc w:val="both"/>
      </w:pPr>
      <w:r>
        <w:rPr>
          <w:sz w:val="28"/>
        </w:rPr>
        <w:t>– Описать алгоритм принятия решения: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 xml:space="preserve">  if validTrackingRatio &lt; 0.65 → "Повторить тестирование"</w:t>
        <w:br/>
        <w:t xml:space="preserve">  elif score &gt;= 80 → "Стандартный VR-сценарий"</w:t>
        <w:br/>
        <w:t xml:space="preserve">  elif score &gt;= 60 → "Адаптированный режим"</w:t>
        <w:br/>
        <w:t xml:space="preserve">  elif score &gt;= 40 → "Тренировочный режим"</w:t>
        <w:br/>
        <w:t xml:space="preserve">  else → "Индивидуальная настройка / подготовительный этап"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Добавить метрику симметричности: при наличии данных обеих рук сравнивать индексы готовности правой и левой руки.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Результат:</w:t>
      </w:r>
      <w:r>
        <w:rPr>
          <w:rFonts w:ascii="Times New Roman" w:hAnsi="Times New Roman"/>
          <w:sz w:val="28"/>
        </w:rPr>
        <w:t xml:space="preserve"> документ с формулами, порогами и правилами классификации, согласованный с реабилитологом.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Длительность:</w:t>
      </w:r>
      <w:r>
        <w:rPr>
          <w:rFonts w:ascii="Times New Roman" w:hAnsi="Times New Roman"/>
          <w:sz w:val="28"/>
        </w:rPr>
        <w:t xml:space="preserve"> 1 неделя (параллельно с пунктом 3).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Пункт 5. Прототип трекинга и калибровки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Цель:</w:t>
      </w:r>
      <w:r>
        <w:rPr>
          <w:rFonts w:ascii="Times New Roman" w:hAnsi="Times New Roman"/>
          <w:sz w:val="28"/>
        </w:rPr>
        <w:t xml:space="preserve"> убедиться, что выбранный SDK трекинга даёт приемлемое качество данных на реальном оборудовании АПК.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Работы: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Реализовать захват видеопотока с веб-камеры.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Подключить SDK трекинга, получить 21 ключевую точку кисти в каждом кадре.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Реализовать этап калибровки: пациент показывает открытую ладонь, система вычисляет </w:t>
      </w:r>
      <w:r>
        <w:rPr>
          <w:rFonts w:ascii="Courier New" w:hAnsi="Courier New"/>
          <w:sz w:val="28"/>
        </w:rPr>
        <w:t>palmWidth</w:t>
      </w:r>
      <w:r>
        <w:rPr>
          <w:sz w:val="28"/>
        </w:rPr>
        <w:t xml:space="preserve"> и </w:t>
      </w:r>
      <w:r>
        <w:rPr>
          <w:rFonts w:ascii="Courier New" w:hAnsi="Courier New"/>
          <w:sz w:val="28"/>
        </w:rPr>
        <w:t>palmCenter</w:t>
      </w:r>
      <w:r>
        <w:rPr>
          <w:sz w:val="28"/>
        </w:rPr>
        <w:t>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Реализовать нормировку всех расстояний на </w:t>
      </w:r>
      <w:r>
        <w:rPr>
          <w:rFonts w:ascii="Courier New" w:hAnsi="Courier New"/>
          <w:sz w:val="28"/>
        </w:rPr>
        <w:t>palmWidth</w:t>
      </w:r>
      <w:r>
        <w:rPr>
          <w:sz w:val="28"/>
        </w:rPr>
        <w:t>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Реализовать расчёт </w:t>
      </w:r>
      <w:r>
        <w:rPr>
          <w:rFonts w:ascii="Courier New" w:hAnsi="Courier New"/>
          <w:sz w:val="28"/>
        </w:rPr>
        <w:t>validTrackingRatio</w:t>
      </w:r>
      <w:r>
        <w:rPr>
          <w:sz w:val="28"/>
        </w:rPr>
        <w:t xml:space="preserve"> и вывод предупреждения при значении ниже 0.65.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Записать тестовую сессию в файл (сырые ключевые точки + метрики).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Проверить устойчивость трекинга при: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нормальном освещении;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слабом освещении;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перекрытии пальцев (кулак, поворот кисти);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разных размерах кисти.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Критерии готовности: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Задержка от движения до отображения данных ≤ 100 мс.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validTrackingRatio</w:t>
      </w:r>
      <w:r>
        <w:rPr>
          <w:sz w:val="28"/>
        </w:rPr>
        <w:t xml:space="preserve"> ≥ 0.80 при нормальных условиях освещения.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Данные сессии успешно сохраняются и читаются.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Длительность:</w:t>
      </w:r>
      <w:r>
        <w:rPr>
          <w:rFonts w:ascii="Times New Roman" w:hAnsi="Times New Roman"/>
          <w:sz w:val="28"/>
        </w:rPr>
        <w:t xml:space="preserve"> 2–3 недели.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Пункт 6. Реализация упражнений и пользовательского интерфейса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Цель:</w:t>
      </w:r>
      <w:r>
        <w:rPr>
          <w:rFonts w:ascii="Times New Roman" w:hAnsi="Times New Roman"/>
          <w:sz w:val="28"/>
        </w:rPr>
        <w:t xml:space="preserve"> реализовать полный сценарий прохождения теста для пациента и интерфейс контроля для оператора.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Работы: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Реализовать все 8 тестовых заданий из методики: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Для каждого задания: вывод инструкции → ожидание готовности трекинга → фиксация выполнения → сохранение метрик.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Реализовать экран пациента: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Выбор тестируемой руки (правая / левая).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Текстовая и визуальная инструкция перед каждым заданием.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Индикатор качества трекинга (</w:t>
      </w:r>
      <w:r>
        <w:rPr>
          <w:rFonts w:ascii="Courier New" w:hAnsi="Courier New"/>
          <w:sz w:val="28"/>
        </w:rPr>
        <w:t>validTrackingRatio</w:t>
      </w:r>
      <w:r>
        <w:rPr>
          <w:sz w:val="28"/>
        </w:rPr>
        <w:t xml:space="preserve"> в реальном времени).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Таймер удержания позы.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Краткий результат после завершения теста.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Реализовать экран оператора: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Запуск, пауза, принудительная остановка теста.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Метрики по текущему заданию в реальном времени.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Итоговая диагностическая сводка с результатами по каждому заданию.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Реализовать обработку нештатных ситуаций: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Рука вышла из кадра во время задания.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validTrackingRatio</w:t>
      </w:r>
      <w:r>
        <w:rPr>
          <w:sz w:val="28"/>
        </w:rPr>
        <w:t xml:space="preserve"> упал ниже 0.65 — предложить повтор задания.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Пациент не завершил тест (прерывание).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Критерии готовности: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Все 8 заданий проходятся от начала до конца без критических ошибок.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Инструкции понятны без сопровождения оператора (проверено на 2+ тестовых пользователях).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Длительность:</w:t>
      </w:r>
      <w:r>
        <w:rPr>
          <w:rFonts w:ascii="Times New Roman" w:hAnsi="Times New Roman"/>
          <w:sz w:val="28"/>
        </w:rPr>
        <w:t xml:space="preserve"> 3–4 недели.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Пункт 7. Реализация расчёта метрик, оценки и рекомендаций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Цель:</w:t>
      </w:r>
      <w:r>
        <w:rPr>
          <w:rFonts w:ascii="Times New Roman" w:hAnsi="Times New Roman"/>
          <w:sz w:val="28"/>
        </w:rPr>
        <w:t xml:space="preserve"> реализовать алгоритм оценки из пункта 4 и получить корректный итоговый индекс готовности.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Работы: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Реализовать расчёт всех метрик по спецификации из пункта 4: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normalizedDistance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fingerCurl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tipToPalmDistance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thumbIndexDistance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holdTime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handJitter</w:t>
      </w:r>
      <w:r>
        <w:rPr>
          <w:sz w:val="28"/>
        </w:rPr>
        <w:t xml:space="preserve">, </w:t>
      </w:r>
      <w:r>
        <w:rPr>
          <w:rFonts w:ascii="Courier New" w:hAnsi="Courier New"/>
          <w:sz w:val="28"/>
        </w:rPr>
        <w:t>targetHitRate</w:t>
      </w:r>
      <w:r>
        <w:rPr>
          <w:sz w:val="28"/>
        </w:rPr>
        <w:t>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Реализовать классификацию каждого из 8 заданий: статус </w:t>
      </w:r>
      <w:r>
        <w:rPr>
          <w:rFonts w:ascii="Courier New" w:hAnsi="Courier New"/>
          <w:sz w:val="28"/>
        </w:rPr>
        <w:t>выполнено / частично / не оценено достоверно</w:t>
      </w:r>
      <w:r>
        <w:rPr>
          <w:sz w:val="28"/>
        </w:rPr>
        <w:t>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Реализовать расчёт блочных баллов и итогового индекса готовности (0–100).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Реализовать модуль рекомендаций с четырьмя исходами.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Реализовать формирование диагностической сводки: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Результат по каждому заданию: статус, частный балл, ключевые метрики.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Технические предупреждения: низкое освещение, выход руки из кадра, перекрытие пальцев.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Формулировки в нейтральном стиле (без медицинского диагноза): "движение выполнено", "движение выполнено частично", "движение не оценено достоверно".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Написать юнит-тесты для расчёта каждой метрики и классификации заданий на тестовых данных с известным ответом.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Критерии готовности: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Юнит-тесты метрик и классификации проходят на 100%.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На тестовой выборке из 10+ записей классификация совпадает с оценкой реабилитолога не менее чем в 80% случаев.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Длительность:</w:t>
      </w:r>
      <w:r>
        <w:rPr>
          <w:rFonts w:ascii="Times New Roman" w:hAnsi="Times New Roman"/>
          <w:sz w:val="28"/>
        </w:rPr>
        <w:t xml:space="preserve"> 2–3 недели.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Пункт 8. Формат результата и интеграция с основной программой АПК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Цель:</w:t>
      </w:r>
      <w:r>
        <w:rPr>
          <w:rFonts w:ascii="Times New Roman" w:hAnsi="Times New Roman"/>
          <w:sz w:val="28"/>
        </w:rPr>
        <w:t xml:space="preserve"> обеспечить передачу результата тестирования основной программе в согласованном формате.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Работы: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Реализовать сохранение результата сессии в JSON-формате:</w:t>
      </w:r>
    </w:p>
    <w:p>
      <w:pPr>
        <w:spacing w:line="240" w:lineRule="auto" w:before="120" w:after="120"/>
        <w:ind w:firstLine="0"/>
        <w:jc w:val="left"/>
      </w:pPr>
      <w:r>
        <w:rPr>
          <w:rFonts w:ascii="Courier New" w:hAnsi="Courier New"/>
          <w:sz w:val="24"/>
        </w:rPr>
        <w:t>{</w:t>
        <w:br/>
        <w:t xml:space="preserve">  "sessionId": "session-001",</w:t>
        <w:br/>
        <w:t xml:space="preserve">  "patientId": "patient-001",</w:t>
        <w:br/>
        <w:t xml:space="preserve">  "hand": "right",</w:t>
        <w:br/>
        <w:t xml:space="preserve">  "startedAt": "2026-05-05T10:00:00+04:00",</w:t>
        <w:br/>
        <w:t xml:space="preserve">  "validTrackingRatio": 0.88,</w:t>
        <w:br/>
        <w:t xml:space="preserve">  "calibration": {</w:t>
        <w:br/>
        <w:t xml:space="preserve">    "palmWidth": 0.18,</w:t>
        <w:br/>
        <w:t xml:space="preserve">    "palmCenter": [0.5, 0.6]</w:t>
        <w:br/>
        <w:t xml:space="preserve">  },</w:t>
        <w:br/>
        <w:t xml:space="preserve">  "exercises": [</w:t>
        <w:br/>
        <w:t xml:space="preserve">    {</w:t>
        <w:br/>
        <w:t xml:space="preserve">      "id": "open_palm",</w:t>
        <w:br/>
        <w:t xml:space="preserve">      "status": "done",</w:t>
        <w:br/>
        <w:t xml:space="preserve">      "holdTimeSec": 2.1,</w:t>
        <w:br/>
        <w:t xml:space="preserve">      "validTrackingRatio": 0.91,</w:t>
        <w:br/>
        <w:t xml:space="preserve">      "score": 9,</w:t>
        <w:br/>
        <w:t xml:space="preserve">      "notes": []</w:t>
        <w:br/>
        <w:t xml:space="preserve">    },</w:t>
        <w:br/>
        <w:t xml:space="preserve">    {</w:t>
        <w:br/>
        <w:t xml:space="preserve">      "id": "fist",</w:t>
        <w:br/>
        <w:t xml:space="preserve">      "status": "partial",</w:t>
        <w:br/>
        <w:t xml:space="preserve">      "holdTimeSec": 1.2,</w:t>
        <w:br/>
        <w:t xml:space="preserve">      "validTrackingRatio": 0.74,</w:t>
        <w:br/>
        <w:t xml:space="preserve">      "score": 10,</w:t>
        <w:br/>
        <w:t xml:space="preserve">      "notes": ["Перекрытие пальцев в части кадров"]</w:t>
        <w:br/>
        <w:t xml:space="preserve">    }</w:t>
        <w:br/>
        <w:t xml:space="preserve">  ],</w:t>
        <w:br/>
        <w:t xml:space="preserve">  "blockScores": {</w:t>
        <w:br/>
        <w:t xml:space="preserve">    "trackingQuality": 18,</w:t>
        <w:br/>
        <w:t xml:space="preserve">    "openPalm": 9,</w:t>
        <w:br/>
        <w:t xml:space="preserve">    "fist": 10,</w:t>
        <w:br/>
        <w:t xml:space="preserve">    "pinch": 13,</w:t>
        <w:br/>
        <w:t xml:space="preserve">    "pointGesture": 8,</w:t>
        <w:br/>
        <w:t xml:space="preserve">    "wristRotation": 9,</w:t>
        <w:br/>
        <w:t xml:space="preserve">    "zoneMovement": 13,</w:t>
        <w:br/>
        <w:t xml:space="preserve">    "holdStability": 4</w:t>
        <w:br/>
        <w:t xml:space="preserve">  },</w:t>
        <w:br/>
        <w:t xml:space="preserve">  "totalScore": 84,</w:t>
        <w:br/>
        <w:t xml:space="preserve">  "recommendation": {</w:t>
        <w:br/>
        <w:t xml:space="preserve">    "mode": "standard",</w:t>
        <w:br/>
        <w:t xml:space="preserve">    "label": "Стандартный VR-сценарий",</w:t>
        <w:br/>
        <w:t xml:space="preserve">    "notes": ["Функциональная готовность кисти высокая"]</w:t>
        <w:br/>
        <w:t xml:space="preserve">  }</w:t>
        <w:br/>
        <w:t>}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Реализовать Integration API: передача JSON-результата основной программе через согласованный канал (REST localhost / файл / pipe).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Реализовать обработку ошибок интеграции: таймаут, недоступность основной программы, повтор попытки.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Согласовать и зафиксировать JSON-контракт с командой основной программы АПК.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Проверить полный маршрут: тестирование → результат → приём основной программой → запуск рекомендованного сценария.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Критерии готовности: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Основная программа АПК корректно принимает результат и запускает рекомендованный сценарий.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Полный маршрут проверен end-to-end минимум 3 раза подряд без ошибок.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Длительность:</w:t>
      </w:r>
      <w:r>
        <w:rPr>
          <w:rFonts w:ascii="Times New Roman" w:hAnsi="Times New Roman"/>
          <w:sz w:val="28"/>
        </w:rPr>
        <w:t xml:space="preserve"> 1–2 недели.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Пункт 9. Тестирование и пилотная эксплуатация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Цель:</w:t>
      </w:r>
      <w:r>
        <w:rPr>
          <w:rFonts w:ascii="Times New Roman" w:hAnsi="Times New Roman"/>
          <w:sz w:val="28"/>
        </w:rPr>
        <w:t xml:space="preserve"> убедиться в корректности и устойчивости модуля перед вводом в эксплуатацию.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Работы: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Функциональное тестирование: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Все 8 заданий выполняются корректно в штатных условиях.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Прерывание теста на любом задании не приводит к ошибке.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Классификация каждого задания совпадает с ожидаемым результатом на контрольной выборке.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Тестирование устойчивости трекинга: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Нормальное освещение: </w:t>
      </w:r>
      <w:r>
        <w:rPr>
          <w:rFonts w:ascii="Courier New" w:hAnsi="Courier New"/>
          <w:sz w:val="28"/>
        </w:rPr>
        <w:t>validTrackingRatio</w:t>
      </w:r>
      <w:r>
        <w:rPr>
          <w:sz w:val="28"/>
        </w:rPr>
        <w:t xml:space="preserve"> ≥ 0.80.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Слабое освещение: модуль выводит предупреждение и предлагает улучшить условия.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Рука частично выходит из кадра: статус задания помечается как технически ненадёжный.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Украшения на руке: модуль не падает, результат помечается при снижении </w:t>
      </w:r>
      <w:r>
        <w:rPr>
          <w:rFonts w:ascii="Courier New" w:hAnsi="Courier New"/>
          <w:sz w:val="28"/>
        </w:rPr>
        <w:t>validTrackingRatio</w:t>
      </w:r>
      <w:r>
        <w:rPr>
          <w:sz w:val="28"/>
        </w:rPr>
        <w:t>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Граничные случаи: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Пациент с выраженными двигательными ограничениями (медленные движения, малая амплитуда).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Вторая рука попала в кадр.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Полная потеря трекинга во время задания.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Валидация рекомендаций с реабилитологом: сравнение автоматической рекомендации с экспертной оценкой на 20+ сессиях.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Пилотная эксплуатация: минимум 10 сессий с реальными пользователями, сбор замечаний.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Логирование: каждая сессия сохраняет полный лог ключевых точек, метрик и ошибок трекинга.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Критерии готовности: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Критических ошибок нет.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Совпадение автоматической рекомендации с экспертной оценкой ≥ 80%.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Список замечаний пилотной эксплуатации закрыт или запланирован.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Длительность:</w:t>
      </w:r>
      <w:r>
        <w:rPr>
          <w:rFonts w:ascii="Times New Roman" w:hAnsi="Times New Roman"/>
          <w:sz w:val="28"/>
        </w:rPr>
        <w:t xml:space="preserve"> 3–5 недель.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Пункт 10. Документация и передача в эксплуатацию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Цель:</w:t>
      </w:r>
      <w:r>
        <w:rPr>
          <w:rFonts w:ascii="Times New Roman" w:hAnsi="Times New Roman"/>
          <w:sz w:val="28"/>
        </w:rPr>
        <w:t xml:space="preserve"> подготовить полный комплект документации для эксплуатации и дальнейшего развития модуля.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Документы для подготовки: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Документ</w:t>
            </w:r>
          </w:p>
        </w:tc>
        <w:tc>
          <w:tcPr>
            <w:tcW w:type="dxa" w:w="4677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Техническое задание (финальная версия)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Полный перечень требований с подписями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Описание архитектуры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Схема слоёв, сущностей и потоков данных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Описание методики оценки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Формулы метрик, пороги, таблица весов, правила классификации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Инструкция оператора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Запуск, контроль, обработка нештатных ситуаций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Описание API интеграции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JSON-контракт, эндпоинты, коды ошибок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Протокол тестирования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Тест-кейсы, результаты, статусы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Шаблон отчёта пилотной эксплуатации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Форма фиксации замечаний и решений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Инструкция по развёртыванию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Требования к оборудованию, установка, настройка камеры</w:t>
            </w:r>
          </w:p>
        </w:tc>
      </w:tr>
    </w:tbl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Работы: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Подготовить все документы из таблицы.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Передать исходный код с покрытием юнит-тестами в систему контроля версий.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Провести финальное ревью кода и документации.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Передать модуль команде основной программы АПК с демонстрацией полного маршрута пользователя.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Критерии готовности: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Все документы подготовлены и согласованы.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Модуль принят командой АПК.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Замечания передачи закрыты.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sz w:val="28"/>
        </w:rPr>
        <w:t>Длительность:</w:t>
      </w:r>
      <w:r>
        <w:rPr>
          <w:rFonts w:ascii="Times New Roman" w:hAnsi="Times New Roman"/>
          <w:sz w:val="28"/>
        </w:rPr>
        <w:t xml:space="preserve"> 1–2 недели.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---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Сводная таблица этапов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33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</w:t>
            </w:r>
          </w:p>
        </w:tc>
        <w:tc>
          <w:tcPr>
            <w:tcW w:type="dxa" w:w="233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Длительность</w:t>
            </w:r>
          </w:p>
        </w:tc>
        <w:tc>
          <w:tcPr>
            <w:tcW w:type="dxa" w:w="2339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Параллельно с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Аналитика и фиксация требований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1–2 нед.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Выбор технологического стека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нед.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Проектирование архитектуры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нед.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Проектирование метрик и алгоритма оценки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нед.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Прототип трекинга и калибровки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2–3 нед.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Реализация упражнений и интерфейса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3–4 нед.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Реализация расчёта метрик и рекомендаций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2–3 нед.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Формат результата и интеграция с АПК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1–2 нед.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Тестирование и пилотная эксплуатация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3–5 нед.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Документация и передача в эксплуатацию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1–2 нед.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</w:tr>
      <w:tr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Итого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16–23 нед.</w:t>
            </w:r>
          </w:p>
        </w:tc>
        <w:tc>
          <w:tcPr>
            <w:tcW w:type="dxa" w:w="2339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</w:p>
        </w:tc>
      </w:tr>
    </w:tbl>
    <w:p/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Роли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4677"/>
            <w:vAlign w:val="center"/>
            <w:shd w:fill="D9EA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Пункты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Разработчик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2–9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Специалист по компьютерному зрению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2, 5, 7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Реабилитолог / клинический эксперт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1, 4, 7, 9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QA-инженер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7, 9</w:t>
            </w:r>
          </w:p>
        </w:tc>
      </w:tr>
      <w:tr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Технический писатель</w:t>
            </w:r>
          </w:p>
        </w:tc>
        <w:tc>
          <w:tcPr>
            <w:tcW w:type="dxa" w:w="4677"/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Лист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