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122AD" w14:textId="6E83E7B3" w:rsidR="00316D60" w:rsidRDefault="00316D60" w:rsidP="00316D60">
      <w:pPr>
        <w:ind w:firstLineChars="0" w:firstLine="0"/>
        <w:jc w:val="center"/>
        <w:rPr>
          <w:rFonts w:ascii="Times New Roman" w:eastAsia="方正小标宋简体" w:hAnsi="Times New Roman" w:cs="方正小标宋简体"/>
          <w:color w:val="EE0000"/>
          <w:sz w:val="44"/>
          <w:szCs w:val="44"/>
        </w:rPr>
      </w:pPr>
      <w:r w:rsidRPr="00316D60">
        <w:rPr>
          <w:rFonts w:ascii="Times New Roman" w:eastAsia="方正小标宋简体" w:hAnsi="Times New Roman" w:cs="方正小标宋简体" w:hint="eastAsia"/>
          <w:color w:val="EE0000"/>
          <w:sz w:val="44"/>
          <w:szCs w:val="44"/>
        </w:rPr>
        <w:t>标题</w:t>
      </w:r>
      <w:r w:rsidR="00AE5450">
        <w:rPr>
          <w:rFonts w:ascii="Times New Roman" w:eastAsia="方正小标宋简体" w:hAnsi="Times New Roman" w:cs="方正小标宋简体" w:hint="eastAsia"/>
          <w:color w:val="EE0000"/>
          <w:sz w:val="44"/>
          <w:szCs w:val="44"/>
        </w:rPr>
        <w:t>……</w:t>
      </w:r>
    </w:p>
    <w:p w14:paraId="5D350638" w14:textId="476487A6" w:rsidR="00AE5450" w:rsidRPr="00AE5450" w:rsidRDefault="00AE5450" w:rsidP="00AE5450">
      <w:pPr>
        <w:ind w:firstLineChars="0" w:firstLine="0"/>
        <w:jc w:val="left"/>
        <w:rPr>
          <w:rFonts w:ascii="Times New Roman" w:hAnsi="Times New Roman" w:cs="仿宋_GB2312" w:hint="eastAsia"/>
          <w:szCs w:val="32"/>
        </w:rPr>
      </w:pPr>
      <w:r w:rsidRPr="00AE5450">
        <w:rPr>
          <w:rFonts w:ascii="Times New Roman" w:hAnsi="Times New Roman" w:cs="仿宋_GB2312" w:hint="eastAsia"/>
          <w:b/>
          <w:bCs/>
          <w:szCs w:val="32"/>
        </w:rPr>
        <w:t>要求：</w:t>
      </w:r>
      <w:r w:rsidR="008D4B0C" w:rsidRPr="008D4B0C">
        <w:rPr>
          <w:rFonts w:ascii="Times New Roman" w:hAnsi="Times New Roman" w:cs="仿宋_GB2312" w:hint="eastAsia"/>
          <w:szCs w:val="32"/>
        </w:rPr>
        <w:t>标题应突出产业发展态势、</w:t>
      </w:r>
      <w:proofErr w:type="gramStart"/>
      <w:r w:rsidRPr="008D4B0C">
        <w:rPr>
          <w:rFonts w:ascii="Times New Roman" w:hAnsi="Times New Roman" w:cs="仿宋_GB2312" w:hint="eastAsia"/>
          <w:szCs w:val="32"/>
        </w:rPr>
        <w:t>国资央企在</w:t>
      </w:r>
      <w:proofErr w:type="gramEnd"/>
      <w:r w:rsidRPr="008D4B0C">
        <w:rPr>
          <w:rFonts w:ascii="Times New Roman" w:hAnsi="Times New Roman" w:cs="仿宋_GB2312" w:hint="eastAsia"/>
          <w:szCs w:val="32"/>
        </w:rPr>
        <w:t>该产业链中的问题和建议</w:t>
      </w:r>
      <w:r w:rsidR="008D4B0C" w:rsidRPr="008D4B0C">
        <w:rPr>
          <w:rFonts w:ascii="Times New Roman" w:hAnsi="Times New Roman" w:cs="仿宋_GB2312" w:hint="eastAsia"/>
          <w:szCs w:val="32"/>
        </w:rPr>
        <w:t>等信息</w:t>
      </w:r>
    </w:p>
    <w:p w14:paraId="4D17902C" w14:textId="77777777" w:rsidR="008D4B0C" w:rsidRDefault="008D4B0C" w:rsidP="00192228">
      <w:pPr>
        <w:spacing w:line="240" w:lineRule="auto"/>
        <w:ind w:firstLineChars="0" w:firstLine="0"/>
        <w:jc w:val="left"/>
        <w:rPr>
          <w:rFonts w:ascii="仿宋_GB2312" w:hAnsi="仿宋_GB2312"/>
          <w:i/>
          <w:iCs/>
          <w:sz w:val="24"/>
          <w:szCs w:val="21"/>
        </w:rPr>
      </w:pPr>
    </w:p>
    <w:p w14:paraId="03D77026" w14:textId="7201E0BC" w:rsidR="00ED7C02" w:rsidRPr="00192228" w:rsidRDefault="00192228" w:rsidP="00192228">
      <w:pPr>
        <w:spacing w:line="240" w:lineRule="auto"/>
        <w:ind w:firstLineChars="0" w:firstLine="0"/>
        <w:jc w:val="left"/>
        <w:rPr>
          <w:rFonts w:ascii="仿宋_GB2312" w:hAnsi="仿宋_GB2312"/>
          <w:i/>
          <w:iCs/>
          <w:sz w:val="24"/>
          <w:szCs w:val="21"/>
        </w:rPr>
      </w:pPr>
      <w:r>
        <w:rPr>
          <w:rFonts w:ascii="仿宋_GB2312" w:hAnsi="仿宋_GB2312" w:hint="eastAsia"/>
          <w:i/>
          <w:iCs/>
          <w:sz w:val="24"/>
          <w:szCs w:val="21"/>
        </w:rPr>
        <w:t>【</w:t>
      </w:r>
      <w:r w:rsidR="00316D60" w:rsidRPr="00AE5450">
        <w:rPr>
          <w:rFonts w:ascii="仿宋_GB2312" w:hAnsi="仿宋_GB2312" w:hint="eastAsia"/>
          <w:b/>
          <w:bCs/>
          <w:i/>
          <w:iCs/>
          <w:sz w:val="24"/>
          <w:szCs w:val="21"/>
        </w:rPr>
        <w:t>示例：</w:t>
      </w:r>
      <w:r w:rsidR="00316D60" w:rsidRPr="00192228">
        <w:rPr>
          <w:rFonts w:ascii="仿宋_GB2312" w:hAnsi="仿宋_GB2312" w:hint="eastAsia"/>
          <w:i/>
          <w:iCs/>
          <w:sz w:val="24"/>
          <w:szCs w:val="21"/>
        </w:rPr>
        <w:t>全球AI产业链竞争白热化 国资央企应优化布局推动实现价值跃升</w:t>
      </w:r>
      <w:bookmarkStart w:id="0" w:name="OLE_LINK25"/>
      <w:r w:rsidR="00316D60" w:rsidRPr="00192228">
        <w:rPr>
          <w:rFonts w:ascii="仿宋_GB2312" w:hAnsi="仿宋_GB2312" w:hint="eastAsia"/>
          <w:i/>
          <w:iCs/>
          <w:sz w:val="24"/>
          <w:szCs w:val="21"/>
        </w:rPr>
        <w:t>；</w:t>
      </w:r>
      <w:r w:rsidR="00316D60" w:rsidRPr="00192228">
        <w:rPr>
          <w:rFonts w:ascii="仿宋_GB2312" w:hAnsi="仿宋_GB2312" w:hint="eastAsia"/>
          <w:i/>
          <w:iCs/>
          <w:sz w:val="24"/>
          <w:szCs w:val="21"/>
        </w:rPr>
        <w:t>央企低空经济产业链资源分散问题突出</w:t>
      </w:r>
      <w:r w:rsidR="00316D60" w:rsidRPr="00192228">
        <w:rPr>
          <w:rFonts w:ascii="仿宋_GB2312" w:hAnsi="仿宋_GB2312" w:hint="eastAsia"/>
          <w:i/>
          <w:iCs/>
          <w:sz w:val="24"/>
          <w:szCs w:val="21"/>
        </w:rPr>
        <w:t xml:space="preserve"> </w:t>
      </w:r>
      <w:r w:rsidR="00316D60" w:rsidRPr="00192228">
        <w:rPr>
          <w:rFonts w:ascii="仿宋_GB2312" w:hAnsi="仿宋_GB2312" w:hint="eastAsia"/>
          <w:i/>
          <w:iCs/>
          <w:sz w:val="24"/>
          <w:szCs w:val="21"/>
        </w:rPr>
        <w:t>宜发挥场景优势组建专业化发展平台</w:t>
      </w:r>
      <w:bookmarkEnd w:id="0"/>
      <w:r>
        <w:rPr>
          <w:rFonts w:ascii="仿宋_GB2312" w:hAnsi="仿宋_GB2312" w:hint="eastAsia"/>
          <w:i/>
          <w:iCs/>
          <w:sz w:val="24"/>
          <w:szCs w:val="21"/>
        </w:rPr>
        <w:t>】</w:t>
      </w:r>
    </w:p>
    <w:p w14:paraId="7F54FB44" w14:textId="77777777" w:rsidR="00316D60" w:rsidRPr="00316D60" w:rsidRDefault="00316D60" w:rsidP="00316D60">
      <w:pPr>
        <w:ind w:firstLineChars="0" w:firstLine="0"/>
        <w:jc w:val="left"/>
        <w:rPr>
          <w:rFonts w:ascii="仿宋_GB2312" w:hAnsi="仿宋_GB2312" w:cs="方正小标宋简体" w:hint="eastAsia"/>
          <w:sz w:val="40"/>
          <w:szCs w:val="40"/>
        </w:rPr>
      </w:pPr>
    </w:p>
    <w:p w14:paraId="5A871103" w14:textId="77777777" w:rsidR="00D24657" w:rsidRPr="00316D60" w:rsidRDefault="00D24657" w:rsidP="00D24657">
      <w:pPr>
        <w:ind w:firstLine="641"/>
        <w:rPr>
          <w:rFonts w:ascii="Times New Roman" w:hAnsi="Times New Roman" w:cs="仿宋_GB2312"/>
          <w:b/>
          <w:bCs/>
          <w:color w:val="EE0000"/>
          <w:szCs w:val="32"/>
        </w:rPr>
      </w:pPr>
      <w:bookmarkStart w:id="1" w:name="OLE_LINK9"/>
      <w:r w:rsidRPr="00316D60">
        <w:rPr>
          <w:rFonts w:ascii="Times New Roman" w:hAnsi="Times New Roman" w:cs="仿宋_GB2312"/>
          <w:b/>
          <w:bCs/>
          <w:color w:val="EE0000"/>
          <w:szCs w:val="32"/>
        </w:rPr>
        <w:t>摘要（</w:t>
      </w:r>
      <w:r w:rsidRPr="00316D60">
        <w:rPr>
          <w:rFonts w:ascii="Times New Roman" w:hAnsi="Times New Roman" w:cs="仿宋_GB2312"/>
          <w:b/>
          <w:bCs/>
          <w:color w:val="EE0000"/>
          <w:szCs w:val="32"/>
        </w:rPr>
        <w:t>400-600</w:t>
      </w:r>
      <w:r w:rsidRPr="00316D60">
        <w:rPr>
          <w:rFonts w:ascii="Times New Roman" w:hAnsi="Times New Roman" w:cs="仿宋_GB2312"/>
          <w:b/>
          <w:bCs/>
          <w:color w:val="EE0000"/>
          <w:szCs w:val="32"/>
        </w:rPr>
        <w:t>字）</w:t>
      </w:r>
    </w:p>
    <w:p w14:paraId="559240B6" w14:textId="6531D2A3" w:rsidR="00192228" w:rsidRPr="00AE5450" w:rsidRDefault="00AE5450" w:rsidP="00AE5450">
      <w:pPr>
        <w:ind w:firstLine="641"/>
        <w:rPr>
          <w:rFonts w:ascii="Times New Roman" w:hAnsi="Times New Roman" w:cs="仿宋_GB2312" w:hint="eastAsia"/>
          <w:szCs w:val="32"/>
        </w:rPr>
      </w:pPr>
      <w:r w:rsidRPr="00AE5450">
        <w:rPr>
          <w:rFonts w:ascii="Times New Roman" w:hAnsi="Times New Roman" w:cs="仿宋_GB2312" w:hint="eastAsia"/>
          <w:b/>
          <w:bCs/>
          <w:szCs w:val="32"/>
        </w:rPr>
        <w:t>要求：</w:t>
      </w:r>
      <w:r w:rsidR="0037430C" w:rsidRPr="0037430C">
        <w:rPr>
          <w:rFonts w:ascii="Times New Roman" w:hAnsi="Times New Roman" w:cs="仿宋_GB2312" w:hint="eastAsia"/>
          <w:szCs w:val="32"/>
        </w:rPr>
        <w:t>先</w:t>
      </w:r>
      <w:r>
        <w:rPr>
          <w:rFonts w:ascii="Times New Roman" w:hAnsi="Times New Roman" w:cs="仿宋_GB2312" w:hint="eastAsia"/>
          <w:szCs w:val="32"/>
        </w:rPr>
        <w:t>概述产业</w:t>
      </w:r>
      <w:proofErr w:type="gramStart"/>
      <w:r>
        <w:rPr>
          <w:rFonts w:ascii="Times New Roman" w:hAnsi="Times New Roman" w:cs="仿宋_GB2312" w:hint="eastAsia"/>
          <w:szCs w:val="32"/>
        </w:rPr>
        <w:t>链基本</w:t>
      </w:r>
      <w:proofErr w:type="gramEnd"/>
      <w:r w:rsidR="008D4B0C">
        <w:rPr>
          <w:rFonts w:ascii="Times New Roman" w:hAnsi="Times New Roman" w:cs="仿宋_GB2312" w:hint="eastAsia"/>
          <w:szCs w:val="32"/>
        </w:rPr>
        <w:t>情况</w:t>
      </w:r>
      <w:r>
        <w:rPr>
          <w:rFonts w:ascii="Times New Roman" w:hAnsi="Times New Roman" w:cs="仿宋_GB2312" w:hint="eastAsia"/>
          <w:szCs w:val="32"/>
        </w:rPr>
        <w:t>，</w:t>
      </w:r>
      <w:r w:rsidR="0037430C">
        <w:rPr>
          <w:rFonts w:ascii="Times New Roman" w:hAnsi="Times New Roman" w:cs="仿宋_GB2312" w:hint="eastAsia"/>
          <w:szCs w:val="32"/>
        </w:rPr>
        <w:t>再</w:t>
      </w:r>
      <w:r>
        <w:rPr>
          <w:rFonts w:ascii="Times New Roman" w:hAnsi="Times New Roman" w:cs="仿宋_GB2312" w:hint="eastAsia"/>
          <w:szCs w:val="32"/>
        </w:rPr>
        <w:t>总结提炼</w:t>
      </w:r>
      <w:proofErr w:type="gramStart"/>
      <w:r>
        <w:rPr>
          <w:rFonts w:ascii="Times New Roman" w:hAnsi="Times New Roman" w:cs="仿宋_GB2312" w:hint="eastAsia"/>
          <w:szCs w:val="32"/>
        </w:rPr>
        <w:t>国资央企的</w:t>
      </w:r>
      <w:proofErr w:type="gramEnd"/>
      <w:r>
        <w:rPr>
          <w:rFonts w:ascii="Times New Roman" w:hAnsi="Times New Roman" w:cs="仿宋_GB2312" w:hint="eastAsia"/>
          <w:szCs w:val="32"/>
        </w:rPr>
        <w:t>问题和主要建议方向</w:t>
      </w:r>
      <w:r w:rsidR="00C922EC">
        <w:rPr>
          <w:rFonts w:ascii="Times New Roman" w:hAnsi="Times New Roman" w:cs="仿宋_GB2312" w:hint="eastAsia"/>
          <w:szCs w:val="32"/>
        </w:rPr>
        <w:t>。</w:t>
      </w:r>
    </w:p>
    <w:p w14:paraId="2F06A205" w14:textId="77777777" w:rsidR="008D4B0C" w:rsidRDefault="008D4B0C" w:rsidP="00192228">
      <w:pPr>
        <w:spacing w:line="240" w:lineRule="auto"/>
        <w:ind w:firstLine="480"/>
        <w:rPr>
          <w:rFonts w:ascii="Times New Roman" w:hAnsi="Times New Roman" w:cs="仿宋_GB2312"/>
          <w:i/>
          <w:iCs/>
          <w:sz w:val="24"/>
        </w:rPr>
      </w:pPr>
    </w:p>
    <w:p w14:paraId="1ED1A232" w14:textId="1C02B5D6" w:rsidR="00192228" w:rsidRPr="00192228" w:rsidRDefault="00192228" w:rsidP="00192228">
      <w:pPr>
        <w:spacing w:line="240" w:lineRule="auto"/>
        <w:ind w:firstLine="480"/>
        <w:rPr>
          <w:rFonts w:ascii="Times New Roman" w:hAnsi="Times New Roman" w:cs="仿宋_GB2312" w:hint="eastAsia"/>
          <w:i/>
          <w:iCs/>
          <w:sz w:val="24"/>
        </w:rPr>
      </w:pPr>
      <w:r>
        <w:rPr>
          <w:rFonts w:ascii="Times New Roman" w:hAnsi="Times New Roman" w:cs="仿宋_GB2312" w:hint="eastAsia"/>
          <w:i/>
          <w:iCs/>
          <w:sz w:val="24"/>
        </w:rPr>
        <w:t>【</w:t>
      </w:r>
      <w:r w:rsidRPr="00AE5450">
        <w:rPr>
          <w:rFonts w:ascii="Times New Roman" w:hAnsi="Times New Roman" w:cs="仿宋_GB2312" w:hint="eastAsia"/>
          <w:b/>
          <w:bCs/>
          <w:i/>
          <w:iCs/>
          <w:sz w:val="24"/>
        </w:rPr>
        <w:t>示例：</w:t>
      </w:r>
      <w:r w:rsidRPr="00192228">
        <w:rPr>
          <w:rFonts w:ascii="Times New Roman" w:hAnsi="Times New Roman" w:cs="仿宋_GB2312"/>
          <w:i/>
          <w:iCs/>
          <w:sz w:val="24"/>
        </w:rPr>
        <w:t>低空经济是以低空飞行活动为</w:t>
      </w:r>
      <w:r w:rsidRPr="00192228">
        <w:rPr>
          <w:rFonts w:ascii="Times New Roman" w:hAnsi="Times New Roman" w:cs="仿宋_GB2312" w:hint="eastAsia"/>
          <w:i/>
          <w:iCs/>
          <w:sz w:val="24"/>
        </w:rPr>
        <w:t>……</w:t>
      </w:r>
      <w:r w:rsidRPr="00192228">
        <w:rPr>
          <w:rFonts w:ascii="Times New Roman" w:hAnsi="Times New Roman" w:cs="仿宋_GB2312"/>
          <w:i/>
          <w:iCs/>
          <w:sz w:val="24"/>
        </w:rPr>
        <w:t>，综合分析发现：我国</w:t>
      </w:r>
      <w:proofErr w:type="gramStart"/>
      <w:r w:rsidRPr="00192228">
        <w:rPr>
          <w:rFonts w:ascii="Times New Roman" w:hAnsi="Times New Roman" w:cs="仿宋_GB2312"/>
          <w:i/>
          <w:iCs/>
          <w:sz w:val="24"/>
        </w:rPr>
        <w:t>低空经济</w:t>
      </w:r>
      <w:proofErr w:type="gramEnd"/>
      <w:r w:rsidRPr="00192228">
        <w:rPr>
          <w:rFonts w:ascii="Times New Roman" w:hAnsi="Times New Roman" w:cs="仿宋_GB2312"/>
          <w:i/>
          <w:iCs/>
          <w:sz w:val="24"/>
        </w:rPr>
        <w:t>已具备较好产业基础、市场空间和应用条件，正处于由政策牵引、技术</w:t>
      </w:r>
      <w:proofErr w:type="gramStart"/>
      <w:r w:rsidRPr="00192228">
        <w:rPr>
          <w:rFonts w:ascii="Times New Roman" w:hAnsi="Times New Roman" w:cs="仿宋_GB2312"/>
          <w:i/>
          <w:iCs/>
          <w:sz w:val="24"/>
        </w:rPr>
        <w:t>验</w:t>
      </w:r>
      <w:proofErr w:type="gramEnd"/>
      <w:r w:rsidRPr="00192228">
        <w:rPr>
          <w:rFonts w:ascii="Times New Roman" w:hAnsi="Times New Roman" w:cs="仿宋_GB2312" w:hint="eastAsia"/>
          <w:i/>
          <w:iCs/>
          <w:sz w:val="24"/>
        </w:rPr>
        <w:t>……</w:t>
      </w:r>
      <w:r w:rsidRPr="00192228">
        <w:rPr>
          <w:rFonts w:ascii="Times New Roman" w:hAnsi="Times New Roman" w:cs="仿宋_GB2312"/>
          <w:i/>
          <w:iCs/>
          <w:sz w:val="24"/>
        </w:rPr>
        <w:t>；中央企业在基础设施、重大装备、</w:t>
      </w:r>
      <w:r w:rsidRPr="00192228">
        <w:rPr>
          <w:rFonts w:ascii="Times New Roman" w:hAnsi="Times New Roman" w:cs="仿宋_GB2312" w:hint="eastAsia"/>
          <w:i/>
          <w:iCs/>
          <w:sz w:val="24"/>
        </w:rPr>
        <w:t>……</w:t>
      </w:r>
      <w:r w:rsidRPr="00192228">
        <w:rPr>
          <w:rFonts w:ascii="Times New Roman" w:hAnsi="Times New Roman" w:cs="仿宋_GB2312"/>
          <w:i/>
          <w:iCs/>
          <w:sz w:val="24"/>
        </w:rPr>
        <w:t>等方面基础较好，</w:t>
      </w:r>
      <w:r w:rsidRPr="00C922EC">
        <w:rPr>
          <w:rFonts w:ascii="Times New Roman" w:hAnsi="Times New Roman" w:cs="仿宋_GB2312"/>
          <w:b/>
          <w:bCs/>
          <w:i/>
          <w:iCs/>
          <w:sz w:val="24"/>
        </w:rPr>
        <w:t>但</w:t>
      </w:r>
      <w:r w:rsidRPr="00C922EC">
        <w:rPr>
          <w:rFonts w:ascii="Times New Roman" w:hAnsi="Times New Roman" w:cs="仿宋_GB2312"/>
          <w:i/>
          <w:iCs/>
          <w:sz w:val="24"/>
        </w:rPr>
        <w:t>资源统筹不够、技术转化不快、标准接口不一、场景商业闭环不成熟、开放生态构建不足等</w:t>
      </w:r>
      <w:r w:rsidRPr="00C922EC">
        <w:rPr>
          <w:rFonts w:ascii="Times New Roman" w:hAnsi="Times New Roman" w:cs="仿宋_GB2312"/>
          <w:b/>
          <w:bCs/>
          <w:i/>
          <w:iCs/>
          <w:sz w:val="24"/>
        </w:rPr>
        <w:t>问题仍较突出</w:t>
      </w:r>
      <w:r w:rsidRPr="00C922EC">
        <w:rPr>
          <w:rFonts w:ascii="Times New Roman" w:hAnsi="Times New Roman" w:cs="仿宋_GB2312"/>
          <w:i/>
          <w:iCs/>
          <w:sz w:val="24"/>
        </w:rPr>
        <w:t>。建议：</w:t>
      </w:r>
      <w:r w:rsidRPr="00C922EC">
        <w:rPr>
          <w:rFonts w:ascii="Times New Roman" w:hAnsi="Times New Roman" w:cs="仿宋_GB2312"/>
          <w:b/>
          <w:bCs/>
          <w:i/>
          <w:iCs/>
          <w:sz w:val="24"/>
        </w:rPr>
        <w:t>一是</w:t>
      </w:r>
      <w:r w:rsidRPr="00C922EC">
        <w:rPr>
          <w:rFonts w:ascii="Times New Roman" w:hAnsi="Times New Roman" w:cs="仿宋_GB2312"/>
          <w:i/>
          <w:iCs/>
          <w:sz w:val="24"/>
        </w:rPr>
        <w:t>强化统筹推进，探索推动存量资源专业化整合；</w:t>
      </w:r>
      <w:r w:rsidRPr="00C922EC">
        <w:rPr>
          <w:rFonts w:ascii="Times New Roman" w:hAnsi="Times New Roman" w:cs="仿宋_GB2312"/>
          <w:b/>
          <w:bCs/>
          <w:i/>
          <w:iCs/>
          <w:sz w:val="24"/>
        </w:rPr>
        <w:t>二是</w:t>
      </w:r>
      <w:r w:rsidRPr="00C922EC">
        <w:rPr>
          <w:rFonts w:ascii="Times New Roman" w:hAnsi="Times New Roman" w:cs="仿宋_GB2312"/>
          <w:i/>
          <w:iCs/>
          <w:sz w:val="24"/>
        </w:rPr>
        <w:t>聚焦核心赛道，推动技术储备向产品供给转变；</w:t>
      </w:r>
      <w:r w:rsidRPr="00C922EC">
        <w:rPr>
          <w:rFonts w:ascii="Times New Roman" w:hAnsi="Times New Roman" w:cs="仿宋_GB2312"/>
          <w:b/>
          <w:bCs/>
          <w:i/>
          <w:iCs/>
          <w:sz w:val="24"/>
        </w:rPr>
        <w:t>三是</w:t>
      </w:r>
      <w:r w:rsidRPr="00C922EC">
        <w:rPr>
          <w:rFonts w:ascii="Times New Roman" w:hAnsi="Times New Roman" w:cs="仿宋_GB2312"/>
          <w:i/>
          <w:iCs/>
          <w:sz w:val="24"/>
        </w:rPr>
        <w:t>统一标准接口，推动单点建设向低空</w:t>
      </w:r>
      <w:r w:rsidRPr="00C922EC">
        <w:rPr>
          <w:rFonts w:ascii="Times New Roman" w:hAnsi="Times New Roman" w:cs="仿宋_GB2312"/>
          <w:i/>
          <w:iCs/>
          <w:sz w:val="24"/>
        </w:rPr>
        <w:t>“</w:t>
      </w:r>
      <w:r w:rsidRPr="00C922EC">
        <w:rPr>
          <w:rFonts w:ascii="Times New Roman" w:hAnsi="Times New Roman" w:cs="仿宋_GB2312"/>
          <w:i/>
          <w:iCs/>
          <w:sz w:val="24"/>
        </w:rPr>
        <w:t>一张网</w:t>
      </w:r>
      <w:r w:rsidRPr="00C922EC">
        <w:rPr>
          <w:rFonts w:ascii="Times New Roman" w:hAnsi="Times New Roman" w:cs="仿宋_GB2312"/>
          <w:i/>
          <w:iCs/>
          <w:sz w:val="24"/>
        </w:rPr>
        <w:t>”</w:t>
      </w:r>
      <w:r w:rsidRPr="00C922EC">
        <w:rPr>
          <w:rFonts w:ascii="Times New Roman" w:hAnsi="Times New Roman" w:cs="仿宋_GB2312"/>
          <w:i/>
          <w:iCs/>
          <w:sz w:val="24"/>
        </w:rPr>
        <w:t>转变；</w:t>
      </w:r>
      <w:r w:rsidRPr="00C922EC">
        <w:rPr>
          <w:rFonts w:ascii="Times New Roman" w:hAnsi="Times New Roman" w:cs="仿宋_GB2312"/>
          <w:b/>
          <w:bCs/>
          <w:i/>
          <w:iCs/>
          <w:sz w:val="24"/>
        </w:rPr>
        <w:t>四是</w:t>
      </w:r>
      <w:r w:rsidRPr="00C922EC">
        <w:rPr>
          <w:rFonts w:ascii="Times New Roman" w:hAnsi="Times New Roman" w:cs="仿宋_GB2312"/>
          <w:i/>
          <w:iCs/>
          <w:sz w:val="24"/>
        </w:rPr>
        <w:t>强化场景牵引，推动试点示范向常态运营转变；</w:t>
      </w:r>
      <w:r w:rsidRPr="00C922EC">
        <w:rPr>
          <w:rFonts w:ascii="Times New Roman" w:hAnsi="Times New Roman" w:cs="仿宋_GB2312"/>
          <w:b/>
          <w:bCs/>
          <w:i/>
          <w:iCs/>
          <w:sz w:val="24"/>
        </w:rPr>
        <w:t>五是</w:t>
      </w:r>
      <w:r w:rsidRPr="00C922EC">
        <w:rPr>
          <w:rFonts w:ascii="Times New Roman" w:hAnsi="Times New Roman" w:cs="仿宋_GB2312"/>
          <w:i/>
          <w:iCs/>
          <w:sz w:val="24"/>
        </w:rPr>
        <w:t>深化开放协同，推动内部循环向产业生态转变。</w:t>
      </w:r>
      <w:r>
        <w:rPr>
          <w:rFonts w:ascii="Times New Roman" w:hAnsi="Times New Roman" w:cs="仿宋_GB2312" w:hint="eastAsia"/>
          <w:i/>
          <w:iCs/>
          <w:sz w:val="24"/>
        </w:rPr>
        <w:t>】</w:t>
      </w:r>
    </w:p>
    <w:bookmarkEnd w:id="1"/>
    <w:p w14:paraId="4B9E73B8" w14:textId="51ACD45F" w:rsidR="00ED7C02" w:rsidRPr="00316D60" w:rsidRDefault="00316D60">
      <w:pPr>
        <w:pStyle w:val="1"/>
        <w:numPr>
          <w:ilvl w:val="0"/>
          <w:numId w:val="1"/>
        </w:numPr>
        <w:ind w:firstLine="643"/>
        <w:rPr>
          <w:rFonts w:ascii="Times New Roman" w:eastAsia="黑体" w:hAnsi="Times New Roman" w:cs="黑体"/>
          <w:color w:val="EE0000"/>
          <w:sz w:val="32"/>
          <w:szCs w:val="32"/>
        </w:rPr>
      </w:pPr>
      <w:r>
        <w:rPr>
          <w:rFonts w:ascii="Times New Roman" w:eastAsia="黑体" w:hAnsi="Times New Roman" w:cs="黑体" w:hint="eastAsia"/>
          <w:color w:val="EE0000"/>
          <w:sz w:val="32"/>
          <w:szCs w:val="32"/>
        </w:rPr>
        <w:t>×××</w:t>
      </w:r>
      <w:r w:rsidR="00000000" w:rsidRPr="00316D60">
        <w:rPr>
          <w:rFonts w:ascii="Times New Roman" w:eastAsia="黑体" w:hAnsi="Times New Roman" w:cs="黑体" w:hint="eastAsia"/>
          <w:color w:val="EE0000"/>
          <w:sz w:val="32"/>
          <w:szCs w:val="32"/>
        </w:rPr>
        <w:t>产业</w:t>
      </w:r>
      <w:proofErr w:type="gramStart"/>
      <w:r w:rsidR="00000000" w:rsidRPr="00316D60">
        <w:rPr>
          <w:rFonts w:ascii="Times New Roman" w:eastAsia="黑体" w:hAnsi="Times New Roman" w:cs="黑体" w:hint="eastAsia"/>
          <w:color w:val="EE0000"/>
          <w:sz w:val="32"/>
          <w:szCs w:val="32"/>
        </w:rPr>
        <w:t>链</w:t>
      </w:r>
      <w:r w:rsidR="00C922EC">
        <w:rPr>
          <w:rFonts w:ascii="Times New Roman" w:eastAsia="黑体" w:hAnsi="Times New Roman" w:cs="黑体" w:hint="eastAsia"/>
          <w:color w:val="EE0000"/>
          <w:sz w:val="32"/>
          <w:szCs w:val="32"/>
        </w:rPr>
        <w:t>发展</w:t>
      </w:r>
      <w:proofErr w:type="gramEnd"/>
      <w:r>
        <w:rPr>
          <w:rFonts w:ascii="Times New Roman" w:eastAsia="黑体" w:hAnsi="Times New Roman" w:cs="黑体" w:hint="eastAsia"/>
          <w:color w:val="EE0000"/>
          <w:sz w:val="32"/>
          <w:szCs w:val="32"/>
        </w:rPr>
        <w:t>总体态势</w:t>
      </w:r>
    </w:p>
    <w:p w14:paraId="75DE7B0F" w14:textId="1C7AE6C7" w:rsidR="00F246D8" w:rsidRPr="008D4B0C" w:rsidRDefault="00AE5450" w:rsidP="008D4B0C">
      <w:pPr>
        <w:ind w:firstLine="641"/>
        <w:rPr>
          <w:rFonts w:hint="eastAsia"/>
          <w:b/>
          <w:bCs/>
        </w:rPr>
      </w:pPr>
      <w:r w:rsidRPr="00AE5450">
        <w:rPr>
          <w:rFonts w:hint="eastAsia"/>
          <w:b/>
          <w:bCs/>
        </w:rPr>
        <w:t>要求：</w:t>
      </w:r>
      <w:r w:rsidR="0037430C">
        <w:rPr>
          <w:rFonts w:hint="eastAsia"/>
        </w:rPr>
        <w:t>支持不同的分析维度</w:t>
      </w:r>
      <w:r w:rsidR="0037430C">
        <w:rPr>
          <w:rFonts w:hint="eastAsia"/>
        </w:rPr>
        <w:t>，</w:t>
      </w:r>
      <w:r>
        <w:rPr>
          <w:rFonts w:hint="eastAsia"/>
        </w:rPr>
        <w:t>可以按照</w:t>
      </w:r>
      <w:r w:rsidR="00316D60">
        <w:rPr>
          <w:rFonts w:hint="eastAsia"/>
        </w:rPr>
        <w:t>上中下游</w:t>
      </w:r>
      <w:r w:rsidR="00EC51D1">
        <w:rPr>
          <w:rFonts w:hint="eastAsia"/>
        </w:rPr>
        <w:t>（或一级环节）</w:t>
      </w:r>
      <w:r w:rsidR="00316D60">
        <w:rPr>
          <w:rFonts w:hint="eastAsia"/>
        </w:rPr>
        <w:t>情况，进行整体性分析，</w:t>
      </w:r>
      <w:r>
        <w:rPr>
          <w:rFonts w:hint="eastAsia"/>
        </w:rPr>
        <w:t>也可以按照其他维度，如</w:t>
      </w:r>
      <w:r w:rsidR="00316D60">
        <w:rPr>
          <w:rFonts w:hint="eastAsia"/>
        </w:rPr>
        <w:t>市场、路径、结构等</w:t>
      </w:r>
      <w:r>
        <w:rPr>
          <w:rFonts w:hint="eastAsia"/>
        </w:rPr>
        <w:t>的</w:t>
      </w:r>
      <w:r w:rsidR="00F246D8">
        <w:rPr>
          <w:rFonts w:hint="eastAsia"/>
        </w:rPr>
        <w:t>生态角度</w:t>
      </w:r>
      <w:r w:rsidR="00316D60">
        <w:rPr>
          <w:rFonts w:hint="eastAsia"/>
        </w:rPr>
        <w:t>进行分析。</w:t>
      </w:r>
      <w:r>
        <w:rPr>
          <w:rFonts w:hint="eastAsia"/>
        </w:rPr>
        <w:t>分析内容</w:t>
      </w:r>
      <w:r w:rsidR="00316D60">
        <w:rPr>
          <w:rFonts w:hint="eastAsia"/>
        </w:rPr>
        <w:t>需要包括整体情况介绍</w:t>
      </w:r>
      <w:r w:rsidR="0037430C">
        <w:rPr>
          <w:rFonts w:hint="eastAsia"/>
        </w:rPr>
        <w:t>、</w:t>
      </w:r>
      <w:r w:rsidR="00316D60">
        <w:rPr>
          <w:rFonts w:hint="eastAsia"/>
        </w:rPr>
        <w:t>全球竞争格局分析</w:t>
      </w:r>
      <w:r w:rsidR="0037430C">
        <w:rPr>
          <w:rFonts w:hint="eastAsia"/>
        </w:rPr>
        <w:t>、</w:t>
      </w:r>
      <w:r w:rsidR="00316D60">
        <w:rPr>
          <w:rFonts w:hint="eastAsia"/>
        </w:rPr>
        <w:t>我国</w:t>
      </w:r>
      <w:r w:rsidR="008D4B0C">
        <w:rPr>
          <w:rFonts w:hint="eastAsia"/>
        </w:rPr>
        <w:t>产业发展</w:t>
      </w:r>
      <w:r w:rsidR="00316D60">
        <w:rPr>
          <w:rFonts w:hint="eastAsia"/>
        </w:rPr>
        <w:t>现状等方面的分析。</w:t>
      </w:r>
      <w:r>
        <w:rPr>
          <w:rFonts w:hint="eastAsia"/>
        </w:rPr>
        <w:t>分析</w:t>
      </w:r>
      <w:r>
        <w:rPr>
          <w:rFonts w:hint="eastAsia"/>
        </w:rPr>
        <w:lastRenderedPageBreak/>
        <w:t>时需引入权威数据进行支撑。</w:t>
      </w:r>
    </w:p>
    <w:p w14:paraId="157CDB9D" w14:textId="77777777" w:rsidR="008D4B0C" w:rsidRDefault="008D4B0C" w:rsidP="00192228">
      <w:pPr>
        <w:spacing w:line="240" w:lineRule="auto"/>
        <w:ind w:firstLine="480"/>
        <w:rPr>
          <w:rFonts w:ascii="Times New Roman" w:hAnsi="Times New Roman"/>
          <w:i/>
          <w:iCs/>
          <w:sz w:val="24"/>
        </w:rPr>
      </w:pPr>
    </w:p>
    <w:p w14:paraId="18CA33D6" w14:textId="598319AD" w:rsidR="00ED7C02" w:rsidRPr="00192228" w:rsidRDefault="00192228" w:rsidP="00192228">
      <w:pPr>
        <w:spacing w:line="240" w:lineRule="auto"/>
        <w:ind w:firstLine="480"/>
        <w:rPr>
          <w:rFonts w:ascii="Times New Roman" w:hAnsi="Times New Roman"/>
          <w:i/>
          <w:iCs/>
          <w:sz w:val="24"/>
        </w:rPr>
      </w:pPr>
      <w:proofErr w:type="gramStart"/>
      <w:r>
        <w:rPr>
          <w:rFonts w:ascii="Times New Roman" w:hAnsi="Times New Roman" w:hint="eastAsia"/>
          <w:i/>
          <w:iCs/>
          <w:sz w:val="24"/>
        </w:rPr>
        <w:t>【</w:t>
      </w:r>
      <w:proofErr w:type="gramEnd"/>
      <w:r w:rsidR="00F246D8" w:rsidRPr="00AE5450">
        <w:rPr>
          <w:rFonts w:ascii="Times New Roman" w:hAnsi="Times New Roman" w:hint="eastAsia"/>
          <w:b/>
          <w:bCs/>
          <w:i/>
          <w:iCs/>
          <w:sz w:val="24"/>
        </w:rPr>
        <w:t>示例</w:t>
      </w:r>
      <w:r w:rsidR="00F246D8" w:rsidRPr="00192228">
        <w:rPr>
          <w:rFonts w:ascii="Times New Roman" w:hAnsi="Times New Roman" w:hint="eastAsia"/>
          <w:i/>
          <w:iCs/>
          <w:sz w:val="24"/>
        </w:rPr>
        <w:t>：</w:t>
      </w:r>
      <w:r w:rsidR="00F246D8" w:rsidRPr="00192228">
        <w:rPr>
          <w:rFonts w:ascii="Times New Roman" w:hAnsi="Times New Roman" w:cs="仿宋_GB2312" w:hint="eastAsia"/>
          <w:i/>
          <w:iCs/>
          <w:sz w:val="24"/>
        </w:rPr>
        <w:t>以人工智能上游</w:t>
      </w:r>
      <w:proofErr w:type="gramStart"/>
      <w:r w:rsidR="00F246D8" w:rsidRPr="00192228">
        <w:rPr>
          <w:rFonts w:ascii="Times New Roman" w:hAnsi="Times New Roman" w:cs="仿宋_GB2312" w:hint="eastAsia"/>
          <w:i/>
          <w:iCs/>
          <w:sz w:val="24"/>
        </w:rPr>
        <w:t>算力基础</w:t>
      </w:r>
      <w:proofErr w:type="gramEnd"/>
      <w:r w:rsidR="00F246D8" w:rsidRPr="00192228">
        <w:rPr>
          <w:rFonts w:ascii="Times New Roman" w:hAnsi="Times New Roman" w:cs="仿宋_GB2312" w:hint="eastAsia"/>
          <w:i/>
          <w:iCs/>
          <w:sz w:val="24"/>
        </w:rPr>
        <w:t>为例</w:t>
      </w:r>
    </w:p>
    <w:p w14:paraId="203351FD" w14:textId="78767167" w:rsidR="00ED7C02" w:rsidRPr="00192228" w:rsidRDefault="00000000" w:rsidP="00192228">
      <w:pPr>
        <w:tabs>
          <w:tab w:val="left" w:pos="2933"/>
        </w:tabs>
        <w:adjustRightInd w:val="0"/>
        <w:spacing w:line="240" w:lineRule="auto"/>
        <w:ind w:firstLine="480"/>
        <w:rPr>
          <w:rFonts w:ascii="Times New Roman" w:hAnsi="Times New Roman"/>
          <w:i/>
          <w:iCs/>
          <w:sz w:val="24"/>
        </w:rPr>
      </w:pPr>
      <w:proofErr w:type="gramStart"/>
      <w:r w:rsidRPr="008D4B0C">
        <w:rPr>
          <w:rFonts w:ascii="Times New Roman" w:hAnsi="Times New Roman" w:hint="eastAsia"/>
          <w:i/>
          <w:iCs/>
          <w:sz w:val="24"/>
        </w:rPr>
        <w:t>算力基础</w:t>
      </w:r>
      <w:proofErr w:type="gramEnd"/>
      <w:r w:rsidRPr="00192228">
        <w:rPr>
          <w:rFonts w:ascii="Times New Roman" w:hAnsi="Times New Roman" w:hint="eastAsia"/>
          <w:i/>
          <w:iCs/>
          <w:sz w:val="24"/>
        </w:rPr>
        <w:t>是</w:t>
      </w:r>
      <w:r w:rsidR="00316D60" w:rsidRPr="00192228">
        <w:rPr>
          <w:rFonts w:ascii="Times New Roman" w:hAnsi="Times New Roman" w:hint="eastAsia"/>
          <w:i/>
          <w:iCs/>
          <w:sz w:val="24"/>
        </w:rPr>
        <w:t>……</w:t>
      </w:r>
      <w:r w:rsidRPr="00192228">
        <w:rPr>
          <w:rFonts w:ascii="Times New Roman" w:hAnsi="Times New Roman" w:hint="eastAsia"/>
          <w:i/>
          <w:iCs/>
          <w:sz w:val="24"/>
        </w:rPr>
        <w:t>，涵盖</w:t>
      </w:r>
      <w:r w:rsidR="00316D60" w:rsidRPr="00192228">
        <w:rPr>
          <w:rFonts w:ascii="Times New Roman" w:hAnsi="Times New Roman" w:hint="eastAsia"/>
          <w:i/>
          <w:iCs/>
          <w:sz w:val="24"/>
        </w:rPr>
        <w:t>……</w:t>
      </w:r>
      <w:r w:rsidRPr="00192228">
        <w:rPr>
          <w:rFonts w:ascii="Times New Roman" w:hAnsi="Times New Roman" w:hint="eastAsia"/>
          <w:i/>
          <w:iCs/>
          <w:sz w:val="24"/>
        </w:rPr>
        <w:t>，</w:t>
      </w:r>
      <w:r w:rsidRPr="00192228">
        <w:rPr>
          <w:rFonts w:ascii="Times New Roman" w:hAnsi="Times New Roman" w:cs="仿宋_GB2312" w:hint="eastAsia"/>
          <w:i/>
          <w:iCs/>
          <w:sz w:val="24"/>
        </w:rPr>
        <w:t>。国内产业链多方协同发力，突破传统芯片架构的效能瓶颈，持续提升高速互联</w:t>
      </w:r>
      <w:proofErr w:type="gramStart"/>
      <w:r w:rsidRPr="00192228">
        <w:rPr>
          <w:rFonts w:ascii="Times New Roman" w:hAnsi="Times New Roman" w:cs="仿宋_GB2312" w:hint="eastAsia"/>
          <w:i/>
          <w:iCs/>
          <w:sz w:val="24"/>
        </w:rPr>
        <w:t>与存算协同</w:t>
      </w:r>
      <w:proofErr w:type="gramEnd"/>
      <w:r w:rsidRPr="00192228">
        <w:rPr>
          <w:rFonts w:ascii="Times New Roman" w:hAnsi="Times New Roman" w:cs="仿宋_GB2312" w:hint="eastAsia"/>
          <w:i/>
          <w:iCs/>
          <w:sz w:val="24"/>
        </w:rPr>
        <w:t>水平，稳步推动基础设施实现全</w:t>
      </w:r>
      <w:proofErr w:type="gramStart"/>
      <w:r w:rsidRPr="00192228">
        <w:rPr>
          <w:rFonts w:ascii="Times New Roman" w:hAnsi="Times New Roman" w:cs="仿宋_GB2312" w:hint="eastAsia"/>
          <w:i/>
          <w:iCs/>
          <w:sz w:val="24"/>
        </w:rPr>
        <w:t>栈</w:t>
      </w:r>
      <w:proofErr w:type="gramEnd"/>
      <w:r w:rsidRPr="00192228">
        <w:rPr>
          <w:rFonts w:ascii="Times New Roman" w:hAnsi="Times New Roman" w:cs="仿宋_GB2312" w:hint="eastAsia"/>
          <w:i/>
          <w:iCs/>
          <w:sz w:val="24"/>
        </w:rPr>
        <w:t>国产化。</w:t>
      </w:r>
      <w:r w:rsidRPr="00192228">
        <w:rPr>
          <w:rFonts w:ascii="Times New Roman" w:hAnsi="Times New Roman" w:hint="eastAsia"/>
          <w:i/>
          <w:iCs/>
          <w:sz w:val="24"/>
        </w:rPr>
        <w:t>IDC</w:t>
      </w:r>
      <w:r w:rsidRPr="00192228">
        <w:rPr>
          <w:rFonts w:ascii="Times New Roman" w:hAnsi="Times New Roman" w:hint="eastAsia"/>
          <w:i/>
          <w:iCs/>
          <w:sz w:val="24"/>
        </w:rPr>
        <w:t>数据显示，</w:t>
      </w:r>
      <w:r w:rsidRPr="00192228">
        <w:rPr>
          <w:rFonts w:ascii="Times New Roman" w:hAnsi="Times New Roman" w:hint="eastAsia"/>
          <w:i/>
          <w:iCs/>
          <w:sz w:val="24"/>
        </w:rPr>
        <w:t>2025</w:t>
      </w:r>
      <w:r w:rsidRPr="00192228">
        <w:rPr>
          <w:rFonts w:ascii="Times New Roman" w:hAnsi="Times New Roman" w:hint="eastAsia"/>
          <w:i/>
          <w:iCs/>
          <w:sz w:val="24"/>
        </w:rPr>
        <w:t>年我国云端</w:t>
      </w:r>
      <w:r w:rsidRPr="00192228">
        <w:rPr>
          <w:rFonts w:ascii="Times New Roman" w:hAnsi="Times New Roman" w:hint="eastAsia"/>
          <w:i/>
          <w:iCs/>
          <w:sz w:val="24"/>
        </w:rPr>
        <w:t>AI</w:t>
      </w:r>
      <w:r w:rsidRPr="00192228">
        <w:rPr>
          <w:rFonts w:ascii="Times New Roman" w:hAnsi="Times New Roman" w:hint="eastAsia"/>
          <w:i/>
          <w:iCs/>
          <w:sz w:val="24"/>
        </w:rPr>
        <w:t>加速卡国产化率达</w:t>
      </w:r>
      <w:r w:rsidRPr="00192228">
        <w:rPr>
          <w:rFonts w:ascii="Times New Roman" w:hAnsi="Times New Roman" w:hint="eastAsia"/>
          <w:i/>
          <w:iCs/>
          <w:sz w:val="24"/>
        </w:rPr>
        <w:t>41%</w:t>
      </w:r>
      <w:r w:rsidRPr="00192228">
        <w:rPr>
          <w:rFonts w:ascii="Times New Roman" w:hAnsi="Times New Roman" w:hint="eastAsia"/>
          <w:i/>
          <w:iCs/>
          <w:sz w:val="24"/>
        </w:rPr>
        <w:t>（同比上升</w:t>
      </w:r>
      <w:r w:rsidRPr="00192228">
        <w:rPr>
          <w:rFonts w:ascii="Times New Roman" w:hAnsi="Times New Roman" w:hint="eastAsia"/>
          <w:i/>
          <w:iCs/>
          <w:sz w:val="24"/>
        </w:rPr>
        <w:t>11</w:t>
      </w:r>
      <w:r w:rsidRPr="00192228">
        <w:rPr>
          <w:rFonts w:ascii="Times New Roman" w:hAnsi="Times New Roman" w:hint="eastAsia"/>
          <w:i/>
          <w:iCs/>
          <w:sz w:val="24"/>
        </w:rPr>
        <w:t>个百分点），</w:t>
      </w:r>
      <w:proofErr w:type="gramStart"/>
      <w:r w:rsidRPr="00192228">
        <w:rPr>
          <w:rFonts w:ascii="Times New Roman" w:hAnsi="Times New Roman" w:hint="eastAsia"/>
          <w:i/>
          <w:iCs/>
          <w:sz w:val="24"/>
        </w:rPr>
        <w:t>英伟达</w:t>
      </w:r>
      <w:proofErr w:type="gramEnd"/>
      <w:r w:rsidRPr="00192228">
        <w:rPr>
          <w:rFonts w:ascii="Times New Roman" w:hAnsi="Times New Roman" w:hint="eastAsia"/>
          <w:i/>
          <w:iCs/>
          <w:sz w:val="24"/>
        </w:rPr>
        <w:t>份额降至</w:t>
      </w:r>
      <w:r w:rsidRPr="00192228">
        <w:rPr>
          <w:rFonts w:ascii="Times New Roman" w:hAnsi="Times New Roman" w:hint="eastAsia"/>
          <w:i/>
          <w:iCs/>
          <w:sz w:val="24"/>
        </w:rPr>
        <w:t>55%</w:t>
      </w:r>
      <w:r w:rsidRPr="00192228">
        <w:rPr>
          <w:rFonts w:ascii="Times New Roman" w:hAnsi="Times New Roman" w:hint="eastAsia"/>
          <w:i/>
          <w:iCs/>
          <w:sz w:val="24"/>
        </w:rPr>
        <w:t>（较受出口管制前下降</w:t>
      </w:r>
      <w:r w:rsidRPr="00192228">
        <w:rPr>
          <w:rFonts w:ascii="Times New Roman" w:hAnsi="Times New Roman" w:hint="eastAsia"/>
          <w:i/>
          <w:iCs/>
          <w:sz w:val="24"/>
        </w:rPr>
        <w:t>40</w:t>
      </w:r>
      <w:r w:rsidRPr="00192228">
        <w:rPr>
          <w:rFonts w:ascii="Times New Roman" w:hAnsi="Times New Roman" w:hint="eastAsia"/>
          <w:i/>
          <w:iCs/>
          <w:sz w:val="24"/>
        </w:rPr>
        <w:t>个百分点），国产</w:t>
      </w:r>
      <w:proofErr w:type="gramStart"/>
      <w:r w:rsidRPr="00192228">
        <w:rPr>
          <w:rFonts w:ascii="Times New Roman" w:hAnsi="Times New Roman" w:hint="eastAsia"/>
          <w:i/>
          <w:iCs/>
          <w:sz w:val="24"/>
        </w:rPr>
        <w:t>替代成效</w:t>
      </w:r>
      <w:proofErr w:type="gramEnd"/>
      <w:r w:rsidRPr="00192228">
        <w:rPr>
          <w:rFonts w:ascii="Times New Roman" w:hAnsi="Times New Roman" w:hint="eastAsia"/>
          <w:i/>
          <w:iCs/>
          <w:sz w:val="24"/>
        </w:rPr>
        <w:t>显著。</w:t>
      </w:r>
    </w:p>
    <w:p w14:paraId="163F94A0" w14:textId="77777777" w:rsidR="00F246D8" w:rsidRPr="00192228" w:rsidRDefault="00000000" w:rsidP="00192228">
      <w:pPr>
        <w:tabs>
          <w:tab w:val="left" w:pos="2933"/>
        </w:tabs>
        <w:adjustRightInd w:val="0"/>
        <w:spacing w:line="240" w:lineRule="auto"/>
        <w:ind w:firstLine="480"/>
        <w:rPr>
          <w:rFonts w:ascii="Times New Roman" w:hAnsi="Times New Roman" w:cs="Times New Roman"/>
          <w:i/>
          <w:iCs/>
          <w:sz w:val="24"/>
        </w:rPr>
      </w:pPr>
      <w:r w:rsidRPr="008D4B0C">
        <w:rPr>
          <w:rFonts w:ascii="Times New Roman" w:hAnsi="Times New Roman" w:cs="仿宋_GB2312" w:hint="eastAsia"/>
          <w:b/>
          <w:bCs/>
          <w:i/>
          <w:iCs/>
          <w:sz w:val="24"/>
        </w:rPr>
        <w:t>从全球竞争格局看，</w:t>
      </w:r>
      <w:r w:rsidRPr="008D4B0C">
        <w:rPr>
          <w:rFonts w:ascii="Times New Roman" w:hAnsi="Times New Roman" w:cs="仿宋_GB2312"/>
          <w:b/>
          <w:bCs/>
          <w:i/>
          <w:iCs/>
          <w:sz w:val="24"/>
        </w:rPr>
        <w:t>外资龙头</w:t>
      </w:r>
      <w:r w:rsidRPr="008D4B0C">
        <w:rPr>
          <w:rFonts w:ascii="Times New Roman" w:hAnsi="Times New Roman" w:cs="仿宋_GB2312" w:hint="eastAsia"/>
          <w:b/>
          <w:bCs/>
          <w:i/>
          <w:iCs/>
          <w:sz w:val="24"/>
        </w:rPr>
        <w:t>对</w:t>
      </w:r>
      <w:proofErr w:type="gramStart"/>
      <w:r w:rsidRPr="008D4B0C">
        <w:rPr>
          <w:rFonts w:ascii="Times New Roman" w:hAnsi="Times New Roman" w:cs="仿宋_GB2312" w:hint="eastAsia"/>
          <w:b/>
          <w:bCs/>
          <w:i/>
          <w:iCs/>
          <w:sz w:val="24"/>
        </w:rPr>
        <w:t>算力基础</w:t>
      </w:r>
      <w:proofErr w:type="gramEnd"/>
      <w:r w:rsidRPr="008D4B0C">
        <w:rPr>
          <w:rFonts w:ascii="Times New Roman" w:hAnsi="Times New Roman" w:cs="仿宋_GB2312"/>
          <w:b/>
          <w:bCs/>
          <w:i/>
          <w:iCs/>
          <w:sz w:val="24"/>
        </w:rPr>
        <w:t>关键环节</w:t>
      </w:r>
      <w:r w:rsidRPr="008D4B0C">
        <w:rPr>
          <w:rFonts w:ascii="Times New Roman" w:hAnsi="Times New Roman" w:cs="仿宋_GB2312" w:hint="eastAsia"/>
          <w:b/>
          <w:bCs/>
          <w:i/>
          <w:iCs/>
          <w:sz w:val="24"/>
        </w:rPr>
        <w:t>具有</w:t>
      </w:r>
      <w:r w:rsidRPr="008D4B0C">
        <w:rPr>
          <w:rFonts w:ascii="Times New Roman" w:hAnsi="Times New Roman" w:cs="仿宋_GB2312"/>
          <w:b/>
          <w:bCs/>
          <w:i/>
          <w:iCs/>
          <w:sz w:val="24"/>
        </w:rPr>
        <w:t>较强的底层生态控制力</w:t>
      </w:r>
      <w:r w:rsidRPr="008D4B0C">
        <w:rPr>
          <w:rFonts w:ascii="Times New Roman" w:hAnsi="Times New Roman" w:cs="仿宋_GB2312" w:hint="eastAsia"/>
          <w:b/>
          <w:bCs/>
          <w:i/>
          <w:iCs/>
          <w:sz w:val="24"/>
        </w:rPr>
        <w:t>，我国总体仍处于追赶阶段。</w:t>
      </w:r>
      <w:r w:rsidRPr="00192228">
        <w:rPr>
          <w:rFonts w:ascii="Times New Roman" w:hAnsi="Times New Roman" w:cs="仿宋_GB2312" w:hint="eastAsia"/>
          <w:i/>
          <w:iCs/>
          <w:sz w:val="24"/>
        </w:rPr>
        <w:t>图谱显示，</w:t>
      </w:r>
      <w:r w:rsidRPr="00192228">
        <w:rPr>
          <w:rFonts w:ascii="Times New Roman" w:hAnsi="Times New Roman" w:cs="仿宋_GB2312" w:hint="eastAsia"/>
          <w:b/>
          <w:bCs/>
          <w:i/>
          <w:iCs/>
          <w:sz w:val="24"/>
        </w:rPr>
        <w:t>芯片设计与制造</w:t>
      </w:r>
      <w:r w:rsidRPr="00192228">
        <w:rPr>
          <w:rFonts w:ascii="Times New Roman" w:hAnsi="Times New Roman" w:cs="仿宋_GB2312" w:hint="eastAsia"/>
          <w:i/>
          <w:iCs/>
          <w:sz w:val="24"/>
        </w:rPr>
        <w:t>方面，新思科技、</w:t>
      </w:r>
      <w:r w:rsidRPr="00192228">
        <w:rPr>
          <w:rFonts w:ascii="Times New Roman" w:hAnsi="Times New Roman" w:cs="仿宋_GB2312" w:hint="eastAsia"/>
          <w:i/>
          <w:iCs/>
          <w:sz w:val="24"/>
        </w:rPr>
        <w:t>ARM</w:t>
      </w:r>
      <w:r w:rsidRPr="00192228">
        <w:rPr>
          <w:rFonts w:ascii="Times New Roman" w:hAnsi="Times New Roman" w:cs="仿宋_GB2312" w:hint="eastAsia"/>
          <w:i/>
          <w:iCs/>
          <w:sz w:val="24"/>
        </w:rPr>
        <w:t>、</w:t>
      </w:r>
      <w:r w:rsidRPr="00192228">
        <w:rPr>
          <w:rFonts w:ascii="Times New Roman" w:hAnsi="Times New Roman" w:cs="仿宋_GB2312" w:hint="eastAsia"/>
          <w:i/>
          <w:iCs/>
          <w:sz w:val="24"/>
        </w:rPr>
        <w:t>ASML</w:t>
      </w:r>
      <w:r w:rsidRPr="00192228">
        <w:rPr>
          <w:rFonts w:ascii="Times New Roman" w:hAnsi="Times New Roman" w:cs="仿宋_GB2312" w:hint="eastAsia"/>
          <w:i/>
          <w:iCs/>
          <w:sz w:val="24"/>
        </w:rPr>
        <w:t>、台积电等分别在</w:t>
      </w:r>
      <w:r w:rsidRPr="00192228">
        <w:rPr>
          <w:rFonts w:ascii="Times New Roman" w:hAnsi="Times New Roman" w:cs="仿宋_GB2312" w:hint="eastAsia"/>
          <w:i/>
          <w:iCs/>
          <w:sz w:val="24"/>
        </w:rPr>
        <w:t>EDA</w:t>
      </w:r>
      <w:r w:rsidRPr="00192228">
        <w:rPr>
          <w:rFonts w:ascii="Times New Roman" w:hAnsi="Times New Roman" w:cs="仿宋_GB2312" w:hint="eastAsia"/>
          <w:i/>
          <w:iCs/>
          <w:sz w:val="24"/>
        </w:rPr>
        <w:t>、</w:t>
      </w:r>
      <w:r w:rsidRPr="00192228">
        <w:rPr>
          <w:rFonts w:ascii="Times New Roman" w:hAnsi="Times New Roman" w:cs="仿宋_GB2312" w:hint="eastAsia"/>
          <w:i/>
          <w:iCs/>
          <w:sz w:val="24"/>
        </w:rPr>
        <w:t>IP</w:t>
      </w:r>
      <w:r w:rsidRPr="00192228">
        <w:rPr>
          <w:rFonts w:ascii="Times New Roman" w:hAnsi="Times New Roman" w:cs="仿宋_GB2312" w:hint="eastAsia"/>
          <w:i/>
          <w:iCs/>
          <w:sz w:val="24"/>
        </w:rPr>
        <w:t>授权、光刻设备、晶圆代</w:t>
      </w:r>
      <w:proofErr w:type="gramStart"/>
      <w:r w:rsidRPr="00192228">
        <w:rPr>
          <w:rFonts w:ascii="Times New Roman" w:hAnsi="Times New Roman" w:cs="仿宋_GB2312" w:hint="eastAsia"/>
          <w:i/>
          <w:iCs/>
          <w:sz w:val="24"/>
        </w:rPr>
        <w:t>工领域</w:t>
      </w:r>
      <w:proofErr w:type="gramEnd"/>
      <w:r w:rsidRPr="00192228">
        <w:rPr>
          <w:rFonts w:ascii="Times New Roman" w:hAnsi="Times New Roman" w:cs="仿宋_GB2312" w:hint="eastAsia"/>
          <w:i/>
          <w:iCs/>
          <w:sz w:val="24"/>
        </w:rPr>
        <w:t>占据全球垄断或主导地位，</w:t>
      </w:r>
      <w:proofErr w:type="gramStart"/>
      <w:r w:rsidRPr="00192228">
        <w:rPr>
          <w:rFonts w:ascii="Times New Roman" w:hAnsi="Times New Roman" w:cs="仿宋_GB2312" w:hint="eastAsia"/>
          <w:i/>
          <w:iCs/>
          <w:sz w:val="24"/>
        </w:rPr>
        <w:t>我国华</w:t>
      </w:r>
      <w:proofErr w:type="gramEnd"/>
      <w:r w:rsidRPr="00192228">
        <w:rPr>
          <w:rFonts w:ascii="Times New Roman" w:hAnsi="Times New Roman" w:cs="仿宋_GB2312" w:hint="eastAsia"/>
          <w:i/>
          <w:iCs/>
          <w:sz w:val="24"/>
        </w:rPr>
        <w:t>大九天、北方华创和中国电科、长电科技、</w:t>
      </w:r>
      <w:proofErr w:type="gramStart"/>
      <w:r w:rsidRPr="00192228">
        <w:rPr>
          <w:rFonts w:ascii="Times New Roman" w:hAnsi="Times New Roman" w:cs="仿宋_GB2312" w:hint="eastAsia"/>
          <w:i/>
          <w:iCs/>
          <w:sz w:val="24"/>
        </w:rPr>
        <w:t>中芯国际</w:t>
      </w:r>
      <w:proofErr w:type="gramEnd"/>
      <w:r w:rsidRPr="00192228">
        <w:rPr>
          <w:rFonts w:ascii="Times New Roman" w:hAnsi="Times New Roman" w:cs="仿宋_GB2312" w:hint="eastAsia"/>
          <w:i/>
          <w:iCs/>
          <w:sz w:val="24"/>
        </w:rPr>
        <w:t>和华虹半导体等国资</w:t>
      </w:r>
      <w:proofErr w:type="gramStart"/>
      <w:r w:rsidRPr="00192228">
        <w:rPr>
          <w:rFonts w:ascii="Times New Roman" w:hAnsi="Times New Roman" w:cs="仿宋_GB2312" w:hint="eastAsia"/>
          <w:i/>
          <w:iCs/>
          <w:sz w:val="24"/>
        </w:rPr>
        <w:t>央企或</w:t>
      </w:r>
      <w:proofErr w:type="gramEnd"/>
      <w:r w:rsidRPr="00192228">
        <w:rPr>
          <w:rFonts w:ascii="Times New Roman" w:hAnsi="Times New Roman" w:cs="仿宋_GB2312" w:hint="eastAsia"/>
          <w:i/>
          <w:iCs/>
          <w:sz w:val="24"/>
        </w:rPr>
        <w:t>大基金参股企业，分别在</w:t>
      </w:r>
      <w:r w:rsidRPr="00192228">
        <w:rPr>
          <w:rFonts w:ascii="Times New Roman" w:hAnsi="Times New Roman" w:cs="仿宋_GB2312" w:hint="eastAsia"/>
          <w:i/>
          <w:iCs/>
          <w:sz w:val="24"/>
        </w:rPr>
        <w:t>EDA</w:t>
      </w:r>
      <w:r w:rsidRPr="00192228">
        <w:rPr>
          <w:rFonts w:ascii="Times New Roman" w:hAnsi="Times New Roman" w:cs="仿宋_GB2312" w:hint="eastAsia"/>
          <w:i/>
          <w:iCs/>
          <w:sz w:val="24"/>
        </w:rPr>
        <w:t>、设备、封测、晶圆代</w:t>
      </w:r>
      <w:proofErr w:type="gramStart"/>
      <w:r w:rsidRPr="00192228">
        <w:rPr>
          <w:rFonts w:ascii="Times New Roman" w:hAnsi="Times New Roman" w:cs="仿宋_GB2312" w:hint="eastAsia"/>
          <w:i/>
          <w:iCs/>
          <w:sz w:val="24"/>
        </w:rPr>
        <w:t>工领域</w:t>
      </w:r>
      <w:proofErr w:type="gramEnd"/>
      <w:r w:rsidRPr="00192228">
        <w:rPr>
          <w:rFonts w:ascii="Times New Roman" w:hAnsi="Times New Roman" w:cs="仿宋_GB2312" w:hint="eastAsia"/>
          <w:i/>
          <w:iCs/>
          <w:sz w:val="24"/>
        </w:rPr>
        <w:t>实现布局。</w:t>
      </w:r>
      <w:r w:rsidRPr="00192228">
        <w:rPr>
          <w:rFonts w:ascii="Times New Roman" w:hAnsi="Times New Roman" w:cs="仿宋_GB2312" w:hint="eastAsia"/>
          <w:b/>
          <w:bCs/>
          <w:i/>
          <w:iCs/>
          <w:sz w:val="24"/>
        </w:rPr>
        <w:t>计算</w:t>
      </w:r>
      <w:r w:rsidRPr="00192228">
        <w:rPr>
          <w:rFonts w:ascii="Times New Roman" w:hAnsi="Times New Roman" w:hint="eastAsia"/>
          <w:b/>
          <w:bCs/>
          <w:i/>
          <w:iCs/>
          <w:sz w:val="24"/>
        </w:rPr>
        <w:t>芯片</w:t>
      </w:r>
      <w:r w:rsidRPr="00192228">
        <w:rPr>
          <w:rFonts w:ascii="Times New Roman" w:hAnsi="Times New Roman" w:hint="eastAsia"/>
          <w:i/>
          <w:iCs/>
          <w:sz w:val="24"/>
        </w:rPr>
        <w:t>领域，</w:t>
      </w:r>
      <w:proofErr w:type="gramStart"/>
      <w:r w:rsidRPr="00192228">
        <w:rPr>
          <w:rFonts w:ascii="Times New Roman" w:hAnsi="Times New Roman" w:cs="Times New Roman"/>
          <w:i/>
          <w:iCs/>
          <w:sz w:val="24"/>
        </w:rPr>
        <w:t>英伟达</w:t>
      </w:r>
      <w:proofErr w:type="gramEnd"/>
      <w:r w:rsidRPr="00192228">
        <w:rPr>
          <w:rFonts w:ascii="Times New Roman" w:hAnsi="Times New Roman" w:cs="Times New Roman"/>
          <w:i/>
          <w:iCs/>
          <w:sz w:val="24"/>
        </w:rPr>
        <w:t>凭借</w:t>
      </w:r>
      <w:r w:rsidRPr="00192228">
        <w:rPr>
          <w:rFonts w:ascii="Times New Roman" w:hAnsi="Times New Roman" w:cs="Times New Roman" w:hint="eastAsia"/>
          <w:i/>
          <w:iCs/>
          <w:sz w:val="24"/>
        </w:rPr>
        <w:t>高端芯片性能和</w:t>
      </w:r>
      <w:r w:rsidRPr="00192228">
        <w:rPr>
          <w:rFonts w:ascii="Times New Roman" w:hAnsi="Times New Roman" w:cs="Times New Roman" w:hint="eastAsia"/>
          <w:i/>
          <w:iCs/>
          <w:sz w:val="24"/>
        </w:rPr>
        <w:t>CUDA</w:t>
      </w:r>
      <w:r w:rsidRPr="00192228">
        <w:rPr>
          <w:rFonts w:ascii="Times New Roman" w:hAnsi="Times New Roman" w:cs="Times New Roman" w:hint="eastAsia"/>
          <w:i/>
          <w:iCs/>
          <w:sz w:val="24"/>
        </w:rPr>
        <w:t>生态壁垒在全球范围占据绝对主导，</w:t>
      </w:r>
      <w:bookmarkStart w:id="2" w:name="OLE_LINK29"/>
      <w:r w:rsidRPr="00192228">
        <w:rPr>
          <w:rFonts w:ascii="Times New Roman" w:hAnsi="Times New Roman" w:cs="Times New Roman"/>
          <w:i/>
          <w:iCs/>
          <w:sz w:val="24"/>
        </w:rPr>
        <w:t>AI</w:t>
      </w:r>
      <w:r w:rsidRPr="00192228">
        <w:rPr>
          <w:rFonts w:ascii="Times New Roman" w:hAnsi="Times New Roman" w:cs="Times New Roman"/>
          <w:i/>
          <w:iCs/>
          <w:sz w:val="24"/>
        </w:rPr>
        <w:t>芯片占全球</w:t>
      </w:r>
      <w:r w:rsidRPr="00192228">
        <w:rPr>
          <w:rFonts w:ascii="Times New Roman" w:hAnsi="Times New Roman" w:cs="Times New Roman"/>
          <w:i/>
          <w:iCs/>
          <w:sz w:val="24"/>
        </w:rPr>
        <w:t>AI</w:t>
      </w:r>
      <w:r w:rsidRPr="00192228">
        <w:rPr>
          <w:rFonts w:ascii="Times New Roman" w:hAnsi="Times New Roman" w:cs="Times New Roman"/>
          <w:i/>
          <w:iCs/>
          <w:sz w:val="24"/>
        </w:rPr>
        <w:t>总算力超</w:t>
      </w:r>
      <w:r w:rsidRPr="00192228">
        <w:rPr>
          <w:rFonts w:ascii="Times New Roman" w:hAnsi="Times New Roman" w:cs="Times New Roman"/>
          <w:i/>
          <w:iCs/>
          <w:sz w:val="24"/>
        </w:rPr>
        <w:t>60%</w:t>
      </w:r>
      <w:bookmarkEnd w:id="2"/>
      <w:r w:rsidRPr="00192228">
        <w:rPr>
          <w:rFonts w:ascii="Times New Roman" w:hAnsi="Times New Roman" w:cs="Times New Roman" w:hint="eastAsia"/>
          <w:i/>
          <w:iCs/>
          <w:sz w:val="24"/>
        </w:rPr>
        <w:t>的份额，并通过持续率先发布主流技术路线和迅速迭代产品引领产业发展方向。国产芯片在产品综合性能以及规模化产能等方面存在差距，</w:t>
      </w:r>
      <w:r w:rsidRPr="00192228">
        <w:rPr>
          <w:rFonts w:ascii="Times New Roman" w:hAnsi="Times New Roman" w:cs="Times New Roman" w:hint="eastAsia"/>
          <w:i/>
          <w:iCs/>
          <w:sz w:val="24"/>
        </w:rPr>
        <w:t>7nm</w:t>
      </w:r>
      <w:r w:rsidRPr="00192228">
        <w:rPr>
          <w:rFonts w:ascii="Times New Roman" w:hAnsi="Times New Roman" w:cs="Times New Roman" w:hint="eastAsia"/>
          <w:i/>
          <w:iCs/>
          <w:sz w:val="24"/>
        </w:rPr>
        <w:t>以下</w:t>
      </w:r>
      <w:proofErr w:type="gramStart"/>
      <w:r w:rsidRPr="00192228">
        <w:rPr>
          <w:rFonts w:ascii="Times New Roman" w:hAnsi="Times New Roman" w:cs="Times New Roman" w:hint="eastAsia"/>
          <w:i/>
          <w:iCs/>
          <w:sz w:val="24"/>
        </w:rPr>
        <w:t>先进制程芯片仍</w:t>
      </w:r>
      <w:proofErr w:type="gramEnd"/>
      <w:r w:rsidR="00F246D8" w:rsidRPr="00192228">
        <w:rPr>
          <w:rFonts w:ascii="Times New Roman" w:hAnsi="Times New Roman" w:cs="Times New Roman" w:hint="eastAsia"/>
          <w:i/>
          <w:iCs/>
          <w:sz w:val="24"/>
        </w:rPr>
        <w:t>……</w:t>
      </w:r>
      <w:r w:rsidRPr="00192228">
        <w:rPr>
          <w:rFonts w:ascii="Times New Roman" w:hAnsi="Times New Roman" w:cs="Times New Roman" w:hint="eastAsia"/>
          <w:i/>
          <w:iCs/>
          <w:sz w:val="24"/>
        </w:rPr>
        <w:t>。</w:t>
      </w:r>
      <w:r w:rsidRPr="00192228">
        <w:rPr>
          <w:rFonts w:ascii="Times New Roman" w:hAnsi="Times New Roman" w:cs="Times New Roman" w:hint="eastAsia"/>
          <w:b/>
          <w:bCs/>
          <w:i/>
          <w:iCs/>
          <w:sz w:val="24"/>
        </w:rPr>
        <w:t>存储</w:t>
      </w:r>
      <w:r w:rsidRPr="00192228">
        <w:rPr>
          <w:rFonts w:ascii="Times New Roman" w:hAnsi="Times New Roman" w:cs="Times New Roman" w:hint="eastAsia"/>
          <w:i/>
          <w:iCs/>
          <w:sz w:val="24"/>
        </w:rPr>
        <w:t>领域由三星</w:t>
      </w:r>
      <w:r w:rsidR="00F246D8" w:rsidRPr="00192228">
        <w:rPr>
          <w:rFonts w:ascii="Times New Roman" w:hAnsi="Times New Roman" w:cs="Times New Roman" w:hint="eastAsia"/>
          <w:i/>
          <w:iCs/>
          <w:sz w:val="24"/>
        </w:rPr>
        <w:t>……</w:t>
      </w:r>
      <w:r w:rsidRPr="00192228">
        <w:rPr>
          <w:rFonts w:ascii="Times New Roman" w:hAnsi="Times New Roman" w:cs="Times New Roman" w:hint="eastAsia"/>
          <w:i/>
          <w:iCs/>
          <w:sz w:val="24"/>
        </w:rPr>
        <w:t>，</w:t>
      </w:r>
      <w:r w:rsidRPr="00192228">
        <w:rPr>
          <w:rFonts w:ascii="Times New Roman" w:hAnsi="Times New Roman" w:cs="Times New Roman" w:hint="eastAsia"/>
          <w:i/>
          <w:iCs/>
          <w:sz w:val="24"/>
        </w:rPr>
        <w:t>2025</w:t>
      </w:r>
      <w:r w:rsidRPr="00192228">
        <w:rPr>
          <w:rFonts w:ascii="Times New Roman" w:hAnsi="Times New Roman" w:cs="Times New Roman" w:hint="eastAsia"/>
          <w:i/>
          <w:iCs/>
          <w:sz w:val="24"/>
        </w:rPr>
        <w:t>年占</w:t>
      </w:r>
      <w:r w:rsidRPr="00192228">
        <w:rPr>
          <w:rFonts w:ascii="Times New Roman" w:hAnsi="Times New Roman" w:cs="仿宋_GB2312" w:hint="eastAsia"/>
          <w:i/>
          <w:iCs/>
          <w:sz w:val="24"/>
        </w:rPr>
        <w:t>据</w:t>
      </w:r>
      <w:r w:rsidRPr="00192228">
        <w:rPr>
          <w:rFonts w:ascii="Times New Roman" w:hAnsi="Times New Roman" w:cs="Times New Roman"/>
          <w:i/>
          <w:iCs/>
          <w:sz w:val="24"/>
        </w:rPr>
        <w:t>3.97%</w:t>
      </w:r>
      <w:r w:rsidRPr="00192228">
        <w:rPr>
          <w:rFonts w:ascii="Times New Roman" w:hAnsi="Times New Roman" w:cs="Times New Roman" w:hint="eastAsia"/>
          <w:i/>
          <w:iCs/>
          <w:sz w:val="24"/>
        </w:rPr>
        <w:t>的</w:t>
      </w:r>
      <w:r w:rsidRPr="00192228">
        <w:rPr>
          <w:rFonts w:ascii="Times New Roman" w:hAnsi="Times New Roman" w:cs="Times New Roman"/>
          <w:i/>
          <w:iCs/>
          <w:sz w:val="24"/>
        </w:rPr>
        <w:t>全球市场份额。</w:t>
      </w:r>
      <w:r w:rsidRPr="00192228">
        <w:rPr>
          <w:rFonts w:ascii="Times New Roman" w:hAnsi="Times New Roman" w:cs="仿宋_GB2312" w:hint="eastAsia"/>
          <w:b/>
          <w:bCs/>
          <w:i/>
          <w:iCs/>
          <w:sz w:val="24"/>
        </w:rPr>
        <w:t>网络</w:t>
      </w:r>
      <w:r w:rsidRPr="00192228">
        <w:rPr>
          <w:rFonts w:ascii="Times New Roman" w:hAnsi="Times New Roman" w:cs="仿宋_GB2312" w:hint="eastAsia"/>
          <w:i/>
          <w:iCs/>
          <w:sz w:val="24"/>
        </w:rPr>
        <w:t>领域，我国在光通</w:t>
      </w:r>
      <w:r w:rsidR="00F246D8" w:rsidRPr="00192228">
        <w:rPr>
          <w:rFonts w:ascii="Times New Roman" w:hAnsi="Times New Roman" w:cs="仿宋_GB2312" w:hint="eastAsia"/>
          <w:i/>
          <w:iCs/>
          <w:sz w:val="24"/>
        </w:rPr>
        <w:t>……</w:t>
      </w:r>
      <w:r w:rsidRPr="00192228">
        <w:rPr>
          <w:rFonts w:ascii="Times New Roman" w:hAnsi="Times New Roman" w:cs="仿宋_GB2312" w:hint="eastAsia"/>
          <w:i/>
          <w:iCs/>
          <w:sz w:val="24"/>
        </w:rPr>
        <w:t>占据</w:t>
      </w:r>
      <w:r w:rsidRPr="00192228">
        <w:rPr>
          <w:rFonts w:ascii="Times New Roman" w:hAnsi="Times New Roman" w:cs="仿宋_GB2312" w:hint="eastAsia"/>
          <w:i/>
          <w:iCs/>
          <w:sz w:val="24"/>
        </w:rPr>
        <w:t>70%</w:t>
      </w:r>
      <w:r w:rsidRPr="00192228">
        <w:rPr>
          <w:rFonts w:ascii="Times New Roman" w:hAnsi="Times New Roman" w:cs="仿宋_GB2312" w:hint="eastAsia"/>
          <w:i/>
          <w:iCs/>
          <w:sz w:val="24"/>
        </w:rPr>
        <w:t>的全球市场份额。</w:t>
      </w:r>
      <w:r w:rsidRPr="00192228">
        <w:rPr>
          <w:rFonts w:ascii="Times New Roman" w:hAnsi="Times New Roman" w:cs="仿宋_GB2312" w:hint="eastAsia"/>
          <w:b/>
          <w:bCs/>
          <w:i/>
          <w:iCs/>
          <w:sz w:val="24"/>
        </w:rPr>
        <w:t>数据中心</w:t>
      </w:r>
      <w:r w:rsidRPr="00192228">
        <w:rPr>
          <w:rFonts w:ascii="Times New Roman" w:hAnsi="Times New Roman" w:cs="仿宋_GB2312" w:hint="eastAsia"/>
          <w:i/>
          <w:iCs/>
          <w:sz w:val="24"/>
        </w:rPr>
        <w:t>领域，美国在数量与装</w:t>
      </w:r>
      <w:r w:rsidRPr="00192228">
        <w:rPr>
          <w:rFonts w:ascii="Times New Roman" w:hAnsi="Times New Roman" w:cs="Times New Roman" w:hint="eastAsia"/>
          <w:i/>
          <w:iCs/>
          <w:sz w:val="24"/>
        </w:rPr>
        <w:t>机容量方面领跑全球，首个</w:t>
      </w:r>
      <w:proofErr w:type="gramStart"/>
      <w:r w:rsidRPr="00192228">
        <w:rPr>
          <w:rFonts w:ascii="Times New Roman" w:hAnsi="Times New Roman" w:cs="Times New Roman" w:hint="eastAsia"/>
          <w:i/>
          <w:iCs/>
          <w:sz w:val="24"/>
        </w:rPr>
        <w:t>吉瓦级</w:t>
      </w:r>
      <w:proofErr w:type="gramEnd"/>
      <w:r w:rsidRPr="00192228">
        <w:rPr>
          <w:rFonts w:ascii="Times New Roman" w:hAnsi="Times New Roman" w:cs="Times New Roman" w:hint="eastAsia"/>
          <w:i/>
          <w:iCs/>
          <w:sz w:val="24"/>
        </w:rPr>
        <w:t>AI</w:t>
      </w:r>
      <w:r w:rsidRPr="00192228">
        <w:rPr>
          <w:rFonts w:ascii="Times New Roman" w:hAnsi="Times New Roman" w:cs="Times New Roman" w:hint="eastAsia"/>
          <w:i/>
          <w:iCs/>
          <w:sz w:val="24"/>
        </w:rPr>
        <w:t>训练集群</w:t>
      </w:r>
      <w:r w:rsidRPr="00192228">
        <w:rPr>
          <w:rFonts w:ascii="Times New Roman" w:hAnsi="Times New Roman" w:cs="Times New Roman" w:hint="eastAsia"/>
          <w:i/>
          <w:iCs/>
          <w:sz w:val="24"/>
        </w:rPr>
        <w:t>Colossus 2</w:t>
      </w:r>
      <w:r w:rsidRPr="00192228">
        <w:rPr>
          <w:rFonts w:ascii="Times New Roman" w:hAnsi="Times New Roman" w:cs="Times New Roman" w:hint="eastAsia"/>
          <w:i/>
          <w:iCs/>
          <w:sz w:val="24"/>
        </w:rPr>
        <w:t>已建成。我国</w:t>
      </w:r>
      <w:proofErr w:type="gramStart"/>
      <w:r w:rsidRPr="00192228">
        <w:rPr>
          <w:rFonts w:ascii="Times New Roman" w:hAnsi="Times New Roman" w:cs="Times New Roman" w:hint="eastAsia"/>
          <w:i/>
          <w:iCs/>
          <w:sz w:val="24"/>
        </w:rPr>
        <w:t>智算规模</w:t>
      </w:r>
      <w:proofErr w:type="gramEnd"/>
      <w:r w:rsidRPr="00192228">
        <w:rPr>
          <w:rFonts w:ascii="Times New Roman" w:hAnsi="Times New Roman" w:cs="Times New Roman" w:hint="eastAsia"/>
          <w:i/>
          <w:iCs/>
          <w:sz w:val="24"/>
        </w:rPr>
        <w:t>快速增长，截至</w:t>
      </w:r>
      <w:r w:rsidRPr="00192228">
        <w:rPr>
          <w:rFonts w:ascii="Times New Roman" w:hAnsi="Times New Roman" w:cs="Times New Roman" w:hint="eastAsia"/>
          <w:i/>
          <w:iCs/>
          <w:sz w:val="24"/>
        </w:rPr>
        <w:t>2026</w:t>
      </w:r>
      <w:r w:rsidRPr="00192228">
        <w:rPr>
          <w:rFonts w:ascii="Times New Roman" w:hAnsi="Times New Roman" w:cs="Times New Roman" w:hint="eastAsia"/>
          <w:i/>
          <w:iCs/>
          <w:sz w:val="24"/>
        </w:rPr>
        <w:t>年</w:t>
      </w:r>
      <w:r w:rsidRPr="00192228">
        <w:rPr>
          <w:rFonts w:ascii="Times New Roman" w:hAnsi="Times New Roman" w:cs="Times New Roman" w:hint="eastAsia"/>
          <w:i/>
          <w:iCs/>
          <w:sz w:val="24"/>
        </w:rPr>
        <w:t>3</w:t>
      </w:r>
      <w:r w:rsidRPr="00192228">
        <w:rPr>
          <w:rFonts w:ascii="Times New Roman" w:hAnsi="Times New Roman" w:cs="Times New Roman" w:hint="eastAsia"/>
          <w:i/>
          <w:iCs/>
          <w:sz w:val="24"/>
        </w:rPr>
        <w:t>月已达</w:t>
      </w:r>
      <w:r w:rsidRPr="00192228">
        <w:rPr>
          <w:rFonts w:ascii="Times New Roman" w:hAnsi="Times New Roman" w:cs="Times New Roman" w:hint="eastAsia"/>
          <w:i/>
          <w:iCs/>
          <w:sz w:val="24"/>
        </w:rPr>
        <w:t>1882EFLOPS</w:t>
      </w:r>
      <w:r w:rsidRPr="00192228">
        <w:rPr>
          <w:rFonts w:ascii="Times New Roman" w:hAnsi="Times New Roman" w:cs="Times New Roman" w:hint="eastAsia"/>
          <w:i/>
          <w:iCs/>
          <w:sz w:val="24"/>
        </w:rPr>
        <w:t>。</w:t>
      </w:r>
    </w:p>
    <w:p w14:paraId="76BB9CEA" w14:textId="77777777" w:rsidR="00F246D8" w:rsidRPr="00192228" w:rsidRDefault="00F246D8" w:rsidP="00192228">
      <w:pPr>
        <w:tabs>
          <w:tab w:val="left" w:pos="2933"/>
        </w:tabs>
        <w:adjustRightInd w:val="0"/>
        <w:spacing w:line="240" w:lineRule="auto"/>
        <w:ind w:firstLine="480"/>
        <w:rPr>
          <w:rFonts w:ascii="Times New Roman" w:hAnsi="Times New Roman" w:cs="Times New Roman"/>
          <w:i/>
          <w:iCs/>
          <w:sz w:val="24"/>
        </w:rPr>
      </w:pPr>
      <w:r w:rsidRPr="00192228">
        <w:rPr>
          <w:rFonts w:ascii="Times New Roman" w:hAnsi="Times New Roman" w:cs="Times New Roman" w:hint="eastAsia"/>
          <w:i/>
          <w:iCs/>
          <w:sz w:val="24"/>
        </w:rPr>
        <w:t>2</w:t>
      </w:r>
      <w:r w:rsidRPr="00192228">
        <w:rPr>
          <w:rFonts w:ascii="Times New Roman" w:hAnsi="Times New Roman" w:cs="Times New Roman" w:hint="eastAsia"/>
          <w:i/>
          <w:iCs/>
          <w:sz w:val="24"/>
        </w:rPr>
        <w:t>．以</w:t>
      </w:r>
      <w:proofErr w:type="gramStart"/>
      <w:r w:rsidRPr="00192228">
        <w:rPr>
          <w:rFonts w:ascii="Times New Roman" w:hAnsi="Times New Roman" w:cs="Times New Roman" w:hint="eastAsia"/>
          <w:i/>
          <w:iCs/>
          <w:sz w:val="24"/>
        </w:rPr>
        <w:t>低空经济</w:t>
      </w:r>
      <w:proofErr w:type="gramEnd"/>
      <w:r w:rsidRPr="00192228">
        <w:rPr>
          <w:rFonts w:ascii="Times New Roman" w:hAnsi="Times New Roman" w:cs="Times New Roman"/>
          <w:i/>
          <w:iCs/>
          <w:sz w:val="24"/>
        </w:rPr>
        <w:t>市场方面</w:t>
      </w:r>
      <w:r w:rsidRPr="00192228">
        <w:rPr>
          <w:rFonts w:ascii="Times New Roman" w:hAnsi="Times New Roman" w:cs="Times New Roman" w:hint="eastAsia"/>
          <w:i/>
          <w:iCs/>
          <w:sz w:val="24"/>
        </w:rPr>
        <w:t>为例</w:t>
      </w:r>
      <w:r w:rsidRPr="00192228">
        <w:rPr>
          <w:rFonts w:ascii="Times New Roman" w:hAnsi="Times New Roman" w:cs="Times New Roman"/>
          <w:i/>
          <w:iCs/>
          <w:sz w:val="24"/>
        </w:rPr>
        <w:t>：</w:t>
      </w:r>
    </w:p>
    <w:p w14:paraId="732556A8" w14:textId="0DC0F265" w:rsidR="00F246D8" w:rsidRPr="00192228" w:rsidRDefault="00F246D8" w:rsidP="00192228">
      <w:pPr>
        <w:tabs>
          <w:tab w:val="left" w:pos="2933"/>
        </w:tabs>
        <w:adjustRightInd w:val="0"/>
        <w:spacing w:line="240" w:lineRule="auto"/>
        <w:ind w:firstLine="480"/>
        <w:rPr>
          <w:rFonts w:ascii="Times New Roman" w:hAnsi="Times New Roman" w:cs="Times New Roman"/>
          <w:i/>
          <w:iCs/>
          <w:sz w:val="24"/>
        </w:rPr>
      </w:pPr>
      <w:r w:rsidRPr="00192228">
        <w:rPr>
          <w:rFonts w:ascii="Times New Roman" w:hAnsi="Times New Roman" w:cs="Times New Roman" w:hint="eastAsia"/>
          <w:i/>
          <w:iCs/>
          <w:sz w:val="24"/>
        </w:rPr>
        <w:t>市场方面：</w:t>
      </w:r>
      <w:r w:rsidRPr="00192228">
        <w:rPr>
          <w:rFonts w:ascii="Times New Roman" w:hAnsi="Times New Roman" w:cs="Times New Roman"/>
          <w:i/>
          <w:iCs/>
          <w:sz w:val="24"/>
        </w:rPr>
        <w:t>全球赛道加速扩容，我国已具备规模化发展基础。</w:t>
      </w:r>
    </w:p>
    <w:p w14:paraId="7A7A72F3" w14:textId="10EA2352" w:rsidR="00F246D8" w:rsidRPr="00192228" w:rsidRDefault="00F246D8" w:rsidP="00192228">
      <w:pPr>
        <w:tabs>
          <w:tab w:val="left" w:pos="2933"/>
        </w:tabs>
        <w:adjustRightInd w:val="0"/>
        <w:spacing w:line="240" w:lineRule="auto"/>
        <w:ind w:firstLine="480"/>
        <w:rPr>
          <w:rFonts w:ascii="Times New Roman" w:hAnsi="Times New Roman" w:cs="Times New Roman"/>
          <w:i/>
          <w:iCs/>
          <w:sz w:val="24"/>
        </w:rPr>
      </w:pPr>
      <w:proofErr w:type="gramStart"/>
      <w:r w:rsidRPr="00192228">
        <w:rPr>
          <w:rFonts w:ascii="Times New Roman" w:hAnsi="Times New Roman" w:cs="Times New Roman"/>
          <w:b/>
          <w:bCs/>
          <w:i/>
          <w:iCs/>
          <w:sz w:val="24"/>
        </w:rPr>
        <w:t>低空经济</w:t>
      </w:r>
      <w:proofErr w:type="gramEnd"/>
      <w:r w:rsidRPr="00192228">
        <w:rPr>
          <w:rFonts w:ascii="Times New Roman" w:hAnsi="Times New Roman" w:cs="Times New Roman"/>
          <w:b/>
          <w:bCs/>
          <w:i/>
          <w:iCs/>
          <w:sz w:val="24"/>
        </w:rPr>
        <w:t>全球市场正由概念培育进入产业化导入阶段。</w:t>
      </w:r>
      <w:r w:rsidRPr="00192228">
        <w:rPr>
          <w:rFonts w:ascii="Times New Roman" w:hAnsi="Times New Roman" w:cs="Times New Roman" w:hint="eastAsia"/>
          <w:i/>
          <w:iCs/>
          <w:sz w:val="24"/>
        </w:rPr>
        <w:t>随着无人机、</w:t>
      </w:r>
      <w:r w:rsidRPr="00192228">
        <w:rPr>
          <w:rFonts w:ascii="Times New Roman" w:hAnsi="Times New Roman" w:cs="Times New Roman" w:hint="eastAsia"/>
          <w:i/>
          <w:iCs/>
          <w:sz w:val="24"/>
        </w:rPr>
        <w:t>eVTOL</w:t>
      </w:r>
      <w:r w:rsidRPr="00192228">
        <w:rPr>
          <w:rFonts w:ascii="Times New Roman" w:hAnsi="Times New Roman" w:cs="Times New Roman" w:hint="eastAsia"/>
          <w:i/>
          <w:iCs/>
          <w:sz w:val="24"/>
        </w:rPr>
        <w:t>、低空</w:t>
      </w:r>
      <w:r w:rsidR="00AE5450">
        <w:rPr>
          <w:rFonts w:ascii="Times New Roman" w:hAnsi="Times New Roman" w:cs="Times New Roman" w:hint="eastAsia"/>
          <w:i/>
          <w:iCs/>
          <w:sz w:val="24"/>
        </w:rPr>
        <w:t>……技</w:t>
      </w:r>
      <w:r w:rsidRPr="00192228">
        <w:rPr>
          <w:rFonts w:ascii="Times New Roman" w:hAnsi="Times New Roman" w:cs="Times New Roman" w:hint="eastAsia"/>
          <w:i/>
          <w:iCs/>
          <w:sz w:val="24"/>
        </w:rPr>
        <w:t>术加快迭代，</w:t>
      </w:r>
      <w:proofErr w:type="gramStart"/>
      <w:r w:rsidRPr="00192228">
        <w:rPr>
          <w:rFonts w:ascii="Times New Roman" w:hAnsi="Times New Roman" w:cs="Times New Roman" w:hint="eastAsia"/>
          <w:i/>
          <w:iCs/>
          <w:sz w:val="24"/>
        </w:rPr>
        <w:t>低空经济</w:t>
      </w:r>
      <w:proofErr w:type="gramEnd"/>
      <w:r w:rsidRPr="00192228">
        <w:rPr>
          <w:rFonts w:ascii="Times New Roman" w:hAnsi="Times New Roman" w:cs="Times New Roman" w:hint="eastAsia"/>
          <w:i/>
          <w:iCs/>
          <w:sz w:val="24"/>
        </w:rPr>
        <w:t>的产业边界已从传统通用航空和无人机制造，延伸</w:t>
      </w:r>
      <w:proofErr w:type="gramStart"/>
      <w:r w:rsidRPr="00192228">
        <w:rPr>
          <w:rFonts w:ascii="Times New Roman" w:hAnsi="Times New Roman" w:cs="Times New Roman" w:hint="eastAsia"/>
          <w:i/>
          <w:iCs/>
          <w:sz w:val="24"/>
        </w:rPr>
        <w:t>至基础</w:t>
      </w:r>
      <w:proofErr w:type="gramEnd"/>
      <w:r w:rsidRPr="00192228">
        <w:rPr>
          <w:rFonts w:ascii="Times New Roman" w:hAnsi="Times New Roman" w:cs="Times New Roman" w:hint="eastAsia"/>
          <w:i/>
          <w:iCs/>
          <w:sz w:val="24"/>
        </w:rPr>
        <w:t>设施建设、飞行服务、</w:t>
      </w:r>
      <w:r w:rsidR="00AE5450">
        <w:rPr>
          <w:rFonts w:ascii="Times New Roman" w:hAnsi="Times New Roman" w:cs="Times New Roman" w:hint="eastAsia"/>
          <w:i/>
          <w:iCs/>
          <w:sz w:val="24"/>
        </w:rPr>
        <w:t>……</w:t>
      </w:r>
      <w:r w:rsidRPr="00192228">
        <w:rPr>
          <w:rFonts w:ascii="Times New Roman" w:hAnsi="Times New Roman" w:cs="Times New Roman" w:hint="eastAsia"/>
          <w:i/>
          <w:iCs/>
          <w:sz w:val="24"/>
        </w:rPr>
        <w:t>等领域。</w:t>
      </w:r>
      <w:r w:rsidRPr="00192228">
        <w:rPr>
          <w:rFonts w:ascii="Times New Roman" w:hAnsi="Times New Roman" w:cs="Times New Roman"/>
          <w:i/>
          <w:iCs/>
          <w:sz w:val="24"/>
        </w:rPr>
        <w:t>根据</w:t>
      </w:r>
      <w:r w:rsidRPr="00192228">
        <w:rPr>
          <w:rFonts w:ascii="Times New Roman" w:hAnsi="Times New Roman" w:cs="Times New Roman"/>
          <w:i/>
          <w:iCs/>
          <w:sz w:val="24"/>
        </w:rPr>
        <w:t>Business Research Insights</w:t>
      </w:r>
      <w:r w:rsidRPr="00192228">
        <w:rPr>
          <w:rFonts w:ascii="Times New Roman" w:hAnsi="Times New Roman" w:cs="Times New Roman" w:hint="eastAsia"/>
          <w:i/>
          <w:iCs/>
          <w:sz w:val="24"/>
        </w:rPr>
        <w:t>测算，全球先进空中交通市场规模将由</w:t>
      </w:r>
      <w:r w:rsidRPr="00192228">
        <w:rPr>
          <w:rFonts w:ascii="Times New Roman" w:hAnsi="Times New Roman" w:cs="Times New Roman" w:hint="eastAsia"/>
          <w:i/>
          <w:iCs/>
          <w:sz w:val="24"/>
        </w:rPr>
        <w:t>2024</w:t>
      </w:r>
      <w:r w:rsidRPr="00192228">
        <w:rPr>
          <w:rFonts w:ascii="Times New Roman" w:hAnsi="Times New Roman" w:cs="Times New Roman" w:hint="eastAsia"/>
          <w:i/>
          <w:iCs/>
          <w:sz w:val="24"/>
        </w:rPr>
        <w:t>年的约</w:t>
      </w:r>
      <w:r w:rsidRPr="00192228">
        <w:rPr>
          <w:rFonts w:ascii="Times New Roman" w:hAnsi="Times New Roman" w:cs="Times New Roman" w:hint="eastAsia"/>
          <w:i/>
          <w:iCs/>
          <w:sz w:val="24"/>
        </w:rPr>
        <w:t>117.5</w:t>
      </w:r>
      <w:r w:rsidRPr="00192228">
        <w:rPr>
          <w:rFonts w:ascii="Times New Roman" w:hAnsi="Times New Roman" w:cs="Times New Roman" w:hint="eastAsia"/>
          <w:i/>
          <w:iCs/>
          <w:sz w:val="24"/>
        </w:rPr>
        <w:t>亿美元增长至</w:t>
      </w:r>
      <w:r w:rsidRPr="00192228">
        <w:rPr>
          <w:rFonts w:ascii="Times New Roman" w:hAnsi="Times New Roman" w:cs="Times New Roman" w:hint="eastAsia"/>
          <w:i/>
          <w:iCs/>
          <w:sz w:val="24"/>
        </w:rPr>
        <w:t>2035</w:t>
      </w:r>
      <w:r w:rsidRPr="00192228">
        <w:rPr>
          <w:rFonts w:ascii="Times New Roman" w:hAnsi="Times New Roman" w:cs="Times New Roman" w:hint="eastAsia"/>
          <w:i/>
          <w:iCs/>
          <w:sz w:val="24"/>
        </w:rPr>
        <w:t>年的约</w:t>
      </w:r>
      <w:r w:rsidRPr="00192228">
        <w:rPr>
          <w:rFonts w:ascii="Times New Roman" w:hAnsi="Times New Roman" w:cs="Times New Roman" w:hint="eastAsia"/>
          <w:i/>
          <w:iCs/>
          <w:sz w:val="24"/>
        </w:rPr>
        <w:t>1371.1</w:t>
      </w:r>
      <w:r w:rsidRPr="00192228">
        <w:rPr>
          <w:rFonts w:ascii="Times New Roman" w:hAnsi="Times New Roman" w:cs="Times New Roman" w:hint="eastAsia"/>
          <w:i/>
          <w:iCs/>
          <w:sz w:val="24"/>
        </w:rPr>
        <w:t>亿美元。总体看，</w:t>
      </w:r>
      <w:proofErr w:type="gramStart"/>
      <w:r w:rsidRPr="00192228">
        <w:rPr>
          <w:rFonts w:ascii="Times New Roman" w:hAnsi="Times New Roman" w:cs="Times New Roman" w:hint="eastAsia"/>
          <w:i/>
          <w:iCs/>
          <w:sz w:val="24"/>
        </w:rPr>
        <w:t>低空经济</w:t>
      </w:r>
      <w:proofErr w:type="gramEnd"/>
      <w:r w:rsidRPr="00192228">
        <w:rPr>
          <w:rFonts w:ascii="Times New Roman" w:hAnsi="Times New Roman" w:cs="Times New Roman" w:hint="eastAsia"/>
          <w:i/>
          <w:iCs/>
          <w:sz w:val="24"/>
        </w:rPr>
        <w:t>已成为全球主要经济体抢占未来产业制高点的重要方向，产业竞争正从“单一飞行器竞争”向“低空运行体系竞争”演进。</w:t>
      </w:r>
    </w:p>
    <w:p w14:paraId="4698C14C" w14:textId="2C0794E6" w:rsidR="00F246D8" w:rsidRPr="00192228" w:rsidRDefault="00F246D8" w:rsidP="00192228">
      <w:pPr>
        <w:tabs>
          <w:tab w:val="left" w:pos="2933"/>
        </w:tabs>
        <w:adjustRightInd w:val="0"/>
        <w:spacing w:line="240" w:lineRule="auto"/>
        <w:ind w:firstLine="480"/>
        <w:rPr>
          <w:rFonts w:ascii="Times New Roman" w:hAnsi="Times New Roman" w:cs="Times New Roman"/>
          <w:i/>
          <w:iCs/>
          <w:sz w:val="24"/>
        </w:rPr>
      </w:pPr>
      <w:r w:rsidRPr="00192228">
        <w:rPr>
          <w:rFonts w:ascii="Times New Roman" w:hAnsi="Times New Roman" w:cs="Times New Roman"/>
          <w:b/>
          <w:bCs/>
          <w:i/>
          <w:iCs/>
          <w:sz w:val="24"/>
        </w:rPr>
        <w:t>我国</w:t>
      </w:r>
      <w:proofErr w:type="gramStart"/>
      <w:r w:rsidRPr="00192228">
        <w:rPr>
          <w:rFonts w:ascii="Times New Roman" w:hAnsi="Times New Roman" w:cs="Times New Roman"/>
          <w:b/>
          <w:bCs/>
          <w:i/>
          <w:iCs/>
          <w:sz w:val="24"/>
        </w:rPr>
        <w:t>低空经济</w:t>
      </w:r>
      <w:proofErr w:type="gramEnd"/>
      <w:r w:rsidRPr="00192228">
        <w:rPr>
          <w:rFonts w:ascii="Times New Roman" w:hAnsi="Times New Roman" w:cs="Times New Roman"/>
          <w:b/>
          <w:bCs/>
          <w:i/>
          <w:iCs/>
          <w:sz w:val="24"/>
        </w:rPr>
        <w:t>已形成较强市场基础和增长动能</w:t>
      </w:r>
      <w:r w:rsidRPr="00192228">
        <w:rPr>
          <w:rFonts w:ascii="Times New Roman" w:hAnsi="Times New Roman" w:cs="Times New Roman" w:hint="eastAsia"/>
          <w:b/>
          <w:bCs/>
          <w:i/>
          <w:iCs/>
          <w:sz w:val="24"/>
        </w:rPr>
        <w:t>。</w:t>
      </w:r>
      <w:r w:rsidRPr="00192228">
        <w:rPr>
          <w:rFonts w:ascii="Times New Roman" w:hAnsi="Times New Roman" w:cs="Times New Roman"/>
          <w:i/>
          <w:iCs/>
          <w:sz w:val="24"/>
        </w:rPr>
        <w:t>按直接产业口径看，</w:t>
      </w:r>
      <w:r w:rsidRPr="00192228">
        <w:rPr>
          <w:rFonts w:ascii="Times New Roman" w:hAnsi="Times New Roman" w:cs="Times New Roman"/>
          <w:i/>
          <w:iCs/>
          <w:sz w:val="24"/>
        </w:rPr>
        <w:t>2025</w:t>
      </w:r>
      <w:r w:rsidRPr="00192228">
        <w:rPr>
          <w:rFonts w:ascii="Times New Roman" w:hAnsi="Times New Roman" w:cs="Times New Roman"/>
          <w:i/>
          <w:iCs/>
          <w:sz w:val="24"/>
        </w:rPr>
        <w:t>年我国</w:t>
      </w:r>
      <w:proofErr w:type="gramStart"/>
      <w:r w:rsidRPr="00192228">
        <w:rPr>
          <w:rFonts w:ascii="Times New Roman" w:hAnsi="Times New Roman" w:cs="Times New Roman"/>
          <w:i/>
          <w:iCs/>
          <w:sz w:val="24"/>
        </w:rPr>
        <w:lastRenderedPageBreak/>
        <w:t>低空经济</w:t>
      </w:r>
      <w:proofErr w:type="gramEnd"/>
      <w:r w:rsidRPr="00192228">
        <w:rPr>
          <w:rFonts w:ascii="Times New Roman" w:hAnsi="Times New Roman" w:cs="Times New Roman"/>
          <w:i/>
          <w:iCs/>
          <w:sz w:val="24"/>
        </w:rPr>
        <w:t>产业规模约</w:t>
      </w:r>
      <w:r w:rsidRPr="00192228">
        <w:rPr>
          <w:rFonts w:ascii="Times New Roman" w:hAnsi="Times New Roman" w:cs="Times New Roman"/>
          <w:i/>
          <w:iCs/>
          <w:sz w:val="24"/>
        </w:rPr>
        <w:t>5000</w:t>
      </w:r>
      <w:r w:rsidRPr="00192228">
        <w:rPr>
          <w:rFonts w:ascii="Times New Roman" w:hAnsi="Times New Roman" w:cs="Times New Roman"/>
          <w:i/>
          <w:iCs/>
          <w:sz w:val="24"/>
        </w:rPr>
        <w:t>亿</w:t>
      </w:r>
      <w:r w:rsidRPr="00192228">
        <w:rPr>
          <w:rFonts w:ascii="Times New Roman" w:hAnsi="Times New Roman" w:cs="Times New Roman" w:hint="eastAsia"/>
          <w:i/>
          <w:iCs/>
          <w:sz w:val="24"/>
        </w:rPr>
        <w:t>……</w:t>
      </w:r>
      <w:r w:rsidRPr="00192228">
        <w:rPr>
          <w:rFonts w:ascii="Times New Roman" w:hAnsi="Times New Roman" w:cs="Times New Roman"/>
          <w:i/>
          <w:iCs/>
          <w:sz w:val="24"/>
        </w:rPr>
        <w:t>呈现万亿级发展潜力。截至</w:t>
      </w:r>
      <w:r w:rsidRPr="00192228">
        <w:rPr>
          <w:rFonts w:ascii="Times New Roman" w:hAnsi="Times New Roman" w:cs="Times New Roman"/>
          <w:i/>
          <w:iCs/>
          <w:sz w:val="24"/>
        </w:rPr>
        <w:t>2025</w:t>
      </w:r>
      <w:r w:rsidRPr="00192228">
        <w:rPr>
          <w:rFonts w:ascii="Times New Roman" w:hAnsi="Times New Roman" w:cs="Times New Roman"/>
          <w:i/>
          <w:iCs/>
          <w:sz w:val="24"/>
        </w:rPr>
        <w:t>年底，我国注册无人机</w:t>
      </w:r>
      <w:r w:rsidRPr="00192228">
        <w:rPr>
          <w:rFonts w:ascii="Times New Roman" w:hAnsi="Times New Roman" w:cs="Times New Roman"/>
          <w:i/>
          <w:iCs/>
          <w:sz w:val="24"/>
        </w:rPr>
        <w:t>328.7</w:t>
      </w:r>
      <w:r w:rsidRPr="00192228">
        <w:rPr>
          <w:rFonts w:ascii="Times New Roman" w:hAnsi="Times New Roman" w:cs="Times New Roman"/>
          <w:i/>
          <w:iCs/>
          <w:sz w:val="24"/>
        </w:rPr>
        <w:t>万架，全年飞行</w:t>
      </w:r>
      <w:r w:rsidRPr="00192228">
        <w:rPr>
          <w:rFonts w:ascii="Times New Roman" w:hAnsi="Times New Roman" w:cs="Times New Roman"/>
          <w:i/>
          <w:iCs/>
          <w:sz w:val="24"/>
        </w:rPr>
        <w:t>4530.3</w:t>
      </w:r>
      <w:r w:rsidRPr="00192228">
        <w:rPr>
          <w:rFonts w:ascii="Times New Roman" w:hAnsi="Times New Roman" w:cs="Times New Roman" w:hint="eastAsia"/>
          <w:i/>
          <w:iCs/>
          <w:sz w:val="24"/>
        </w:rPr>
        <w:t>……</w:t>
      </w:r>
      <w:r w:rsidRPr="00192228">
        <w:rPr>
          <w:rFonts w:ascii="Times New Roman" w:hAnsi="Times New Roman" w:cs="Times New Roman"/>
          <w:i/>
          <w:iCs/>
          <w:sz w:val="24"/>
        </w:rPr>
        <w:t>我国</w:t>
      </w:r>
      <w:proofErr w:type="gramStart"/>
      <w:r w:rsidRPr="00192228">
        <w:rPr>
          <w:rFonts w:ascii="Times New Roman" w:hAnsi="Times New Roman" w:cs="Times New Roman"/>
          <w:i/>
          <w:iCs/>
          <w:sz w:val="24"/>
        </w:rPr>
        <w:t>低空经济</w:t>
      </w:r>
      <w:proofErr w:type="gramEnd"/>
      <w:r w:rsidRPr="00192228">
        <w:rPr>
          <w:rFonts w:ascii="Times New Roman" w:hAnsi="Times New Roman" w:cs="Times New Roman"/>
          <w:i/>
          <w:iCs/>
          <w:sz w:val="24"/>
        </w:rPr>
        <w:t>已不再停留于政策概念，而是进入飞行活动快速增长、</w:t>
      </w:r>
      <w:r w:rsidRPr="00192228">
        <w:rPr>
          <w:rFonts w:ascii="Times New Roman" w:hAnsi="Times New Roman" w:cs="Times New Roman" w:hint="eastAsia"/>
          <w:i/>
          <w:iCs/>
          <w:sz w:val="24"/>
        </w:rPr>
        <w:t>……</w:t>
      </w:r>
      <w:r w:rsidRPr="00192228">
        <w:rPr>
          <w:rFonts w:ascii="Times New Roman" w:hAnsi="Times New Roman" w:cs="Times New Roman"/>
          <w:i/>
          <w:iCs/>
          <w:sz w:val="24"/>
        </w:rPr>
        <w:t>发展阶段。</w:t>
      </w:r>
    </w:p>
    <w:p w14:paraId="6BDD280E" w14:textId="1DBC646E" w:rsidR="00ED7C02" w:rsidRPr="00192228" w:rsidRDefault="00F246D8" w:rsidP="00192228">
      <w:pPr>
        <w:tabs>
          <w:tab w:val="left" w:pos="2933"/>
        </w:tabs>
        <w:adjustRightInd w:val="0"/>
        <w:spacing w:line="240" w:lineRule="auto"/>
        <w:ind w:firstLine="480"/>
        <w:rPr>
          <w:rFonts w:ascii="Times New Roman" w:hAnsi="Times New Roman" w:cs="Times New Roman"/>
          <w:i/>
          <w:iCs/>
          <w:sz w:val="24"/>
        </w:rPr>
      </w:pPr>
      <w:proofErr w:type="gramStart"/>
      <w:r w:rsidRPr="00192228">
        <w:rPr>
          <w:rFonts w:ascii="Times New Roman" w:hAnsi="Times New Roman" w:cs="Times New Roman" w:hint="eastAsia"/>
          <w:b/>
          <w:bCs/>
          <w:i/>
          <w:iCs/>
          <w:sz w:val="24"/>
        </w:rPr>
        <w:t>低空经济</w:t>
      </w:r>
      <w:proofErr w:type="gramEnd"/>
      <w:r w:rsidRPr="00192228">
        <w:rPr>
          <w:rFonts w:ascii="Times New Roman" w:hAnsi="Times New Roman" w:cs="Times New Roman" w:hint="eastAsia"/>
          <w:b/>
          <w:bCs/>
          <w:i/>
          <w:iCs/>
          <w:sz w:val="24"/>
        </w:rPr>
        <w:t>市场结构呈现“无人机率先放量、通用航空稳定支撑、</w:t>
      </w:r>
      <w:r w:rsidRPr="00192228">
        <w:rPr>
          <w:rFonts w:ascii="Times New Roman" w:hAnsi="Times New Roman" w:cs="Times New Roman" w:hint="eastAsia"/>
          <w:b/>
          <w:bCs/>
          <w:i/>
          <w:iCs/>
          <w:sz w:val="24"/>
        </w:rPr>
        <w:t>eVTOL</w:t>
      </w:r>
      <w:r w:rsidRPr="00192228">
        <w:rPr>
          <w:rFonts w:ascii="Times New Roman" w:hAnsi="Times New Roman" w:cs="Times New Roman" w:hint="eastAsia"/>
          <w:b/>
          <w:bCs/>
          <w:i/>
          <w:iCs/>
          <w:sz w:val="24"/>
        </w:rPr>
        <w:t>蓄势突破、服务价值持续延伸”的阶段性特征。</w:t>
      </w:r>
      <w:r w:rsidRPr="00192228">
        <w:rPr>
          <w:rFonts w:ascii="Times New Roman" w:hAnsi="Times New Roman" w:cs="Times New Roman"/>
          <w:i/>
          <w:iCs/>
          <w:sz w:val="24"/>
        </w:rPr>
        <w:t>现阶段，无人机在能源巡检、测绘测量</w:t>
      </w:r>
      <w:r w:rsidRPr="00192228">
        <w:rPr>
          <w:rFonts w:ascii="Times New Roman" w:hAnsi="Times New Roman" w:cs="Times New Roman" w:hint="eastAsia"/>
          <w:i/>
          <w:iCs/>
          <w:sz w:val="24"/>
        </w:rPr>
        <w:t>……</w:t>
      </w:r>
      <w:r w:rsidRPr="00192228">
        <w:rPr>
          <w:rFonts w:ascii="Times New Roman" w:hAnsi="Times New Roman" w:cs="Times New Roman"/>
          <w:i/>
          <w:iCs/>
          <w:sz w:val="24"/>
        </w:rPr>
        <w:t>的产业载体；直升机、固定</w:t>
      </w:r>
      <w:proofErr w:type="gramStart"/>
      <w:r w:rsidRPr="00192228">
        <w:rPr>
          <w:rFonts w:ascii="Times New Roman" w:hAnsi="Times New Roman" w:cs="Times New Roman"/>
          <w:i/>
          <w:iCs/>
          <w:sz w:val="24"/>
        </w:rPr>
        <w:t>翼</w:t>
      </w:r>
      <w:proofErr w:type="gramEnd"/>
      <w:r w:rsidRPr="00192228">
        <w:rPr>
          <w:rFonts w:ascii="Times New Roman" w:hAnsi="Times New Roman" w:cs="Times New Roman"/>
          <w:i/>
          <w:iCs/>
          <w:sz w:val="24"/>
        </w:rPr>
        <w:t>通航飞机等传统通用</w:t>
      </w:r>
      <w:r w:rsidRPr="00192228">
        <w:rPr>
          <w:rFonts w:ascii="Times New Roman" w:hAnsi="Times New Roman" w:cs="Times New Roman" w:hint="eastAsia"/>
          <w:i/>
          <w:iCs/>
          <w:sz w:val="24"/>
        </w:rPr>
        <w:t>……</w:t>
      </w:r>
      <w:r w:rsidRPr="00192228">
        <w:rPr>
          <w:rFonts w:ascii="Times New Roman" w:hAnsi="Times New Roman" w:cs="Times New Roman"/>
          <w:i/>
          <w:iCs/>
          <w:sz w:val="24"/>
        </w:rPr>
        <w:t>，但总体仍处于适航取证、示范运行和商业模式验证阶段。未来一段时期，</w:t>
      </w:r>
      <w:proofErr w:type="gramStart"/>
      <w:r w:rsidRPr="00192228">
        <w:rPr>
          <w:rFonts w:ascii="Times New Roman" w:hAnsi="Times New Roman" w:cs="Times New Roman"/>
          <w:i/>
          <w:iCs/>
          <w:sz w:val="24"/>
        </w:rPr>
        <w:t>低空经济</w:t>
      </w:r>
      <w:proofErr w:type="gramEnd"/>
      <w:r w:rsidRPr="00192228">
        <w:rPr>
          <w:rFonts w:ascii="Times New Roman" w:hAnsi="Times New Roman" w:cs="Times New Roman"/>
          <w:i/>
          <w:iCs/>
          <w:sz w:val="24"/>
        </w:rPr>
        <w:t>主要增量仍将来自无人机规模化应用和行业场景服务，载人低空交通大规模商业化仍需经历规则、设施、成本和公众接受度等多重验证。</w:t>
      </w:r>
      <w:r w:rsidR="00192228">
        <w:rPr>
          <w:rFonts w:ascii="Times New Roman" w:hAnsi="Times New Roman" w:cs="Times New Roman" w:hint="eastAsia"/>
          <w:i/>
          <w:iCs/>
          <w:sz w:val="24"/>
        </w:rPr>
        <w:t>】</w:t>
      </w:r>
    </w:p>
    <w:p w14:paraId="17B1B931" w14:textId="79119068" w:rsidR="00ED7C02" w:rsidRPr="00F246D8" w:rsidRDefault="00000000">
      <w:pPr>
        <w:pStyle w:val="1"/>
        <w:numPr>
          <w:ilvl w:val="0"/>
          <w:numId w:val="3"/>
        </w:numPr>
        <w:ind w:firstLine="643"/>
        <w:rPr>
          <w:rFonts w:ascii="Times New Roman" w:eastAsia="黑体" w:hAnsi="Times New Roman" w:cs="黑体"/>
          <w:color w:val="EE0000"/>
          <w:sz w:val="32"/>
          <w:szCs w:val="32"/>
        </w:rPr>
      </w:pPr>
      <w:proofErr w:type="gramStart"/>
      <w:r w:rsidRPr="00F246D8">
        <w:rPr>
          <w:rFonts w:ascii="Times New Roman" w:eastAsia="黑体" w:hAnsi="Times New Roman" w:cs="黑体" w:hint="eastAsia"/>
          <w:color w:val="EE0000"/>
          <w:sz w:val="32"/>
          <w:szCs w:val="32"/>
        </w:rPr>
        <w:t>央企在</w:t>
      </w:r>
      <w:proofErr w:type="gramEnd"/>
      <w:r w:rsidR="00F246D8" w:rsidRPr="00F246D8">
        <w:rPr>
          <w:rFonts w:ascii="Times New Roman" w:eastAsia="黑体" w:hAnsi="Times New Roman" w:cs="黑体" w:hint="eastAsia"/>
          <w:color w:val="EE0000"/>
          <w:sz w:val="32"/>
          <w:szCs w:val="32"/>
        </w:rPr>
        <w:t>×××</w:t>
      </w:r>
      <w:r w:rsidRPr="00F246D8">
        <w:rPr>
          <w:rFonts w:ascii="Times New Roman" w:eastAsia="黑体" w:hAnsi="Times New Roman" w:cs="黑体" w:hint="eastAsia"/>
          <w:color w:val="EE0000"/>
          <w:sz w:val="32"/>
          <w:szCs w:val="32"/>
        </w:rPr>
        <w:t>产业链布局现状</w:t>
      </w:r>
      <w:r w:rsidR="0077452C">
        <w:rPr>
          <w:rFonts w:ascii="Times New Roman" w:eastAsia="黑体" w:hAnsi="Times New Roman" w:cs="黑体" w:hint="eastAsia"/>
          <w:color w:val="EE0000"/>
          <w:sz w:val="32"/>
          <w:szCs w:val="32"/>
        </w:rPr>
        <w:t>分析</w:t>
      </w:r>
    </w:p>
    <w:p w14:paraId="7E9ECB17" w14:textId="13FEF8CE" w:rsidR="00854BF1" w:rsidRPr="00854BF1" w:rsidRDefault="00AE5450" w:rsidP="00854BF1">
      <w:pPr>
        <w:adjustRightInd w:val="0"/>
        <w:ind w:firstLine="641"/>
        <w:rPr>
          <w:rFonts w:ascii="Times New Roman" w:hAnsi="Times New Roman" w:cs="仿宋_GB2312" w:hint="eastAsia"/>
          <w:b/>
          <w:bCs/>
          <w:szCs w:val="32"/>
        </w:rPr>
      </w:pPr>
      <w:r w:rsidRPr="00AE5450">
        <w:rPr>
          <w:rFonts w:ascii="Times New Roman" w:hAnsi="Times New Roman" w:cs="仿宋_GB2312" w:hint="eastAsia"/>
          <w:b/>
          <w:bCs/>
          <w:szCs w:val="32"/>
        </w:rPr>
        <w:t>要求：</w:t>
      </w:r>
      <w:r w:rsidR="00854BF1" w:rsidRPr="00854BF1">
        <w:rPr>
          <w:rFonts w:ascii="Times New Roman" w:hAnsi="Times New Roman" w:cs="仿宋_GB2312" w:hint="eastAsia"/>
          <w:szCs w:val="32"/>
        </w:rPr>
        <w:t>先</w:t>
      </w:r>
      <w:r>
        <w:rPr>
          <w:rFonts w:ascii="Times New Roman" w:hAnsi="Times New Roman" w:cs="仿宋_GB2312" w:hint="eastAsia"/>
          <w:szCs w:val="32"/>
        </w:rPr>
        <w:t>概述</w:t>
      </w:r>
      <w:proofErr w:type="gramStart"/>
      <w:r>
        <w:rPr>
          <w:rFonts w:ascii="Times New Roman" w:hAnsi="Times New Roman" w:cs="仿宋_GB2312" w:hint="eastAsia"/>
          <w:szCs w:val="32"/>
        </w:rPr>
        <w:t>国资央企在</w:t>
      </w:r>
      <w:proofErr w:type="gramEnd"/>
      <w:r>
        <w:rPr>
          <w:rFonts w:ascii="Times New Roman" w:hAnsi="Times New Roman" w:cs="仿宋_GB2312" w:hint="eastAsia"/>
          <w:szCs w:val="32"/>
        </w:rPr>
        <w:t>该产业链中的战略定位、布局情况。</w:t>
      </w:r>
      <w:r w:rsidR="00854BF1" w:rsidRPr="00854BF1">
        <w:rPr>
          <w:rFonts w:ascii="Times New Roman" w:hAnsi="Times New Roman" w:cs="仿宋_GB2312" w:hint="eastAsia"/>
          <w:szCs w:val="32"/>
        </w:rPr>
        <w:t>再</w:t>
      </w:r>
      <w:r w:rsidR="0077452C">
        <w:rPr>
          <w:rFonts w:ascii="Times New Roman" w:hAnsi="Times New Roman" w:cs="仿宋_GB2312" w:hint="eastAsia"/>
          <w:szCs w:val="32"/>
        </w:rPr>
        <w:t>按照上、中、下游（一级环节）</w:t>
      </w:r>
      <w:r w:rsidR="0037430C">
        <w:rPr>
          <w:rFonts w:ascii="Times New Roman" w:hAnsi="Times New Roman" w:cs="仿宋_GB2312" w:hint="eastAsia"/>
          <w:szCs w:val="32"/>
        </w:rPr>
        <w:t>分别</w:t>
      </w:r>
      <w:proofErr w:type="gramStart"/>
      <w:r w:rsidR="0037430C">
        <w:rPr>
          <w:rFonts w:ascii="Times New Roman" w:hAnsi="Times New Roman" w:cs="仿宋_GB2312" w:hint="eastAsia"/>
          <w:szCs w:val="32"/>
        </w:rPr>
        <w:t>介绍</w:t>
      </w:r>
      <w:r>
        <w:rPr>
          <w:rFonts w:ascii="Times New Roman" w:hAnsi="Times New Roman" w:cs="仿宋_GB2312" w:hint="eastAsia"/>
          <w:szCs w:val="32"/>
        </w:rPr>
        <w:t>央企的</w:t>
      </w:r>
      <w:proofErr w:type="gramEnd"/>
      <w:r>
        <w:rPr>
          <w:rFonts w:ascii="Times New Roman" w:hAnsi="Times New Roman" w:cs="仿宋_GB2312" w:hint="eastAsia"/>
          <w:szCs w:val="32"/>
        </w:rPr>
        <w:t>参与情况，并列举代表性央</w:t>
      </w:r>
      <w:proofErr w:type="gramStart"/>
      <w:r>
        <w:rPr>
          <w:rFonts w:ascii="Times New Roman" w:hAnsi="Times New Roman" w:cs="仿宋_GB2312" w:hint="eastAsia"/>
          <w:szCs w:val="32"/>
        </w:rPr>
        <w:t>企</w:t>
      </w:r>
      <w:proofErr w:type="gramEnd"/>
      <w:r>
        <w:rPr>
          <w:rFonts w:ascii="Times New Roman" w:hAnsi="Times New Roman" w:cs="仿宋_GB2312" w:hint="eastAsia"/>
          <w:szCs w:val="32"/>
        </w:rPr>
        <w:t>。</w:t>
      </w:r>
      <w:r w:rsidR="00854BF1" w:rsidRPr="00854BF1">
        <w:rPr>
          <w:rFonts w:ascii="Times New Roman" w:hAnsi="Times New Roman" w:cs="仿宋_GB2312" w:hint="eastAsia"/>
          <w:szCs w:val="32"/>
        </w:rPr>
        <w:t>同时应</w:t>
      </w:r>
      <w:proofErr w:type="gramStart"/>
      <w:r w:rsidR="00854BF1">
        <w:rPr>
          <w:rFonts w:ascii="Times New Roman" w:hAnsi="Times New Roman" w:cs="仿宋_GB2312" w:hint="eastAsia"/>
          <w:szCs w:val="32"/>
        </w:rPr>
        <w:t>分析央企与</w:t>
      </w:r>
      <w:proofErr w:type="gramEnd"/>
      <w:r w:rsidR="00854BF1">
        <w:rPr>
          <w:rFonts w:ascii="Times New Roman" w:hAnsi="Times New Roman" w:cs="仿宋_GB2312" w:hint="eastAsia"/>
          <w:szCs w:val="32"/>
        </w:rPr>
        <w:t>民营企业在产业</w:t>
      </w:r>
      <w:proofErr w:type="gramStart"/>
      <w:r w:rsidR="00854BF1">
        <w:rPr>
          <w:rFonts w:ascii="Times New Roman" w:hAnsi="Times New Roman" w:cs="仿宋_GB2312" w:hint="eastAsia"/>
          <w:szCs w:val="32"/>
        </w:rPr>
        <w:t>链不同</w:t>
      </w:r>
      <w:proofErr w:type="gramEnd"/>
      <w:r w:rsidR="00854BF1">
        <w:rPr>
          <w:rFonts w:ascii="Times New Roman" w:hAnsi="Times New Roman" w:cs="仿宋_GB2312" w:hint="eastAsia"/>
          <w:szCs w:val="32"/>
        </w:rPr>
        <w:t>环节的角色差异。</w:t>
      </w:r>
      <w:r w:rsidR="00854BF1">
        <w:rPr>
          <w:rFonts w:ascii="Times New Roman" w:hAnsi="Times New Roman" w:cs="仿宋_GB2312" w:hint="eastAsia"/>
          <w:szCs w:val="32"/>
        </w:rPr>
        <w:t xml:space="preserve"> </w:t>
      </w:r>
    </w:p>
    <w:p w14:paraId="573FA827" w14:textId="77777777" w:rsidR="00192228" w:rsidRDefault="00192228" w:rsidP="00192228">
      <w:pPr>
        <w:adjustRightInd w:val="0"/>
        <w:spacing w:line="240" w:lineRule="auto"/>
        <w:ind w:firstLine="480"/>
        <w:rPr>
          <w:rFonts w:ascii="Times New Roman" w:hAnsi="Times New Roman" w:cs="仿宋_GB2312"/>
          <w:i/>
          <w:iCs/>
          <w:sz w:val="24"/>
        </w:rPr>
      </w:pPr>
    </w:p>
    <w:p w14:paraId="151A0C4B" w14:textId="21838340" w:rsidR="0077452C" w:rsidRPr="00192228" w:rsidRDefault="00192228" w:rsidP="00192228">
      <w:pPr>
        <w:adjustRightInd w:val="0"/>
        <w:spacing w:line="240" w:lineRule="auto"/>
        <w:ind w:firstLine="480"/>
        <w:rPr>
          <w:rFonts w:ascii="Times New Roman" w:hAnsi="Times New Roman" w:cs="仿宋_GB2312"/>
          <w:i/>
          <w:iCs/>
          <w:sz w:val="24"/>
        </w:rPr>
      </w:pPr>
      <w:proofErr w:type="gramStart"/>
      <w:r>
        <w:rPr>
          <w:rFonts w:ascii="Times New Roman" w:hAnsi="Times New Roman" w:cs="仿宋_GB2312" w:hint="eastAsia"/>
          <w:i/>
          <w:iCs/>
          <w:sz w:val="24"/>
        </w:rPr>
        <w:t>【</w:t>
      </w:r>
      <w:proofErr w:type="gramEnd"/>
      <w:r w:rsidR="0077452C" w:rsidRPr="00192228">
        <w:rPr>
          <w:rFonts w:ascii="Times New Roman" w:hAnsi="Times New Roman" w:cs="仿宋_GB2312" w:hint="eastAsia"/>
          <w:i/>
          <w:iCs/>
          <w:sz w:val="24"/>
        </w:rPr>
        <w:t>示例：以</w:t>
      </w:r>
      <w:proofErr w:type="gramStart"/>
      <w:r w:rsidR="0077452C" w:rsidRPr="00192228">
        <w:rPr>
          <w:rFonts w:ascii="Times New Roman" w:hAnsi="Times New Roman" w:cs="仿宋_GB2312" w:hint="eastAsia"/>
          <w:i/>
          <w:iCs/>
          <w:sz w:val="24"/>
        </w:rPr>
        <w:t>低空经济</w:t>
      </w:r>
      <w:proofErr w:type="gramEnd"/>
      <w:r w:rsidR="0077452C" w:rsidRPr="00192228">
        <w:rPr>
          <w:rFonts w:ascii="Times New Roman" w:hAnsi="Times New Roman" w:cs="仿宋_GB2312" w:hint="eastAsia"/>
          <w:i/>
          <w:iCs/>
          <w:sz w:val="24"/>
        </w:rPr>
        <w:t>上游为例</w:t>
      </w:r>
    </w:p>
    <w:p w14:paraId="703EA89F" w14:textId="77777777" w:rsidR="0077452C" w:rsidRPr="008D4B0C" w:rsidRDefault="0077452C" w:rsidP="00192228">
      <w:pPr>
        <w:spacing w:line="240" w:lineRule="auto"/>
        <w:ind w:firstLine="480"/>
        <w:rPr>
          <w:i/>
          <w:iCs/>
          <w:sz w:val="24"/>
          <w:szCs w:val="21"/>
        </w:rPr>
      </w:pPr>
      <w:r w:rsidRPr="008D4B0C">
        <w:rPr>
          <w:rFonts w:hint="eastAsia"/>
          <w:i/>
          <w:iCs/>
          <w:sz w:val="24"/>
          <w:szCs w:val="21"/>
        </w:rPr>
        <w:t>上游聚焦高端领域实现重点突破，差异化竞争优势逐步显现。</w:t>
      </w:r>
    </w:p>
    <w:p w14:paraId="2ED7E183" w14:textId="51856572" w:rsidR="0077452C" w:rsidRPr="00192228" w:rsidRDefault="0077452C" w:rsidP="00192228">
      <w:pPr>
        <w:spacing w:line="240" w:lineRule="auto"/>
        <w:ind w:firstLine="480"/>
        <w:rPr>
          <w:i/>
          <w:iCs/>
          <w:sz w:val="24"/>
          <w:szCs w:val="21"/>
        </w:rPr>
      </w:pPr>
      <w:proofErr w:type="gramStart"/>
      <w:r w:rsidRPr="00C922EC">
        <w:rPr>
          <w:rFonts w:hint="eastAsia"/>
          <w:b/>
          <w:bCs/>
          <w:i/>
          <w:iCs/>
          <w:sz w:val="24"/>
          <w:szCs w:val="21"/>
        </w:rPr>
        <w:t>央企在</w:t>
      </w:r>
      <w:proofErr w:type="gramEnd"/>
      <w:r w:rsidRPr="00C922EC">
        <w:rPr>
          <w:rFonts w:hint="eastAsia"/>
          <w:b/>
          <w:bCs/>
          <w:i/>
          <w:iCs/>
          <w:sz w:val="24"/>
          <w:szCs w:val="21"/>
        </w:rPr>
        <w:t>上游环节重点面向</w:t>
      </w:r>
      <w:r w:rsidRPr="00192228">
        <w:rPr>
          <w:rFonts w:hint="eastAsia"/>
          <w:i/>
          <w:iCs/>
          <w:sz w:val="24"/>
          <w:szCs w:val="21"/>
        </w:rPr>
        <w:t>大载重、高可靠、强安全、特种用途方向布局，主要集中在工业级无人机</w:t>
      </w:r>
      <w:r w:rsidRPr="00192228">
        <w:rPr>
          <w:rFonts w:hint="eastAsia"/>
          <w:i/>
          <w:iCs/>
          <w:sz w:val="24"/>
          <w:szCs w:val="21"/>
        </w:rPr>
        <w:t>……</w:t>
      </w:r>
      <w:r w:rsidRPr="00192228">
        <w:rPr>
          <w:rFonts w:hint="eastAsia"/>
          <w:i/>
          <w:iCs/>
          <w:sz w:val="24"/>
          <w:szCs w:val="21"/>
        </w:rPr>
        <w:t>航空器和关键基础配套领域，与民营企业在消费级无人机、小型物流无人机和轻量化</w:t>
      </w:r>
      <w:r w:rsidRPr="00192228">
        <w:rPr>
          <w:rFonts w:hint="eastAsia"/>
          <w:i/>
          <w:iCs/>
          <w:sz w:val="24"/>
          <w:szCs w:val="21"/>
        </w:rPr>
        <w:t>eVTOL</w:t>
      </w:r>
      <w:r w:rsidRPr="00192228">
        <w:rPr>
          <w:rFonts w:hint="eastAsia"/>
          <w:i/>
          <w:iCs/>
          <w:sz w:val="24"/>
          <w:szCs w:val="21"/>
        </w:rPr>
        <w:t>等市场化赛道形成错位发展。</w:t>
      </w:r>
    </w:p>
    <w:p w14:paraId="2AF31AE9" w14:textId="7544C20B" w:rsidR="0077452C" w:rsidRPr="00192228" w:rsidRDefault="0077452C" w:rsidP="00192228">
      <w:pPr>
        <w:spacing w:line="240" w:lineRule="auto"/>
        <w:ind w:firstLine="480"/>
        <w:rPr>
          <w:i/>
          <w:iCs/>
          <w:sz w:val="24"/>
          <w:szCs w:val="21"/>
        </w:rPr>
      </w:pPr>
      <w:r w:rsidRPr="00192228">
        <w:rPr>
          <w:rFonts w:hint="eastAsia"/>
          <w:b/>
          <w:bCs/>
          <w:i/>
          <w:iCs/>
          <w:sz w:val="24"/>
          <w:szCs w:val="21"/>
        </w:rPr>
        <w:t>整机制造已形成覆盖工业级无人机、通用航空器和新型航空器的产品谱系。</w:t>
      </w:r>
      <w:r w:rsidRPr="00192228">
        <w:rPr>
          <w:rFonts w:hint="eastAsia"/>
          <w:i/>
          <w:iCs/>
          <w:sz w:val="24"/>
          <w:szCs w:val="21"/>
        </w:rPr>
        <w:t>航空工业集团、航天科技、航</w:t>
      </w:r>
      <w:r w:rsidRPr="00192228">
        <w:rPr>
          <w:rFonts w:hint="eastAsia"/>
          <w:i/>
          <w:iCs/>
          <w:sz w:val="24"/>
          <w:szCs w:val="21"/>
        </w:rPr>
        <w:t>……</w:t>
      </w:r>
      <w:proofErr w:type="gramStart"/>
      <w:r w:rsidRPr="00192228">
        <w:rPr>
          <w:rFonts w:hint="eastAsia"/>
          <w:i/>
          <w:iCs/>
          <w:sz w:val="24"/>
          <w:szCs w:val="21"/>
        </w:rPr>
        <w:t>电科等</w:t>
      </w:r>
      <w:proofErr w:type="gramEnd"/>
      <w:r w:rsidRPr="00192228">
        <w:rPr>
          <w:rFonts w:hint="eastAsia"/>
          <w:i/>
          <w:iCs/>
          <w:sz w:val="24"/>
          <w:szCs w:val="21"/>
        </w:rPr>
        <w:t>依托航空航天技术积累，加快完善工业级无人机和通用航空装备体系。航空工业集团已形成“翼龙”系列大型无人机、</w:t>
      </w:r>
      <w:r w:rsidRPr="00192228">
        <w:rPr>
          <w:rFonts w:hint="eastAsia"/>
          <w:i/>
          <w:iCs/>
          <w:sz w:val="24"/>
          <w:szCs w:val="21"/>
        </w:rPr>
        <w:t>……</w:t>
      </w:r>
      <w:r w:rsidRPr="00192228">
        <w:rPr>
          <w:rFonts w:hint="eastAsia"/>
          <w:i/>
          <w:iCs/>
          <w:sz w:val="24"/>
          <w:szCs w:val="21"/>
        </w:rPr>
        <w:t>HH</w:t>
      </w:r>
      <w:r w:rsidRPr="00192228">
        <w:rPr>
          <w:rFonts w:hint="eastAsia"/>
          <w:i/>
          <w:iCs/>
          <w:sz w:val="24"/>
          <w:szCs w:val="21"/>
        </w:rPr>
        <w:t>系列大型货运无人机</w:t>
      </w:r>
      <w:r w:rsidRPr="00192228">
        <w:rPr>
          <w:rFonts w:hint="eastAsia"/>
          <w:i/>
          <w:iCs/>
          <w:sz w:val="24"/>
          <w:szCs w:val="21"/>
        </w:rPr>
        <w:t>……</w:t>
      </w:r>
      <w:proofErr w:type="gramStart"/>
      <w:r w:rsidRPr="00192228">
        <w:rPr>
          <w:rFonts w:hint="eastAsia"/>
          <w:i/>
          <w:iCs/>
          <w:sz w:val="24"/>
          <w:szCs w:val="21"/>
        </w:rPr>
        <w:t>中国电科等</w:t>
      </w:r>
      <w:proofErr w:type="gramEnd"/>
      <w:r w:rsidRPr="00192228">
        <w:rPr>
          <w:rFonts w:hint="eastAsia"/>
          <w:i/>
          <w:iCs/>
          <w:sz w:val="24"/>
          <w:szCs w:val="21"/>
        </w:rPr>
        <w:t>在中大型无人机、复合</w:t>
      </w:r>
      <w:proofErr w:type="gramStart"/>
      <w:r w:rsidRPr="00192228">
        <w:rPr>
          <w:rFonts w:hint="eastAsia"/>
          <w:i/>
          <w:iCs/>
          <w:sz w:val="24"/>
          <w:szCs w:val="21"/>
        </w:rPr>
        <w:t>翼</w:t>
      </w:r>
      <w:proofErr w:type="gramEnd"/>
      <w:r w:rsidRPr="00192228">
        <w:rPr>
          <w:rFonts w:hint="eastAsia"/>
          <w:i/>
          <w:iCs/>
          <w:sz w:val="24"/>
          <w:szCs w:val="21"/>
        </w:rPr>
        <w:t>无人机、应急救援无人机等方向持续推进。整机布局更突出公共服务、生产作业、应急救援等</w:t>
      </w:r>
      <w:proofErr w:type="gramStart"/>
      <w:r w:rsidRPr="00192228">
        <w:rPr>
          <w:rFonts w:hint="eastAsia"/>
          <w:i/>
          <w:iCs/>
          <w:sz w:val="24"/>
          <w:szCs w:val="21"/>
        </w:rPr>
        <w:t>行业级</w:t>
      </w:r>
      <w:proofErr w:type="gramEnd"/>
      <w:r w:rsidRPr="00192228">
        <w:rPr>
          <w:rFonts w:hint="eastAsia"/>
          <w:i/>
          <w:iCs/>
          <w:sz w:val="24"/>
          <w:szCs w:val="21"/>
        </w:rPr>
        <w:t>应用需求。</w:t>
      </w:r>
    </w:p>
    <w:p w14:paraId="4B5C1896" w14:textId="6A835CB5" w:rsidR="0077452C" w:rsidRPr="00192228" w:rsidRDefault="0077452C" w:rsidP="00192228">
      <w:pPr>
        <w:spacing w:line="240" w:lineRule="auto"/>
        <w:ind w:firstLine="480"/>
        <w:rPr>
          <w:i/>
          <w:iCs/>
          <w:sz w:val="24"/>
          <w:szCs w:val="21"/>
        </w:rPr>
      </w:pPr>
      <w:r w:rsidRPr="00192228">
        <w:rPr>
          <w:rFonts w:hint="eastAsia"/>
          <w:b/>
          <w:bCs/>
          <w:i/>
          <w:iCs/>
          <w:sz w:val="24"/>
          <w:szCs w:val="21"/>
        </w:rPr>
        <w:t>核心零部件和关键材料自主保障能力持续增强。</w:t>
      </w:r>
      <w:r w:rsidRPr="00192228">
        <w:rPr>
          <w:rFonts w:hint="eastAsia"/>
          <w:i/>
          <w:iCs/>
          <w:sz w:val="24"/>
          <w:szCs w:val="21"/>
        </w:rPr>
        <w:t>围绕动力系统、</w:t>
      </w:r>
      <w:proofErr w:type="gramStart"/>
      <w:r w:rsidRPr="00192228">
        <w:rPr>
          <w:rFonts w:hint="eastAsia"/>
          <w:i/>
          <w:iCs/>
          <w:sz w:val="24"/>
          <w:szCs w:val="21"/>
        </w:rPr>
        <w:t>飞控系统</w:t>
      </w:r>
      <w:proofErr w:type="gramEnd"/>
      <w:r w:rsidRPr="00192228">
        <w:rPr>
          <w:rFonts w:hint="eastAsia"/>
          <w:i/>
          <w:iCs/>
          <w:sz w:val="24"/>
          <w:szCs w:val="21"/>
        </w:rPr>
        <w:t>、传感器、</w:t>
      </w:r>
      <w:r w:rsidRPr="00192228">
        <w:rPr>
          <w:rFonts w:hint="eastAsia"/>
          <w:i/>
          <w:iCs/>
          <w:sz w:val="24"/>
          <w:szCs w:val="21"/>
        </w:rPr>
        <w:t>……</w:t>
      </w:r>
      <w:r w:rsidRPr="00192228">
        <w:rPr>
          <w:rFonts w:hint="eastAsia"/>
          <w:i/>
          <w:iCs/>
          <w:sz w:val="24"/>
          <w:szCs w:val="21"/>
        </w:rPr>
        <w:t>产业验证平台等取得积极进展；中国中化、中国建材、</w:t>
      </w:r>
      <w:r w:rsidRPr="00192228">
        <w:rPr>
          <w:rFonts w:hint="eastAsia"/>
          <w:i/>
          <w:iCs/>
          <w:sz w:val="24"/>
          <w:szCs w:val="21"/>
        </w:rPr>
        <w:t>……</w:t>
      </w:r>
      <w:r w:rsidRPr="00192228">
        <w:rPr>
          <w:rFonts w:hint="eastAsia"/>
          <w:i/>
          <w:iCs/>
          <w:sz w:val="24"/>
          <w:szCs w:val="21"/>
        </w:rPr>
        <w:t>等在航空复合材</w:t>
      </w:r>
      <w:r w:rsidRPr="00192228">
        <w:rPr>
          <w:rFonts w:hint="eastAsia"/>
          <w:i/>
          <w:iCs/>
          <w:sz w:val="24"/>
          <w:szCs w:val="21"/>
        </w:rPr>
        <w:lastRenderedPageBreak/>
        <w:t>料、碳纤维、</w:t>
      </w:r>
      <w:r w:rsidRPr="00192228">
        <w:rPr>
          <w:rFonts w:hint="eastAsia"/>
          <w:i/>
          <w:iCs/>
          <w:sz w:val="24"/>
          <w:szCs w:val="21"/>
        </w:rPr>
        <w:t>……</w:t>
      </w:r>
      <w:r w:rsidRPr="00192228">
        <w:rPr>
          <w:rFonts w:hint="eastAsia"/>
          <w:i/>
          <w:iCs/>
          <w:sz w:val="24"/>
          <w:szCs w:val="21"/>
        </w:rPr>
        <w:t>高温合金等领域形成配套能力，为低空航空器轻量化、高可靠、低成本制造提供基础支撑。</w:t>
      </w:r>
      <w:r w:rsidR="00192228">
        <w:rPr>
          <w:rFonts w:hint="eastAsia"/>
          <w:i/>
          <w:iCs/>
          <w:sz w:val="24"/>
          <w:szCs w:val="21"/>
        </w:rPr>
        <w:t>】</w:t>
      </w:r>
    </w:p>
    <w:p w14:paraId="6F19C4B2" w14:textId="03D6B421" w:rsidR="00ED7C02" w:rsidRDefault="00ED7C02">
      <w:pPr>
        <w:adjustRightInd w:val="0"/>
        <w:ind w:firstLine="640"/>
        <w:rPr>
          <w:rFonts w:ascii="Times New Roman" w:hAnsi="Times New Roman" w:cs="仿宋_GB2312"/>
          <w:szCs w:val="32"/>
        </w:rPr>
      </w:pPr>
    </w:p>
    <w:p w14:paraId="266E546D" w14:textId="646B04AE" w:rsidR="0077452C" w:rsidRPr="0077452C" w:rsidRDefault="0077452C">
      <w:pPr>
        <w:pStyle w:val="1"/>
        <w:numPr>
          <w:ilvl w:val="0"/>
          <w:numId w:val="3"/>
        </w:numPr>
        <w:ind w:firstLine="643"/>
        <w:rPr>
          <w:rFonts w:ascii="Times New Roman" w:eastAsia="黑体" w:hAnsi="Times New Roman" w:cs="黑体"/>
          <w:color w:val="EE0000"/>
          <w:sz w:val="32"/>
          <w:szCs w:val="32"/>
        </w:rPr>
      </w:pPr>
      <w:proofErr w:type="gramStart"/>
      <w:r w:rsidRPr="0077452C">
        <w:rPr>
          <w:rFonts w:ascii="Times New Roman" w:eastAsia="黑体" w:hAnsi="Times New Roman" w:cs="黑体"/>
          <w:color w:val="EE0000"/>
          <w:sz w:val="32"/>
          <w:szCs w:val="32"/>
        </w:rPr>
        <w:t>央企</w:t>
      </w:r>
      <w:r w:rsidR="00C922EC">
        <w:rPr>
          <w:rFonts w:ascii="Times New Roman" w:eastAsia="黑体" w:hAnsi="Times New Roman" w:cs="黑体" w:hint="eastAsia"/>
          <w:color w:val="EE0000"/>
          <w:sz w:val="32"/>
          <w:szCs w:val="32"/>
        </w:rPr>
        <w:t>在</w:t>
      </w:r>
      <w:proofErr w:type="gramEnd"/>
      <w:r w:rsidR="00854BF1">
        <w:rPr>
          <w:rFonts w:ascii="Times New Roman" w:eastAsia="黑体" w:hAnsi="Times New Roman" w:cs="黑体" w:hint="eastAsia"/>
          <w:color w:val="EE0000"/>
          <w:sz w:val="32"/>
          <w:szCs w:val="32"/>
        </w:rPr>
        <w:t>×××</w:t>
      </w:r>
      <w:r w:rsidR="00C922EC">
        <w:rPr>
          <w:rFonts w:ascii="Times New Roman" w:eastAsia="黑体" w:hAnsi="Times New Roman" w:cs="黑体" w:hint="eastAsia"/>
          <w:color w:val="EE0000"/>
          <w:sz w:val="32"/>
          <w:szCs w:val="32"/>
        </w:rPr>
        <w:t>产业</w:t>
      </w:r>
      <w:proofErr w:type="gramStart"/>
      <w:r w:rsidR="00C922EC">
        <w:rPr>
          <w:rFonts w:ascii="Times New Roman" w:eastAsia="黑体" w:hAnsi="Times New Roman" w:cs="黑体" w:hint="eastAsia"/>
          <w:color w:val="EE0000"/>
          <w:sz w:val="32"/>
          <w:szCs w:val="32"/>
        </w:rPr>
        <w:t>链</w:t>
      </w:r>
      <w:r w:rsidRPr="0077452C">
        <w:rPr>
          <w:rFonts w:ascii="Times New Roman" w:eastAsia="黑体" w:hAnsi="Times New Roman" w:cs="黑体"/>
          <w:color w:val="EE0000"/>
          <w:sz w:val="32"/>
          <w:szCs w:val="32"/>
        </w:rPr>
        <w:t>发展</w:t>
      </w:r>
      <w:proofErr w:type="gramEnd"/>
      <w:r w:rsidRPr="0077452C">
        <w:rPr>
          <w:rFonts w:ascii="Times New Roman" w:eastAsia="黑体" w:hAnsi="Times New Roman" w:cs="黑体"/>
          <w:color w:val="EE0000"/>
          <w:sz w:val="32"/>
          <w:szCs w:val="32"/>
        </w:rPr>
        <w:t>面临的突出问题</w:t>
      </w:r>
    </w:p>
    <w:p w14:paraId="17B4C8A4" w14:textId="5AC7FEEF" w:rsidR="0077452C" w:rsidRDefault="008D4B0C" w:rsidP="0077452C">
      <w:pPr>
        <w:ind w:firstLine="641"/>
      </w:pPr>
      <w:r w:rsidRPr="008D4B0C">
        <w:rPr>
          <w:rFonts w:hint="eastAsia"/>
          <w:b/>
          <w:bCs/>
        </w:rPr>
        <w:t>要求</w:t>
      </w:r>
      <w:r>
        <w:rPr>
          <w:rFonts w:hint="eastAsia"/>
        </w:rPr>
        <w:t>：</w:t>
      </w:r>
      <w:r w:rsidRPr="008D4B0C">
        <w:t>从产业链整体视角分析</w:t>
      </w:r>
      <w:proofErr w:type="gramStart"/>
      <w:r w:rsidRPr="008D4B0C">
        <w:t>国资央企布局</w:t>
      </w:r>
      <w:proofErr w:type="gramEnd"/>
      <w:r w:rsidRPr="008D4B0C">
        <w:t>存在的共性问题</w:t>
      </w:r>
      <w:r>
        <w:rPr>
          <w:rFonts w:hint="eastAsia"/>
        </w:rPr>
        <w:t>，</w:t>
      </w:r>
      <w:r w:rsidRPr="008D4B0C">
        <w:t>问题应</w:t>
      </w:r>
      <w:r w:rsidR="0037430C">
        <w:rPr>
          <w:rFonts w:hint="eastAsia"/>
        </w:rPr>
        <w:t>顺应</w:t>
      </w:r>
      <w:r w:rsidRPr="008D4B0C">
        <w:t>前文分析结果</w:t>
      </w:r>
      <w:r>
        <w:rPr>
          <w:rFonts w:hint="eastAsia"/>
        </w:rPr>
        <w:t>。</w:t>
      </w:r>
      <w:r>
        <w:rPr>
          <w:rFonts w:hint="eastAsia"/>
        </w:rPr>
        <w:t>可以</w:t>
      </w:r>
      <w:r w:rsidR="0077452C">
        <w:rPr>
          <w:rFonts w:hint="eastAsia"/>
        </w:rPr>
        <w:t>按照上中下游区分，</w:t>
      </w:r>
      <w:r>
        <w:rPr>
          <w:rFonts w:hint="eastAsia"/>
        </w:rPr>
        <w:t>分别</w:t>
      </w:r>
      <w:r w:rsidR="0077452C">
        <w:rPr>
          <w:rFonts w:hint="eastAsia"/>
        </w:rPr>
        <w:t>描述问题，或者从整体出发概述问题</w:t>
      </w:r>
      <w:r>
        <w:rPr>
          <w:rFonts w:hint="eastAsia"/>
        </w:rPr>
        <w:t>（</w:t>
      </w:r>
      <w:r w:rsidR="0077452C">
        <w:rPr>
          <w:rFonts w:hint="eastAsia"/>
        </w:rPr>
        <w:t>如统筹协同不足，技术优势转化不足，基础设施支撑不足，场景转化不足等</w:t>
      </w:r>
      <w:r>
        <w:rPr>
          <w:rFonts w:hint="eastAsia"/>
        </w:rPr>
        <w:t>）</w:t>
      </w:r>
      <w:r w:rsidR="0077452C">
        <w:rPr>
          <w:rFonts w:hint="eastAsia"/>
        </w:rPr>
        <w:t>。</w:t>
      </w:r>
    </w:p>
    <w:p w14:paraId="7FB5C8DE" w14:textId="77777777" w:rsidR="008D4B0C" w:rsidRDefault="008D4B0C" w:rsidP="00192228">
      <w:pPr>
        <w:spacing w:line="240" w:lineRule="auto"/>
        <w:ind w:firstLine="480"/>
        <w:rPr>
          <w:i/>
          <w:iCs/>
          <w:sz w:val="24"/>
          <w:szCs w:val="21"/>
        </w:rPr>
      </w:pPr>
    </w:p>
    <w:p w14:paraId="5AF983AD" w14:textId="1AB07CF0" w:rsidR="0077452C" w:rsidRPr="00192228" w:rsidRDefault="00192228" w:rsidP="00192228">
      <w:pPr>
        <w:spacing w:line="240" w:lineRule="auto"/>
        <w:ind w:firstLine="480"/>
        <w:rPr>
          <w:i/>
          <w:iCs/>
          <w:sz w:val="24"/>
          <w:szCs w:val="21"/>
        </w:rPr>
      </w:pPr>
      <w:proofErr w:type="gramStart"/>
      <w:r>
        <w:rPr>
          <w:rFonts w:hint="eastAsia"/>
          <w:i/>
          <w:iCs/>
          <w:sz w:val="24"/>
          <w:szCs w:val="21"/>
        </w:rPr>
        <w:t>【</w:t>
      </w:r>
      <w:proofErr w:type="gramEnd"/>
      <w:r w:rsidR="0077452C" w:rsidRPr="00192228">
        <w:rPr>
          <w:rFonts w:hint="eastAsia"/>
          <w:i/>
          <w:iCs/>
          <w:sz w:val="24"/>
          <w:szCs w:val="21"/>
        </w:rPr>
        <w:t>示例：以</w:t>
      </w:r>
      <w:proofErr w:type="gramStart"/>
      <w:r w:rsidR="0077452C" w:rsidRPr="00192228">
        <w:rPr>
          <w:rFonts w:hint="eastAsia"/>
          <w:i/>
          <w:iCs/>
          <w:sz w:val="24"/>
          <w:szCs w:val="21"/>
        </w:rPr>
        <w:t>低空经济</w:t>
      </w:r>
      <w:proofErr w:type="gramEnd"/>
      <w:r w:rsidR="0077452C" w:rsidRPr="00192228">
        <w:rPr>
          <w:rFonts w:hint="eastAsia"/>
          <w:i/>
          <w:iCs/>
          <w:sz w:val="24"/>
          <w:szCs w:val="21"/>
        </w:rPr>
        <w:t>技术相关问题为例：</w:t>
      </w:r>
    </w:p>
    <w:p w14:paraId="15D775C8" w14:textId="77777777" w:rsidR="0077452C" w:rsidRPr="008D4B0C" w:rsidRDefault="0077452C" w:rsidP="00192228">
      <w:pPr>
        <w:spacing w:line="240" w:lineRule="auto"/>
        <w:ind w:firstLine="480"/>
        <w:rPr>
          <w:i/>
          <w:iCs/>
          <w:sz w:val="24"/>
          <w:szCs w:val="21"/>
        </w:rPr>
      </w:pPr>
      <w:r w:rsidRPr="008D4B0C">
        <w:rPr>
          <w:rFonts w:hint="eastAsia"/>
          <w:i/>
          <w:iCs/>
          <w:sz w:val="24"/>
          <w:szCs w:val="21"/>
        </w:rPr>
        <w:t>技术优势转化不足，市场化产品供给能力不强。</w:t>
      </w:r>
    </w:p>
    <w:p w14:paraId="05CE354E" w14:textId="73FD709A" w:rsidR="0077452C" w:rsidRPr="00192228" w:rsidRDefault="0077452C" w:rsidP="00192228">
      <w:pPr>
        <w:spacing w:line="240" w:lineRule="auto"/>
        <w:ind w:firstLine="480"/>
        <w:rPr>
          <w:i/>
          <w:iCs/>
          <w:sz w:val="24"/>
          <w:szCs w:val="21"/>
        </w:rPr>
      </w:pPr>
      <w:r w:rsidRPr="00C922EC">
        <w:rPr>
          <w:rFonts w:hint="eastAsia"/>
          <w:b/>
          <w:bCs/>
          <w:i/>
          <w:iCs/>
          <w:sz w:val="24"/>
          <w:szCs w:val="21"/>
        </w:rPr>
        <w:t>传统航空航天优势向低空场景转化不快。</w:t>
      </w:r>
      <w:proofErr w:type="gramStart"/>
      <w:r w:rsidRPr="00192228">
        <w:rPr>
          <w:rFonts w:hint="eastAsia"/>
          <w:i/>
          <w:iCs/>
          <w:sz w:val="24"/>
          <w:szCs w:val="21"/>
        </w:rPr>
        <w:t>央企在</w:t>
      </w:r>
      <w:proofErr w:type="gramEnd"/>
      <w:r w:rsidRPr="00192228">
        <w:rPr>
          <w:rFonts w:hint="eastAsia"/>
          <w:i/>
          <w:iCs/>
          <w:sz w:val="24"/>
          <w:szCs w:val="21"/>
        </w:rPr>
        <w:t>大型航空</w:t>
      </w:r>
      <w:r w:rsidR="00192228" w:rsidRPr="00192228">
        <w:rPr>
          <w:rFonts w:hint="eastAsia"/>
          <w:i/>
          <w:iCs/>
          <w:sz w:val="24"/>
          <w:szCs w:val="21"/>
        </w:rPr>
        <w:t>……</w:t>
      </w:r>
      <w:r w:rsidRPr="00192228">
        <w:rPr>
          <w:rFonts w:hint="eastAsia"/>
          <w:i/>
          <w:iCs/>
          <w:sz w:val="24"/>
          <w:szCs w:val="21"/>
        </w:rPr>
        <w:t>系统等方面积累深厚，但</w:t>
      </w:r>
      <w:proofErr w:type="gramStart"/>
      <w:r w:rsidRPr="00192228">
        <w:rPr>
          <w:rFonts w:hint="eastAsia"/>
          <w:i/>
          <w:iCs/>
          <w:sz w:val="24"/>
          <w:szCs w:val="21"/>
        </w:rPr>
        <w:t>低空经济</w:t>
      </w:r>
      <w:proofErr w:type="gramEnd"/>
      <w:r w:rsidRPr="00192228">
        <w:rPr>
          <w:rFonts w:hint="eastAsia"/>
          <w:i/>
          <w:iCs/>
          <w:sz w:val="24"/>
          <w:szCs w:val="21"/>
        </w:rPr>
        <w:t>更强调低</w:t>
      </w:r>
      <w:r w:rsidR="00192228" w:rsidRPr="00192228">
        <w:rPr>
          <w:rFonts w:hint="eastAsia"/>
          <w:i/>
          <w:iCs/>
          <w:sz w:val="24"/>
          <w:szCs w:val="21"/>
        </w:rPr>
        <w:t>……</w:t>
      </w:r>
      <w:proofErr w:type="gramStart"/>
      <w:r w:rsidRPr="00192228">
        <w:rPr>
          <w:rFonts w:hint="eastAsia"/>
          <w:i/>
          <w:iCs/>
          <w:sz w:val="24"/>
          <w:szCs w:val="21"/>
        </w:rPr>
        <w:t>景化和</w:t>
      </w:r>
      <w:proofErr w:type="gramEnd"/>
      <w:r w:rsidRPr="00192228">
        <w:rPr>
          <w:rFonts w:hint="eastAsia"/>
          <w:i/>
          <w:iCs/>
          <w:sz w:val="24"/>
          <w:szCs w:val="21"/>
        </w:rPr>
        <w:t>规模化应用。部分</w:t>
      </w:r>
      <w:proofErr w:type="gramStart"/>
      <w:r w:rsidRPr="00192228">
        <w:rPr>
          <w:rFonts w:hint="eastAsia"/>
          <w:i/>
          <w:iCs/>
          <w:sz w:val="24"/>
          <w:szCs w:val="21"/>
        </w:rPr>
        <w:t>央企产品研发仍</w:t>
      </w:r>
      <w:proofErr w:type="gramEnd"/>
      <w:r w:rsidRPr="00192228">
        <w:rPr>
          <w:rFonts w:hint="eastAsia"/>
          <w:i/>
          <w:iCs/>
          <w:sz w:val="24"/>
          <w:szCs w:val="21"/>
        </w:rPr>
        <w:t>偏重传统航空装备逻辑，与电力巡检、应急</w:t>
      </w:r>
      <w:r w:rsidR="00192228" w:rsidRPr="00192228">
        <w:rPr>
          <w:rFonts w:hint="eastAsia"/>
          <w:i/>
          <w:iCs/>
          <w:sz w:val="24"/>
          <w:szCs w:val="21"/>
        </w:rPr>
        <w:t>……</w:t>
      </w:r>
      <w:r w:rsidRPr="00192228">
        <w:rPr>
          <w:rFonts w:hint="eastAsia"/>
          <w:i/>
          <w:iCs/>
          <w:sz w:val="24"/>
          <w:szCs w:val="21"/>
        </w:rPr>
        <w:t>、低空文旅等高频场景结合不够紧密，成熟产品供给和推广速度不够快。</w:t>
      </w:r>
    </w:p>
    <w:p w14:paraId="52DF94ED" w14:textId="073B0CC4" w:rsidR="0077452C" w:rsidRPr="00192228" w:rsidRDefault="0077452C" w:rsidP="00192228">
      <w:pPr>
        <w:spacing w:line="240" w:lineRule="auto"/>
        <w:ind w:firstLine="480"/>
        <w:rPr>
          <w:i/>
          <w:iCs/>
          <w:sz w:val="24"/>
          <w:szCs w:val="21"/>
        </w:rPr>
      </w:pPr>
      <w:r w:rsidRPr="00192228">
        <w:rPr>
          <w:rFonts w:hint="eastAsia"/>
          <w:b/>
          <w:bCs/>
          <w:i/>
          <w:iCs/>
          <w:sz w:val="24"/>
          <w:szCs w:val="21"/>
        </w:rPr>
        <w:t>关键系统和基础软件能力支撑不足。</w:t>
      </w:r>
      <w:r w:rsidRPr="00192228">
        <w:rPr>
          <w:rFonts w:hint="eastAsia"/>
          <w:i/>
          <w:iCs/>
          <w:sz w:val="24"/>
          <w:szCs w:val="21"/>
        </w:rPr>
        <w:t>低空航空器竞争正在从整机竞争转向系统能力竞争，</w:t>
      </w:r>
      <w:proofErr w:type="gramStart"/>
      <w:r w:rsidRPr="00192228">
        <w:rPr>
          <w:rFonts w:hint="eastAsia"/>
          <w:i/>
          <w:iCs/>
          <w:sz w:val="24"/>
          <w:szCs w:val="21"/>
        </w:rPr>
        <w:t>飞控系统</w:t>
      </w:r>
      <w:proofErr w:type="gramEnd"/>
      <w:r w:rsidRPr="00192228">
        <w:rPr>
          <w:rFonts w:hint="eastAsia"/>
          <w:i/>
          <w:iCs/>
          <w:sz w:val="24"/>
          <w:szCs w:val="21"/>
        </w:rPr>
        <w:t>、电推进</w:t>
      </w:r>
      <w:r w:rsidR="00192228" w:rsidRPr="00192228">
        <w:rPr>
          <w:rFonts w:hint="eastAsia"/>
          <w:i/>
          <w:iCs/>
          <w:sz w:val="24"/>
          <w:szCs w:val="21"/>
        </w:rPr>
        <w:t>……</w:t>
      </w:r>
      <w:r w:rsidRPr="00192228">
        <w:rPr>
          <w:rFonts w:hint="eastAsia"/>
          <w:i/>
          <w:iCs/>
          <w:sz w:val="24"/>
          <w:szCs w:val="21"/>
        </w:rPr>
        <w:t>系等决定产业</w:t>
      </w:r>
      <w:proofErr w:type="gramStart"/>
      <w:r w:rsidRPr="00192228">
        <w:rPr>
          <w:rFonts w:hint="eastAsia"/>
          <w:i/>
          <w:iCs/>
          <w:sz w:val="24"/>
          <w:szCs w:val="21"/>
        </w:rPr>
        <w:t>链控制</w:t>
      </w:r>
      <w:proofErr w:type="gramEnd"/>
      <w:r w:rsidRPr="00192228">
        <w:rPr>
          <w:rFonts w:hint="eastAsia"/>
          <w:i/>
          <w:iCs/>
          <w:sz w:val="24"/>
          <w:szCs w:val="21"/>
        </w:rPr>
        <w:t>力。</w:t>
      </w:r>
      <w:proofErr w:type="gramStart"/>
      <w:r w:rsidRPr="00192228">
        <w:rPr>
          <w:rFonts w:hint="eastAsia"/>
          <w:i/>
          <w:iCs/>
          <w:sz w:val="24"/>
          <w:szCs w:val="21"/>
        </w:rPr>
        <w:t>当前央企在</w:t>
      </w:r>
      <w:proofErr w:type="gramEnd"/>
      <w:r w:rsidR="00192228" w:rsidRPr="00192228">
        <w:rPr>
          <w:rFonts w:hint="eastAsia"/>
          <w:i/>
          <w:iCs/>
          <w:sz w:val="24"/>
          <w:szCs w:val="21"/>
        </w:rPr>
        <w:t>……</w:t>
      </w:r>
      <w:r w:rsidRPr="00192228">
        <w:rPr>
          <w:rFonts w:hint="eastAsia"/>
          <w:i/>
          <w:iCs/>
          <w:sz w:val="24"/>
          <w:szCs w:val="21"/>
        </w:rPr>
        <w:t>方面有优势，但在部分核心部件、</w:t>
      </w:r>
      <w:r w:rsidR="00192228" w:rsidRPr="00192228">
        <w:rPr>
          <w:rFonts w:hint="eastAsia"/>
          <w:i/>
          <w:iCs/>
          <w:sz w:val="24"/>
          <w:szCs w:val="21"/>
        </w:rPr>
        <w:t>……</w:t>
      </w:r>
      <w:r w:rsidRPr="00192228">
        <w:rPr>
          <w:rFonts w:hint="eastAsia"/>
          <w:i/>
          <w:iCs/>
          <w:sz w:val="24"/>
          <w:szCs w:val="21"/>
        </w:rPr>
        <w:t>全生命周期服务等方面还存在短板。</w:t>
      </w:r>
    </w:p>
    <w:p w14:paraId="3C2C9831" w14:textId="54919F5E" w:rsidR="0077452C" w:rsidRPr="00192228" w:rsidRDefault="0077452C" w:rsidP="00192228">
      <w:pPr>
        <w:spacing w:line="240" w:lineRule="auto"/>
        <w:ind w:firstLine="480"/>
        <w:rPr>
          <w:rFonts w:hint="eastAsia"/>
          <w:i/>
          <w:iCs/>
          <w:sz w:val="24"/>
          <w:szCs w:val="21"/>
        </w:rPr>
      </w:pPr>
      <w:r w:rsidRPr="00192228">
        <w:rPr>
          <w:rFonts w:hint="eastAsia"/>
          <w:b/>
          <w:bCs/>
          <w:i/>
          <w:iCs/>
          <w:sz w:val="24"/>
          <w:szCs w:val="21"/>
        </w:rPr>
        <w:t>产品迭代和市场响应效率不高。</w:t>
      </w:r>
      <w:r w:rsidRPr="00192228">
        <w:rPr>
          <w:rFonts w:hint="eastAsia"/>
          <w:i/>
          <w:iCs/>
          <w:sz w:val="24"/>
          <w:szCs w:val="21"/>
        </w:rPr>
        <w:t>无人机、</w:t>
      </w:r>
      <w:r w:rsidRPr="00192228">
        <w:rPr>
          <w:rFonts w:hint="eastAsia"/>
          <w:i/>
          <w:iCs/>
          <w:sz w:val="24"/>
          <w:szCs w:val="21"/>
        </w:rPr>
        <w:t>eVTOL</w:t>
      </w:r>
      <w:r w:rsidRPr="00192228">
        <w:rPr>
          <w:rFonts w:hint="eastAsia"/>
          <w:i/>
          <w:iCs/>
          <w:sz w:val="24"/>
          <w:szCs w:val="21"/>
        </w:rPr>
        <w:t>等低空装备迭代周期短、场景变化快、商业模式更新快，对需求捕捉</w:t>
      </w:r>
      <w:r w:rsidR="00192228" w:rsidRPr="00192228">
        <w:rPr>
          <w:rFonts w:hint="eastAsia"/>
          <w:i/>
          <w:iCs/>
          <w:sz w:val="24"/>
          <w:szCs w:val="21"/>
        </w:rPr>
        <w:t>……</w:t>
      </w:r>
      <w:r w:rsidRPr="00192228">
        <w:rPr>
          <w:rFonts w:hint="eastAsia"/>
          <w:i/>
          <w:iCs/>
          <w:sz w:val="24"/>
          <w:szCs w:val="21"/>
        </w:rPr>
        <w:t>飞和市场推广提出较高要求。部分</w:t>
      </w:r>
      <w:proofErr w:type="gramStart"/>
      <w:r w:rsidRPr="00192228">
        <w:rPr>
          <w:rFonts w:hint="eastAsia"/>
          <w:i/>
          <w:iCs/>
          <w:sz w:val="24"/>
          <w:szCs w:val="21"/>
        </w:rPr>
        <w:t>央企科研</w:t>
      </w:r>
      <w:proofErr w:type="gramEnd"/>
      <w:r w:rsidRPr="00192228">
        <w:rPr>
          <w:rFonts w:hint="eastAsia"/>
          <w:i/>
          <w:iCs/>
          <w:sz w:val="24"/>
          <w:szCs w:val="21"/>
        </w:rPr>
        <w:t>立项、</w:t>
      </w:r>
      <w:r w:rsidR="00192228" w:rsidRPr="00192228">
        <w:rPr>
          <w:rFonts w:hint="eastAsia"/>
          <w:i/>
          <w:iCs/>
          <w:sz w:val="24"/>
          <w:szCs w:val="21"/>
        </w:rPr>
        <w:t>……</w:t>
      </w:r>
      <w:r w:rsidRPr="00192228">
        <w:rPr>
          <w:rFonts w:hint="eastAsia"/>
          <w:i/>
          <w:iCs/>
          <w:sz w:val="24"/>
          <w:szCs w:val="21"/>
        </w:rPr>
        <w:t>市场推广流程较长，与民营企业快速试错、快速迭代的机制相比灵活性不足，影响技术成果向市场产品转化。</w:t>
      </w:r>
      <w:r w:rsidR="00192228">
        <w:rPr>
          <w:rFonts w:hint="eastAsia"/>
          <w:i/>
          <w:iCs/>
          <w:sz w:val="24"/>
          <w:szCs w:val="21"/>
        </w:rPr>
        <w:t>】</w:t>
      </w:r>
    </w:p>
    <w:p w14:paraId="4A9BCB83" w14:textId="19DA4265" w:rsidR="00ED7C02" w:rsidRPr="0077452C" w:rsidRDefault="00C922EC">
      <w:pPr>
        <w:pStyle w:val="1"/>
        <w:numPr>
          <w:ilvl w:val="0"/>
          <w:numId w:val="3"/>
        </w:numPr>
        <w:ind w:firstLine="643"/>
        <w:rPr>
          <w:rFonts w:ascii="Times New Roman" w:eastAsia="黑体" w:hAnsi="Times New Roman" w:cs="黑体"/>
          <w:color w:val="EE0000"/>
          <w:sz w:val="32"/>
          <w:szCs w:val="32"/>
        </w:rPr>
      </w:pPr>
      <w:proofErr w:type="gramStart"/>
      <w:r>
        <w:rPr>
          <w:rFonts w:ascii="Times New Roman" w:eastAsia="黑体" w:hAnsi="Times New Roman" w:cs="黑体" w:hint="eastAsia"/>
          <w:color w:val="EE0000"/>
          <w:sz w:val="32"/>
          <w:szCs w:val="32"/>
        </w:rPr>
        <w:t>央企在</w:t>
      </w:r>
      <w:proofErr w:type="gramEnd"/>
      <w:r>
        <w:rPr>
          <w:rFonts w:ascii="Times New Roman" w:eastAsia="黑体" w:hAnsi="Times New Roman" w:cs="黑体" w:hint="eastAsia"/>
          <w:color w:val="EE0000"/>
          <w:sz w:val="32"/>
          <w:szCs w:val="32"/>
        </w:rPr>
        <w:t>×××产业</w:t>
      </w:r>
      <w:proofErr w:type="gramStart"/>
      <w:r>
        <w:rPr>
          <w:rFonts w:ascii="Times New Roman" w:eastAsia="黑体" w:hAnsi="Times New Roman" w:cs="黑体" w:hint="eastAsia"/>
          <w:color w:val="EE0000"/>
          <w:sz w:val="32"/>
          <w:szCs w:val="32"/>
        </w:rPr>
        <w:t>链发展</w:t>
      </w:r>
      <w:proofErr w:type="gramEnd"/>
      <w:r>
        <w:rPr>
          <w:rFonts w:ascii="Times New Roman" w:eastAsia="黑体" w:hAnsi="Times New Roman" w:cs="黑体" w:hint="eastAsia"/>
          <w:color w:val="EE0000"/>
          <w:sz w:val="32"/>
          <w:szCs w:val="32"/>
        </w:rPr>
        <w:t>的对策</w:t>
      </w:r>
      <w:r w:rsidR="00000000" w:rsidRPr="0077452C">
        <w:rPr>
          <w:rFonts w:ascii="Times New Roman" w:eastAsia="黑体" w:hAnsi="Times New Roman" w:cs="黑体" w:hint="eastAsia"/>
          <w:color w:val="EE0000"/>
          <w:sz w:val="32"/>
          <w:szCs w:val="32"/>
        </w:rPr>
        <w:t>建议</w:t>
      </w:r>
    </w:p>
    <w:p w14:paraId="05E09846" w14:textId="50FE09C2" w:rsidR="0077452C" w:rsidRDefault="00854BF1" w:rsidP="0077452C">
      <w:pPr>
        <w:ind w:firstLine="640"/>
      </w:pPr>
      <w:r>
        <w:rPr>
          <w:rFonts w:hint="eastAsia"/>
        </w:rPr>
        <w:t>要求：</w:t>
      </w:r>
      <w:r w:rsidR="0077452C">
        <w:rPr>
          <w:rFonts w:hint="eastAsia"/>
        </w:rPr>
        <w:t>分条分点罗列建议，不少于三条。建议</w:t>
      </w:r>
      <w:r>
        <w:rPr>
          <w:rFonts w:hint="eastAsia"/>
        </w:rPr>
        <w:t>应与问题形成映射</w:t>
      </w:r>
      <w:r w:rsidR="0077452C">
        <w:rPr>
          <w:rFonts w:hint="eastAsia"/>
        </w:rPr>
        <w:t>。</w:t>
      </w:r>
      <w:r>
        <w:rPr>
          <w:rFonts w:hint="eastAsia"/>
        </w:rPr>
        <w:t>建议应体现国资</w:t>
      </w:r>
      <w:proofErr w:type="gramStart"/>
      <w:r>
        <w:rPr>
          <w:rFonts w:hint="eastAsia"/>
        </w:rPr>
        <w:t>央企特色</w:t>
      </w:r>
      <w:proofErr w:type="gramEnd"/>
      <w:r w:rsidR="008D4B0C">
        <w:rPr>
          <w:rFonts w:hint="eastAsia"/>
        </w:rPr>
        <w:t>和产业链特点</w:t>
      </w:r>
      <w:r>
        <w:rPr>
          <w:rFonts w:hint="eastAsia"/>
        </w:rPr>
        <w:t>，</w:t>
      </w:r>
      <w:r w:rsidR="008D4B0C">
        <w:rPr>
          <w:rFonts w:hint="eastAsia"/>
        </w:rPr>
        <w:t>具有针对性和</w:t>
      </w:r>
      <w:r>
        <w:rPr>
          <w:rFonts w:hint="eastAsia"/>
        </w:rPr>
        <w:t>可</w:t>
      </w:r>
      <w:r>
        <w:rPr>
          <w:rFonts w:hint="eastAsia"/>
        </w:rPr>
        <w:lastRenderedPageBreak/>
        <w:t>操作性，</w:t>
      </w:r>
      <w:r w:rsidR="008D4B0C">
        <w:rPr>
          <w:rFonts w:hint="eastAsia"/>
        </w:rPr>
        <w:t>避免套用普适性建议</w:t>
      </w:r>
      <w:r>
        <w:rPr>
          <w:rFonts w:hint="eastAsia"/>
        </w:rPr>
        <w:t>。</w:t>
      </w:r>
    </w:p>
    <w:p w14:paraId="0B08FDDC" w14:textId="77777777" w:rsidR="008D4B0C" w:rsidRDefault="008D4B0C" w:rsidP="00192228">
      <w:pPr>
        <w:spacing w:line="240" w:lineRule="auto"/>
        <w:ind w:firstLine="480"/>
        <w:rPr>
          <w:i/>
          <w:iCs/>
          <w:sz w:val="24"/>
          <w:szCs w:val="21"/>
        </w:rPr>
      </w:pPr>
    </w:p>
    <w:p w14:paraId="394A36B8" w14:textId="7BE7EA00" w:rsidR="0077452C" w:rsidRPr="00192228" w:rsidRDefault="00192228" w:rsidP="00192228">
      <w:pPr>
        <w:spacing w:line="240" w:lineRule="auto"/>
        <w:ind w:firstLine="480"/>
        <w:rPr>
          <w:rFonts w:hint="eastAsia"/>
          <w:i/>
          <w:iCs/>
          <w:sz w:val="24"/>
          <w:szCs w:val="21"/>
        </w:rPr>
      </w:pPr>
      <w:proofErr w:type="gramStart"/>
      <w:r>
        <w:rPr>
          <w:rFonts w:hint="eastAsia"/>
          <w:i/>
          <w:iCs/>
          <w:sz w:val="24"/>
          <w:szCs w:val="21"/>
        </w:rPr>
        <w:t>【</w:t>
      </w:r>
      <w:proofErr w:type="gramEnd"/>
      <w:r w:rsidR="0077452C" w:rsidRPr="00192228">
        <w:rPr>
          <w:rFonts w:hint="eastAsia"/>
          <w:i/>
          <w:iCs/>
          <w:sz w:val="24"/>
          <w:szCs w:val="21"/>
        </w:rPr>
        <w:t>示例，以人工智能第一条建议为例</w:t>
      </w:r>
    </w:p>
    <w:p w14:paraId="55DB3B54" w14:textId="77777777" w:rsidR="00ED7C02" w:rsidRPr="00C922EC" w:rsidRDefault="00000000" w:rsidP="00192228">
      <w:pPr>
        <w:pStyle w:val="2"/>
        <w:widowControl/>
        <w:spacing w:before="0" w:after="0" w:line="240" w:lineRule="auto"/>
        <w:ind w:firstLine="480"/>
        <w:rPr>
          <w:rFonts w:ascii="Times New Roman" w:eastAsia="仿宋_GB2312" w:hAnsi="Times New Roman" w:cs="仿宋_GB2312"/>
          <w:i/>
          <w:iCs/>
          <w:sz w:val="24"/>
          <w:szCs w:val="24"/>
        </w:rPr>
      </w:pPr>
      <w:bookmarkStart w:id="3" w:name="OLE_LINK7"/>
      <w:r w:rsidRPr="00C922EC">
        <w:rPr>
          <w:rFonts w:ascii="Times New Roman" w:eastAsia="仿宋_GB2312" w:hAnsi="Times New Roman" w:cs="仿宋_GB2312"/>
          <w:i/>
          <w:iCs/>
          <w:sz w:val="24"/>
          <w:szCs w:val="24"/>
        </w:rPr>
        <w:t>聚焦</w:t>
      </w:r>
      <w:r w:rsidRPr="00C922EC">
        <w:rPr>
          <w:rFonts w:ascii="Times New Roman" w:eastAsia="仿宋_GB2312" w:hAnsi="Times New Roman" w:cs="仿宋_GB2312"/>
          <w:i/>
          <w:iCs/>
          <w:sz w:val="24"/>
          <w:szCs w:val="24"/>
        </w:rPr>
        <w:t>“</w:t>
      </w:r>
      <w:r w:rsidRPr="00C922EC">
        <w:rPr>
          <w:rFonts w:ascii="Times New Roman" w:eastAsia="仿宋_GB2312" w:hAnsi="Times New Roman" w:cs="仿宋_GB2312"/>
          <w:i/>
          <w:iCs/>
          <w:sz w:val="24"/>
          <w:szCs w:val="24"/>
        </w:rPr>
        <w:t>卡脖子</w:t>
      </w:r>
      <w:r w:rsidRPr="00C922EC">
        <w:rPr>
          <w:rFonts w:ascii="Times New Roman" w:eastAsia="仿宋_GB2312" w:hAnsi="Times New Roman" w:cs="仿宋_GB2312"/>
          <w:i/>
          <w:iCs/>
          <w:sz w:val="24"/>
          <w:szCs w:val="24"/>
        </w:rPr>
        <w:t>”</w:t>
      </w:r>
      <w:r w:rsidRPr="00C922EC">
        <w:rPr>
          <w:rFonts w:ascii="Times New Roman" w:eastAsia="仿宋_GB2312" w:hAnsi="Times New Roman" w:cs="仿宋_GB2312"/>
          <w:i/>
          <w:iCs/>
          <w:sz w:val="24"/>
          <w:szCs w:val="24"/>
        </w:rPr>
        <w:t>环节，推动</w:t>
      </w:r>
      <w:proofErr w:type="gramStart"/>
      <w:r w:rsidRPr="00C922EC">
        <w:rPr>
          <w:rFonts w:ascii="Times New Roman" w:eastAsia="仿宋_GB2312" w:hAnsi="Times New Roman" w:cs="仿宋_GB2312"/>
          <w:i/>
          <w:iCs/>
          <w:sz w:val="24"/>
          <w:szCs w:val="24"/>
        </w:rPr>
        <w:t>算力基础</w:t>
      </w:r>
      <w:proofErr w:type="gramEnd"/>
      <w:r w:rsidRPr="00C922EC">
        <w:rPr>
          <w:rFonts w:ascii="Times New Roman" w:eastAsia="仿宋_GB2312" w:hAnsi="Times New Roman" w:cs="仿宋_GB2312"/>
          <w:i/>
          <w:iCs/>
          <w:sz w:val="24"/>
          <w:szCs w:val="24"/>
        </w:rPr>
        <w:t>从</w:t>
      </w:r>
      <w:r w:rsidRPr="00C922EC">
        <w:rPr>
          <w:rFonts w:ascii="Times New Roman" w:eastAsia="仿宋_GB2312" w:hAnsi="Times New Roman" w:cs="仿宋_GB2312"/>
          <w:i/>
          <w:iCs/>
          <w:sz w:val="24"/>
          <w:szCs w:val="24"/>
        </w:rPr>
        <w:t>“</w:t>
      </w:r>
      <w:r w:rsidRPr="00C922EC">
        <w:rPr>
          <w:rFonts w:ascii="Times New Roman" w:eastAsia="仿宋_GB2312" w:hAnsi="Times New Roman" w:cs="仿宋_GB2312"/>
          <w:i/>
          <w:iCs/>
          <w:sz w:val="24"/>
          <w:szCs w:val="24"/>
        </w:rPr>
        <w:t>可用</w:t>
      </w:r>
      <w:r w:rsidRPr="00C922EC">
        <w:rPr>
          <w:rFonts w:ascii="Times New Roman" w:eastAsia="仿宋_GB2312" w:hAnsi="Times New Roman" w:cs="仿宋_GB2312"/>
          <w:i/>
          <w:iCs/>
          <w:sz w:val="24"/>
          <w:szCs w:val="24"/>
        </w:rPr>
        <w:t>”</w:t>
      </w:r>
      <w:r w:rsidRPr="00C922EC">
        <w:rPr>
          <w:rFonts w:ascii="Times New Roman" w:eastAsia="仿宋_GB2312" w:hAnsi="Times New Roman" w:cs="仿宋_GB2312"/>
          <w:i/>
          <w:iCs/>
          <w:sz w:val="24"/>
          <w:szCs w:val="24"/>
        </w:rPr>
        <w:t>向</w:t>
      </w:r>
      <w:r w:rsidRPr="00C922EC">
        <w:rPr>
          <w:rFonts w:ascii="Times New Roman" w:eastAsia="仿宋_GB2312" w:hAnsi="Times New Roman" w:cs="仿宋_GB2312"/>
          <w:i/>
          <w:iCs/>
          <w:sz w:val="24"/>
          <w:szCs w:val="24"/>
        </w:rPr>
        <w:t>“</w:t>
      </w:r>
      <w:r w:rsidRPr="00C922EC">
        <w:rPr>
          <w:rFonts w:ascii="Times New Roman" w:eastAsia="仿宋_GB2312" w:hAnsi="Times New Roman" w:cs="仿宋_GB2312"/>
          <w:i/>
          <w:iCs/>
          <w:sz w:val="24"/>
          <w:szCs w:val="24"/>
        </w:rPr>
        <w:t>好用</w:t>
      </w:r>
      <w:r w:rsidRPr="00C922EC">
        <w:rPr>
          <w:rFonts w:ascii="Times New Roman" w:eastAsia="仿宋_GB2312" w:hAnsi="Times New Roman" w:cs="仿宋_GB2312"/>
          <w:i/>
          <w:iCs/>
          <w:sz w:val="24"/>
          <w:szCs w:val="24"/>
        </w:rPr>
        <w:t>”</w:t>
      </w:r>
      <w:r w:rsidRPr="00C922EC">
        <w:rPr>
          <w:rFonts w:ascii="Times New Roman" w:eastAsia="仿宋_GB2312" w:hAnsi="Times New Roman" w:cs="仿宋_GB2312"/>
          <w:i/>
          <w:iCs/>
          <w:sz w:val="24"/>
          <w:szCs w:val="24"/>
        </w:rPr>
        <w:t>跨越</w:t>
      </w:r>
    </w:p>
    <w:p w14:paraId="567FDE14" w14:textId="0DC1770C" w:rsidR="00ED7C02" w:rsidRPr="00192228" w:rsidRDefault="00000000" w:rsidP="00192228">
      <w:pPr>
        <w:spacing w:line="240" w:lineRule="auto"/>
        <w:ind w:firstLine="480"/>
        <w:rPr>
          <w:rFonts w:ascii="Times New Roman" w:hAnsi="Times New Roman"/>
          <w:i/>
          <w:iCs/>
          <w:sz w:val="24"/>
          <w:szCs w:val="21"/>
        </w:rPr>
      </w:pPr>
      <w:r w:rsidRPr="00192228">
        <w:rPr>
          <w:rFonts w:ascii="Times New Roman" w:hAnsi="Times New Roman"/>
          <w:i/>
          <w:iCs/>
          <w:sz w:val="24"/>
          <w:szCs w:val="21"/>
        </w:rPr>
        <w:t>在已有</w:t>
      </w:r>
      <w:bookmarkStart w:id="4" w:name="OLE_LINK32"/>
      <w:r w:rsidRPr="00192228">
        <w:rPr>
          <w:rFonts w:ascii="Times New Roman" w:hAnsi="Times New Roman"/>
          <w:i/>
          <w:iCs/>
          <w:sz w:val="24"/>
          <w:szCs w:val="21"/>
        </w:rPr>
        <w:t>国产</w:t>
      </w:r>
      <w:proofErr w:type="gramStart"/>
      <w:r w:rsidRPr="00192228">
        <w:rPr>
          <w:rFonts w:ascii="Times New Roman" w:hAnsi="Times New Roman"/>
          <w:i/>
          <w:iCs/>
          <w:sz w:val="24"/>
          <w:szCs w:val="21"/>
        </w:rPr>
        <w:t>算力</w:t>
      </w:r>
      <w:r w:rsidRPr="00192228">
        <w:rPr>
          <w:rFonts w:ascii="Times New Roman" w:hAnsi="Times New Roman" w:hint="eastAsia"/>
          <w:i/>
          <w:iCs/>
          <w:sz w:val="24"/>
          <w:szCs w:val="21"/>
        </w:rPr>
        <w:t>技术</w:t>
      </w:r>
      <w:proofErr w:type="gramEnd"/>
      <w:r w:rsidRPr="00192228">
        <w:rPr>
          <w:rFonts w:ascii="Times New Roman" w:hAnsi="Times New Roman"/>
          <w:i/>
          <w:iCs/>
          <w:sz w:val="24"/>
          <w:szCs w:val="21"/>
        </w:rPr>
        <w:t>突破的基础</w:t>
      </w:r>
      <w:bookmarkEnd w:id="4"/>
      <w:r w:rsidRPr="00192228">
        <w:rPr>
          <w:rFonts w:ascii="Times New Roman" w:hAnsi="Times New Roman"/>
          <w:i/>
          <w:iCs/>
          <w:sz w:val="24"/>
          <w:szCs w:val="21"/>
        </w:rPr>
        <w:t>上，进一步推动</w:t>
      </w:r>
      <w:proofErr w:type="gramStart"/>
      <w:r w:rsidRPr="00192228">
        <w:rPr>
          <w:rFonts w:ascii="Times New Roman" w:hAnsi="Times New Roman"/>
          <w:i/>
          <w:iCs/>
          <w:sz w:val="24"/>
          <w:szCs w:val="21"/>
        </w:rPr>
        <w:t>自主算力从</w:t>
      </w:r>
      <w:proofErr w:type="gramEnd"/>
      <w:r w:rsidRPr="00192228">
        <w:rPr>
          <w:rFonts w:ascii="Times New Roman" w:hAnsi="Times New Roman"/>
          <w:i/>
          <w:iCs/>
          <w:sz w:val="24"/>
          <w:szCs w:val="21"/>
        </w:rPr>
        <w:t>规模应用走向性能优化、生态成熟与统筹布局。</w:t>
      </w:r>
      <w:bookmarkStart w:id="5" w:name="OLE_LINK31"/>
      <w:bookmarkEnd w:id="3"/>
      <w:r w:rsidRPr="00C922EC">
        <w:rPr>
          <w:rFonts w:ascii="Times New Roman" w:hAnsi="Times New Roman"/>
          <w:b/>
          <w:bCs/>
          <w:i/>
          <w:iCs/>
          <w:sz w:val="24"/>
          <w:szCs w:val="21"/>
        </w:rPr>
        <w:t>一是针对供应链自主可控的关键环节</w:t>
      </w:r>
      <w:r w:rsidRPr="00192228">
        <w:rPr>
          <w:rFonts w:ascii="Times New Roman" w:hAnsi="Times New Roman"/>
          <w:i/>
          <w:iCs/>
          <w:sz w:val="24"/>
          <w:szCs w:val="21"/>
        </w:rPr>
        <w:t>，</w:t>
      </w:r>
      <w:r w:rsidRPr="00192228">
        <w:rPr>
          <w:rFonts w:ascii="Times New Roman" w:hAnsi="Times New Roman" w:hint="eastAsia"/>
          <w:i/>
          <w:iCs/>
          <w:sz w:val="24"/>
          <w:szCs w:val="21"/>
        </w:rPr>
        <w:t>支持</w:t>
      </w:r>
      <w:proofErr w:type="gramStart"/>
      <w:r w:rsidRPr="00192228">
        <w:rPr>
          <w:rFonts w:ascii="Times New Roman" w:hAnsi="Times New Roman" w:hint="eastAsia"/>
          <w:i/>
          <w:iCs/>
          <w:sz w:val="24"/>
          <w:szCs w:val="21"/>
        </w:rPr>
        <w:t>央企通过</w:t>
      </w:r>
      <w:proofErr w:type="gramEnd"/>
      <w:r w:rsidRPr="00192228">
        <w:rPr>
          <w:rFonts w:ascii="Times New Roman" w:hAnsi="Times New Roman"/>
          <w:i/>
          <w:iCs/>
          <w:sz w:val="24"/>
          <w:szCs w:val="21"/>
        </w:rPr>
        <w:t>采取自主研发与投资并购两种方式</w:t>
      </w:r>
      <w:r w:rsidRPr="00192228">
        <w:rPr>
          <w:rFonts w:ascii="Times New Roman" w:hAnsi="Times New Roman" w:hint="eastAsia"/>
          <w:i/>
          <w:iCs/>
          <w:sz w:val="24"/>
          <w:szCs w:val="21"/>
        </w:rPr>
        <w:t>进行布局。</w:t>
      </w:r>
      <w:r w:rsidR="00192228" w:rsidRPr="00192228">
        <w:rPr>
          <w:rFonts w:ascii="Times New Roman" w:hAnsi="Times New Roman" w:hint="eastAsia"/>
          <w:i/>
          <w:iCs/>
          <w:sz w:val="24"/>
          <w:szCs w:val="21"/>
        </w:rPr>
        <w:t>……</w:t>
      </w:r>
      <w:r w:rsidRPr="00192228">
        <w:rPr>
          <w:rFonts w:ascii="Times New Roman" w:hAnsi="Times New Roman"/>
          <w:i/>
          <w:iCs/>
          <w:sz w:val="24"/>
          <w:szCs w:val="21"/>
        </w:rPr>
        <w:t>，</w:t>
      </w:r>
      <w:r w:rsidRPr="00192228">
        <w:rPr>
          <w:rFonts w:ascii="Times New Roman" w:hAnsi="Times New Roman" w:hint="eastAsia"/>
          <w:i/>
          <w:iCs/>
          <w:sz w:val="24"/>
          <w:szCs w:val="21"/>
        </w:rPr>
        <w:t>实施</w:t>
      </w:r>
      <w:r w:rsidRPr="00192228">
        <w:rPr>
          <w:rFonts w:ascii="Times New Roman" w:hAnsi="Times New Roman"/>
          <w:i/>
          <w:iCs/>
          <w:sz w:val="24"/>
          <w:szCs w:val="21"/>
        </w:rPr>
        <w:t>自主研发</w:t>
      </w:r>
      <w:r w:rsidRPr="00192228">
        <w:rPr>
          <w:rFonts w:ascii="Times New Roman" w:hAnsi="Times New Roman" w:hint="eastAsia"/>
          <w:i/>
          <w:iCs/>
          <w:sz w:val="24"/>
          <w:szCs w:val="21"/>
        </w:rPr>
        <w:t>、</w:t>
      </w:r>
      <w:r w:rsidRPr="00192228">
        <w:rPr>
          <w:rFonts w:ascii="Times New Roman" w:hAnsi="Times New Roman"/>
          <w:i/>
          <w:iCs/>
          <w:sz w:val="24"/>
          <w:szCs w:val="21"/>
        </w:rPr>
        <w:t>长周期攻坚</w:t>
      </w:r>
      <w:r w:rsidRPr="00192228">
        <w:rPr>
          <w:rFonts w:ascii="Times New Roman" w:hAnsi="Times New Roman" w:hint="eastAsia"/>
          <w:i/>
          <w:iCs/>
          <w:sz w:val="24"/>
          <w:szCs w:val="21"/>
        </w:rPr>
        <w:t>；</w:t>
      </w:r>
      <w:r w:rsidRPr="00192228">
        <w:rPr>
          <w:rFonts w:ascii="Times New Roman" w:hAnsi="Times New Roman"/>
          <w:i/>
          <w:iCs/>
          <w:sz w:val="24"/>
          <w:szCs w:val="21"/>
        </w:rPr>
        <w:t>对民企已形成</w:t>
      </w:r>
      <w:r w:rsidRPr="00192228">
        <w:rPr>
          <w:rFonts w:ascii="Times New Roman" w:hAnsi="Times New Roman" w:hint="eastAsia"/>
          <w:i/>
          <w:iCs/>
          <w:sz w:val="24"/>
          <w:szCs w:val="21"/>
        </w:rPr>
        <w:t>竞争</w:t>
      </w:r>
      <w:r w:rsidRPr="00192228">
        <w:rPr>
          <w:rFonts w:ascii="Times New Roman" w:hAnsi="Times New Roman"/>
          <w:i/>
          <w:iCs/>
          <w:sz w:val="24"/>
          <w:szCs w:val="21"/>
        </w:rPr>
        <w:t>优势且同样</w:t>
      </w:r>
      <w:r w:rsidRPr="00192228">
        <w:rPr>
          <w:rFonts w:ascii="Times New Roman" w:hAnsi="Times New Roman" w:hint="eastAsia"/>
          <w:i/>
          <w:iCs/>
          <w:sz w:val="24"/>
          <w:szCs w:val="21"/>
        </w:rPr>
        <w:t>具有战略意义的</w:t>
      </w:r>
      <w:r w:rsidRPr="00192228">
        <w:rPr>
          <w:rFonts w:ascii="Times New Roman" w:hAnsi="Times New Roman"/>
          <w:i/>
          <w:iCs/>
          <w:sz w:val="24"/>
          <w:szCs w:val="21"/>
        </w:rPr>
        <w:t>先进封装</w:t>
      </w:r>
      <w:r w:rsidR="00192228" w:rsidRPr="00192228">
        <w:rPr>
          <w:rFonts w:ascii="Times New Roman" w:hAnsi="Times New Roman" w:hint="eastAsia"/>
          <w:i/>
          <w:iCs/>
          <w:sz w:val="24"/>
          <w:szCs w:val="21"/>
        </w:rPr>
        <w:t>……</w:t>
      </w:r>
      <w:r w:rsidRPr="00192228">
        <w:rPr>
          <w:rFonts w:ascii="Times New Roman" w:hAnsi="Times New Roman"/>
          <w:i/>
          <w:iCs/>
          <w:sz w:val="24"/>
          <w:szCs w:val="21"/>
        </w:rPr>
        <w:t>快速补位。</w:t>
      </w:r>
      <w:bookmarkStart w:id="6" w:name="OLE_LINK34"/>
      <w:bookmarkEnd w:id="5"/>
      <w:r w:rsidRPr="00C922EC">
        <w:rPr>
          <w:rFonts w:ascii="Times New Roman" w:hAnsi="Times New Roman" w:hint="eastAsia"/>
          <w:b/>
          <w:bCs/>
          <w:i/>
          <w:iCs/>
          <w:sz w:val="24"/>
        </w:rPr>
        <w:t>二是</w:t>
      </w:r>
      <w:bookmarkStart w:id="7" w:name="OLE_LINK44"/>
      <w:r w:rsidRPr="00C922EC">
        <w:rPr>
          <w:rFonts w:ascii="Times New Roman" w:hAnsi="Times New Roman" w:hint="eastAsia"/>
          <w:b/>
          <w:bCs/>
          <w:i/>
          <w:iCs/>
          <w:sz w:val="24"/>
        </w:rPr>
        <w:t>持续完善国产</w:t>
      </w:r>
      <w:r w:rsidRPr="00C922EC">
        <w:rPr>
          <w:rFonts w:ascii="Times New Roman" w:hAnsi="Times New Roman" w:hint="eastAsia"/>
          <w:b/>
          <w:bCs/>
          <w:i/>
          <w:iCs/>
          <w:sz w:val="24"/>
        </w:rPr>
        <w:t>AI</w:t>
      </w:r>
      <w:r w:rsidRPr="00C922EC">
        <w:rPr>
          <w:rFonts w:ascii="Times New Roman" w:hAnsi="Times New Roman" w:hint="eastAsia"/>
          <w:b/>
          <w:bCs/>
          <w:i/>
          <w:iCs/>
          <w:sz w:val="24"/>
        </w:rPr>
        <w:t>训练生态体系，</w:t>
      </w:r>
      <w:r w:rsidRPr="00192228">
        <w:rPr>
          <w:rFonts w:ascii="Times New Roman" w:hAnsi="Times New Roman" w:hint="eastAsia"/>
          <w:i/>
          <w:iCs/>
          <w:sz w:val="24"/>
        </w:rPr>
        <w:t>加快推进国产</w:t>
      </w:r>
      <w:r w:rsidRPr="00192228">
        <w:rPr>
          <w:rFonts w:ascii="Times New Roman" w:hAnsi="Times New Roman" w:hint="eastAsia"/>
          <w:i/>
          <w:iCs/>
          <w:sz w:val="24"/>
        </w:rPr>
        <w:t>AI</w:t>
      </w:r>
      <w:r w:rsidRPr="00192228">
        <w:rPr>
          <w:rFonts w:ascii="Times New Roman" w:hAnsi="Times New Roman" w:hint="eastAsia"/>
          <w:i/>
          <w:iCs/>
          <w:sz w:val="24"/>
        </w:rPr>
        <w:t>芯片训练适配。</w:t>
      </w:r>
      <w:bookmarkEnd w:id="6"/>
      <w:bookmarkEnd w:id="7"/>
      <w:r w:rsidRPr="00192228">
        <w:rPr>
          <w:rFonts w:ascii="Times New Roman" w:hAnsi="Times New Roman" w:hint="eastAsia"/>
          <w:i/>
          <w:iCs/>
          <w:sz w:val="24"/>
        </w:rPr>
        <w:t>统筹开展模型适配、算子优化、</w:t>
      </w:r>
      <w:r w:rsidR="00192228" w:rsidRPr="00192228">
        <w:rPr>
          <w:rFonts w:ascii="Times New Roman" w:hAnsi="Times New Roman" w:hint="eastAsia"/>
          <w:i/>
          <w:iCs/>
          <w:sz w:val="24"/>
        </w:rPr>
        <w:t>……</w:t>
      </w:r>
      <w:r w:rsidRPr="00192228">
        <w:rPr>
          <w:rFonts w:ascii="Times New Roman" w:hAnsi="Times New Roman"/>
          <w:i/>
          <w:iCs/>
          <w:sz w:val="24"/>
        </w:rPr>
        <w:t>异构接口</w:t>
      </w:r>
      <w:proofErr w:type="gramStart"/>
      <w:r w:rsidRPr="00192228">
        <w:rPr>
          <w:rFonts w:ascii="Times New Roman" w:hAnsi="Times New Roman"/>
          <w:i/>
          <w:iCs/>
          <w:sz w:val="24"/>
        </w:rPr>
        <w:t>与智算标准</w:t>
      </w:r>
      <w:proofErr w:type="gramEnd"/>
      <w:r w:rsidRPr="00192228">
        <w:rPr>
          <w:rFonts w:ascii="Times New Roman" w:hAnsi="Times New Roman"/>
          <w:i/>
          <w:iCs/>
          <w:sz w:val="24"/>
        </w:rPr>
        <w:t>统一</w:t>
      </w:r>
      <w:r w:rsidRPr="00192228">
        <w:rPr>
          <w:rFonts w:ascii="Times New Roman" w:hAnsi="Times New Roman" w:hint="eastAsia"/>
          <w:i/>
          <w:iCs/>
          <w:sz w:val="24"/>
        </w:rPr>
        <w:t>。支持建设</w:t>
      </w:r>
      <w:proofErr w:type="gramStart"/>
      <w:r w:rsidRPr="00192228">
        <w:rPr>
          <w:rFonts w:ascii="Times New Roman" w:hAnsi="Times New Roman" w:hint="eastAsia"/>
          <w:i/>
          <w:iCs/>
          <w:sz w:val="24"/>
        </w:rPr>
        <w:t>国产算力适配</w:t>
      </w:r>
      <w:proofErr w:type="gramEnd"/>
      <w:r w:rsidRPr="00192228">
        <w:rPr>
          <w:rFonts w:ascii="Times New Roman" w:hAnsi="Times New Roman" w:hint="eastAsia"/>
          <w:i/>
          <w:iCs/>
          <w:sz w:val="24"/>
        </w:rPr>
        <w:t>与迁移服务平台，</w:t>
      </w:r>
      <w:r w:rsidR="00192228" w:rsidRPr="00192228">
        <w:rPr>
          <w:rFonts w:ascii="Times New Roman" w:hAnsi="Times New Roman" w:hint="eastAsia"/>
          <w:i/>
          <w:iCs/>
          <w:sz w:val="24"/>
        </w:rPr>
        <w:t>……</w:t>
      </w:r>
      <w:r w:rsidRPr="00192228">
        <w:rPr>
          <w:rFonts w:ascii="Times New Roman" w:hAnsi="Times New Roman" w:hint="eastAsia"/>
          <w:i/>
          <w:iCs/>
          <w:sz w:val="24"/>
          <w:szCs w:val="21"/>
        </w:rPr>
        <w:t>。</w:t>
      </w:r>
      <w:r w:rsidRPr="00C922EC">
        <w:rPr>
          <w:rFonts w:ascii="Times New Roman" w:hAnsi="Times New Roman" w:hint="eastAsia"/>
          <w:b/>
          <w:bCs/>
          <w:i/>
          <w:iCs/>
          <w:sz w:val="24"/>
          <w:szCs w:val="21"/>
        </w:rPr>
        <w:t>三</w:t>
      </w:r>
      <w:r w:rsidRPr="00C922EC">
        <w:rPr>
          <w:rFonts w:ascii="Times New Roman" w:hAnsi="Times New Roman"/>
          <w:b/>
          <w:bCs/>
          <w:i/>
          <w:iCs/>
          <w:sz w:val="24"/>
          <w:szCs w:val="21"/>
        </w:rPr>
        <w:t>是做好</w:t>
      </w:r>
      <w:proofErr w:type="gramStart"/>
      <w:r w:rsidRPr="00C922EC">
        <w:rPr>
          <w:rFonts w:ascii="Times New Roman" w:hAnsi="Times New Roman"/>
          <w:b/>
          <w:bCs/>
          <w:i/>
          <w:iCs/>
          <w:sz w:val="24"/>
          <w:szCs w:val="21"/>
        </w:rPr>
        <w:t>全国算力统筹</w:t>
      </w:r>
      <w:proofErr w:type="gramEnd"/>
      <w:r w:rsidRPr="00C922EC">
        <w:rPr>
          <w:rFonts w:ascii="Times New Roman" w:hAnsi="Times New Roman"/>
          <w:b/>
          <w:bCs/>
          <w:i/>
          <w:iCs/>
          <w:sz w:val="24"/>
          <w:szCs w:val="21"/>
        </w:rPr>
        <w:t>布局与智能调度</w:t>
      </w:r>
      <w:r w:rsidRPr="00192228">
        <w:rPr>
          <w:rFonts w:ascii="Times New Roman" w:hAnsi="Times New Roman"/>
          <w:i/>
          <w:iCs/>
          <w:sz w:val="24"/>
          <w:szCs w:val="21"/>
        </w:rPr>
        <w:t>，</w:t>
      </w:r>
      <w:proofErr w:type="gramStart"/>
      <w:r w:rsidRPr="00192228">
        <w:rPr>
          <w:rFonts w:ascii="Times New Roman" w:hAnsi="Times New Roman"/>
          <w:i/>
          <w:iCs/>
          <w:sz w:val="24"/>
          <w:szCs w:val="21"/>
        </w:rPr>
        <w:t>推动算力资源</w:t>
      </w:r>
      <w:proofErr w:type="gramEnd"/>
      <w:r w:rsidRPr="00192228">
        <w:rPr>
          <w:rFonts w:ascii="Times New Roman" w:hAnsi="Times New Roman"/>
          <w:i/>
          <w:iCs/>
          <w:sz w:val="24"/>
          <w:szCs w:val="21"/>
        </w:rPr>
        <w:t>高效配置与协同共享。</w:t>
      </w:r>
      <w:r w:rsidRPr="00192228">
        <w:rPr>
          <w:rFonts w:ascii="Times New Roman" w:hAnsi="Times New Roman" w:cs="仿宋_GB2312"/>
          <w:i/>
          <w:iCs/>
          <w:sz w:val="24"/>
        </w:rPr>
        <w:t>建立</w:t>
      </w:r>
      <w:r w:rsidRPr="00192228">
        <w:rPr>
          <w:rFonts w:ascii="Times New Roman" w:hAnsi="Times New Roman" w:cs="仿宋_GB2312"/>
          <w:i/>
          <w:iCs/>
          <w:sz w:val="24"/>
        </w:rPr>
        <w:t>AI</w:t>
      </w:r>
      <w:r w:rsidRPr="00192228">
        <w:rPr>
          <w:rFonts w:ascii="Times New Roman" w:hAnsi="Times New Roman" w:cs="仿宋_GB2312"/>
          <w:i/>
          <w:iCs/>
          <w:sz w:val="24"/>
        </w:rPr>
        <w:t>投资统筹协调机制，</w:t>
      </w:r>
      <w:r w:rsidRPr="00192228">
        <w:rPr>
          <w:rFonts w:ascii="Times New Roman" w:hAnsi="Times New Roman" w:hint="eastAsia"/>
          <w:i/>
          <w:iCs/>
          <w:sz w:val="24"/>
          <w:szCs w:val="21"/>
        </w:rPr>
        <w:t>推</w:t>
      </w:r>
      <w:r w:rsidR="00192228" w:rsidRPr="00192228">
        <w:rPr>
          <w:rFonts w:ascii="Times New Roman" w:hAnsi="Times New Roman" w:hint="eastAsia"/>
          <w:i/>
          <w:iCs/>
          <w:sz w:val="24"/>
          <w:szCs w:val="21"/>
        </w:rPr>
        <w:t>……</w:t>
      </w:r>
      <w:proofErr w:type="gramStart"/>
      <w:r w:rsidRPr="00192228">
        <w:rPr>
          <w:rFonts w:ascii="Times New Roman" w:hAnsi="Times New Roman" w:hint="eastAsia"/>
          <w:i/>
          <w:iCs/>
          <w:sz w:val="24"/>
          <w:szCs w:val="21"/>
        </w:rPr>
        <w:t>建立算力资源</w:t>
      </w:r>
      <w:proofErr w:type="gramEnd"/>
      <w:r w:rsidRPr="00192228">
        <w:rPr>
          <w:rFonts w:ascii="Times New Roman" w:hAnsi="Times New Roman" w:hint="eastAsia"/>
          <w:i/>
          <w:iCs/>
          <w:sz w:val="24"/>
          <w:szCs w:val="21"/>
        </w:rPr>
        <w:t>使用情况定期评估与通报机制，</w:t>
      </w:r>
      <w:r w:rsidR="00192228" w:rsidRPr="00192228">
        <w:rPr>
          <w:rFonts w:ascii="Times New Roman" w:hAnsi="Times New Roman" w:hint="eastAsia"/>
          <w:i/>
          <w:iCs/>
          <w:sz w:val="24"/>
          <w:szCs w:val="21"/>
        </w:rPr>
        <w:t>……</w:t>
      </w:r>
      <w:r w:rsidRPr="00192228">
        <w:rPr>
          <w:rFonts w:ascii="Times New Roman" w:hAnsi="Times New Roman" w:hint="eastAsia"/>
          <w:i/>
          <w:iCs/>
          <w:sz w:val="24"/>
          <w:szCs w:val="21"/>
        </w:rPr>
        <w:t>降低</w:t>
      </w:r>
      <w:proofErr w:type="gramStart"/>
      <w:r w:rsidRPr="00192228">
        <w:rPr>
          <w:rFonts w:ascii="Times New Roman" w:hAnsi="Times New Roman" w:hint="eastAsia"/>
          <w:i/>
          <w:iCs/>
          <w:sz w:val="24"/>
          <w:szCs w:val="21"/>
        </w:rPr>
        <w:t>算力使用</w:t>
      </w:r>
      <w:proofErr w:type="gramEnd"/>
      <w:r w:rsidRPr="00192228">
        <w:rPr>
          <w:rFonts w:ascii="Times New Roman" w:hAnsi="Times New Roman" w:hint="eastAsia"/>
          <w:i/>
          <w:iCs/>
          <w:sz w:val="24"/>
          <w:szCs w:val="21"/>
        </w:rPr>
        <w:t>成本。四是加大对国产</w:t>
      </w:r>
      <w:proofErr w:type="gramStart"/>
      <w:r w:rsidRPr="00192228">
        <w:rPr>
          <w:rFonts w:ascii="Times New Roman" w:hAnsi="Times New Roman" w:hint="eastAsia"/>
          <w:i/>
          <w:iCs/>
          <w:sz w:val="24"/>
          <w:szCs w:val="21"/>
        </w:rPr>
        <w:t>算力产业</w:t>
      </w:r>
      <w:proofErr w:type="gramEnd"/>
      <w:r w:rsidRPr="00192228">
        <w:rPr>
          <w:rFonts w:ascii="Times New Roman" w:hAnsi="Times New Roman" w:hint="eastAsia"/>
          <w:i/>
          <w:iCs/>
          <w:sz w:val="24"/>
          <w:szCs w:val="21"/>
        </w:rPr>
        <w:t>培育的政策支持力度。优化考核导向，</w:t>
      </w:r>
      <w:r w:rsidR="00192228" w:rsidRPr="00192228">
        <w:rPr>
          <w:rFonts w:ascii="Times New Roman" w:hAnsi="Times New Roman" w:hint="eastAsia"/>
          <w:i/>
          <w:iCs/>
          <w:sz w:val="24"/>
          <w:szCs w:val="21"/>
        </w:rPr>
        <w:t>……</w:t>
      </w:r>
      <w:r w:rsidRPr="00192228">
        <w:rPr>
          <w:rFonts w:ascii="Times New Roman" w:hAnsi="Times New Roman" w:hint="eastAsia"/>
          <w:i/>
          <w:iCs/>
          <w:sz w:val="24"/>
          <w:szCs w:val="21"/>
        </w:rPr>
        <w:t>降低产业培育成本。</w:t>
      </w:r>
      <w:bookmarkStart w:id="8" w:name="OLE_LINK48"/>
      <w:r w:rsidRPr="00192228">
        <w:rPr>
          <w:rFonts w:ascii="Times New Roman" w:hAnsi="Times New Roman" w:hint="eastAsia"/>
          <w:i/>
          <w:iCs/>
          <w:sz w:val="24"/>
          <w:szCs w:val="21"/>
        </w:rPr>
        <w:t>推动完善</w:t>
      </w:r>
      <w:proofErr w:type="gramStart"/>
      <w:r w:rsidRPr="00192228">
        <w:rPr>
          <w:rFonts w:ascii="Times New Roman" w:hAnsi="Times New Roman" w:hint="eastAsia"/>
          <w:i/>
          <w:iCs/>
          <w:sz w:val="24"/>
          <w:szCs w:val="21"/>
        </w:rPr>
        <w:t>国产算力支持</w:t>
      </w:r>
      <w:proofErr w:type="gramEnd"/>
      <w:r w:rsidRPr="00192228">
        <w:rPr>
          <w:rFonts w:ascii="Times New Roman" w:hAnsi="Times New Roman" w:hint="eastAsia"/>
          <w:i/>
          <w:iCs/>
          <w:sz w:val="24"/>
          <w:szCs w:val="21"/>
        </w:rPr>
        <w:t>政策</w:t>
      </w:r>
      <w:bookmarkEnd w:id="8"/>
      <w:r w:rsidRPr="00192228">
        <w:rPr>
          <w:rFonts w:ascii="Times New Roman" w:hAnsi="Times New Roman" w:hint="eastAsia"/>
          <w:i/>
          <w:iCs/>
          <w:sz w:val="24"/>
          <w:szCs w:val="21"/>
        </w:rPr>
        <w:t>，</w:t>
      </w:r>
      <w:r w:rsidR="00192228" w:rsidRPr="00192228">
        <w:rPr>
          <w:rFonts w:ascii="Times New Roman" w:hAnsi="Times New Roman" w:hint="eastAsia"/>
          <w:i/>
          <w:iCs/>
          <w:sz w:val="24"/>
          <w:szCs w:val="21"/>
        </w:rPr>
        <w:t>……</w:t>
      </w:r>
      <w:r w:rsidRPr="00192228">
        <w:rPr>
          <w:rFonts w:ascii="Times New Roman" w:hAnsi="Times New Roman" w:hint="eastAsia"/>
          <w:i/>
          <w:iCs/>
          <w:sz w:val="24"/>
          <w:szCs w:val="21"/>
        </w:rPr>
        <w:t>。</w:t>
      </w:r>
      <w:r w:rsidR="00192228">
        <w:rPr>
          <w:rFonts w:ascii="Times New Roman" w:hAnsi="Times New Roman" w:hint="eastAsia"/>
          <w:i/>
          <w:iCs/>
          <w:sz w:val="24"/>
          <w:szCs w:val="21"/>
        </w:rPr>
        <w:t>】</w:t>
      </w:r>
    </w:p>
    <w:p w14:paraId="63638693" w14:textId="5581558E" w:rsidR="00ED7C02" w:rsidRPr="00192228" w:rsidRDefault="00ED7C02" w:rsidP="00192228">
      <w:pPr>
        <w:widowControl/>
        <w:spacing w:line="240" w:lineRule="auto"/>
        <w:ind w:firstLineChars="0" w:firstLine="0"/>
        <w:jc w:val="left"/>
        <w:rPr>
          <w:rFonts w:ascii="Times New Roman" w:hAnsi="Times New Roman" w:cs="仿宋_GB2312"/>
          <w:sz w:val="28"/>
          <w:szCs w:val="28"/>
        </w:rPr>
      </w:pPr>
    </w:p>
    <w:sectPr w:rsidR="00ED7C02" w:rsidRPr="00192228" w:rsidSect="0077452C">
      <w:headerReference w:type="even" r:id="rId8"/>
      <w:headerReference w:type="default" r:id="rId9"/>
      <w:footerReference w:type="even" r:id="rId10"/>
      <w:footerReference w:type="default" r:id="rId11"/>
      <w:headerReference w:type="first" r:id="rId12"/>
      <w:footerReference w:type="first" r:id="rId13"/>
      <w:pgSz w:w="11906" w:h="16838"/>
      <w:pgMar w:top="2155" w:right="1474" w:bottom="1985" w:left="1588" w:header="851" w:footer="992" w:gutter="0"/>
      <w:cols w:space="425"/>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96BBB" w14:textId="77777777" w:rsidR="00424FF3" w:rsidRDefault="00424FF3">
      <w:pPr>
        <w:spacing w:line="240" w:lineRule="auto"/>
        <w:ind w:firstLine="640"/>
      </w:pPr>
      <w:r>
        <w:separator/>
      </w:r>
    </w:p>
  </w:endnote>
  <w:endnote w:type="continuationSeparator" w:id="0">
    <w:p w14:paraId="1CBE0C66" w14:textId="77777777" w:rsidR="00424FF3" w:rsidRDefault="00424FF3">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panose1 w:val="02000500000000000000"/>
    <w:charset w:val="86"/>
    <w:family w:val="auto"/>
    <w:pitch w:val="variable"/>
    <w:sig w:usb0="A00002BF" w:usb1="584F6CFA" w:usb2="00000012"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方正小标宋_GBK">
    <w:altName w:val="微软雅黑"/>
    <w:charset w:val="86"/>
    <w:family w:val="auto"/>
    <w:pitch w:val="default"/>
    <w:sig w:usb0="A00002BF" w:usb1="38CF7CFA" w:usb2="00082016" w:usb3="00000000" w:csb0="00040001" w:csb1="00000000"/>
  </w:font>
  <w:font w:name="方正小标宋简体">
    <w:altName w:val="微软雅黑"/>
    <w:charset w:val="86"/>
    <w:family w:val="auto"/>
    <w:pitch w:val="default"/>
    <w:sig w:usb0="A00002BF" w:usb1="184F6CFA" w:usb2="00000012"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99A75" w14:textId="77777777" w:rsidR="00D24657" w:rsidRDefault="00D24657">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184575"/>
      <w:docPartObj>
        <w:docPartGallery w:val="AutoText"/>
      </w:docPartObj>
    </w:sdtPr>
    <w:sdtContent>
      <w:p w14:paraId="20D0D98F" w14:textId="77777777" w:rsidR="00ED7C02" w:rsidRDefault="00000000">
        <w:pPr>
          <w:pStyle w:val="a6"/>
          <w:ind w:firstLine="360"/>
          <w:jc w:val="center"/>
        </w:pPr>
        <w:r>
          <w:fldChar w:fldCharType="begin"/>
        </w:r>
        <w:r>
          <w:instrText>PAGE   \* MERGEFORMAT</w:instrText>
        </w:r>
        <w:r>
          <w:fldChar w:fldCharType="separate"/>
        </w:r>
        <w:r>
          <w:rPr>
            <w:lang w:val="zh-CN"/>
          </w:rPr>
          <w:t>2</w:t>
        </w:r>
        <w:r>
          <w:fldChar w:fldCharType="end"/>
        </w:r>
      </w:p>
    </w:sdtContent>
  </w:sdt>
  <w:p w14:paraId="07370ACF" w14:textId="77777777" w:rsidR="00ED7C02" w:rsidRDefault="00ED7C02">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2D0D" w14:textId="77777777" w:rsidR="00D24657" w:rsidRDefault="00D24657">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CD6EC" w14:textId="77777777" w:rsidR="00424FF3" w:rsidRDefault="00424FF3">
      <w:pPr>
        <w:spacing w:line="240" w:lineRule="auto"/>
        <w:ind w:firstLine="640"/>
      </w:pPr>
      <w:r>
        <w:separator/>
      </w:r>
    </w:p>
  </w:footnote>
  <w:footnote w:type="continuationSeparator" w:id="0">
    <w:p w14:paraId="141EBF3C" w14:textId="77777777" w:rsidR="00424FF3" w:rsidRDefault="00424FF3">
      <w:pPr>
        <w:spacing w:line="240" w:lineRule="auto"/>
        <w:ind w:firstLine="6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9620" w14:textId="77777777" w:rsidR="00D24657" w:rsidRDefault="00D24657">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B3BC4" w14:textId="77777777" w:rsidR="00D24657" w:rsidRDefault="00D24657">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E03B8" w14:textId="77777777" w:rsidR="00D24657" w:rsidRDefault="00D24657">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B6BA75"/>
    <w:multiLevelType w:val="singleLevel"/>
    <w:tmpl w:val="93B6BA75"/>
    <w:lvl w:ilvl="0">
      <w:start w:val="1"/>
      <w:numFmt w:val="chineseCounting"/>
      <w:suff w:val="nothing"/>
      <w:lvlText w:val="（%1）"/>
      <w:lvlJc w:val="left"/>
      <w:rPr>
        <w:rFonts w:hint="eastAsia"/>
      </w:rPr>
    </w:lvl>
  </w:abstractNum>
  <w:abstractNum w:abstractNumId="1" w15:restartNumberingAfterBreak="0">
    <w:nsid w:val="9854B993"/>
    <w:multiLevelType w:val="singleLevel"/>
    <w:tmpl w:val="9854B993"/>
    <w:lvl w:ilvl="0">
      <w:start w:val="2"/>
      <w:numFmt w:val="chineseCounting"/>
      <w:suff w:val="nothing"/>
      <w:lvlText w:val="%1、"/>
      <w:lvlJc w:val="left"/>
      <w:rPr>
        <w:rFonts w:hint="eastAsia"/>
      </w:rPr>
    </w:lvl>
  </w:abstractNum>
  <w:abstractNum w:abstractNumId="2" w15:restartNumberingAfterBreak="0">
    <w:nsid w:val="F24AADC7"/>
    <w:multiLevelType w:val="singleLevel"/>
    <w:tmpl w:val="F24AADC7"/>
    <w:lvl w:ilvl="0">
      <w:start w:val="1"/>
      <w:numFmt w:val="chineseCounting"/>
      <w:suff w:val="nothing"/>
      <w:lvlText w:val="（%1）"/>
      <w:lvlJc w:val="left"/>
      <w:rPr>
        <w:rFonts w:hint="eastAsia"/>
      </w:rPr>
    </w:lvl>
  </w:abstractNum>
  <w:abstractNum w:abstractNumId="3" w15:restartNumberingAfterBreak="0">
    <w:nsid w:val="073F8F3B"/>
    <w:multiLevelType w:val="singleLevel"/>
    <w:tmpl w:val="073F8F3B"/>
    <w:lvl w:ilvl="0">
      <w:start w:val="1"/>
      <w:numFmt w:val="chineseCounting"/>
      <w:suff w:val="nothing"/>
      <w:lvlText w:val="%1、"/>
      <w:lvlJc w:val="left"/>
      <w:rPr>
        <w:rFonts w:hint="eastAsia"/>
      </w:rPr>
    </w:lvl>
  </w:abstractNum>
  <w:abstractNum w:abstractNumId="4" w15:restartNumberingAfterBreak="0">
    <w:nsid w:val="56DF6116"/>
    <w:multiLevelType w:val="singleLevel"/>
    <w:tmpl w:val="56DF6116"/>
    <w:lvl w:ilvl="0">
      <w:start w:val="1"/>
      <w:numFmt w:val="chineseCounting"/>
      <w:suff w:val="nothing"/>
      <w:lvlText w:val="（%1）"/>
      <w:lvlJc w:val="left"/>
      <w:rPr>
        <w:rFonts w:hint="eastAsia"/>
      </w:rPr>
    </w:lvl>
  </w:abstractNum>
  <w:abstractNum w:abstractNumId="5" w15:restartNumberingAfterBreak="0">
    <w:nsid w:val="64DB0042"/>
    <w:multiLevelType w:val="hybridMultilevel"/>
    <w:tmpl w:val="C686BB2E"/>
    <w:lvl w:ilvl="0" w:tplc="B38C9D94">
      <w:start w:val="1"/>
      <w:numFmt w:val="decimal"/>
      <w:lvlText w:val="%1."/>
      <w:lvlJc w:val="left"/>
      <w:pPr>
        <w:ind w:left="921" w:hanging="360"/>
      </w:pPr>
      <w:rPr>
        <w:rFonts w:hint="default"/>
      </w:rPr>
    </w:lvl>
    <w:lvl w:ilvl="1" w:tplc="04090019" w:tentative="1">
      <w:start w:val="1"/>
      <w:numFmt w:val="lowerLetter"/>
      <w:lvlText w:val="%2)"/>
      <w:lvlJc w:val="left"/>
      <w:pPr>
        <w:ind w:left="1441" w:hanging="440"/>
      </w:pPr>
    </w:lvl>
    <w:lvl w:ilvl="2" w:tplc="0409001B" w:tentative="1">
      <w:start w:val="1"/>
      <w:numFmt w:val="lowerRoman"/>
      <w:lvlText w:val="%3."/>
      <w:lvlJc w:val="right"/>
      <w:pPr>
        <w:ind w:left="1881" w:hanging="440"/>
      </w:pPr>
    </w:lvl>
    <w:lvl w:ilvl="3" w:tplc="0409000F" w:tentative="1">
      <w:start w:val="1"/>
      <w:numFmt w:val="decimal"/>
      <w:lvlText w:val="%4."/>
      <w:lvlJc w:val="left"/>
      <w:pPr>
        <w:ind w:left="2321" w:hanging="440"/>
      </w:pPr>
    </w:lvl>
    <w:lvl w:ilvl="4" w:tplc="04090019" w:tentative="1">
      <w:start w:val="1"/>
      <w:numFmt w:val="lowerLetter"/>
      <w:lvlText w:val="%5)"/>
      <w:lvlJc w:val="left"/>
      <w:pPr>
        <w:ind w:left="2761" w:hanging="440"/>
      </w:pPr>
    </w:lvl>
    <w:lvl w:ilvl="5" w:tplc="0409001B" w:tentative="1">
      <w:start w:val="1"/>
      <w:numFmt w:val="lowerRoman"/>
      <w:lvlText w:val="%6."/>
      <w:lvlJc w:val="right"/>
      <w:pPr>
        <w:ind w:left="3201" w:hanging="440"/>
      </w:pPr>
    </w:lvl>
    <w:lvl w:ilvl="6" w:tplc="0409000F" w:tentative="1">
      <w:start w:val="1"/>
      <w:numFmt w:val="decimal"/>
      <w:lvlText w:val="%7."/>
      <w:lvlJc w:val="left"/>
      <w:pPr>
        <w:ind w:left="3641" w:hanging="440"/>
      </w:pPr>
    </w:lvl>
    <w:lvl w:ilvl="7" w:tplc="04090019" w:tentative="1">
      <w:start w:val="1"/>
      <w:numFmt w:val="lowerLetter"/>
      <w:lvlText w:val="%8)"/>
      <w:lvlJc w:val="left"/>
      <w:pPr>
        <w:ind w:left="4081" w:hanging="440"/>
      </w:pPr>
    </w:lvl>
    <w:lvl w:ilvl="8" w:tplc="0409001B" w:tentative="1">
      <w:start w:val="1"/>
      <w:numFmt w:val="lowerRoman"/>
      <w:lvlText w:val="%9."/>
      <w:lvlJc w:val="right"/>
      <w:pPr>
        <w:ind w:left="4521" w:hanging="440"/>
      </w:pPr>
    </w:lvl>
  </w:abstractNum>
  <w:num w:numId="1" w16cid:durableId="1659263065">
    <w:abstractNumId w:val="3"/>
  </w:num>
  <w:num w:numId="2" w16cid:durableId="1736127491">
    <w:abstractNumId w:val="4"/>
  </w:num>
  <w:num w:numId="3" w16cid:durableId="1795520524">
    <w:abstractNumId w:val="1"/>
  </w:num>
  <w:num w:numId="4" w16cid:durableId="2119176910">
    <w:abstractNumId w:val="2"/>
  </w:num>
  <w:num w:numId="5" w16cid:durableId="10569925">
    <w:abstractNumId w:val="0"/>
  </w:num>
  <w:num w:numId="6" w16cid:durableId="20943536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HorizontalSpacing w:val="160"/>
  <w:drawingGridVerticalSpacing w:val="435"/>
  <w:displayHorizont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357F0C"/>
    <w:rsid w:val="00010144"/>
    <w:rsid w:val="000101DD"/>
    <w:rsid w:val="00027953"/>
    <w:rsid w:val="00073101"/>
    <w:rsid w:val="000970B0"/>
    <w:rsid w:val="000B5D9F"/>
    <w:rsid w:val="000C3C55"/>
    <w:rsid w:val="000E542D"/>
    <w:rsid w:val="000F6985"/>
    <w:rsid w:val="0010480A"/>
    <w:rsid w:val="00105AB3"/>
    <w:rsid w:val="00120BDE"/>
    <w:rsid w:val="001702E0"/>
    <w:rsid w:val="00170C6F"/>
    <w:rsid w:val="00192228"/>
    <w:rsid w:val="00197D48"/>
    <w:rsid w:val="001A13D7"/>
    <w:rsid w:val="001A49B0"/>
    <w:rsid w:val="001A680C"/>
    <w:rsid w:val="001B1242"/>
    <w:rsid w:val="001D72B0"/>
    <w:rsid w:val="00204FD0"/>
    <w:rsid w:val="002348E1"/>
    <w:rsid w:val="00243C0F"/>
    <w:rsid w:val="00245F55"/>
    <w:rsid w:val="00255C72"/>
    <w:rsid w:val="002902F4"/>
    <w:rsid w:val="002A5C8B"/>
    <w:rsid w:val="002C01E2"/>
    <w:rsid w:val="002C1F27"/>
    <w:rsid w:val="002C501C"/>
    <w:rsid w:val="002C574B"/>
    <w:rsid w:val="002D153A"/>
    <w:rsid w:val="002D7659"/>
    <w:rsid w:val="002E75F5"/>
    <w:rsid w:val="00305E52"/>
    <w:rsid w:val="00313701"/>
    <w:rsid w:val="00313D69"/>
    <w:rsid w:val="00314154"/>
    <w:rsid w:val="00316D60"/>
    <w:rsid w:val="0032724C"/>
    <w:rsid w:val="00337E7F"/>
    <w:rsid w:val="00347E88"/>
    <w:rsid w:val="00371E7F"/>
    <w:rsid w:val="0037430C"/>
    <w:rsid w:val="0037779E"/>
    <w:rsid w:val="003845C3"/>
    <w:rsid w:val="0039698A"/>
    <w:rsid w:val="00397C03"/>
    <w:rsid w:val="003A3F0F"/>
    <w:rsid w:val="003B2367"/>
    <w:rsid w:val="003B5B9E"/>
    <w:rsid w:val="003C04F5"/>
    <w:rsid w:val="003C5D12"/>
    <w:rsid w:val="003E09F4"/>
    <w:rsid w:val="003E300B"/>
    <w:rsid w:val="003F05A2"/>
    <w:rsid w:val="00424FF3"/>
    <w:rsid w:val="004525EF"/>
    <w:rsid w:val="00477E1A"/>
    <w:rsid w:val="004852BB"/>
    <w:rsid w:val="00487E09"/>
    <w:rsid w:val="004A2320"/>
    <w:rsid w:val="004B0580"/>
    <w:rsid w:val="004B5702"/>
    <w:rsid w:val="004C0431"/>
    <w:rsid w:val="004E028B"/>
    <w:rsid w:val="004E0293"/>
    <w:rsid w:val="004E1CA0"/>
    <w:rsid w:val="004F6B71"/>
    <w:rsid w:val="0053733D"/>
    <w:rsid w:val="00550600"/>
    <w:rsid w:val="00571982"/>
    <w:rsid w:val="0058309C"/>
    <w:rsid w:val="0058394C"/>
    <w:rsid w:val="005A39B5"/>
    <w:rsid w:val="005A4FAB"/>
    <w:rsid w:val="005F55B2"/>
    <w:rsid w:val="00615551"/>
    <w:rsid w:val="00627C1C"/>
    <w:rsid w:val="0064094C"/>
    <w:rsid w:val="006909E3"/>
    <w:rsid w:val="00694E54"/>
    <w:rsid w:val="006A02CC"/>
    <w:rsid w:val="006A0F97"/>
    <w:rsid w:val="006C282E"/>
    <w:rsid w:val="006D6FF7"/>
    <w:rsid w:val="006F40E5"/>
    <w:rsid w:val="0072053B"/>
    <w:rsid w:val="00720DFE"/>
    <w:rsid w:val="00732CA7"/>
    <w:rsid w:val="00736672"/>
    <w:rsid w:val="00740EE2"/>
    <w:rsid w:val="0074421C"/>
    <w:rsid w:val="00745747"/>
    <w:rsid w:val="0077452C"/>
    <w:rsid w:val="007878BA"/>
    <w:rsid w:val="007A22ED"/>
    <w:rsid w:val="007A35AF"/>
    <w:rsid w:val="007B7473"/>
    <w:rsid w:val="007D4D21"/>
    <w:rsid w:val="00854BF1"/>
    <w:rsid w:val="0086262D"/>
    <w:rsid w:val="008A34DF"/>
    <w:rsid w:val="008A5D1D"/>
    <w:rsid w:val="008B29FF"/>
    <w:rsid w:val="008C404A"/>
    <w:rsid w:val="008D4B0C"/>
    <w:rsid w:val="008F6435"/>
    <w:rsid w:val="008F73E7"/>
    <w:rsid w:val="00901E3B"/>
    <w:rsid w:val="00912BC5"/>
    <w:rsid w:val="00923E11"/>
    <w:rsid w:val="009251CB"/>
    <w:rsid w:val="00930E9C"/>
    <w:rsid w:val="00932394"/>
    <w:rsid w:val="0093560B"/>
    <w:rsid w:val="00944AF4"/>
    <w:rsid w:val="00955B74"/>
    <w:rsid w:val="00975296"/>
    <w:rsid w:val="00991FC5"/>
    <w:rsid w:val="009B5D00"/>
    <w:rsid w:val="009F2096"/>
    <w:rsid w:val="009F451F"/>
    <w:rsid w:val="00A06147"/>
    <w:rsid w:val="00A252A2"/>
    <w:rsid w:val="00A32787"/>
    <w:rsid w:val="00A50EFF"/>
    <w:rsid w:val="00A732E7"/>
    <w:rsid w:val="00A96AE8"/>
    <w:rsid w:val="00AB1A28"/>
    <w:rsid w:val="00AB2EBC"/>
    <w:rsid w:val="00AD7FB7"/>
    <w:rsid w:val="00AE41EB"/>
    <w:rsid w:val="00AE5450"/>
    <w:rsid w:val="00B33437"/>
    <w:rsid w:val="00B6463B"/>
    <w:rsid w:val="00BA4D03"/>
    <w:rsid w:val="00BC6CB8"/>
    <w:rsid w:val="00C253B3"/>
    <w:rsid w:val="00C2680B"/>
    <w:rsid w:val="00C765D0"/>
    <w:rsid w:val="00C878BF"/>
    <w:rsid w:val="00C922EC"/>
    <w:rsid w:val="00C931F7"/>
    <w:rsid w:val="00CA260E"/>
    <w:rsid w:val="00CB4F5C"/>
    <w:rsid w:val="00CC1BFC"/>
    <w:rsid w:val="00CC7E6E"/>
    <w:rsid w:val="00CE35CE"/>
    <w:rsid w:val="00CF524C"/>
    <w:rsid w:val="00D005AE"/>
    <w:rsid w:val="00D06A26"/>
    <w:rsid w:val="00D24657"/>
    <w:rsid w:val="00D33CF2"/>
    <w:rsid w:val="00D94084"/>
    <w:rsid w:val="00DC16A7"/>
    <w:rsid w:val="00DD556A"/>
    <w:rsid w:val="00E04D8B"/>
    <w:rsid w:val="00E11EF1"/>
    <w:rsid w:val="00E32684"/>
    <w:rsid w:val="00E3386C"/>
    <w:rsid w:val="00E34133"/>
    <w:rsid w:val="00E41DF4"/>
    <w:rsid w:val="00E47E67"/>
    <w:rsid w:val="00E5439A"/>
    <w:rsid w:val="00E574F5"/>
    <w:rsid w:val="00E644F4"/>
    <w:rsid w:val="00E70DE7"/>
    <w:rsid w:val="00E85FB1"/>
    <w:rsid w:val="00E86F48"/>
    <w:rsid w:val="00E92DBA"/>
    <w:rsid w:val="00EC51D1"/>
    <w:rsid w:val="00ED3A59"/>
    <w:rsid w:val="00ED7C02"/>
    <w:rsid w:val="00F123DF"/>
    <w:rsid w:val="00F20A3D"/>
    <w:rsid w:val="00F246D8"/>
    <w:rsid w:val="00F57F5E"/>
    <w:rsid w:val="00F6517E"/>
    <w:rsid w:val="00FC2C91"/>
    <w:rsid w:val="00FC3322"/>
    <w:rsid w:val="00FE2EE6"/>
    <w:rsid w:val="0100284B"/>
    <w:rsid w:val="010979CF"/>
    <w:rsid w:val="015438A1"/>
    <w:rsid w:val="01786995"/>
    <w:rsid w:val="018471CB"/>
    <w:rsid w:val="022D6017"/>
    <w:rsid w:val="026278F3"/>
    <w:rsid w:val="02A25913"/>
    <w:rsid w:val="03651EEB"/>
    <w:rsid w:val="03793EC1"/>
    <w:rsid w:val="038A2DA9"/>
    <w:rsid w:val="03D80053"/>
    <w:rsid w:val="03E06E67"/>
    <w:rsid w:val="0448215B"/>
    <w:rsid w:val="04A30C9B"/>
    <w:rsid w:val="04CA5BF5"/>
    <w:rsid w:val="05133C63"/>
    <w:rsid w:val="05176DAF"/>
    <w:rsid w:val="05182923"/>
    <w:rsid w:val="05922417"/>
    <w:rsid w:val="05D87B68"/>
    <w:rsid w:val="061737F1"/>
    <w:rsid w:val="062E37DA"/>
    <w:rsid w:val="06307A1A"/>
    <w:rsid w:val="067A0AA8"/>
    <w:rsid w:val="06911ED5"/>
    <w:rsid w:val="06A57905"/>
    <w:rsid w:val="06D568C9"/>
    <w:rsid w:val="06DA611B"/>
    <w:rsid w:val="06E7270C"/>
    <w:rsid w:val="071566C7"/>
    <w:rsid w:val="07554B14"/>
    <w:rsid w:val="07DC7A10"/>
    <w:rsid w:val="07F00F24"/>
    <w:rsid w:val="08074F3A"/>
    <w:rsid w:val="084E2036"/>
    <w:rsid w:val="0874354F"/>
    <w:rsid w:val="0923440D"/>
    <w:rsid w:val="094E1862"/>
    <w:rsid w:val="09583209"/>
    <w:rsid w:val="09A34935"/>
    <w:rsid w:val="0A036953"/>
    <w:rsid w:val="0A1951A9"/>
    <w:rsid w:val="0A8A18C8"/>
    <w:rsid w:val="0B3C0D8B"/>
    <w:rsid w:val="0BCF1EFF"/>
    <w:rsid w:val="0C0E56E0"/>
    <w:rsid w:val="0C2264D4"/>
    <w:rsid w:val="0C825344"/>
    <w:rsid w:val="0CBD0ABE"/>
    <w:rsid w:val="0CF85830"/>
    <w:rsid w:val="0D470B14"/>
    <w:rsid w:val="0D492902"/>
    <w:rsid w:val="0DB72013"/>
    <w:rsid w:val="0E2E2851"/>
    <w:rsid w:val="0E474AE7"/>
    <w:rsid w:val="0E744449"/>
    <w:rsid w:val="0E810352"/>
    <w:rsid w:val="0EFE24CD"/>
    <w:rsid w:val="0F094528"/>
    <w:rsid w:val="0F0E1EBF"/>
    <w:rsid w:val="0F1304ED"/>
    <w:rsid w:val="0F3A1A89"/>
    <w:rsid w:val="0F5074B0"/>
    <w:rsid w:val="0FB05E53"/>
    <w:rsid w:val="0FB57FB7"/>
    <w:rsid w:val="10922838"/>
    <w:rsid w:val="10DD6E0C"/>
    <w:rsid w:val="113F0E06"/>
    <w:rsid w:val="11A0159E"/>
    <w:rsid w:val="11D2610A"/>
    <w:rsid w:val="11E8729B"/>
    <w:rsid w:val="128A1E7E"/>
    <w:rsid w:val="128D58DA"/>
    <w:rsid w:val="12A80C91"/>
    <w:rsid w:val="12F14123"/>
    <w:rsid w:val="12F42BAD"/>
    <w:rsid w:val="12FF0D3B"/>
    <w:rsid w:val="13795301"/>
    <w:rsid w:val="13C077F6"/>
    <w:rsid w:val="13DB79EF"/>
    <w:rsid w:val="143769B9"/>
    <w:rsid w:val="144C3401"/>
    <w:rsid w:val="148F4AF4"/>
    <w:rsid w:val="14D33EE6"/>
    <w:rsid w:val="154F4B77"/>
    <w:rsid w:val="155F736D"/>
    <w:rsid w:val="156D0C34"/>
    <w:rsid w:val="15A93017"/>
    <w:rsid w:val="15CA1366"/>
    <w:rsid w:val="15CB5872"/>
    <w:rsid w:val="161333DE"/>
    <w:rsid w:val="16447530"/>
    <w:rsid w:val="16E0648F"/>
    <w:rsid w:val="17C676BC"/>
    <w:rsid w:val="181E5F9F"/>
    <w:rsid w:val="18845F66"/>
    <w:rsid w:val="19091420"/>
    <w:rsid w:val="192D2CD9"/>
    <w:rsid w:val="19B12A90"/>
    <w:rsid w:val="1A210D4A"/>
    <w:rsid w:val="1A3C516D"/>
    <w:rsid w:val="1A6F2200"/>
    <w:rsid w:val="1A7B4298"/>
    <w:rsid w:val="1AD66CE9"/>
    <w:rsid w:val="1B0D514B"/>
    <w:rsid w:val="1B801408"/>
    <w:rsid w:val="1BCD310F"/>
    <w:rsid w:val="1C0E1E58"/>
    <w:rsid w:val="1C87536A"/>
    <w:rsid w:val="1CF12713"/>
    <w:rsid w:val="1CF55C59"/>
    <w:rsid w:val="1D027A02"/>
    <w:rsid w:val="1D2A7E56"/>
    <w:rsid w:val="1D357F0C"/>
    <w:rsid w:val="1D51564D"/>
    <w:rsid w:val="1DFA3300"/>
    <w:rsid w:val="1DFC4124"/>
    <w:rsid w:val="1EC700E3"/>
    <w:rsid w:val="1F102A9C"/>
    <w:rsid w:val="1F5A4046"/>
    <w:rsid w:val="1F75782B"/>
    <w:rsid w:val="1F997574"/>
    <w:rsid w:val="1FC52219"/>
    <w:rsid w:val="1FD21257"/>
    <w:rsid w:val="200D724F"/>
    <w:rsid w:val="20C462AC"/>
    <w:rsid w:val="20D32D75"/>
    <w:rsid w:val="20E473F6"/>
    <w:rsid w:val="212E4AC9"/>
    <w:rsid w:val="21553726"/>
    <w:rsid w:val="217C68FB"/>
    <w:rsid w:val="219D2FC3"/>
    <w:rsid w:val="21DE07AC"/>
    <w:rsid w:val="21E872AF"/>
    <w:rsid w:val="23104296"/>
    <w:rsid w:val="2378512C"/>
    <w:rsid w:val="239204C9"/>
    <w:rsid w:val="24172A24"/>
    <w:rsid w:val="25116889"/>
    <w:rsid w:val="25315EDA"/>
    <w:rsid w:val="257706B4"/>
    <w:rsid w:val="25775FC0"/>
    <w:rsid w:val="25BD5E4F"/>
    <w:rsid w:val="26185AD4"/>
    <w:rsid w:val="264A075D"/>
    <w:rsid w:val="26862804"/>
    <w:rsid w:val="26940A73"/>
    <w:rsid w:val="26E31D1E"/>
    <w:rsid w:val="27484095"/>
    <w:rsid w:val="275F017D"/>
    <w:rsid w:val="2779299B"/>
    <w:rsid w:val="2793407D"/>
    <w:rsid w:val="27BD56BB"/>
    <w:rsid w:val="28195D0E"/>
    <w:rsid w:val="2838624A"/>
    <w:rsid w:val="28687C88"/>
    <w:rsid w:val="28846CC6"/>
    <w:rsid w:val="291423B8"/>
    <w:rsid w:val="29BF4A64"/>
    <w:rsid w:val="2A0E7F0F"/>
    <w:rsid w:val="2A2828BD"/>
    <w:rsid w:val="2A28320E"/>
    <w:rsid w:val="2A901AFE"/>
    <w:rsid w:val="2B20392C"/>
    <w:rsid w:val="2BCB7E65"/>
    <w:rsid w:val="2C066250"/>
    <w:rsid w:val="2C0F0959"/>
    <w:rsid w:val="2C13154E"/>
    <w:rsid w:val="2C1765E9"/>
    <w:rsid w:val="2D385550"/>
    <w:rsid w:val="2D486895"/>
    <w:rsid w:val="2D5F7AEE"/>
    <w:rsid w:val="2E1F22C0"/>
    <w:rsid w:val="2E696A60"/>
    <w:rsid w:val="2F0476B2"/>
    <w:rsid w:val="2F377307"/>
    <w:rsid w:val="2F40285E"/>
    <w:rsid w:val="2F6772FA"/>
    <w:rsid w:val="3039642A"/>
    <w:rsid w:val="30A943A0"/>
    <w:rsid w:val="314B6695"/>
    <w:rsid w:val="31954D58"/>
    <w:rsid w:val="31DE2E4A"/>
    <w:rsid w:val="32265FD5"/>
    <w:rsid w:val="32285C55"/>
    <w:rsid w:val="323F6CDE"/>
    <w:rsid w:val="324736C7"/>
    <w:rsid w:val="32727B5E"/>
    <w:rsid w:val="327751EB"/>
    <w:rsid w:val="329F434A"/>
    <w:rsid w:val="32D43806"/>
    <w:rsid w:val="33233306"/>
    <w:rsid w:val="33657684"/>
    <w:rsid w:val="336C2E28"/>
    <w:rsid w:val="338E42A3"/>
    <w:rsid w:val="33C137F8"/>
    <w:rsid w:val="341C6E42"/>
    <w:rsid w:val="34802C4D"/>
    <w:rsid w:val="35520578"/>
    <w:rsid w:val="35D529D1"/>
    <w:rsid w:val="360651FC"/>
    <w:rsid w:val="36A33789"/>
    <w:rsid w:val="37291B15"/>
    <w:rsid w:val="374E2B08"/>
    <w:rsid w:val="37705203"/>
    <w:rsid w:val="37873738"/>
    <w:rsid w:val="37AD54D9"/>
    <w:rsid w:val="37B4092F"/>
    <w:rsid w:val="37C04D70"/>
    <w:rsid w:val="38532BFA"/>
    <w:rsid w:val="389B3DA9"/>
    <w:rsid w:val="38DB2257"/>
    <w:rsid w:val="38E42B66"/>
    <w:rsid w:val="3908401F"/>
    <w:rsid w:val="396A3FB7"/>
    <w:rsid w:val="39AC7F31"/>
    <w:rsid w:val="39E95E25"/>
    <w:rsid w:val="3A613BD8"/>
    <w:rsid w:val="3AA60F82"/>
    <w:rsid w:val="3B721D1F"/>
    <w:rsid w:val="3B940773"/>
    <w:rsid w:val="3BA839A3"/>
    <w:rsid w:val="3BB347BA"/>
    <w:rsid w:val="3CE64BBB"/>
    <w:rsid w:val="3D2456E4"/>
    <w:rsid w:val="3D274DE4"/>
    <w:rsid w:val="3D8D137C"/>
    <w:rsid w:val="3E004305"/>
    <w:rsid w:val="3E1B3D43"/>
    <w:rsid w:val="3E200713"/>
    <w:rsid w:val="3E6A3B12"/>
    <w:rsid w:val="3E6C6D37"/>
    <w:rsid w:val="3E9E280D"/>
    <w:rsid w:val="3F3F5454"/>
    <w:rsid w:val="3F520BF1"/>
    <w:rsid w:val="3F840CB4"/>
    <w:rsid w:val="3FD37E62"/>
    <w:rsid w:val="3FF307DA"/>
    <w:rsid w:val="401B2838"/>
    <w:rsid w:val="401C3B3D"/>
    <w:rsid w:val="4029334B"/>
    <w:rsid w:val="405E038D"/>
    <w:rsid w:val="406767F2"/>
    <w:rsid w:val="409B7172"/>
    <w:rsid w:val="40C04A6A"/>
    <w:rsid w:val="41716F26"/>
    <w:rsid w:val="417B31E1"/>
    <w:rsid w:val="4186373C"/>
    <w:rsid w:val="41C07F5B"/>
    <w:rsid w:val="41E16F5A"/>
    <w:rsid w:val="41EF5B0B"/>
    <w:rsid w:val="42234374"/>
    <w:rsid w:val="423B6C5A"/>
    <w:rsid w:val="424F20BD"/>
    <w:rsid w:val="42CE5DAF"/>
    <w:rsid w:val="42E83740"/>
    <w:rsid w:val="43661FA0"/>
    <w:rsid w:val="43CA31E4"/>
    <w:rsid w:val="440434F1"/>
    <w:rsid w:val="4447741F"/>
    <w:rsid w:val="44952AF6"/>
    <w:rsid w:val="44A142A6"/>
    <w:rsid w:val="44BC28D1"/>
    <w:rsid w:val="4528494B"/>
    <w:rsid w:val="46244620"/>
    <w:rsid w:val="466E106D"/>
    <w:rsid w:val="469E3761"/>
    <w:rsid w:val="46D32666"/>
    <w:rsid w:val="471E1541"/>
    <w:rsid w:val="47C868CD"/>
    <w:rsid w:val="47D4158E"/>
    <w:rsid w:val="48315242"/>
    <w:rsid w:val="483628B6"/>
    <w:rsid w:val="4838060A"/>
    <w:rsid w:val="48604DA3"/>
    <w:rsid w:val="48CE78F7"/>
    <w:rsid w:val="48ED1AC8"/>
    <w:rsid w:val="49092E1A"/>
    <w:rsid w:val="496C77B2"/>
    <w:rsid w:val="49FA3AEE"/>
    <w:rsid w:val="49FB6D95"/>
    <w:rsid w:val="4A2F2CC3"/>
    <w:rsid w:val="4A4E2638"/>
    <w:rsid w:val="4A662E1D"/>
    <w:rsid w:val="4A937164"/>
    <w:rsid w:val="4ACD6045"/>
    <w:rsid w:val="4ADF645F"/>
    <w:rsid w:val="4B523D1F"/>
    <w:rsid w:val="4B96161A"/>
    <w:rsid w:val="4BA30626"/>
    <w:rsid w:val="4BFB5330"/>
    <w:rsid w:val="4C227399"/>
    <w:rsid w:val="4C460786"/>
    <w:rsid w:val="4C512901"/>
    <w:rsid w:val="4C5E4AC8"/>
    <w:rsid w:val="4C6E47F1"/>
    <w:rsid w:val="4CAA6407"/>
    <w:rsid w:val="4CBB7CF9"/>
    <w:rsid w:val="4D063C4F"/>
    <w:rsid w:val="4D1A0BE0"/>
    <w:rsid w:val="4D2532C4"/>
    <w:rsid w:val="4D316F86"/>
    <w:rsid w:val="4D5A4E76"/>
    <w:rsid w:val="4D714A77"/>
    <w:rsid w:val="4DE4342F"/>
    <w:rsid w:val="4DF33D35"/>
    <w:rsid w:val="4F824D7E"/>
    <w:rsid w:val="50172839"/>
    <w:rsid w:val="50654515"/>
    <w:rsid w:val="50853A0F"/>
    <w:rsid w:val="5086112B"/>
    <w:rsid w:val="509B239A"/>
    <w:rsid w:val="51130BE6"/>
    <w:rsid w:val="51457EE2"/>
    <w:rsid w:val="518F29C4"/>
    <w:rsid w:val="519122A8"/>
    <w:rsid w:val="5252299E"/>
    <w:rsid w:val="52D056D7"/>
    <w:rsid w:val="531C290F"/>
    <w:rsid w:val="535873D9"/>
    <w:rsid w:val="53FA7BFE"/>
    <w:rsid w:val="54207BEB"/>
    <w:rsid w:val="54363BAA"/>
    <w:rsid w:val="547905E7"/>
    <w:rsid w:val="549470AD"/>
    <w:rsid w:val="54A705F9"/>
    <w:rsid w:val="54EE57E5"/>
    <w:rsid w:val="55966EF8"/>
    <w:rsid w:val="55CC7BEC"/>
    <w:rsid w:val="55D642AA"/>
    <w:rsid w:val="55E81280"/>
    <w:rsid w:val="568F3859"/>
    <w:rsid w:val="569C3DFD"/>
    <w:rsid w:val="569D6D99"/>
    <w:rsid w:val="56E067E1"/>
    <w:rsid w:val="57087F99"/>
    <w:rsid w:val="5721237E"/>
    <w:rsid w:val="572B5B34"/>
    <w:rsid w:val="57425E72"/>
    <w:rsid w:val="57D8072B"/>
    <w:rsid w:val="59007BF6"/>
    <w:rsid w:val="597E508D"/>
    <w:rsid w:val="597F4D86"/>
    <w:rsid w:val="59926803"/>
    <w:rsid w:val="59B90FE5"/>
    <w:rsid w:val="59EB6630"/>
    <w:rsid w:val="5A4A1B3A"/>
    <w:rsid w:val="5A5B4F82"/>
    <w:rsid w:val="5A865235"/>
    <w:rsid w:val="5AB65B96"/>
    <w:rsid w:val="5AD61CD9"/>
    <w:rsid w:val="5AF459E1"/>
    <w:rsid w:val="5B793214"/>
    <w:rsid w:val="5BA7266B"/>
    <w:rsid w:val="5BAB67C1"/>
    <w:rsid w:val="5C4B39E5"/>
    <w:rsid w:val="5C662A50"/>
    <w:rsid w:val="5CA96D95"/>
    <w:rsid w:val="5CC340BC"/>
    <w:rsid w:val="5D0A22B2"/>
    <w:rsid w:val="5D1664E9"/>
    <w:rsid w:val="5D351F08"/>
    <w:rsid w:val="5D40300F"/>
    <w:rsid w:val="5D5A79BC"/>
    <w:rsid w:val="5D757F2A"/>
    <w:rsid w:val="5E1E4379"/>
    <w:rsid w:val="5E5040B5"/>
    <w:rsid w:val="5E5204DF"/>
    <w:rsid w:val="5E757CAC"/>
    <w:rsid w:val="5E843D1D"/>
    <w:rsid w:val="5EAE1ADF"/>
    <w:rsid w:val="5F286408"/>
    <w:rsid w:val="5F8C2E7A"/>
    <w:rsid w:val="5FA75209"/>
    <w:rsid w:val="5FFC0086"/>
    <w:rsid w:val="618E40DF"/>
    <w:rsid w:val="61DA703B"/>
    <w:rsid w:val="62CF0B67"/>
    <w:rsid w:val="63072DB4"/>
    <w:rsid w:val="631D4B86"/>
    <w:rsid w:val="63275E58"/>
    <w:rsid w:val="637F5749"/>
    <w:rsid w:val="640E1B35"/>
    <w:rsid w:val="64153488"/>
    <w:rsid w:val="64656341"/>
    <w:rsid w:val="64B2161B"/>
    <w:rsid w:val="64CE6C57"/>
    <w:rsid w:val="652A557F"/>
    <w:rsid w:val="656E24E3"/>
    <w:rsid w:val="657A15C9"/>
    <w:rsid w:val="65BB4469"/>
    <w:rsid w:val="66452A5A"/>
    <w:rsid w:val="66564DA8"/>
    <w:rsid w:val="66846102"/>
    <w:rsid w:val="66B35256"/>
    <w:rsid w:val="6712692A"/>
    <w:rsid w:val="67245669"/>
    <w:rsid w:val="677E148E"/>
    <w:rsid w:val="679A20DE"/>
    <w:rsid w:val="67BD21F6"/>
    <w:rsid w:val="67CE3DFA"/>
    <w:rsid w:val="67F977F3"/>
    <w:rsid w:val="68214460"/>
    <w:rsid w:val="68F6207E"/>
    <w:rsid w:val="695B064D"/>
    <w:rsid w:val="6A470FD2"/>
    <w:rsid w:val="6A4A2863"/>
    <w:rsid w:val="6A577BEA"/>
    <w:rsid w:val="6A933B82"/>
    <w:rsid w:val="6AEA6FC3"/>
    <w:rsid w:val="6AEA79DA"/>
    <w:rsid w:val="6BD821B9"/>
    <w:rsid w:val="6CEE4B79"/>
    <w:rsid w:val="6D675285"/>
    <w:rsid w:val="6DDB15DA"/>
    <w:rsid w:val="6E0368A7"/>
    <w:rsid w:val="6E443D21"/>
    <w:rsid w:val="6EB2602C"/>
    <w:rsid w:val="6EB75A33"/>
    <w:rsid w:val="6F1B3008"/>
    <w:rsid w:val="6F247F17"/>
    <w:rsid w:val="6FDC2C39"/>
    <w:rsid w:val="70452ABB"/>
    <w:rsid w:val="7120118B"/>
    <w:rsid w:val="715F3A39"/>
    <w:rsid w:val="71781843"/>
    <w:rsid w:val="71823C07"/>
    <w:rsid w:val="71A50619"/>
    <w:rsid w:val="721C2170"/>
    <w:rsid w:val="723C2ADE"/>
    <w:rsid w:val="72A5093A"/>
    <w:rsid w:val="72FE731F"/>
    <w:rsid w:val="73C463F3"/>
    <w:rsid w:val="743558C5"/>
    <w:rsid w:val="7444344F"/>
    <w:rsid w:val="74B618E6"/>
    <w:rsid w:val="74CC2A04"/>
    <w:rsid w:val="74EF6E8A"/>
    <w:rsid w:val="756D3493"/>
    <w:rsid w:val="757602C2"/>
    <w:rsid w:val="75B81F68"/>
    <w:rsid w:val="75C431E5"/>
    <w:rsid w:val="76297AAD"/>
    <w:rsid w:val="76671E50"/>
    <w:rsid w:val="76761669"/>
    <w:rsid w:val="76D51B32"/>
    <w:rsid w:val="770A204C"/>
    <w:rsid w:val="773E130B"/>
    <w:rsid w:val="77814B52"/>
    <w:rsid w:val="77C50669"/>
    <w:rsid w:val="784E238F"/>
    <w:rsid w:val="78586E8D"/>
    <w:rsid w:val="786B62F4"/>
    <w:rsid w:val="78DA5A83"/>
    <w:rsid w:val="794821EF"/>
    <w:rsid w:val="798677D2"/>
    <w:rsid w:val="7A5E189F"/>
    <w:rsid w:val="7A7A4291"/>
    <w:rsid w:val="7AEC11E8"/>
    <w:rsid w:val="7B1655FD"/>
    <w:rsid w:val="7BAE4CB1"/>
    <w:rsid w:val="7BD14739"/>
    <w:rsid w:val="7BF718DB"/>
    <w:rsid w:val="7C2B0D47"/>
    <w:rsid w:val="7C980E09"/>
    <w:rsid w:val="7CC8219B"/>
    <w:rsid w:val="7CE35FF2"/>
    <w:rsid w:val="7D4476CE"/>
    <w:rsid w:val="7DC5544B"/>
    <w:rsid w:val="7DD77645"/>
    <w:rsid w:val="7EB468D5"/>
    <w:rsid w:val="7EB571E3"/>
    <w:rsid w:val="7F600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FF56AAC"/>
  <w15:docId w15:val="{20892247-D390-4C5A-920D-32FE6781C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8" w:qFormat="1"/>
    <w:lsdException w:name="toc 3" w:uiPriority="39" w:qFormat="1"/>
    <w:lsdException w:name="footnote text" w:qFormat="1"/>
    <w:lsdException w:name="annotation text" w:qFormat="1"/>
    <w:lsdException w:name="header" w:qFormat="1"/>
    <w:lsdException w:name="footer" w:uiPriority="99" w:qFormat="1"/>
    <w:lsdException w:name="caption" w:semiHidden="1" w:unhideWhenUsed="1" w:qFormat="1"/>
    <w:lsdException w:name="footnote reference" w:qFormat="1"/>
    <w:lsdException w:name="Title" w:qFormat="1"/>
    <w:lsdException w:name="Default Paragraph Font" w:semiHidden="1" w:uiPriority="1" w:unhideWhenUsed="1"/>
    <w:lsdException w:name="Body Text"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ite" w:qFormat="1"/>
    <w:lsdException w:name="HTML Code" w:qFormat="1"/>
    <w:lsdException w:name="HTML Definition" w:qFormat="1"/>
    <w:lsdException w:name="HTML Variabl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16D60"/>
    <w:pPr>
      <w:widowControl w:val="0"/>
      <w:spacing w:line="580" w:lineRule="exact"/>
      <w:ind w:firstLineChars="200" w:firstLine="880"/>
      <w:jc w:val="both"/>
    </w:pPr>
    <w:rPr>
      <w:rFonts w:asciiTheme="minorHAnsi" w:eastAsia="仿宋_GB2312" w:hAnsiTheme="minorHAnsi" w:cstheme="minorBidi"/>
      <w:kern w:val="2"/>
      <w:sz w:val="32"/>
      <w:szCs w:val="24"/>
    </w:rPr>
  </w:style>
  <w:style w:type="paragraph" w:styleId="1">
    <w:name w:val="heading 1"/>
    <w:basedOn w:val="a"/>
    <w:next w:val="a"/>
    <w:qFormat/>
    <w:pPr>
      <w:keepNext/>
      <w:keepLines/>
      <w:outlineLvl w:val="0"/>
    </w:pPr>
    <w:rPr>
      <w:b/>
      <w:kern w:val="44"/>
      <w:sz w:val="44"/>
    </w:rPr>
  </w:style>
  <w:style w:type="paragraph" w:styleId="2">
    <w:name w:val="heading 2"/>
    <w:basedOn w:val="a"/>
    <w:next w:val="a"/>
    <w:qFormat/>
    <w:pPr>
      <w:spacing w:before="240" w:after="180"/>
      <w:outlineLvl w:val="1"/>
    </w:pPr>
    <w:rPr>
      <w:rFonts w:ascii="黑体" w:eastAsia="黑体" w:hAnsi="黑体" w:cs="黑体"/>
      <w:b/>
      <w:bCs/>
      <w:szCs w:val="30"/>
    </w:rPr>
  </w:style>
  <w:style w:type="paragraph" w:styleId="3">
    <w:name w:val="heading 3"/>
    <w:basedOn w:val="a"/>
    <w:next w:val="a"/>
    <w:uiPriority w:val="9"/>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8">
    <w:name w:val="index 8"/>
    <w:basedOn w:val="a"/>
    <w:next w:val="a"/>
    <w:qFormat/>
    <w:pPr>
      <w:ind w:leftChars="1400" w:left="1400"/>
    </w:pPr>
  </w:style>
  <w:style w:type="paragraph" w:styleId="a3">
    <w:name w:val="annotation text"/>
    <w:basedOn w:val="a"/>
    <w:link w:val="a4"/>
    <w:qFormat/>
    <w:pPr>
      <w:jc w:val="left"/>
    </w:pPr>
  </w:style>
  <w:style w:type="paragraph" w:styleId="a5">
    <w:name w:val="Body Text"/>
    <w:basedOn w:val="a"/>
    <w:qFormat/>
    <w:pPr>
      <w:spacing w:after="120"/>
    </w:pPr>
  </w:style>
  <w:style w:type="paragraph" w:styleId="TOC3">
    <w:name w:val="toc 3"/>
    <w:basedOn w:val="a"/>
    <w:next w:val="a"/>
    <w:uiPriority w:val="39"/>
    <w:qFormat/>
    <w:pPr>
      <w:ind w:leftChars="400" w:left="840"/>
    </w:pPr>
  </w:style>
  <w:style w:type="paragraph" w:styleId="a6">
    <w:name w:val="footer"/>
    <w:basedOn w:val="a"/>
    <w:link w:val="a7"/>
    <w:uiPriority w:val="99"/>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9">
    <w:name w:val="footnote text"/>
    <w:basedOn w:val="a"/>
    <w:qFormat/>
    <w:pPr>
      <w:snapToGrid w:val="0"/>
      <w:jc w:val="left"/>
    </w:pPr>
    <w:rPr>
      <w:sz w:val="18"/>
    </w:rPr>
  </w:style>
  <w:style w:type="paragraph" w:styleId="aa">
    <w:name w:val="Normal (Web)"/>
    <w:basedOn w:val="a"/>
    <w:qFormat/>
    <w:pPr>
      <w:spacing w:beforeAutospacing="1" w:afterAutospacing="1"/>
      <w:jc w:val="left"/>
    </w:pPr>
    <w:rPr>
      <w:rFonts w:cs="Times New Roman"/>
      <w:kern w:val="0"/>
      <w:sz w:val="24"/>
    </w:rPr>
  </w:style>
  <w:style w:type="character" w:styleId="ab">
    <w:name w:val="Strong"/>
    <w:basedOn w:val="a0"/>
    <w:qFormat/>
    <w:rPr>
      <w:b/>
    </w:rPr>
  </w:style>
  <w:style w:type="character" w:styleId="ac">
    <w:name w:val="FollowedHyperlink"/>
    <w:basedOn w:val="a0"/>
    <w:qFormat/>
    <w:rPr>
      <w:color w:val="000000"/>
      <w:u w:val="none"/>
    </w:rPr>
  </w:style>
  <w:style w:type="character" w:styleId="ad">
    <w:name w:val="Emphasis"/>
    <w:basedOn w:val="a0"/>
    <w:qFormat/>
    <w:rPr>
      <w:i/>
    </w:rPr>
  </w:style>
  <w:style w:type="character" w:styleId="HTML">
    <w:name w:val="HTML Definition"/>
    <w:basedOn w:val="a0"/>
    <w:qFormat/>
  </w:style>
  <w:style w:type="character" w:styleId="HTML0">
    <w:name w:val="HTML Variable"/>
    <w:basedOn w:val="a0"/>
    <w:qFormat/>
    <w:rPr>
      <w:sz w:val="14"/>
      <w:szCs w:val="14"/>
    </w:rPr>
  </w:style>
  <w:style w:type="character" w:styleId="ae">
    <w:name w:val="Hyperlink"/>
    <w:basedOn w:val="a0"/>
    <w:qFormat/>
    <w:rPr>
      <w:color w:val="000000"/>
      <w:u w:val="none"/>
    </w:rPr>
  </w:style>
  <w:style w:type="character" w:styleId="HTML1">
    <w:name w:val="HTML Code"/>
    <w:basedOn w:val="a0"/>
    <w:qFormat/>
    <w:rPr>
      <w:rFonts w:ascii="Courier New" w:hAnsi="Courier New"/>
      <w:sz w:val="20"/>
    </w:rPr>
  </w:style>
  <w:style w:type="character" w:styleId="HTML2">
    <w:name w:val="HTML Cite"/>
    <w:basedOn w:val="a0"/>
    <w:qFormat/>
  </w:style>
  <w:style w:type="character" w:styleId="af">
    <w:name w:val="footnote reference"/>
    <w:basedOn w:val="a0"/>
    <w:qFormat/>
    <w:rPr>
      <w:vertAlign w:val="superscript"/>
    </w:rPr>
  </w:style>
  <w:style w:type="paragraph" w:customStyle="1" w:styleId="DRC">
    <w:name w:val="DRC"/>
    <w:basedOn w:val="a"/>
    <w:qFormat/>
    <w:pPr>
      <w:spacing w:line="360" w:lineRule="auto"/>
    </w:pPr>
    <w:rPr>
      <w:u w:color="000000"/>
      <w:lang w:val="zh-TW" w:eastAsia="zh-TW"/>
    </w:rPr>
  </w:style>
  <w:style w:type="paragraph" w:customStyle="1" w:styleId="af0">
    <w:name w:val="正文段落"/>
    <w:qFormat/>
    <w:pPr>
      <w:widowControl w:val="0"/>
      <w:spacing w:line="560" w:lineRule="exact"/>
      <w:ind w:firstLineChars="200" w:firstLine="883"/>
      <w:jc w:val="both"/>
    </w:pPr>
    <w:rPr>
      <w:rFonts w:ascii="Calibri" w:eastAsia="仿宋_GB2312" w:hAnsi="Calibri"/>
      <w:kern w:val="2"/>
      <w:sz w:val="36"/>
      <w:szCs w:val="24"/>
    </w:rPr>
  </w:style>
  <w:style w:type="character" w:customStyle="1" w:styleId="place">
    <w:name w:val="place"/>
    <w:basedOn w:val="a0"/>
    <w:qFormat/>
  </w:style>
  <w:style w:type="character" w:customStyle="1" w:styleId="place1">
    <w:name w:val="place1"/>
    <w:basedOn w:val="a0"/>
    <w:qFormat/>
    <w:rPr>
      <w:rFonts w:ascii="微软雅黑" w:eastAsia="微软雅黑" w:hAnsi="微软雅黑" w:cs="微软雅黑"/>
      <w:color w:val="888888"/>
      <w:sz w:val="17"/>
      <w:szCs w:val="17"/>
    </w:rPr>
  </w:style>
  <w:style w:type="character" w:customStyle="1" w:styleId="place2">
    <w:name w:val="place2"/>
    <w:basedOn w:val="a0"/>
    <w:qFormat/>
  </w:style>
  <w:style w:type="character" w:customStyle="1" w:styleId="place3">
    <w:name w:val="place3"/>
    <w:basedOn w:val="a0"/>
    <w:qFormat/>
  </w:style>
  <w:style w:type="character" w:customStyle="1" w:styleId="font">
    <w:name w:val="font"/>
    <w:basedOn w:val="a0"/>
    <w:qFormat/>
  </w:style>
  <w:style w:type="character" w:customStyle="1" w:styleId="font1">
    <w:name w:val="font1"/>
    <w:basedOn w:val="a0"/>
    <w:qFormat/>
  </w:style>
  <w:style w:type="character" w:customStyle="1" w:styleId="font-zyygwj">
    <w:name w:val="font-zyygwj"/>
    <w:basedOn w:val="a0"/>
    <w:qFormat/>
  </w:style>
  <w:style w:type="character" w:customStyle="1" w:styleId="font-zyygwj1">
    <w:name w:val="font-zyygwj1"/>
    <w:basedOn w:val="a0"/>
    <w:qFormat/>
  </w:style>
  <w:style w:type="character" w:customStyle="1" w:styleId="hover14">
    <w:name w:val="hover14"/>
    <w:basedOn w:val="a0"/>
    <w:qFormat/>
    <w:rPr>
      <w:color w:val="025291"/>
    </w:rPr>
  </w:style>
  <w:style w:type="character" w:customStyle="1" w:styleId="noline">
    <w:name w:val="noline"/>
    <w:basedOn w:val="a0"/>
    <w:qFormat/>
  </w:style>
  <w:style w:type="character" w:customStyle="1" w:styleId="tabg">
    <w:name w:val="tabg"/>
    <w:basedOn w:val="a0"/>
    <w:qFormat/>
    <w:rPr>
      <w:color w:val="FFFFFF"/>
      <w:sz w:val="18"/>
      <w:szCs w:val="18"/>
    </w:rPr>
  </w:style>
  <w:style w:type="character" w:customStyle="1" w:styleId="fontgjgzk">
    <w:name w:val="font_gjgzk"/>
    <w:basedOn w:val="a0"/>
    <w:qFormat/>
  </w:style>
  <w:style w:type="character" w:customStyle="1" w:styleId="on5">
    <w:name w:val="on5"/>
    <w:basedOn w:val="a0"/>
    <w:qFormat/>
    <w:rPr>
      <w:color w:val="FFFFFF"/>
      <w:shd w:val="clear" w:color="auto" w:fill="0B67A6"/>
    </w:rPr>
  </w:style>
  <w:style w:type="character" w:customStyle="1" w:styleId="on6">
    <w:name w:val="on6"/>
    <w:basedOn w:val="a0"/>
    <w:qFormat/>
    <w:rPr>
      <w:b/>
      <w:bCs/>
      <w:color w:val="015293"/>
    </w:rPr>
  </w:style>
  <w:style w:type="character" w:customStyle="1" w:styleId="activei">
    <w:name w:val="active&gt;i"/>
    <w:basedOn w:val="a0"/>
    <w:qFormat/>
  </w:style>
  <w:style w:type="character" w:customStyle="1" w:styleId="bg01">
    <w:name w:val="bg01"/>
    <w:basedOn w:val="a0"/>
    <w:qFormat/>
  </w:style>
  <w:style w:type="character" w:customStyle="1" w:styleId="bg02">
    <w:name w:val="bg02"/>
    <w:basedOn w:val="a0"/>
    <w:qFormat/>
  </w:style>
  <w:style w:type="character" w:customStyle="1" w:styleId="laypagecurr">
    <w:name w:val="laypage_curr"/>
    <w:basedOn w:val="a0"/>
    <w:qFormat/>
    <w:rPr>
      <w:color w:val="FFFDF4"/>
      <w:sz w:val="28"/>
      <w:szCs w:val="28"/>
      <w:shd w:val="clear" w:color="auto" w:fill="0B67A6"/>
    </w:rPr>
  </w:style>
  <w:style w:type="character" w:customStyle="1" w:styleId="a7">
    <w:name w:val="页脚 字符"/>
    <w:basedOn w:val="a0"/>
    <w:link w:val="a6"/>
    <w:uiPriority w:val="99"/>
    <w:rPr>
      <w:rFonts w:asciiTheme="minorHAnsi" w:eastAsia="仿宋_GB2312" w:hAnsiTheme="minorHAnsi" w:cstheme="minorBidi"/>
      <w:kern w:val="2"/>
      <w:sz w:val="18"/>
      <w:szCs w:val="24"/>
    </w:rPr>
  </w:style>
  <w:style w:type="paragraph" w:customStyle="1" w:styleId="ds-markdown-paragraph">
    <w:name w:val="ds-markdown-paragraph"/>
    <w:basedOn w:val="a"/>
    <w:pPr>
      <w:widowControl/>
      <w:spacing w:before="100" w:beforeAutospacing="1" w:after="100" w:afterAutospacing="1" w:line="240" w:lineRule="auto"/>
      <w:ind w:firstLineChars="0" w:firstLine="0"/>
      <w:jc w:val="left"/>
    </w:pPr>
    <w:rPr>
      <w:rFonts w:ascii="宋体" w:eastAsia="宋体" w:hAnsi="宋体" w:cs="宋体"/>
      <w:kern w:val="0"/>
      <w:sz w:val="24"/>
    </w:rPr>
  </w:style>
  <w:style w:type="paragraph" w:styleId="af1">
    <w:name w:val="List Paragraph"/>
    <w:basedOn w:val="a"/>
    <w:uiPriority w:val="34"/>
    <w:unhideWhenUsed/>
    <w:qFormat/>
    <w:pPr>
      <w:ind w:firstLine="420"/>
    </w:pPr>
  </w:style>
  <w:style w:type="character" w:styleId="af2">
    <w:name w:val="annotation reference"/>
    <w:basedOn w:val="a0"/>
    <w:rsid w:val="00D24657"/>
    <w:rPr>
      <w:sz w:val="21"/>
      <w:szCs w:val="21"/>
    </w:rPr>
  </w:style>
  <w:style w:type="paragraph" w:styleId="af3">
    <w:name w:val="annotation subject"/>
    <w:basedOn w:val="a3"/>
    <w:next w:val="a3"/>
    <w:link w:val="af4"/>
    <w:rsid w:val="00D24657"/>
    <w:rPr>
      <w:b/>
      <w:bCs/>
    </w:rPr>
  </w:style>
  <w:style w:type="character" w:customStyle="1" w:styleId="a4">
    <w:name w:val="批注文字 字符"/>
    <w:basedOn w:val="a0"/>
    <w:link w:val="a3"/>
    <w:rsid w:val="00D24657"/>
    <w:rPr>
      <w:rFonts w:asciiTheme="minorHAnsi" w:eastAsia="仿宋_GB2312" w:hAnsiTheme="minorHAnsi" w:cstheme="minorBidi"/>
      <w:kern w:val="2"/>
      <w:sz w:val="32"/>
      <w:szCs w:val="24"/>
    </w:rPr>
  </w:style>
  <w:style w:type="character" w:customStyle="1" w:styleId="af4">
    <w:name w:val="批注主题 字符"/>
    <w:basedOn w:val="a4"/>
    <w:link w:val="af3"/>
    <w:rsid w:val="00D24657"/>
    <w:rPr>
      <w:rFonts w:asciiTheme="minorHAnsi" w:eastAsia="仿宋_GB2312" w:hAnsiTheme="minorHAnsi" w:cstheme="minorBidi"/>
      <w:b/>
      <w:bCs/>
      <w:kern w:val="2"/>
      <w:sz w:val="32"/>
      <w:szCs w:val="24"/>
    </w:rPr>
  </w:style>
  <w:style w:type="paragraph" w:customStyle="1" w:styleId="af5">
    <w:name w:val="大标题"/>
    <w:basedOn w:val="a"/>
    <w:qFormat/>
    <w:rsid w:val="00316D60"/>
    <w:pPr>
      <w:spacing w:line="560" w:lineRule="exact"/>
      <w:ind w:firstLineChars="0" w:firstLine="0"/>
      <w:jc w:val="center"/>
    </w:pPr>
    <w:rPr>
      <w:rFonts w:ascii="Times New Roman" w:eastAsia="方正小标宋_GBK" w:hAnsi="Times New Roman"/>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EAC64-9EC7-45C6-802D-99222D6A7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1550</Words>
  <Characters>1814</Characters>
  <Application>Microsoft Office Word</Application>
  <DocSecurity>0</DocSecurity>
  <Lines>164</Lines>
  <Paragraphs>197</Paragraphs>
  <ScaleCrop>false</ScaleCrop>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dc:creator>
  <cp:lastModifiedBy>15600329521@163.com</cp:lastModifiedBy>
  <cp:revision>3</cp:revision>
  <cp:lastPrinted>2026-06-15T06:56:00Z</cp:lastPrinted>
  <dcterms:created xsi:type="dcterms:W3CDTF">2026-06-25T09:10:00Z</dcterms:created>
  <dcterms:modified xsi:type="dcterms:W3CDTF">2026-06-25T09:14:00Z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DE2C765DB6714650B75FF64F5D09449D_13</vt:lpwstr>
  </property>
</Properties>
</file>