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3"/>
        <w:spacing w:before="420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5"/>
        </w:rPr>
        <w:t>一斑见豹，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-94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5"/>
        </w:rPr>
        <w:t>商汤科技背后的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AI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5"/>
        </w:rPr>
        <w:t xml:space="preserve"> 趋势及启示</w:t>
      </w:r>
    </w:p>
    <w:p>
      <w:pPr>
        <w:ind w:left="994"/>
        <w:spacing w:before="333" w:line="206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0"/>
        </w:rPr>
        <w:t>文/</w:t>
      </w:r>
      <w:r>
        <w:rPr>
          <w:rFonts w:ascii="STKaiti" w:hAnsi="STKaiti" w:eastAsia="STKaiti" w:cs="STKaiti"/>
          <w:sz w:val="30"/>
          <w:szCs w:val="30"/>
          <w:spacing w:val="19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潘广玮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李唤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王晓娣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李晨清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佘丛国  杜晓明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38" w:right="232" w:firstLine="621"/>
        <w:spacing w:before="97" w:line="25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3"/>
        </w:rPr>
        <w:t>商汤科技自</w:t>
      </w:r>
      <w:r>
        <w:rPr>
          <w:rFonts w:ascii="FangSong" w:hAnsi="FangSong" w:eastAsia="FangSong" w:cs="FangSong"/>
          <w:sz w:val="30"/>
          <w:szCs w:val="30"/>
          <w:spacing w:val="-3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2014</w:t>
      </w:r>
      <w:r>
        <w:rPr>
          <w:rFonts w:ascii="FangSong" w:hAnsi="FangSong" w:eastAsia="FangSong" w:cs="FangSong"/>
          <w:sz w:val="30"/>
          <w:szCs w:val="30"/>
          <w:spacing w:val="-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年成立以来，一直高度</w:t>
      </w:r>
      <w:r>
        <w:rPr>
          <w:rFonts w:ascii="FangSong" w:hAnsi="FangSong" w:eastAsia="FangSong" w:cs="FangSong"/>
          <w:sz w:val="30"/>
          <w:szCs w:val="30"/>
          <w:spacing w:val="-4"/>
        </w:rPr>
        <w:t>重视技术研发，累</w:t>
      </w:r>
      <w:r>
        <w:rPr>
          <w:rFonts w:ascii="FangSong" w:hAnsi="FangSong" w:eastAsia="FangSong" w:cs="FangSong"/>
          <w:sz w:val="30"/>
          <w:szCs w:val="30"/>
          <w:spacing w:val="-4"/>
        </w:rPr>
        <w:t>计科研投入超</w:t>
      </w:r>
      <w:r>
        <w:rPr>
          <w:rFonts w:ascii="FangSong" w:hAnsi="FangSong" w:eastAsia="FangSong" w:cs="FangSong"/>
          <w:sz w:val="30"/>
          <w:szCs w:val="30"/>
          <w:spacing w:val="-2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100</w:t>
      </w:r>
      <w:r>
        <w:rPr>
          <w:rFonts w:ascii="FangSong" w:hAnsi="FangSong" w:eastAsia="FangSong" w:cs="FangSong"/>
          <w:sz w:val="30"/>
          <w:szCs w:val="30"/>
          <w:spacing w:val="-5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亿，平均每年占收比超</w:t>
      </w:r>
      <w:r>
        <w:rPr>
          <w:rFonts w:ascii="FangSong" w:hAnsi="FangSong" w:eastAsia="FangSong" w:cs="FangSong"/>
          <w:sz w:val="30"/>
          <w:szCs w:val="30"/>
          <w:spacing w:val="-5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70%，多年保持计算机</w:t>
      </w:r>
      <w:r>
        <w:rPr>
          <w:rFonts w:ascii="FangSong" w:hAnsi="FangSong" w:eastAsia="FangSong" w:cs="FangSong"/>
          <w:sz w:val="30"/>
          <w:szCs w:val="30"/>
          <w:spacing w:val="-16"/>
        </w:rPr>
        <w:t>视觉技术领先地位；主要业务为智慧城市、智慧商业、智慧生活、</w:t>
      </w:r>
      <w:r>
        <w:rPr>
          <w:rFonts w:ascii="FangSong" w:hAnsi="FangSong" w:eastAsia="FangSong" w:cs="FangSong"/>
          <w:sz w:val="30"/>
          <w:szCs w:val="30"/>
          <w:spacing w:val="-3"/>
        </w:rPr>
        <w:t>智能汽车四大板块，是亚洲最大的</w:t>
      </w:r>
      <w:r>
        <w:rPr>
          <w:rFonts w:ascii="FangSong" w:hAnsi="FangSong" w:eastAsia="FangSong" w:cs="FangSong"/>
          <w:sz w:val="30"/>
          <w:szCs w:val="30"/>
          <w:spacing w:val="-5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AI</w:t>
      </w:r>
      <w:r>
        <w:rPr>
          <w:rFonts w:ascii="FangSong" w:hAnsi="FangSong" w:eastAsia="FangSong" w:cs="FangSong"/>
          <w:sz w:val="30"/>
          <w:szCs w:val="30"/>
          <w:spacing w:val="-5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软件提供商，2021</w:t>
      </w:r>
      <w:r>
        <w:rPr>
          <w:rFonts w:ascii="FangSong" w:hAnsi="FangSong" w:eastAsia="FangSong" w:cs="FangSong"/>
          <w:sz w:val="30"/>
          <w:szCs w:val="30"/>
          <w:spacing w:val="-5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年收入</w:t>
      </w:r>
      <w:r>
        <w:rPr>
          <w:rFonts w:ascii="FangSong" w:hAnsi="FangSong" w:eastAsia="FangSong" w:cs="FangSong"/>
          <w:sz w:val="30"/>
          <w:szCs w:val="30"/>
          <w:spacing w:val="-14"/>
        </w:rPr>
        <w:t>47</w:t>
      </w:r>
      <w:r>
        <w:rPr>
          <w:rFonts w:ascii="FangSong" w:hAnsi="FangSong" w:eastAsia="FangSong" w:cs="FangSong"/>
          <w:sz w:val="30"/>
          <w:szCs w:val="30"/>
          <w:spacing w:val="-4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4"/>
        </w:rPr>
        <w:t>亿，稳居“AI</w:t>
      </w:r>
      <w:r>
        <w:rPr>
          <w:rFonts w:ascii="FangSong" w:hAnsi="FangSong" w:eastAsia="FangSong" w:cs="FangSong"/>
          <w:sz w:val="30"/>
          <w:szCs w:val="30"/>
          <w:spacing w:val="-1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4"/>
        </w:rPr>
        <w:t>四小龙</w:t>
      </w:r>
      <w:r>
        <w:rPr>
          <w:rFonts w:ascii="FangSong" w:hAnsi="FangSong" w:eastAsia="FangSong" w:cs="FangSong"/>
          <w:sz w:val="30"/>
          <w:szCs w:val="30"/>
          <w:spacing w:val="-1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4"/>
        </w:rPr>
        <w:t>”之首，但连续</w:t>
      </w:r>
      <w:r>
        <w:rPr>
          <w:rFonts w:ascii="FangSong" w:hAnsi="FangSong" w:eastAsia="FangSong" w:cs="FangSong"/>
          <w:sz w:val="30"/>
          <w:szCs w:val="30"/>
          <w:spacing w:val="-6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4"/>
        </w:rPr>
        <w:t>4</w:t>
      </w:r>
      <w:r>
        <w:rPr>
          <w:rFonts w:ascii="FangSong" w:hAnsi="FangSong" w:eastAsia="FangSong" w:cs="FangSong"/>
          <w:sz w:val="30"/>
          <w:szCs w:val="30"/>
          <w:spacing w:val="-5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4"/>
        </w:rPr>
        <w:t>年亏损且呈扩大趋势。</w:t>
      </w:r>
    </w:p>
    <w:p>
      <w:pPr>
        <w:ind w:left="45" w:right="233" w:firstLine="614"/>
        <w:spacing w:before="280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2"/>
        </w:rPr>
        <w:t>商汤科技作为领先的新兴</w:t>
      </w:r>
      <w:r>
        <w:rPr>
          <w:rFonts w:ascii="FangSong" w:hAnsi="FangSong" w:eastAsia="FangSong" w:cs="FangSong"/>
          <w:sz w:val="30"/>
          <w:szCs w:val="30"/>
          <w:spacing w:val="-4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AI</w:t>
      </w:r>
      <w:r>
        <w:rPr>
          <w:rFonts w:ascii="FangSong" w:hAnsi="FangSong" w:eastAsia="FangSong" w:cs="FangSong"/>
          <w:sz w:val="30"/>
          <w:szCs w:val="30"/>
          <w:spacing w:val="-2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企业，在技术、产品、融资方</w:t>
      </w:r>
      <w:r>
        <w:rPr>
          <w:rFonts w:ascii="FangSong" w:hAnsi="FangSong" w:eastAsia="FangSong" w:cs="FangSong"/>
          <w:sz w:val="30"/>
          <w:szCs w:val="30"/>
          <w:spacing w:val="-2"/>
        </w:rPr>
        <w:t>面较大程度上反映了</w:t>
      </w:r>
      <w:r>
        <w:rPr>
          <w:rFonts w:ascii="FangSong" w:hAnsi="FangSong" w:eastAsia="FangSong" w:cs="FangSong"/>
          <w:sz w:val="30"/>
          <w:szCs w:val="30"/>
          <w:spacing w:val="-4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AI</w:t>
      </w:r>
      <w:r>
        <w:rPr>
          <w:rFonts w:ascii="FangSong" w:hAnsi="FangSong" w:eastAsia="FangSong" w:cs="FangSong"/>
          <w:sz w:val="30"/>
          <w:szCs w:val="30"/>
          <w:spacing w:val="-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产业的发展方向，以</w:t>
      </w:r>
      <w:r>
        <w:rPr>
          <w:rFonts w:ascii="FangSong" w:hAnsi="FangSong" w:eastAsia="FangSong" w:cs="FangSong"/>
          <w:sz w:val="30"/>
          <w:szCs w:val="30"/>
          <w:spacing w:val="-3"/>
        </w:rPr>
        <w:t>商汤科技作为个案</w:t>
      </w:r>
      <w:r>
        <w:rPr>
          <w:rFonts w:ascii="FangSong" w:hAnsi="FangSong" w:eastAsia="FangSong" w:cs="FangSong"/>
          <w:sz w:val="30"/>
          <w:szCs w:val="30"/>
          <w:spacing w:val="-3"/>
        </w:rPr>
        <w:t>有助于我们看清产业发展趋势，为企业推进融</w:t>
      </w:r>
      <w:r>
        <w:rPr>
          <w:rFonts w:ascii="FangSong" w:hAnsi="FangSong" w:eastAsia="FangSong" w:cs="FangSong"/>
          <w:sz w:val="30"/>
          <w:szCs w:val="30"/>
          <w:spacing w:val="-5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AI</w:t>
      </w:r>
      <w:r>
        <w:rPr>
          <w:rFonts w:ascii="FangSong" w:hAnsi="FangSong" w:eastAsia="FangSong" w:cs="FangSong"/>
          <w:sz w:val="30"/>
          <w:szCs w:val="30"/>
          <w:spacing w:val="-5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提供借鉴。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89"/>
        <w:spacing w:before="101" w:line="21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一、产业层面：去繁就简，穿越发展</w:t>
      </w:r>
      <w:r>
        <w:rPr>
          <w:rFonts w:ascii="SimHei" w:hAnsi="SimHei" w:eastAsia="SimHei" w:cs="SimHei"/>
          <w:sz w:val="31"/>
          <w:szCs w:val="31"/>
          <w:spacing w:val="6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“寒冬”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641"/>
        <w:spacing w:before="98" w:line="220" w:lineRule="auto"/>
        <w:rPr/>
      </w:pPr>
      <w:r>
        <w:rPr>
          <w:b/>
          <w:bCs/>
          <w:spacing w:val="-4"/>
        </w:rPr>
        <w:t>趋势一：我国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AI </w:t>
      </w:r>
      <w:r>
        <w:rPr>
          <w:b/>
          <w:bCs/>
          <w:spacing w:val="-4"/>
        </w:rPr>
        <w:t>产业正面临首场</w:t>
      </w:r>
      <w:r>
        <w:rPr>
          <w:rFonts w:ascii="Times New Roman" w:hAnsi="Times New Roman" w:eastAsia="Times New Roman" w:cs="Times New Roman"/>
          <w:b/>
          <w:bCs/>
          <w:spacing w:val="-4"/>
        </w:rPr>
        <w:t>“</w:t>
      </w:r>
      <w:r>
        <w:rPr>
          <w:b/>
          <w:bCs/>
          <w:spacing w:val="-4"/>
        </w:rPr>
        <w:t>寒冬</w:t>
      </w:r>
      <w:r>
        <w:rPr>
          <w:rFonts w:ascii="Times New Roman" w:hAnsi="Times New Roman" w:eastAsia="Times New Roman" w:cs="Times New Roman"/>
          <w:b/>
          <w:bCs/>
          <w:spacing w:val="-4"/>
        </w:rPr>
        <w:t>”</w:t>
      </w:r>
      <w:r>
        <w:rPr>
          <w:rFonts w:ascii="Times New Roman" w:hAnsi="Times New Roman" w:eastAsia="Times New Roman" w:cs="Times New Roman"/>
          <w:b/>
          <w:bCs/>
          <w:spacing w:val="-40"/>
        </w:rPr>
        <w:t xml:space="preserve"> </w:t>
      </w:r>
      <w:r>
        <w:rPr>
          <w:b/>
          <w:bCs/>
          <w:spacing w:val="-4"/>
        </w:rPr>
        <w:t>，行业洗牌加速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5" w:firstLine="599"/>
        <w:spacing w:before="98" w:line="258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2022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3"/>
        </w:rPr>
        <w:t>年上半年，商汤科技营收同比下降 </w:t>
      </w:r>
      <w:r>
        <w:rPr>
          <w:rFonts w:ascii="Times New Roman" w:hAnsi="Times New Roman" w:eastAsia="Times New Roman" w:cs="Times New Roman"/>
          <w:spacing w:val="-3"/>
        </w:rPr>
        <w:t>14.32%</w:t>
      </w:r>
      <w:r>
        <w:rPr>
          <w:spacing w:val="-3"/>
        </w:rPr>
        <w:t>，净亏损近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9"/>
        </w:rPr>
        <w:t>26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9"/>
        </w:rPr>
        <w:t>亿元，股价破发。云从科技</w:t>
      </w:r>
      <w:r>
        <w:rPr>
          <w:rFonts w:ascii="Times New Roman" w:hAnsi="Times New Roman" w:eastAsia="Times New Roman" w:cs="Times New Roman"/>
          <w:spacing w:val="-9"/>
        </w:rPr>
        <w:t>2022 </w:t>
      </w:r>
      <w:r>
        <w:rPr>
          <w:spacing w:val="-9"/>
        </w:rPr>
        <w:t>年上半年营收同比下降</w:t>
      </w:r>
      <w:r>
        <w:rPr>
          <w:rFonts w:ascii="Times New Roman" w:hAnsi="Times New Roman" w:eastAsia="Times New Roman" w:cs="Times New Roman"/>
          <w:spacing w:val="-9"/>
        </w:rPr>
        <w:t>13.9</w:t>
      </w:r>
      <w:r>
        <w:rPr>
          <w:rFonts w:ascii="Times New Roman" w:hAnsi="Times New Roman" w:eastAsia="Times New Roman" w:cs="Times New Roman"/>
          <w:spacing w:val="-10"/>
        </w:rPr>
        <w:t>7%</w:t>
      </w:r>
      <w:r>
        <w:rPr>
          <w:spacing w:val="-10"/>
        </w:rPr>
        <w:t>；</w:t>
      </w:r>
      <w:r>
        <w:rPr>
          <w:spacing w:val="-11"/>
        </w:rPr>
        <w:t>旷视科技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IPO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11"/>
        </w:rPr>
        <w:t>过会 </w:t>
      </w:r>
      <w:r>
        <w:rPr>
          <w:rFonts w:ascii="Times New Roman" w:hAnsi="Times New Roman" w:eastAsia="Times New Roman" w:cs="Times New Roman"/>
          <w:spacing w:val="-11"/>
        </w:rPr>
        <w:t>13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11"/>
        </w:rPr>
        <w:t>个月注册仍未果，“</w:t>
      </w:r>
      <w:r>
        <w:rPr>
          <w:rFonts w:ascii="Times New Roman" w:hAnsi="Times New Roman" w:eastAsia="Times New Roman" w:cs="Times New Roman"/>
          <w:spacing w:val="-11"/>
        </w:rPr>
        <w:t>AI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-11"/>
        </w:rPr>
        <w:t>四小龙</w:t>
      </w:r>
      <w:r>
        <w:rPr>
          <w:spacing w:val="-110"/>
        </w:rPr>
        <w:t xml:space="preserve"> </w:t>
      </w:r>
      <w:r>
        <w:rPr>
          <w:spacing w:val="-11"/>
        </w:rPr>
        <w:t>”在收入下</w:t>
      </w:r>
      <w:r>
        <w:rPr>
          <w:spacing w:val="-1"/>
        </w:rPr>
        <w:t>降、上市困难等漩涡中挣扎。与此同时，互联网大厂的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1"/>
        </w:rPr>
        <w:t>大牛</w:t>
      </w:r>
      <w:r>
        <w:rPr>
          <w:spacing w:val="-2"/>
        </w:rPr>
        <w:t>纷纷出走。腾讯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Lab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2"/>
        </w:rPr>
        <w:t>负责人张潼离职加盟创新工场，字节跳</w:t>
      </w:r>
      <w:r>
        <w:rPr>
          <w:spacing w:val="-3"/>
        </w:rPr>
        <w:t>动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 Lab </w:t>
      </w:r>
      <w:r>
        <w:rPr>
          <w:spacing w:val="-3"/>
        </w:rPr>
        <w:t>主任马维英离职加盟清华。</w:t>
      </w:r>
    </w:p>
    <w:p>
      <w:pPr>
        <w:pStyle w:val="BodyText"/>
        <w:ind w:left="40" w:right="147" w:firstLine="598"/>
        <w:spacing w:before="282" w:line="258" w:lineRule="auto"/>
        <w:jc w:val="both"/>
        <w:rPr/>
      </w:pPr>
      <w:r>
        <w:rPr>
          <w:spacing w:val="-5"/>
        </w:rPr>
        <w:t>在疫情持续、经济下行、中美科技战升级等因素影响下，经</w:t>
      </w:r>
      <w:r>
        <w:rPr>
          <w:spacing w:val="-8"/>
        </w:rPr>
        <w:t>历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2014~2019 </w:t>
      </w:r>
      <w:r>
        <w:rPr>
          <w:spacing w:val="-8"/>
        </w:rPr>
        <w:t>年的发展高峰后，</w:t>
      </w:r>
      <w:r>
        <w:rPr>
          <w:rFonts w:ascii="Times New Roman" w:hAnsi="Times New Roman" w:eastAsia="Times New Roman" w:cs="Times New Roman"/>
          <w:spacing w:val="-8"/>
        </w:rPr>
        <w:t>AI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8"/>
        </w:rPr>
        <w:t>企业面临首场“寒</w:t>
      </w:r>
      <w:r>
        <w:rPr>
          <w:spacing w:val="-9"/>
        </w:rPr>
        <w:t>冬</w:t>
      </w:r>
      <w:r>
        <w:rPr>
          <w:spacing w:val="-110"/>
        </w:rPr>
        <w:t xml:space="preserve"> </w:t>
      </w:r>
      <w:r>
        <w:rPr>
          <w:spacing w:val="-9"/>
        </w:rPr>
        <w:t>”，新成</w:t>
      </w:r>
      <w:r>
        <w:rPr>
          <w:spacing w:val="-3"/>
        </w:rPr>
        <w:t>立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3"/>
        </w:rPr>
        <w:t>企业数量和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3"/>
        </w:rPr>
        <w:t>轮前的融资规模同步下滑。但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3"/>
        </w:rPr>
        <w:t>企业平均</w:t>
      </w:r>
      <w:r>
        <w:rPr>
          <w:spacing w:val="-4"/>
        </w:rPr>
        <w:t>单笔融资金额从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2019 </w:t>
      </w:r>
      <w:r>
        <w:rPr>
          <w:spacing w:val="-4"/>
        </w:rPr>
        <w:t>年的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1.1 </w:t>
      </w:r>
      <w:r>
        <w:rPr>
          <w:spacing w:val="-4"/>
        </w:rPr>
        <w:t>亿</w:t>
      </w:r>
      <w:r>
        <w:rPr>
          <w:spacing w:val="-5"/>
        </w:rPr>
        <w:t>元跃升至当前的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3.3 </w:t>
      </w:r>
      <w:r>
        <w:rPr>
          <w:spacing w:val="-5"/>
        </w:rPr>
        <w:t>亿元，资金</w:t>
      </w:r>
      <w:r>
        <w:rPr>
          <w:spacing w:val="-4"/>
        </w:rPr>
        <w:t>逐渐向优质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AI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4"/>
        </w:rPr>
        <w:t>企业集中，对比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2000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4"/>
        </w:rPr>
        <w:t>年互联网第一次寒冬情况，</w:t>
      </w:r>
      <w:r>
        <w:rPr>
          <w:spacing w:val="-4"/>
        </w:rPr>
        <w:t>预计未来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 </w:t>
      </w:r>
      <w:r>
        <w:rPr>
          <w:spacing w:val="-4"/>
        </w:rPr>
        <w:t>年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65%</w:t>
      </w:r>
      <w:r>
        <w:rPr>
          <w:spacing w:val="-4"/>
        </w:rPr>
        <w:t>左右的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AI </w:t>
      </w:r>
      <w:r>
        <w:rPr>
          <w:spacing w:val="-4"/>
        </w:rPr>
        <w:t>企业将消失，</w:t>
      </w:r>
      <w:r>
        <w:rPr>
          <w:rFonts w:ascii="Times New Roman" w:hAnsi="Times New Roman" w:eastAsia="Times New Roman" w:cs="Times New Roman"/>
          <w:spacing w:val="-4"/>
        </w:rPr>
        <w:t>AI </w:t>
      </w:r>
      <w:r>
        <w:rPr>
          <w:spacing w:val="-4"/>
        </w:rPr>
        <w:t>产业进入加速洗牌</w:t>
      </w:r>
      <w:r>
        <w:rPr>
          <w:spacing w:val="-4"/>
        </w:rPr>
        <w:t>阶段。</w:t>
      </w:r>
    </w:p>
    <w:p>
      <w:pPr>
        <w:pStyle w:val="BodyText"/>
        <w:ind w:left="648"/>
        <w:spacing w:before="289" w:line="219" w:lineRule="auto"/>
        <w:rPr/>
      </w:pPr>
      <w:r>
        <w:rPr>
          <w:b/>
          <w:bCs/>
          <w:spacing w:val="-5"/>
        </w:rPr>
        <w:t>启示：</w:t>
      </w:r>
      <w:r>
        <w:rPr>
          <w:spacing w:val="-5"/>
        </w:rPr>
        <w:t>在行业洗牌阶段，中国电信可考虑加强资本布局，适</w:t>
      </w:r>
    </w:p>
    <w:p>
      <w:pPr>
        <w:spacing w:line="219" w:lineRule="auto"/>
        <w:sectPr>
          <w:headerReference w:type="default" r:id="rId1"/>
          <w:pgSz w:w="11907" w:h="16839"/>
          <w:pgMar w:top="1223" w:right="1565" w:bottom="0" w:left="1771" w:header="832" w:footer="0" w:gutter="0"/>
        </w:sectPr>
        <w:rPr/>
      </w:pPr>
    </w:p>
    <w:p>
      <w:pPr>
        <w:pStyle w:val="BodyText"/>
        <w:ind w:left="40" w:right="372" w:firstLine="14"/>
        <w:spacing w:before="295" w:line="260" w:lineRule="auto"/>
        <w:rPr/>
      </w:pPr>
      <w:r>
        <w:rPr>
          <w:spacing w:val="-5"/>
        </w:rPr>
        <w:t>时并购技术领先但资金紧张的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AI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5"/>
        </w:rPr>
        <w:t>企业，快速提升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AI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5"/>
        </w:rPr>
        <w:t>技术能力；</w:t>
      </w:r>
      <w:r>
        <w:rPr>
          <w:spacing w:val="-2"/>
        </w:rPr>
        <w:t>扩大人才招聘，吸收深度学习、机器视觉等领域高端</w:t>
      </w:r>
      <w:r>
        <w:rPr>
          <w:spacing w:val="-3"/>
        </w:rPr>
        <w:t>人才。</w:t>
      </w:r>
    </w:p>
    <w:p>
      <w:pPr>
        <w:pStyle w:val="BodyText"/>
        <w:ind w:left="40" w:firstLine="601"/>
        <w:spacing w:before="272" w:line="262" w:lineRule="auto"/>
        <w:rPr/>
      </w:pPr>
      <w:r>
        <w:rPr>
          <w:b/>
          <w:bCs/>
          <w:spacing w:val="-10"/>
        </w:rPr>
        <w:t>趋势二：智能安防市场渐成红海，面向细分需求的“产品</w:t>
      </w:r>
      <w:r>
        <w:rPr>
          <w:rFonts w:ascii="Times New Roman" w:hAnsi="Times New Roman" w:eastAsia="Times New Roman" w:cs="Times New Roman"/>
          <w:b/>
          <w:bCs/>
          <w:spacing w:val="-10"/>
        </w:rPr>
        <w:t>+AI</w:t>
      </w:r>
      <w:r>
        <w:rPr>
          <w:rFonts w:ascii="Times New Roman" w:hAnsi="Times New Roman" w:eastAsia="Times New Roman" w:cs="Times New Roman"/>
          <w:b/>
          <w:bCs/>
          <w:spacing w:val="-28"/>
        </w:rPr>
        <w:t xml:space="preserve"> </w:t>
      </w:r>
      <w:r>
        <w:rPr>
          <w:b/>
          <w:bCs/>
          <w:spacing w:val="-10"/>
        </w:rPr>
        <w:t>”</w:t>
      </w:r>
      <w:r>
        <w:rPr>
          <w:b/>
          <w:bCs/>
          <w:spacing w:val="-4"/>
        </w:rPr>
        <w:t>创新是最优范式</w:t>
      </w:r>
    </w:p>
    <w:p>
      <w:pPr>
        <w:pStyle w:val="BodyText"/>
        <w:ind w:left="39" w:right="448" w:firstLine="595"/>
        <w:spacing w:before="271" w:line="258" w:lineRule="auto"/>
        <w:jc w:val="both"/>
        <w:rPr/>
      </w:pPr>
      <w:r>
        <w:rPr>
          <w:rFonts w:ascii="Times New Roman" w:hAnsi="Times New Roman" w:eastAsia="Times New Roman" w:cs="Times New Roman"/>
          <w:spacing w:val="1"/>
        </w:rPr>
        <w:t>2022  </w:t>
      </w:r>
      <w:r>
        <w:rPr>
          <w:spacing w:val="1"/>
        </w:rPr>
        <w:t>年商汤科技以安防为核心的智慧城市板块收入同比下</w:t>
      </w:r>
      <w:r>
        <w:rPr>
          <w:spacing w:val="-5"/>
        </w:rPr>
        <w:t>降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45%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5"/>
        </w:rPr>
        <w:t>、团队规模收缩超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20%</w:t>
      </w:r>
      <w:r>
        <w:rPr>
          <w:spacing w:val="-5"/>
        </w:rPr>
        <w:t>。据艾瑞咨询预测，</w:t>
      </w:r>
      <w:r>
        <w:rPr>
          <w:spacing w:val="-6"/>
        </w:rPr>
        <w:t>我国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AI+</w:t>
      </w:r>
      <w:r>
        <w:rPr>
          <w:spacing w:val="-6"/>
        </w:rPr>
        <w:t>安防</w:t>
      </w:r>
      <w:r>
        <w:rPr>
          <w:spacing w:val="-3"/>
        </w:rPr>
        <w:t>市场增速从前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3"/>
        </w:rPr>
        <w:t>年的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92%</w:t>
      </w:r>
      <w:r>
        <w:rPr>
          <w:spacing w:val="-3"/>
        </w:rPr>
        <w:t>降至未来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3"/>
        </w:rPr>
        <w:t>年的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14%</w:t>
      </w:r>
      <w:r>
        <w:rPr>
          <w:spacing w:val="-3"/>
        </w:rPr>
        <w:t>，在</w:t>
      </w:r>
      <w:r>
        <w:rPr>
          <w:spacing w:val="-4"/>
        </w:rPr>
        <w:t>业企业超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45</w:t>
      </w:r>
      <w:r>
        <w:rPr>
          <w:spacing w:val="-4"/>
        </w:rPr>
        <w:t>万家，智能安防市场逐渐成为红海。以海康威视、大华股份等为</w:t>
      </w:r>
      <w:r>
        <w:rPr>
          <w:spacing w:val="-8"/>
        </w:rPr>
        <w:t>代表的传统安防企业不仅有渠道、项目实施等传统优势，</w:t>
      </w:r>
      <w:r>
        <w:rPr>
          <w:spacing w:val="-33"/>
        </w:rPr>
        <w:t xml:space="preserve"> </w:t>
      </w:r>
      <w:r>
        <w:rPr>
          <w:spacing w:val="-8"/>
        </w:rPr>
        <w:t>更基于</w:t>
      </w:r>
      <w:r>
        <w:rPr>
          <w:spacing w:val="-1"/>
        </w:rPr>
        <w:t>客户需求通过融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1"/>
        </w:rPr>
        <w:t>不断丰富产品体系，如海康威视聚焦矿山井</w:t>
      </w:r>
      <w:r>
        <w:rPr>
          <w:spacing w:val="-6"/>
        </w:rPr>
        <w:t>下场景，研发矿用隔爆摄像机等系列产品，</w:t>
      </w:r>
      <w:r>
        <w:rPr>
          <w:rFonts w:ascii="Times New Roman" w:hAnsi="Times New Roman" w:eastAsia="Times New Roman" w:cs="Times New Roman"/>
          <w:spacing w:val="-6"/>
        </w:rPr>
        <w:t>2022 </w:t>
      </w:r>
      <w:r>
        <w:rPr>
          <w:spacing w:val="-6"/>
        </w:rPr>
        <w:t>上半年收入增长</w:t>
      </w:r>
      <w:r>
        <w:rPr>
          <w:rFonts w:ascii="Times New Roman" w:hAnsi="Times New Roman" w:eastAsia="Times New Roman" w:cs="Times New Roman"/>
          <w:spacing w:val="-2"/>
        </w:rPr>
        <w:t>10%</w:t>
      </w:r>
      <w:r>
        <w:rPr>
          <w:spacing w:val="-2"/>
        </w:rPr>
        <w:t>，占据近四成市场份额，优势进一步凸显。在疫情、国际竞</w:t>
      </w:r>
      <w:r>
        <w:rPr>
          <w:spacing w:val="-4"/>
        </w:rPr>
        <w:t>争等不确定环境下，面向细分需求的“产品</w:t>
      </w:r>
      <w:r>
        <w:rPr>
          <w:rFonts w:ascii="Times New Roman" w:hAnsi="Times New Roman" w:eastAsia="Times New Roman" w:cs="Times New Roman"/>
          <w:spacing w:val="-4"/>
        </w:rPr>
        <w:t>+AI”</w:t>
      </w:r>
      <w:r>
        <w:rPr>
          <w:spacing w:val="-4"/>
        </w:rPr>
        <w:t>创新呈</w:t>
      </w:r>
      <w:r>
        <w:rPr>
          <w:spacing w:val="-5"/>
        </w:rPr>
        <w:t>现出极强</w:t>
      </w:r>
      <w:r>
        <w:rPr>
          <w:spacing w:val="-2"/>
        </w:rPr>
        <w:t>的抗风险能力，或成为突围智能安防等红海的最优范式。</w:t>
      </w:r>
    </w:p>
    <w:p>
      <w:pPr>
        <w:pStyle w:val="BodyText"/>
        <w:ind w:left="39" w:right="451" w:firstLine="609"/>
        <w:spacing w:before="282" w:line="261" w:lineRule="auto"/>
        <w:jc w:val="both"/>
        <w:rPr/>
      </w:pPr>
      <w:r>
        <w:rPr>
          <w:b/>
          <w:bCs/>
          <w:spacing w:val="-5"/>
        </w:rPr>
        <w:t>启示：</w:t>
      </w:r>
      <w:r>
        <w:rPr>
          <w:spacing w:val="-5"/>
        </w:rPr>
        <w:t>在智能安防等红海市场中，重点是发现和细分新需求</w:t>
      </w:r>
      <w:r>
        <w:rPr>
          <w:spacing w:val="-9"/>
        </w:rPr>
        <w:t>场景，如电动车入梯、垃圾违规投放、门前五包管理等， 设计新</w:t>
      </w:r>
      <w:r>
        <w:rPr>
          <w:spacing w:val="-2"/>
        </w:rPr>
        <w:t>算法，通过融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 </w:t>
      </w:r>
      <w:r>
        <w:rPr>
          <w:spacing w:val="-2"/>
        </w:rPr>
        <w:t>完善终端、平台功能，不断丰富产品体系。</w:t>
      </w:r>
    </w:p>
    <w:p>
      <w:pPr>
        <w:pStyle w:val="BodyText"/>
        <w:ind w:left="42" w:right="454" w:firstLine="598"/>
        <w:spacing w:before="271" w:line="262" w:lineRule="auto"/>
        <w:rPr/>
      </w:pPr>
      <w:r>
        <w:rPr>
          <w:b/>
          <w:bCs/>
          <w:spacing w:val="-4"/>
        </w:rPr>
        <w:t>趋势三：智能汽车市场加速增长释放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AI</w:t>
      </w:r>
      <w:r>
        <w:rPr>
          <w:rFonts w:ascii="Times New Roman" w:hAnsi="Times New Roman" w:eastAsia="Times New Roman" w:cs="Times New Roman"/>
          <w:b/>
          <w:bCs/>
          <w:spacing w:val="28"/>
        </w:rPr>
        <w:t xml:space="preserve"> </w:t>
      </w:r>
      <w:r>
        <w:rPr>
          <w:b/>
          <w:bCs/>
          <w:spacing w:val="-4"/>
        </w:rPr>
        <w:t>需求，汽车数字服</w:t>
      </w:r>
      <w:r>
        <w:rPr>
          <w:b/>
          <w:bCs/>
          <w:spacing w:val="-4"/>
        </w:rPr>
        <w:t>务升级推动汽车云增长</w:t>
      </w:r>
    </w:p>
    <w:p>
      <w:pPr>
        <w:pStyle w:val="BodyText"/>
        <w:ind w:left="39" w:right="445" w:firstLine="607"/>
        <w:spacing w:before="262" w:line="260" w:lineRule="auto"/>
        <w:rPr/>
      </w:pPr>
      <w:r>
        <w:rPr>
          <w:spacing w:val="1"/>
        </w:rPr>
        <w:t>商汤科技的智能汽车板块成为新增长极，</w:t>
      </w:r>
      <w:r>
        <w:rPr>
          <w:rFonts w:ascii="Times New Roman" w:hAnsi="Times New Roman" w:eastAsia="Times New Roman" w:cs="Times New Roman"/>
          <w:spacing w:val="1"/>
        </w:rPr>
        <w:t>2022  </w:t>
      </w:r>
      <w:r>
        <w:rPr>
          <w:spacing w:val="1"/>
        </w:rPr>
        <w:t>年上半年收</w:t>
      </w:r>
      <w:r>
        <w:rPr>
          <w:spacing w:val="-4"/>
        </w:rPr>
        <w:t>入、客户数同比增速为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71%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54%</w:t>
      </w:r>
      <w:r>
        <w:rPr>
          <w:spacing w:val="-4"/>
        </w:rPr>
        <w:t>。据信通院预测，我国</w:t>
      </w:r>
      <w:r>
        <w:rPr>
          <w:spacing w:val="-5"/>
        </w:rPr>
        <w:t>智能汽</w:t>
      </w:r>
      <w:r>
        <w:rPr>
          <w:spacing w:val="-4"/>
        </w:rPr>
        <w:t>车市场步入规模放量期，</w:t>
      </w:r>
      <w:r>
        <w:rPr>
          <w:rFonts w:ascii="Times New Roman" w:hAnsi="Times New Roman" w:eastAsia="Times New Roman" w:cs="Times New Roman"/>
          <w:spacing w:val="-4"/>
        </w:rPr>
        <w:t>2020~2025 </w:t>
      </w:r>
      <w:r>
        <w:rPr>
          <w:spacing w:val="-4"/>
        </w:rPr>
        <w:t>年复合增速超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36%</w:t>
      </w:r>
      <w:r>
        <w:rPr>
          <w:spacing w:val="-4"/>
        </w:rPr>
        <w:t>，</w:t>
      </w:r>
      <w:r>
        <w:rPr>
          <w:rFonts w:ascii="Times New Roman" w:hAnsi="Times New Roman" w:eastAsia="Times New Roman" w:cs="Times New Roman"/>
          <w:spacing w:val="-4"/>
        </w:rPr>
        <w:t>202</w:t>
      </w:r>
      <w:r>
        <w:rPr>
          <w:rFonts w:ascii="Times New Roman" w:hAnsi="Times New Roman" w:eastAsia="Times New Roman" w:cs="Times New Roman"/>
          <w:spacing w:val="-5"/>
        </w:rPr>
        <w:t>5 </w:t>
      </w:r>
      <w:r>
        <w:rPr>
          <w:spacing w:val="-5"/>
        </w:rPr>
        <w:t>年</w:t>
      </w:r>
      <w:r>
        <w:rPr>
          <w:spacing w:val="-7"/>
        </w:rPr>
        <w:t>市场规模将近万亿元。过去十余年，</w:t>
      </w:r>
      <w:r>
        <w:rPr>
          <w:rFonts w:ascii="Times New Roman" w:hAnsi="Times New Roman" w:eastAsia="Times New Roman" w:cs="Times New Roman"/>
          <w:spacing w:val="-7"/>
        </w:rPr>
        <w:t>AI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7"/>
        </w:rPr>
        <w:t>企业主要布局</w:t>
      </w:r>
      <w:r>
        <w:rPr>
          <w:spacing w:val="-8"/>
        </w:rPr>
        <w:t>自动驾驶、</w:t>
      </w:r>
      <w:r>
        <w:rPr>
          <w:spacing w:val="-9"/>
        </w:rPr>
        <w:t>智能座舱、智能网联、智慧生活空间等场景， 随着汽车数字服务</w:t>
      </w:r>
      <w:r>
        <w:rPr>
          <w:spacing w:val="-9"/>
        </w:rPr>
        <w:t>升级，汽车云凭借弹性、易拓展等优势渐成为产业新动力， 智慧</w:t>
      </w:r>
      <w:r>
        <w:rPr>
          <w:spacing w:val="-3"/>
        </w:rPr>
        <w:t>汽车向车云一体化加速演进。</w:t>
      </w:r>
      <w:r>
        <w:rPr>
          <w:rFonts w:ascii="Times New Roman" w:hAnsi="Times New Roman" w:eastAsia="Times New Roman" w:cs="Times New Roman"/>
          <w:spacing w:val="-3"/>
        </w:rPr>
        <w:t>2022</w:t>
      </w:r>
      <w:r>
        <w:rPr>
          <w:rFonts w:ascii="Times New Roman" w:hAnsi="Times New Roman" w:eastAsia="Times New Roman" w:cs="Times New Roman"/>
          <w:spacing w:val="73"/>
        </w:rPr>
        <w:t xml:space="preserve"> </w:t>
      </w:r>
      <w:r>
        <w:rPr>
          <w:spacing w:val="-3"/>
        </w:rPr>
        <w:t>年 </w:t>
      </w:r>
      <w:r>
        <w:rPr>
          <w:rFonts w:ascii="Times New Roman" w:hAnsi="Times New Roman" w:eastAsia="Times New Roman" w:cs="Times New Roman"/>
          <w:spacing w:val="-3"/>
        </w:rPr>
        <w:t>9</w:t>
      </w:r>
      <w:r>
        <w:rPr>
          <w:rFonts w:ascii="Times New Roman" w:hAnsi="Times New Roman" w:eastAsia="Times New Roman" w:cs="Times New Roman"/>
          <w:spacing w:val="62"/>
          <w:w w:val="101"/>
        </w:rPr>
        <w:t xml:space="preserve"> </w:t>
      </w:r>
      <w:r>
        <w:rPr>
          <w:spacing w:val="-3"/>
        </w:rPr>
        <w:t>月百度针对汽车行业推</w:t>
      </w:r>
      <w:r>
        <w:rPr>
          <w:spacing w:val="-4"/>
        </w:rPr>
        <w:t>出“集团云、网联云、供应链协同云”三朵云，此外，阿里、腾</w:t>
      </w:r>
      <w:r>
        <w:rPr>
          <w:spacing w:val="-9"/>
        </w:rPr>
        <w:t>讯、华为等科技巨头全部入局汽车云。据沙利文预测，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2026 </w:t>
      </w:r>
      <w:r>
        <w:rPr>
          <w:spacing w:val="-9"/>
        </w:rPr>
        <w:t>年中</w:t>
      </w:r>
      <w:r>
        <w:rPr>
          <w:spacing w:val="-3"/>
        </w:rPr>
        <w:t>国汽车云市场规模将达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800 </w:t>
      </w:r>
      <w:r>
        <w:rPr>
          <w:spacing w:val="-3"/>
        </w:rPr>
        <w:t>亿元。</w:t>
      </w:r>
    </w:p>
    <w:p>
      <w:pPr>
        <w:spacing w:line="260" w:lineRule="auto"/>
        <w:sectPr>
          <w:headerReference w:type="default" r:id="rId2"/>
          <w:pgSz w:w="11907" w:h="16839"/>
          <w:pgMar w:top="1223" w:right="1348" w:bottom="0" w:left="1771" w:header="832" w:footer="0" w:gutter="0"/>
        </w:sectPr>
        <w:rPr/>
      </w:pPr>
    </w:p>
    <w:p>
      <w:pPr>
        <w:pStyle w:val="BodyText"/>
        <w:ind w:left="41" w:right="26" w:firstLine="607"/>
        <w:spacing w:before="290" w:line="258" w:lineRule="auto"/>
        <w:jc w:val="both"/>
        <w:rPr/>
      </w:pPr>
      <w:r>
        <w:rPr>
          <w:b/>
          <w:bCs/>
          <w:spacing w:val="-5"/>
        </w:rPr>
        <w:t>启示：</w:t>
      </w:r>
      <w:r>
        <w:rPr>
          <w:spacing w:val="-5"/>
        </w:rPr>
        <w:t>把握新一轮汽车产业升级机遇，中国电信可依托天翼</w:t>
      </w:r>
      <w:r>
        <w:rPr>
          <w:spacing w:val="-8"/>
        </w:rPr>
        <w:t>云打造汽车云，</w:t>
      </w:r>
      <w:r>
        <w:rPr>
          <w:rFonts w:ascii="Times New Roman" w:hAnsi="Times New Roman" w:eastAsia="Times New Roman" w:cs="Times New Roman"/>
          <w:spacing w:val="-8"/>
        </w:rPr>
        <w:t>IaaS </w:t>
      </w:r>
      <w:r>
        <w:rPr>
          <w:spacing w:val="-8"/>
        </w:rPr>
        <w:t>层建设智算中心、边缘</w:t>
      </w:r>
      <w:r>
        <w:rPr>
          <w:spacing w:val="-9"/>
        </w:rPr>
        <w:t>计算中心等， 满足未</w:t>
      </w:r>
      <w:r>
        <w:rPr>
          <w:spacing w:val="-9"/>
        </w:rPr>
        <w:t>来自动驾驶、智能网联等高算力需求；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PaaS </w:t>
      </w:r>
      <w:r>
        <w:rPr>
          <w:spacing w:val="-9"/>
        </w:rPr>
        <w:t>层面向生产设计、呼</w:t>
      </w:r>
      <w:r>
        <w:rPr>
          <w:spacing w:val="-2"/>
        </w:rPr>
        <w:t>叫中心、</w:t>
      </w:r>
      <w:r>
        <w:rPr>
          <w:rFonts w:ascii="Times New Roman" w:hAnsi="Times New Roman" w:eastAsia="Times New Roman" w:cs="Times New Roman"/>
          <w:spacing w:val="-2"/>
        </w:rPr>
        <w:t>OTA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2"/>
        </w:rPr>
        <w:t>等场景沉淀数据、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spacing w:val="-2"/>
        </w:rPr>
        <w:t>、安全等能力；</w:t>
      </w:r>
      <w:r>
        <w:rPr>
          <w:rFonts w:ascii="Times New Roman" w:hAnsi="Times New Roman" w:eastAsia="Times New Roman" w:cs="Times New Roman"/>
          <w:spacing w:val="-2"/>
        </w:rPr>
        <w:t>SaaS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2"/>
        </w:rPr>
        <w:t>层通过</w:t>
      </w:r>
      <w:r>
        <w:rPr>
          <w:spacing w:val="-3"/>
        </w:rPr>
        <w:t>融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 </w:t>
      </w:r>
      <w:r>
        <w:rPr>
          <w:spacing w:val="-3"/>
        </w:rPr>
        <w:t>提供从研发到运营的全链路智能服务。</w:t>
      </w:r>
    </w:p>
    <w:p>
      <w:pPr>
        <w:pStyle w:val="BodyText"/>
        <w:ind w:left="41" w:right="30" w:firstLine="599"/>
        <w:spacing w:before="287" w:line="262" w:lineRule="auto"/>
        <w:rPr/>
      </w:pPr>
      <w:r>
        <w:rPr>
          <w:b/>
          <w:bCs/>
          <w:spacing w:val="-3"/>
        </w:rPr>
        <w:t>趋势四：全面出击不如深耕一面，成长性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AI </w:t>
      </w:r>
      <w:r>
        <w:rPr>
          <w:b/>
          <w:bCs/>
          <w:spacing w:val="-3"/>
        </w:rPr>
        <w:t>企业加快抢占</w:t>
      </w:r>
      <w:r>
        <w:rPr>
          <w:b/>
          <w:bCs/>
          <w:spacing w:val="-5"/>
        </w:rPr>
        <w:t>细分行业龙头</w:t>
      </w:r>
    </w:p>
    <w:p>
      <w:pPr>
        <w:pStyle w:val="BodyText"/>
        <w:ind w:left="39" w:right="28" w:firstLine="650"/>
        <w:spacing w:before="271" w:line="258" w:lineRule="auto"/>
        <w:rPr/>
      </w:pPr>
      <w:r>
        <w:rPr>
          <w:spacing w:val="-12"/>
        </w:rPr>
        <w:t>自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2017 </w:t>
      </w:r>
      <w:r>
        <w:rPr>
          <w:spacing w:val="-12"/>
        </w:rPr>
        <w:t>年起商汤科技业务版图不断延伸，涵</w:t>
      </w:r>
      <w:r>
        <w:rPr>
          <w:spacing w:val="-13"/>
        </w:rPr>
        <w:t>盖安防、工业、</w:t>
      </w:r>
      <w:r>
        <w:rPr>
          <w:spacing w:val="-4"/>
        </w:rPr>
        <w:t>交通等几乎所有行业，但没一行挺入行业前三，与此同时，营收</w:t>
      </w:r>
      <w:r>
        <w:rPr>
          <w:spacing w:val="-5"/>
        </w:rPr>
        <w:t>与成本的剪刀差却持续扩大，</w:t>
      </w:r>
      <w:r>
        <w:rPr>
          <w:rFonts w:ascii="Times New Roman" w:hAnsi="Times New Roman" w:eastAsia="Times New Roman" w:cs="Times New Roman"/>
          <w:spacing w:val="-5"/>
        </w:rPr>
        <w:t>2018~2021 </w:t>
      </w:r>
      <w:r>
        <w:rPr>
          <w:spacing w:val="-5"/>
        </w:rPr>
        <w:t>年净亏损增</w:t>
      </w:r>
      <w:r>
        <w:rPr>
          <w:spacing w:val="-6"/>
        </w:rPr>
        <w:t>长近</w:t>
      </w:r>
      <w:r>
        <w:rPr>
          <w:rFonts w:ascii="Times New Roman" w:hAnsi="Times New Roman" w:eastAsia="Times New Roman" w:cs="Times New Roman"/>
          <w:spacing w:val="-6"/>
        </w:rPr>
        <w:t>400%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6"/>
        </w:rPr>
        <w:t>。</w:t>
      </w:r>
      <w:r>
        <w:rPr>
          <w:spacing w:val="-1"/>
        </w:rPr>
        <w:t>反观率先实现盈利的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1"/>
        </w:rPr>
        <w:t>玩家，大多聚焦少</w:t>
      </w:r>
      <w:r>
        <w:rPr>
          <w:spacing w:val="-2"/>
        </w:rPr>
        <w:t>数行业，以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2"/>
        </w:rPr>
        <w:t>专精</w:t>
      </w:r>
      <w:r>
        <w:rPr>
          <w:spacing w:val="-1"/>
        </w:rPr>
        <w:t>能力深挖赛道价值，成为行业龙头。比如在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1"/>
        </w:rPr>
        <w:t>业务成长阶段，</w:t>
      </w:r>
      <w:r>
        <w:rPr>
          <w:spacing w:val="-4"/>
        </w:rPr>
        <w:t>海康威视主要围绕安防领域打造软硬件产品服务生态，以安防为</w:t>
      </w:r>
      <w:r>
        <w:rPr>
          <w:spacing w:val="-5"/>
        </w:rPr>
        <w:t>主的产品服务贡献全部营收的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80%</w:t>
      </w:r>
      <w:r>
        <w:rPr>
          <w:spacing w:val="-5"/>
        </w:rPr>
        <w:t>，稳坐安防头把交椅；</w:t>
      </w:r>
      <w:r>
        <w:rPr>
          <w:spacing w:val="-6"/>
        </w:rPr>
        <w:t>科大讯</w:t>
      </w:r>
      <w:r>
        <w:rPr>
          <w:spacing w:val="-4"/>
        </w:rPr>
        <w:t>飞以“</w:t>
      </w:r>
      <w:r>
        <w:rPr>
          <w:rFonts w:ascii="Times New Roman" w:hAnsi="Times New Roman" w:eastAsia="Times New Roman" w:cs="Times New Roman"/>
          <w:spacing w:val="-4"/>
        </w:rPr>
        <w:t>AI+”</w:t>
      </w:r>
      <w:r>
        <w:rPr>
          <w:spacing w:val="-4"/>
        </w:rPr>
        <w:t>为轴构建教育产品服务矩阵，教育板块占整</w:t>
      </w:r>
      <w:r>
        <w:rPr>
          <w:spacing w:val="-5"/>
        </w:rPr>
        <w:t>体营收近</w:t>
      </w:r>
      <w:r>
        <w:rPr>
          <w:spacing w:val="-9"/>
        </w:rPr>
        <w:t>三分之一。参考安防行业， 随着智能化进程的加速，教育、交通</w:t>
      </w:r>
      <w:r>
        <w:rPr>
          <w:spacing w:val="-5"/>
        </w:rPr>
        <w:t>等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AI </w:t>
      </w:r>
      <w:r>
        <w:rPr>
          <w:spacing w:val="-5"/>
        </w:rPr>
        <w:t>细分行业龙头或将出现，而专精少数行业的成长性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AI </w:t>
      </w:r>
      <w:r>
        <w:rPr>
          <w:spacing w:val="-5"/>
        </w:rPr>
        <w:t>企业</w:t>
      </w:r>
      <w:r>
        <w:rPr>
          <w:spacing w:val="-4"/>
        </w:rPr>
        <w:t>成为其中不可忽视的重要力量。</w:t>
      </w:r>
    </w:p>
    <w:p>
      <w:pPr>
        <w:pStyle w:val="BodyText"/>
        <w:ind w:left="38" w:right="29" w:firstLine="610"/>
        <w:spacing w:before="285" w:line="257" w:lineRule="auto"/>
        <w:jc w:val="both"/>
        <w:rPr/>
      </w:pPr>
      <w:r>
        <w:rPr>
          <w:b/>
          <w:bCs/>
          <w:spacing w:val="-10"/>
        </w:rPr>
        <w:t>启示：</w:t>
      </w:r>
      <w:r>
        <w:rPr>
          <w:spacing w:val="-10"/>
        </w:rPr>
        <w:t>中国电信应立足运营商数据、云网优势， </w:t>
      </w:r>
      <w:r>
        <w:rPr>
          <w:spacing w:val="-11"/>
        </w:rPr>
        <w:t>打造特色电</w:t>
      </w:r>
      <w:r>
        <w:rPr>
          <w:spacing w:val="-11"/>
        </w:rPr>
        <w:t>信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PaaS</w:t>
      </w:r>
      <w:r>
        <w:rPr>
          <w:spacing w:val="-11"/>
        </w:rPr>
        <w:t>、算法等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AI </w:t>
      </w:r>
      <w:r>
        <w:rPr>
          <w:spacing w:val="-11"/>
        </w:rPr>
        <w:t>专精能力，在此基础上，选择少数行业深耕，</w:t>
      </w:r>
      <w:r>
        <w:rPr>
          <w:spacing w:val="-1"/>
        </w:rPr>
        <w:t>抢占细分行业龙头，通过融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1"/>
        </w:rPr>
        <w:t>培育新主业，形成品牌效应，再</w:t>
      </w:r>
      <w:r>
        <w:rPr>
          <w:spacing w:val="-6"/>
        </w:rPr>
        <w:t>辐射到其他行业。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689"/>
        <w:spacing w:before="101" w:line="21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14"/>
        </w:rPr>
        <w:t>二、企业层面：加速变现，挣脱技术“陷阱”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2" w:right="29" w:firstLine="598"/>
        <w:spacing w:before="98" w:line="261" w:lineRule="auto"/>
        <w:rPr/>
      </w:pPr>
      <w:r>
        <w:rPr>
          <w:b/>
          <w:bCs/>
          <w:spacing w:val="-5"/>
        </w:rPr>
        <w:t>趋势五：基于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AI</w:t>
      </w:r>
      <w:r>
        <w:rPr>
          <w:rFonts w:ascii="Times New Roman" w:hAnsi="Times New Roman" w:eastAsia="Times New Roman" w:cs="Times New Roman"/>
          <w:b/>
          <w:bCs/>
          <w:spacing w:val="66"/>
        </w:rPr>
        <w:t xml:space="preserve"> </w:t>
      </w:r>
      <w:r>
        <w:rPr>
          <w:b/>
          <w:bCs/>
          <w:spacing w:val="-5"/>
        </w:rPr>
        <w:t>中台的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AI</w:t>
      </w:r>
      <w:r>
        <w:rPr>
          <w:rFonts w:ascii="Times New Roman" w:hAnsi="Times New Roman" w:eastAsia="Times New Roman" w:cs="Times New Roman"/>
          <w:b/>
          <w:bCs/>
          <w:spacing w:val="39"/>
        </w:rPr>
        <w:t xml:space="preserve"> </w:t>
      </w:r>
      <w:r>
        <w:rPr>
          <w:b/>
          <w:bCs/>
          <w:spacing w:val="-5"/>
        </w:rPr>
        <w:t>模型“流水线”量产模式逐步</w:t>
      </w:r>
      <w:r>
        <w:rPr>
          <w:b/>
          <w:bCs/>
          <w:spacing w:val="-5"/>
        </w:rPr>
        <w:t>成熟，推动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AI</w:t>
      </w:r>
      <w:r>
        <w:rPr>
          <w:rFonts w:ascii="Times New Roman" w:hAnsi="Times New Roman" w:eastAsia="Times New Roman" w:cs="Times New Roman"/>
          <w:b/>
          <w:bCs/>
          <w:spacing w:val="24"/>
        </w:rPr>
        <w:t xml:space="preserve"> </w:t>
      </w:r>
      <w:r>
        <w:rPr>
          <w:b/>
          <w:bCs/>
          <w:spacing w:val="-5"/>
        </w:rPr>
        <w:t>能力走向产品化</w:t>
      </w:r>
    </w:p>
    <w:p>
      <w:pPr>
        <w:pStyle w:val="BodyText"/>
        <w:ind w:left="40" w:right="28" w:firstLine="605"/>
        <w:spacing w:before="270" w:line="258" w:lineRule="auto"/>
        <w:jc w:val="both"/>
        <w:rPr/>
      </w:pPr>
      <w:r>
        <w:rPr>
          <w:spacing w:val="-2"/>
        </w:rPr>
        <w:t>商汤研发了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Sense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Core </w:t>
      </w:r>
      <w:r>
        <w:rPr>
          <w:spacing w:val="-2"/>
        </w:rPr>
        <w:t>大装置，对内实现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 </w:t>
      </w:r>
      <w:r>
        <w:rPr>
          <w:spacing w:val="-2"/>
        </w:rPr>
        <w:t>模型量产，人</w:t>
      </w:r>
      <w:r>
        <w:rPr>
          <w:spacing w:val="-3"/>
        </w:rPr>
        <w:t>均商业模型生产效率从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2019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3"/>
        </w:rPr>
        <w:t>年的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0.44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3"/>
        </w:rPr>
        <w:t>个提高到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2021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3"/>
        </w:rPr>
        <w:t>年的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5.24</w:t>
      </w:r>
      <w:r>
        <w:rPr>
          <w:spacing w:val="-4"/>
        </w:rPr>
        <w:t>个，对外把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AI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4"/>
        </w:rPr>
        <w:t>能力作为通用的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AIaaS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4"/>
        </w:rPr>
        <w:t>产品出售。从行业来看，</w:t>
      </w:r>
    </w:p>
    <w:p>
      <w:pPr>
        <w:spacing w:line="258" w:lineRule="auto"/>
        <w:sectPr>
          <w:headerReference w:type="default" r:id="rId3"/>
          <w:pgSz w:w="11907" w:h="16839"/>
          <w:pgMar w:top="1223" w:right="1769" w:bottom="0" w:left="1771" w:header="832" w:footer="0" w:gutter="0"/>
        </w:sectPr>
        <w:rPr/>
      </w:pPr>
    </w:p>
    <w:p>
      <w:pPr>
        <w:pStyle w:val="BodyText"/>
        <w:ind w:left="39" w:right="101" w:firstLine="11"/>
        <w:spacing w:before="299" w:line="258" w:lineRule="auto"/>
        <w:jc w:val="both"/>
        <w:rPr/>
      </w:pPr>
      <w:r>
        <w:rPr>
          <w:spacing w:val="-3"/>
        </w:rPr>
        <w:t>百度、阿里等头部企业均构建了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spacing w:val="-3"/>
        </w:rPr>
        <w:t>中台实现自动化建模，对外</w:t>
      </w:r>
      <w:r>
        <w:rPr>
          <w:spacing w:val="-3"/>
        </w:rPr>
        <w:t>赋能数字化转型。百度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3"/>
        </w:rPr>
        <w:t>中台目前已凝聚内外共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477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3"/>
        </w:rPr>
        <w:t>万名开发</w:t>
      </w:r>
      <w:r>
        <w:rPr>
          <w:spacing w:val="-8"/>
        </w:rPr>
        <w:t>者，服务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15.7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8"/>
        </w:rPr>
        <w:t>万企事业单位。</w:t>
      </w:r>
      <w:r>
        <w:rPr>
          <w:rFonts w:ascii="Times New Roman" w:hAnsi="Times New Roman" w:eastAsia="Times New Roman" w:cs="Times New Roman"/>
          <w:spacing w:val="-8"/>
        </w:rPr>
        <w:t>AI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8"/>
        </w:rPr>
        <w:t>中台是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AI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9"/>
        </w:rPr>
        <w:t>资源管理、模型生产</w:t>
      </w:r>
      <w:r>
        <w:rPr>
          <w:spacing w:val="-4"/>
        </w:rPr>
        <w:t>平台，将模型开发中大量人工环节转变为自动化，解决重复造轮</w:t>
      </w:r>
      <w:r>
        <w:rPr>
          <w:spacing w:val="-2"/>
        </w:rPr>
        <w:t>子、模型复用难等问题。搭建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spacing w:val="-2"/>
        </w:rPr>
        <w:t>中台需解决三个关键问题，首</w:t>
      </w:r>
      <w:r>
        <w:rPr>
          <w:spacing w:val="-2"/>
        </w:rPr>
        <w:t>先需实现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spacing w:val="-2"/>
        </w:rPr>
        <w:t>资源在企业内部共享流通，其次要搭建基础开发平</w:t>
      </w:r>
      <w:r>
        <w:rPr>
          <w:spacing w:val="-4"/>
        </w:rPr>
        <w:t>台，统一接口规范等，最后要加载数据处理、模型训练、部署等</w:t>
      </w:r>
      <w:r>
        <w:rPr>
          <w:spacing w:val="-4"/>
        </w:rPr>
        <w:t>全栈工具，支持零代码生产。</w:t>
      </w:r>
    </w:p>
    <w:p>
      <w:pPr>
        <w:pStyle w:val="BodyText"/>
        <w:ind w:left="39" w:right="102" w:firstLine="609"/>
        <w:spacing w:before="283" w:line="258" w:lineRule="auto"/>
        <w:jc w:val="both"/>
        <w:rPr/>
      </w:pPr>
      <w:r>
        <w:rPr>
          <w:b/>
          <w:bCs/>
          <w:spacing w:val="-2"/>
        </w:rPr>
        <w:t>启示：</w:t>
      </w:r>
      <w:r>
        <w:rPr>
          <w:spacing w:val="-2"/>
        </w:rPr>
        <w:t>中国电信现阶段应集约数据、算力等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2"/>
        </w:rPr>
        <w:t>资源，实现</w:t>
      </w:r>
      <w:r>
        <w:rPr>
          <w:spacing w:val="-5"/>
        </w:rPr>
        <w:t>统一管理；基于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MLOps </w:t>
      </w:r>
      <w:r>
        <w:rPr>
          <w:spacing w:val="-5"/>
        </w:rPr>
        <w:t>理念，构建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AI </w:t>
      </w:r>
      <w:r>
        <w:rPr>
          <w:spacing w:val="-5"/>
        </w:rPr>
        <w:t>开发平台，搭载</w:t>
      </w:r>
      <w:r>
        <w:rPr>
          <w:spacing w:val="-6"/>
        </w:rPr>
        <w:t>全栈工具</w:t>
      </w:r>
      <w:r>
        <w:rPr>
          <w:spacing w:val="-12"/>
        </w:rPr>
        <w:t>链，实现数据标注、模型训练、部署等自动能力，</w:t>
      </w:r>
      <w:r>
        <w:rPr>
          <w:spacing w:val="-64"/>
        </w:rPr>
        <w:t xml:space="preserve"> </w:t>
      </w:r>
      <w:r>
        <w:rPr>
          <w:spacing w:val="-12"/>
        </w:rPr>
        <w:t>未来可将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AI </w:t>
      </w:r>
      <w:r>
        <w:rPr>
          <w:spacing w:val="-12"/>
        </w:rPr>
        <w:t>生</w:t>
      </w:r>
      <w:r>
        <w:rPr>
          <w:spacing w:val="-2"/>
        </w:rPr>
        <w:t>产能力集约到集团原子能力平台，作为通用服务对外输出。</w:t>
      </w:r>
    </w:p>
    <w:p>
      <w:pPr>
        <w:pStyle w:val="BodyText"/>
        <w:ind w:left="41" w:right="103" w:firstLine="599"/>
        <w:spacing w:before="281" w:line="254" w:lineRule="auto"/>
        <w:rPr/>
      </w:pPr>
      <w:r>
        <w:rPr>
          <w:b/>
          <w:bCs/>
          <w:spacing w:val="-3"/>
        </w:rPr>
        <w:t>趋势六：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“算法</w:t>
      </w:r>
      <w:r>
        <w:rPr>
          <w:rFonts w:ascii="Times New Roman" w:hAnsi="Times New Roman" w:eastAsia="Times New Roman" w:cs="Times New Roman"/>
          <w:b/>
          <w:bCs/>
          <w:spacing w:val="-3"/>
        </w:rPr>
        <w:t>+</w:t>
      </w:r>
      <w:r>
        <w:rPr>
          <w:b/>
          <w:bCs/>
          <w:spacing w:val="-3"/>
        </w:rPr>
        <w:t>芯片”成为提升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AI </w:t>
      </w:r>
      <w:r>
        <w:rPr>
          <w:b/>
          <w:bCs/>
          <w:spacing w:val="-3"/>
        </w:rPr>
        <w:t>性能的新</w:t>
      </w:r>
      <w:r>
        <w:rPr>
          <w:b/>
          <w:bCs/>
          <w:spacing w:val="-4"/>
        </w:rPr>
        <w:t>路径，定制</w:t>
      </w:r>
      <w:r>
        <w:rPr>
          <w:b/>
          <w:bCs/>
          <w:spacing w:val="-4"/>
        </w:rPr>
        <w:t>化芯片是必然选择</w:t>
      </w:r>
    </w:p>
    <w:p>
      <w:pPr>
        <w:pStyle w:val="BodyText"/>
        <w:ind w:left="40" w:right="104" w:firstLine="594"/>
        <w:spacing w:before="284" w:line="259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2020 </w:t>
      </w:r>
      <w:r>
        <w:rPr>
          <w:spacing w:val="-3"/>
        </w:rPr>
        <w:t>年商汤自研了与视频分析算法深度融合的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3"/>
        </w:rPr>
        <w:t>芯片，提</w:t>
      </w:r>
      <w:r>
        <w:rPr>
          <w:spacing w:val="-2"/>
        </w:rPr>
        <w:t>升性能的同时降低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75%</w:t>
      </w:r>
      <w:r>
        <w:rPr>
          <w:spacing w:val="-2"/>
        </w:rPr>
        <w:t>硬件成本；此外，谷歌、阿里等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2"/>
        </w:rPr>
        <w:t>企业</w:t>
      </w:r>
      <w:r>
        <w:rPr>
          <w:spacing w:val="-1"/>
        </w:rPr>
        <w:t>纷纷推出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1"/>
        </w:rPr>
        <w:t>定制化芯片。定制化芯片是以算法为核</w:t>
      </w:r>
      <w:r>
        <w:rPr>
          <w:spacing w:val="-2"/>
        </w:rPr>
        <w:t>心，应用场</w:t>
      </w:r>
      <w:r>
        <w:rPr>
          <w:spacing w:val="-2"/>
        </w:rPr>
        <w:t>景为出发点，将算法与芯片协同设计，可发挥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2"/>
        </w:rPr>
        <w:t>倍以上的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2"/>
        </w:rPr>
        <w:t>性</w:t>
      </w:r>
      <w:r>
        <w:rPr>
          <w:spacing w:val="-9"/>
        </w:rPr>
        <w:t>能，可分为云端和边缘及终端芯片。云端定制芯片门槛高， 头部</w:t>
      </w:r>
      <w:r>
        <w:rPr>
          <w:spacing w:val="-8"/>
        </w:rPr>
        <w:t>互联网企业、云厂商依托资本优势收购芯片公司进行研发，</w:t>
      </w:r>
      <w:r>
        <w:rPr>
          <w:spacing w:val="-35"/>
        </w:rPr>
        <w:t xml:space="preserve"> </w:t>
      </w:r>
      <w:r>
        <w:rPr>
          <w:spacing w:val="-8"/>
        </w:rPr>
        <w:t>如亚</w:t>
      </w:r>
      <w:r>
        <w:rPr>
          <w:spacing w:val="2"/>
        </w:rPr>
        <w:t>马逊收购</w:t>
      </w:r>
      <w:r>
        <w:rPr>
          <w:rFonts w:ascii="Times New Roman" w:hAnsi="Times New Roman" w:eastAsia="Times New Roman" w:cs="Times New Roman"/>
        </w:rPr>
        <w:t>Annapurna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</w:rPr>
        <w:t>labs</w:t>
      </w:r>
      <w:r>
        <w:rPr>
          <w:spacing w:val="2"/>
        </w:rPr>
        <w:t>，为其云设施开发定制芯片。边缘及终</w:t>
      </w:r>
      <w:r>
        <w:rPr>
          <w:spacing w:val="-1"/>
        </w:rPr>
        <w:t>端芯片相对门槛低，目前国内大多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1"/>
        </w:rPr>
        <w:t>企业围绕智能监控、</w:t>
      </w:r>
      <w:r>
        <w:rPr>
          <w:spacing w:val="-2"/>
        </w:rPr>
        <w:t>智能</w:t>
      </w:r>
      <w:r>
        <w:rPr>
          <w:spacing w:val="-9"/>
        </w:rPr>
        <w:t>语音、自动驾驶等场景参与竞争， 如科大讯飞通过投资、合作研</w:t>
      </w:r>
      <w:r>
        <w:rPr>
          <w:spacing w:val="-2"/>
        </w:rPr>
        <w:t>发定制化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2"/>
        </w:rPr>
        <w:t>语音芯片，用于家居等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AIOT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2"/>
        </w:rPr>
        <w:t>设备；阿里成立</w:t>
      </w:r>
      <w:r>
        <w:rPr>
          <w:spacing w:val="-3"/>
        </w:rPr>
        <w:t>达摩</w:t>
      </w:r>
      <w:r>
        <w:rPr>
          <w:spacing w:val="-3"/>
        </w:rPr>
        <w:t>院研发基于语音合成的定制芯片，用于天猫精灵。</w:t>
      </w:r>
    </w:p>
    <w:p>
      <w:pPr>
        <w:pStyle w:val="BodyText"/>
        <w:ind w:left="40" w:firstLine="608"/>
        <w:spacing w:before="280" w:line="260" w:lineRule="auto"/>
        <w:jc w:val="both"/>
        <w:rPr/>
      </w:pPr>
      <w:r>
        <w:rPr>
          <w:b/>
          <w:bCs/>
          <w:spacing w:val="-12"/>
        </w:rPr>
        <w:t>启示：</w:t>
      </w:r>
      <w:r>
        <w:rPr>
          <w:spacing w:val="-12"/>
        </w:rPr>
        <w:t>中国电信初期可与芯片企业合作，研发面向智能家居、</w:t>
      </w:r>
      <w:r>
        <w:rPr>
          <w:spacing w:val="-4"/>
        </w:rPr>
        <w:t>摄像头等门槛较低的终端定制芯片，提高产品性能；未来可通过</w:t>
      </w:r>
      <w:r>
        <w:rPr>
          <w:spacing w:val="-4"/>
        </w:rPr>
        <w:t>投资或收购形式，成立专业公司，开发云端定制芯片，提高云业</w:t>
      </w:r>
      <w:r>
        <w:rPr>
          <w:spacing w:val="-9"/>
        </w:rPr>
        <w:t>务竞争力。</w:t>
      </w:r>
    </w:p>
    <w:p>
      <w:pPr>
        <w:spacing w:line="260" w:lineRule="auto"/>
        <w:sectPr>
          <w:headerReference w:type="default" r:id="rId4"/>
          <w:pgSz w:w="11907" w:h="16839"/>
          <w:pgMar w:top="1223" w:right="1694" w:bottom="0" w:left="1771" w:header="832" w:footer="0" w:gutter="0"/>
        </w:sectPr>
        <w:rPr/>
      </w:pPr>
    </w:p>
    <w:p>
      <w:pPr>
        <w:pStyle w:val="BodyText"/>
        <w:ind w:left="45" w:right="109" w:firstLine="596"/>
        <w:spacing w:before="292" w:line="255" w:lineRule="auto"/>
        <w:rPr/>
      </w:pPr>
      <w:r>
        <w:rPr>
          <w:b/>
          <w:bCs/>
          <w:spacing w:val="-4"/>
        </w:rPr>
        <w:t>趋势七：高研发投入撑不起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To</w:t>
      </w:r>
      <w:r>
        <w:rPr>
          <w:rFonts w:ascii="Times New Roman" w:hAnsi="Times New Roman" w:eastAsia="Times New Roman" w:cs="Times New Roman"/>
          <w:b/>
          <w:bCs/>
          <w:spacing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B </w:t>
      </w:r>
      <w:r>
        <w:rPr>
          <w:b/>
          <w:bCs/>
          <w:spacing w:val="-4"/>
        </w:rPr>
        <w:t>市场的商业闭环，成长性</w:t>
      </w:r>
      <w:r>
        <w:rPr>
          <w:b/>
          <w:bCs/>
          <w:spacing w:val="6"/>
        </w:rPr>
        <w:t>企业加快从“烧钱”转向“赚钱”</w:t>
      </w:r>
    </w:p>
    <w:p>
      <w:pPr>
        <w:pStyle w:val="BodyText"/>
        <w:ind w:left="39" w:right="105" w:firstLine="607"/>
        <w:spacing w:before="298" w:line="258" w:lineRule="auto"/>
        <w:jc w:val="both"/>
        <w:rPr/>
      </w:pPr>
      <w:r>
        <w:rPr>
          <w:spacing w:val="-6"/>
        </w:rPr>
        <w:t>商汤科技持续经营亏损，研发投入占比却不</w:t>
      </w:r>
      <w:r>
        <w:rPr>
          <w:spacing w:val="-7"/>
        </w:rPr>
        <w:t>断攀升，</w:t>
      </w:r>
      <w:r>
        <w:rPr>
          <w:rFonts w:ascii="Times New Roman" w:hAnsi="Times New Roman" w:eastAsia="Times New Roman" w:cs="Times New Roman"/>
          <w:spacing w:val="-7"/>
        </w:rPr>
        <w:t>2022 </w:t>
      </w:r>
      <w:r>
        <w:rPr>
          <w:spacing w:val="-7"/>
        </w:rPr>
        <w:t>年</w:t>
      </w:r>
      <w:r>
        <w:rPr>
          <w:spacing w:val="-5"/>
        </w:rPr>
        <w:t>上半年高达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144%</w:t>
      </w:r>
      <w:r>
        <w:rPr>
          <w:spacing w:val="-5"/>
        </w:rPr>
        <w:t>。目前“</w:t>
      </w:r>
      <w:r>
        <w:rPr>
          <w:rFonts w:ascii="Times New Roman" w:hAnsi="Times New Roman" w:eastAsia="Times New Roman" w:cs="Times New Roman"/>
          <w:spacing w:val="-5"/>
        </w:rPr>
        <w:t>AI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-5"/>
        </w:rPr>
        <w:t>四小龙”均未盈利，研发占收比却</w:t>
      </w:r>
      <w:r>
        <w:rPr>
          <w:spacing w:val="-5"/>
        </w:rPr>
        <w:t>每年超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60%</w:t>
      </w:r>
      <w:r>
        <w:rPr>
          <w:spacing w:val="-5"/>
        </w:rPr>
        <w:t>。而以萨科技深耕平安城市、智慧交通场景，为政府</w:t>
      </w:r>
      <w:r>
        <w:rPr>
          <w:spacing w:val="-9"/>
        </w:rPr>
        <w:t>部门提供车辆识别、轨迹追踪等服务，</w:t>
      </w:r>
      <w:r>
        <w:rPr>
          <w:spacing w:val="-54"/>
        </w:rPr>
        <w:t xml:space="preserve"> </w:t>
      </w:r>
      <w:r>
        <w:rPr>
          <w:spacing w:val="-9"/>
        </w:rPr>
        <w:t>每年研发比控制在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15%</w:t>
      </w:r>
      <w:r>
        <w:rPr>
          <w:spacing w:val="-9"/>
        </w:rPr>
        <w:t>左</w:t>
      </w:r>
      <w:r>
        <w:rPr>
          <w:spacing w:val="-11"/>
        </w:rPr>
        <w:t>右，三年盈利超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2 </w:t>
      </w:r>
      <w:r>
        <w:rPr>
          <w:spacing w:val="-11"/>
        </w:rPr>
        <w:t>亿元。可见， </w:t>
      </w:r>
      <w:r>
        <w:rPr>
          <w:rFonts w:ascii="Times New Roman" w:hAnsi="Times New Roman" w:eastAsia="Times New Roman" w:cs="Times New Roman"/>
          <w:spacing w:val="-11"/>
        </w:rPr>
        <w:t>To B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11"/>
        </w:rPr>
        <w:t>市</w:t>
      </w:r>
      <w:r>
        <w:rPr>
          <w:spacing w:val="-12"/>
        </w:rPr>
        <w:t>场需求场景碎片化、回款</w:t>
      </w:r>
      <w:r>
        <w:rPr/>
        <w:t>周期长等特点，决定了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</w:rPr>
        <w:t>AI </w:t>
      </w:r>
      <w:r>
        <w:rPr/>
        <w:t>企业不能复制互联网</w:t>
      </w:r>
      <w:r>
        <w:rPr>
          <w:rFonts w:ascii="Times New Roman" w:hAnsi="Times New Roman" w:eastAsia="Times New Roman" w:cs="Times New Roman"/>
        </w:rPr>
        <w:t>ToC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/>
        <w:t>市场</w:t>
      </w:r>
      <w:r>
        <w:rPr>
          <w:spacing w:val="-1"/>
        </w:rPr>
        <w:t>的烧钱</w:t>
      </w:r>
      <w:r>
        <w:rPr>
          <w:spacing w:val="-1"/>
        </w:rPr>
        <w:t>模式。随着算法价值下降，未来会有更多的成长性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-2"/>
        </w:rPr>
        <w:t>企业通过</w:t>
      </w:r>
      <w:r>
        <w:rPr>
          <w:spacing w:val="-9"/>
        </w:rPr>
        <w:t>裁员、收缩研发投入等方式减少烧钱， 以细分市场需求为驱动加</w:t>
      </w:r>
      <w:r>
        <w:rPr>
          <w:spacing w:val="-23"/>
        </w:rPr>
        <w:t>快技术变现，向“</w:t>
      </w:r>
      <w:r>
        <w:rPr>
          <w:rFonts w:ascii="Times New Roman" w:hAnsi="Times New Roman" w:eastAsia="Times New Roman" w:cs="Times New Roman"/>
          <w:spacing w:val="-23"/>
        </w:rPr>
        <w:t>AI+</w:t>
      </w:r>
      <w:r>
        <w:rPr>
          <w:spacing w:val="-23"/>
        </w:rPr>
        <w:t>硬件</w:t>
      </w:r>
      <w:r>
        <w:rPr>
          <w:spacing w:val="-108"/>
        </w:rPr>
        <w:t xml:space="preserve"> </w:t>
      </w:r>
      <w:r>
        <w:rPr>
          <w:spacing w:val="-23"/>
        </w:rPr>
        <w:t>”、“</w:t>
      </w:r>
      <w:r>
        <w:rPr>
          <w:rFonts w:ascii="Times New Roman" w:hAnsi="Times New Roman" w:eastAsia="Times New Roman" w:cs="Times New Roman"/>
          <w:spacing w:val="-23"/>
        </w:rPr>
        <w:t>AI+</w:t>
      </w:r>
      <w:r>
        <w:rPr>
          <w:spacing w:val="-23"/>
        </w:rPr>
        <w:t>平台</w:t>
      </w:r>
      <w:r>
        <w:rPr>
          <w:spacing w:val="-110"/>
        </w:rPr>
        <w:t xml:space="preserve"> </w:t>
      </w:r>
      <w:r>
        <w:rPr>
          <w:spacing w:val="-23"/>
        </w:rPr>
        <w:t>”、“</w:t>
      </w:r>
      <w:r>
        <w:rPr>
          <w:rFonts w:ascii="Times New Roman" w:hAnsi="Times New Roman" w:eastAsia="Times New Roman" w:cs="Times New Roman"/>
          <w:spacing w:val="-23"/>
        </w:rPr>
        <w:t>AI+</w:t>
      </w:r>
      <w:r>
        <w:rPr>
          <w:spacing w:val="-23"/>
        </w:rPr>
        <w:t>能力中台</w:t>
      </w:r>
      <w:r>
        <w:rPr>
          <w:spacing w:val="-109"/>
        </w:rPr>
        <w:t xml:space="preserve"> </w:t>
      </w:r>
      <w:r>
        <w:rPr>
          <w:spacing w:val="-23"/>
        </w:rPr>
        <w:t>”等赋</w:t>
      </w:r>
      <w:r>
        <w:rPr>
          <w:spacing w:val="-2"/>
        </w:rPr>
        <w:t>能型盈利模式靠拢。</w:t>
      </w:r>
    </w:p>
    <w:p>
      <w:pPr>
        <w:pStyle w:val="BodyText"/>
        <w:ind w:left="39" w:right="108" w:firstLine="609"/>
        <w:spacing w:before="285" w:line="259" w:lineRule="auto"/>
        <w:jc w:val="both"/>
        <w:rPr/>
      </w:pPr>
      <w:r>
        <w:rPr>
          <w:b/>
          <w:bCs/>
          <w:spacing w:val="-2"/>
        </w:rPr>
        <w:t>启示：</w:t>
      </w:r>
      <w:r>
        <w:rPr>
          <w:spacing w:val="-2"/>
        </w:rPr>
        <w:t>在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2"/>
        </w:rPr>
        <w:t>业务成长期，集团各专业公司应充分考量各类</w:t>
      </w:r>
      <w:r>
        <w:rPr>
          <w:spacing w:val="-4"/>
        </w:rPr>
        <w:t>投入对收入的拉动作用，控制短期亏损额在一定范围内，聚焦细</w:t>
      </w:r>
      <w:r>
        <w:rPr>
          <w:spacing w:val="-1"/>
        </w:rPr>
        <w:t>分市场快速打造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1"/>
        </w:rPr>
        <w:t>拳头产品，如在智慧家庭优势领域深耕“视</w:t>
      </w:r>
      <w:r>
        <w:rPr>
          <w:spacing w:val="-7"/>
        </w:rPr>
        <w:t>联网</w:t>
      </w:r>
      <w:r>
        <w:rPr>
          <w:rFonts w:ascii="Times New Roman" w:hAnsi="Times New Roman" w:eastAsia="Times New Roman" w:cs="Times New Roman"/>
          <w:spacing w:val="-7"/>
        </w:rPr>
        <w:t>+AI</w:t>
      </w:r>
      <w:r>
        <w:rPr>
          <w:spacing w:val="-7"/>
        </w:rPr>
        <w:t>”；短期以较成熟的“</w:t>
      </w:r>
      <w:r>
        <w:rPr>
          <w:rFonts w:ascii="Times New Roman" w:hAnsi="Times New Roman" w:eastAsia="Times New Roman" w:cs="Times New Roman"/>
          <w:spacing w:val="-7"/>
        </w:rPr>
        <w:t>AI+</w:t>
      </w:r>
      <w:r>
        <w:rPr>
          <w:spacing w:val="-7"/>
        </w:rPr>
        <w:t>硬件</w:t>
      </w:r>
      <w:r>
        <w:rPr>
          <w:spacing w:val="-109"/>
        </w:rPr>
        <w:t xml:space="preserve"> </w:t>
      </w:r>
      <w:r>
        <w:rPr>
          <w:spacing w:val="-7"/>
        </w:rPr>
        <w:t>”模式为主，逐渐向基于</w:t>
      </w:r>
      <w:r>
        <w:rPr>
          <w:spacing w:val="-4"/>
        </w:rPr>
        <w:t>平台提供服务、基于中台提供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AI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4"/>
        </w:rPr>
        <w:t>能力的模式升级。</w:t>
      </w:r>
    </w:p>
    <w:p>
      <w:pPr>
        <w:pStyle w:val="BodyText"/>
        <w:ind w:left="42" w:right="107" w:firstLine="598"/>
        <w:spacing w:before="271" w:line="263" w:lineRule="auto"/>
        <w:rPr/>
      </w:pPr>
      <w:r>
        <w:rPr>
          <w:b/>
          <w:bCs/>
          <w:spacing w:val="-4"/>
        </w:rPr>
        <w:t>趋势八：硬件融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AI</w:t>
      </w:r>
      <w:r>
        <w:rPr>
          <w:rFonts w:ascii="Times New Roman" w:hAnsi="Times New Roman" w:eastAsia="Times New Roman" w:cs="Times New Roman"/>
          <w:b/>
          <w:bCs/>
          <w:spacing w:val="45"/>
          <w:w w:val="101"/>
        </w:rPr>
        <w:t xml:space="preserve"> </w:t>
      </w:r>
      <w:r>
        <w:rPr>
          <w:b/>
          <w:bCs/>
          <w:spacing w:val="-4"/>
        </w:rPr>
        <w:t>是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AI</w:t>
      </w:r>
      <w:r>
        <w:rPr>
          <w:rFonts w:ascii="Times New Roman" w:hAnsi="Times New Roman" w:eastAsia="Times New Roman" w:cs="Times New Roman"/>
          <w:b/>
          <w:bCs/>
          <w:spacing w:val="40"/>
          <w:w w:val="101"/>
        </w:rPr>
        <w:t xml:space="preserve"> </w:t>
      </w:r>
      <w:r>
        <w:rPr>
          <w:b/>
          <w:bCs/>
          <w:spacing w:val="-4"/>
        </w:rPr>
        <w:t>落地有效途径，软硬一体化逐渐</w:t>
      </w:r>
      <w:r>
        <w:rPr>
          <w:b/>
          <w:bCs/>
          <w:spacing w:val="-6"/>
        </w:rPr>
        <w:t>成为主流</w:t>
      </w:r>
    </w:p>
    <w:p>
      <w:pPr>
        <w:pStyle w:val="BodyText"/>
        <w:ind w:left="31" w:firstLine="603"/>
        <w:spacing w:before="275" w:line="258" w:lineRule="auto"/>
        <w:rPr/>
      </w:pPr>
      <w:r>
        <w:rPr>
          <w:rFonts w:ascii="Times New Roman" w:hAnsi="Times New Roman" w:eastAsia="Times New Roman" w:cs="Times New Roman"/>
          <w:spacing w:val="2"/>
        </w:rPr>
        <w:t>2017  </w:t>
      </w:r>
      <w:r>
        <w:rPr>
          <w:spacing w:val="2"/>
        </w:rPr>
        <w:t>年商汤发布了智能硬件产品——人</w:t>
      </w:r>
      <w:r>
        <w:rPr>
          <w:spacing w:val="1"/>
        </w:rPr>
        <w:t>证核验机，用于机</w:t>
      </w:r>
      <w:r>
        <w:rPr>
          <w:spacing w:val="-1"/>
        </w:rPr>
        <w:t>场等人脸通行；云从科技发布了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1"/>
        </w:rPr>
        <w:t>摄像机，其人脸识</w:t>
      </w:r>
      <w:r>
        <w:rPr>
          <w:spacing w:val="-2"/>
        </w:rPr>
        <w:t>别准确率</w:t>
      </w:r>
      <w:r>
        <w:rPr>
          <w:spacing w:val="-9"/>
        </w:rPr>
        <w:t>达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99.8%</w:t>
      </w:r>
      <w:r>
        <w:rPr>
          <w:spacing w:val="-9"/>
        </w:rPr>
        <w:t>。软硬一体产品具有成本低、性能高等</w:t>
      </w:r>
      <w:r>
        <w:rPr>
          <w:spacing w:val="-10"/>
        </w:rPr>
        <w:t>特点，</w:t>
      </w:r>
      <w:r>
        <w:rPr>
          <w:spacing w:val="68"/>
        </w:rPr>
        <w:t xml:space="preserve"> </w:t>
      </w:r>
      <w:r>
        <w:rPr>
          <w:spacing w:val="-10"/>
        </w:rPr>
        <w:t>更具市场</w:t>
      </w:r>
      <w:r>
        <w:rPr>
          <w:spacing w:val="-3"/>
        </w:rPr>
        <w:t>吸引力，典型产品如智能家居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2022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spacing w:val="-3"/>
        </w:rPr>
        <w:t>年市场规模达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6515.6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3"/>
        </w:rPr>
        <w:t>亿元、</w:t>
      </w:r>
      <w:r>
        <w:rPr>
          <w:spacing w:val="-3"/>
        </w:rPr>
        <w:t>智能机器人未来复合增长率为 </w:t>
      </w:r>
      <w:r>
        <w:rPr>
          <w:rFonts w:ascii="Times New Roman" w:hAnsi="Times New Roman" w:eastAsia="Times New Roman" w:cs="Times New Roman"/>
          <w:spacing w:val="-3"/>
        </w:rPr>
        <w:t>22%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3"/>
        </w:rPr>
        <w:t>。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62"/>
          <w:w w:val="101"/>
        </w:rPr>
        <w:t xml:space="preserve"> </w:t>
      </w:r>
      <w:r>
        <w:rPr>
          <w:spacing w:val="-3"/>
        </w:rPr>
        <w:t>企业通过收购、合作、</w:t>
      </w:r>
      <w:r>
        <w:rPr/>
        <w:t>自研等多形式围绕家居、物流、教育等场景研发软硬一体产品。</w:t>
      </w:r>
      <w:r>
        <w:rPr>
          <w:spacing w:val="-10"/>
        </w:rPr>
        <w:t>旷视科技通过收购艾瑞思机器人，投资鲸仓公司，深耕物流领域，</w:t>
      </w:r>
      <w:r>
        <w:rPr>
          <w:spacing w:val="-5"/>
        </w:rPr>
        <w:t>自研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 </w:t>
      </w:r>
      <w:r>
        <w:rPr>
          <w:spacing w:val="-5"/>
        </w:rPr>
        <w:t>余款机器人和智能物流设备，其中一款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AMR</w:t>
      </w:r>
      <w:r>
        <w:rPr>
          <w:spacing w:val="-5"/>
        </w:rPr>
        <w:t>（自主移动</w:t>
      </w:r>
      <w:r>
        <w:rPr>
          <w:spacing w:val="-4"/>
        </w:rPr>
        <w:t>机器人）产品，凭借高容错、支持人机混行等优点拿下国内最大</w:t>
      </w:r>
      <w:r>
        <w:rPr>
          <w:rFonts w:ascii="Times New Roman" w:hAnsi="Times New Roman" w:eastAsia="Times New Roman" w:cs="Times New Roman"/>
          <w:spacing w:val="-1"/>
        </w:rPr>
        <w:t>AMR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spacing w:val="-1"/>
        </w:rPr>
        <w:t>订单。百度全资收购渡鸦科技，布局智能家居产品，其研</w:t>
      </w:r>
      <w:r>
        <w:rPr>
          <w:spacing w:val="-1"/>
        </w:rPr>
        <w:t>发的带屏智能音箱国内市场份额第一。</w:t>
      </w:r>
    </w:p>
    <w:p>
      <w:pPr>
        <w:spacing w:line="258" w:lineRule="auto"/>
        <w:sectPr>
          <w:headerReference w:type="default" r:id="rId5"/>
          <w:pgSz w:w="11907" w:h="16839"/>
          <w:pgMar w:top="1223" w:right="1690" w:bottom="0" w:left="1771" w:header="832" w:footer="0" w:gutter="0"/>
        </w:sectPr>
        <w:rPr/>
      </w:pPr>
    </w:p>
    <w:p>
      <w:pPr>
        <w:pStyle w:val="BodyText"/>
        <w:ind w:left="39" w:firstLine="609"/>
        <w:spacing w:before="291" w:line="260" w:lineRule="auto"/>
        <w:jc w:val="both"/>
        <w:rPr/>
      </w:pPr>
      <w:r>
        <w:rPr>
          <w:b/>
          <w:bCs/>
          <w:spacing w:val="-2"/>
        </w:rPr>
        <w:t>启示：</w:t>
      </w:r>
      <w:r>
        <w:rPr>
          <w:spacing w:val="-2"/>
        </w:rPr>
        <w:t>中国电信可与硬件厂商合作，将自研的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2"/>
        </w:rPr>
        <w:t>算法与硬</w:t>
      </w:r>
      <w:r>
        <w:rPr>
          <w:spacing w:val="-1"/>
        </w:rPr>
        <w:t>件协同设计，针对自身业务布局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1"/>
        </w:rPr>
        <w:t>软硬一体产品，如针对</w:t>
      </w:r>
      <w:r>
        <w:rPr>
          <w:spacing w:val="-2"/>
        </w:rPr>
        <w:t>基站</w:t>
      </w:r>
      <w:r>
        <w:rPr>
          <w:spacing w:val="-1"/>
        </w:rPr>
        <w:t>节能业务，研发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1"/>
        </w:rPr>
        <w:t>节能算法盒子；在智慧家庭领域，研发智能</w:t>
      </w:r>
      <w:r>
        <w:rPr>
          <w:spacing w:val="-3"/>
        </w:rPr>
        <w:t>机顶盒等；在泛娱乐领域，研发可穿戴智能设备如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AR</w:t>
      </w:r>
      <w:r>
        <w:rPr>
          <w:rFonts w:ascii="Times New Roman" w:hAnsi="Times New Roman" w:eastAsia="Times New Roman" w:cs="Times New Roman"/>
          <w:spacing w:val="58"/>
          <w:w w:val="101"/>
        </w:rPr>
        <w:t xml:space="preserve"> </w:t>
      </w:r>
      <w:r>
        <w:rPr>
          <w:spacing w:val="-3"/>
        </w:rPr>
        <w:t>头盔等。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53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37" w:right="287" w:firstLine="580"/>
        <w:spacing w:before="91" w:line="279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潘广玮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华南理工大学，硕士，在客户体验、数字</w:t>
      </w:r>
      <w:r>
        <w:rPr>
          <w:rFonts w:ascii="KaiTi" w:hAnsi="KaiTi" w:eastAsia="KaiTi" w:cs="KaiTi"/>
          <w:sz w:val="28"/>
          <w:szCs w:val="28"/>
          <w:spacing w:val="-2"/>
        </w:rPr>
        <w:t>化转型方面</w:t>
      </w:r>
      <w:r>
        <w:rPr>
          <w:rFonts w:ascii="KaiTi" w:hAnsi="KaiTi" w:eastAsia="KaiTi" w:cs="KaiTi"/>
          <w:sz w:val="28"/>
          <w:szCs w:val="28"/>
          <w:spacing w:val="-1"/>
        </w:rPr>
        <w:t>有丰富经验，近年主要研究方向为产业数字化、人工智能、工业互</w:t>
      </w:r>
      <w:r>
        <w:rPr>
          <w:rFonts w:ascii="KaiTi" w:hAnsi="KaiTi" w:eastAsia="KaiTi" w:cs="KaiTi"/>
          <w:sz w:val="28"/>
          <w:szCs w:val="28"/>
          <w:spacing w:val="-8"/>
        </w:rPr>
        <w:t>联网等领域。【13326480201】</w:t>
      </w:r>
    </w:p>
    <w:p>
      <w:pPr>
        <w:ind w:left="40" w:right="290" w:firstLine="569"/>
        <w:spacing w:before="272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李唤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北京邮电大学硕士，从事行业研究、战略规划等领域的</w:t>
      </w:r>
      <w:r>
        <w:rPr>
          <w:rFonts w:ascii="KaiTi" w:hAnsi="KaiTi" w:eastAsia="KaiTi" w:cs="KaiTi"/>
          <w:sz w:val="28"/>
          <w:szCs w:val="28"/>
          <w:spacing w:val="-2"/>
        </w:rPr>
        <w:t>工作，近年来持续跟踪云计算、企业数字化转</w:t>
      </w:r>
      <w:r>
        <w:rPr>
          <w:rFonts w:ascii="KaiTi" w:hAnsi="KaiTi" w:eastAsia="KaiTi" w:cs="KaiTi"/>
          <w:sz w:val="28"/>
          <w:szCs w:val="28"/>
          <w:spacing w:val="-3"/>
        </w:rPr>
        <w:t>型、人工智能、</w:t>
      </w:r>
      <w:r>
        <w:rPr>
          <w:rFonts w:ascii="KaiTi" w:hAnsi="KaiTi" w:eastAsia="KaiTi" w:cs="KaiTi"/>
          <w:sz w:val="28"/>
          <w:szCs w:val="28"/>
          <w:spacing w:val="-8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IPv6</w:t>
      </w:r>
      <w:r>
        <w:rPr>
          <w:rFonts w:ascii="KaiTi" w:hAnsi="KaiTi" w:eastAsia="KaiTi" w:cs="KaiTi"/>
          <w:sz w:val="28"/>
          <w:szCs w:val="28"/>
          <w:spacing w:val="-9"/>
        </w:rPr>
        <w:t>等方向。</w:t>
      </w:r>
    </w:p>
    <w:p>
      <w:pPr>
        <w:ind w:left="608"/>
        <w:spacing w:before="274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王晓娣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硕士，专注于人工智能、工业互联网等领域技术及产</w:t>
      </w:r>
    </w:p>
    <w:p>
      <w:pPr>
        <w:ind w:left="52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业研究工作。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58" w:right="190" w:firstLine="551"/>
        <w:spacing w:before="92" w:line="277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李晨清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上海大学，会计硕士，从业</w:t>
      </w:r>
      <w:r>
        <w:rPr>
          <w:rFonts w:ascii="KaiTi" w:hAnsi="KaiTi" w:eastAsia="KaiTi" w:cs="KaiTi"/>
          <w:sz w:val="28"/>
          <w:szCs w:val="28"/>
          <w:spacing w:val="-4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3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年以来专注于数字产业</w:t>
      </w:r>
      <w:r>
        <w:rPr>
          <w:rFonts w:ascii="KaiTi" w:hAnsi="KaiTi" w:eastAsia="KaiTi" w:cs="KaiTi"/>
          <w:sz w:val="28"/>
          <w:szCs w:val="28"/>
          <w:spacing w:val="-7"/>
        </w:rPr>
        <w:t>（互联网金融、AI、双碳）、国际业务、金融科技相关研究，积极产</w:t>
      </w:r>
      <w:r>
        <w:rPr>
          <w:rFonts w:ascii="KaiTi" w:hAnsi="KaiTi" w:eastAsia="KaiTi" w:cs="KaiTi"/>
          <w:sz w:val="28"/>
          <w:szCs w:val="28"/>
          <w:spacing w:val="-3"/>
        </w:rPr>
        <w:t>出各类研究报告，参与相关研究方向白皮书撰写。</w:t>
      </w:r>
    </w:p>
    <w:p>
      <w:pPr>
        <w:ind w:left="44" w:right="287" w:firstLine="551"/>
        <w:spacing w:before="282" w:line="279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佘丛国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硕士，长期专注于数字产业研究、战略研究和数字业</w:t>
      </w:r>
      <w:r>
        <w:rPr>
          <w:rFonts w:ascii="KaiTi" w:hAnsi="KaiTi" w:eastAsia="KaiTi" w:cs="KaiTi"/>
          <w:sz w:val="28"/>
          <w:szCs w:val="28"/>
          <w:spacing w:val="-1"/>
        </w:rPr>
        <w:t>务商业模式研究等，近年来专注于芯片、工业互联网、大数据等领</w:t>
      </w:r>
      <w:r>
        <w:rPr>
          <w:rFonts w:ascii="KaiTi" w:hAnsi="KaiTi" w:eastAsia="KaiTi" w:cs="KaiTi"/>
          <w:sz w:val="28"/>
          <w:szCs w:val="28"/>
          <w:spacing w:val="-8"/>
        </w:rPr>
        <w:t>域。</w:t>
      </w:r>
    </w:p>
    <w:p>
      <w:pPr>
        <w:ind w:left="592"/>
        <w:spacing w:before="269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杜晓明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超过</w:t>
      </w:r>
      <w:r>
        <w:rPr>
          <w:rFonts w:ascii="KaiTi" w:hAnsi="KaiTi" w:eastAsia="KaiTi" w:cs="KaiTi"/>
          <w:sz w:val="28"/>
          <w:szCs w:val="28"/>
          <w:spacing w:val="-3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10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年产品规划与行业研究经验，近年来专注于</w:t>
      </w:r>
    </w:p>
    <w:p>
      <w:pPr>
        <w:ind w:left="33"/>
        <w:spacing w:before="99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5G，工业互联网，数字产业研究工作。</w:t>
      </w:r>
    </w:p>
    <w:sectPr>
      <w:headerReference w:type="default" r:id="rId6"/>
      <w:pgSz w:w="11907" w:h="16839"/>
      <w:pgMar w:top="1223" w:right="1692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2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一斑见豹，商汤科技背后的 AI 趋势及启示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2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4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一斑见豹，商汤科技背后的 AI 趋势及启示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2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6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一斑见豹，商汤科技背后的 AI 趋势及启示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2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8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一斑见豹，商汤科技背后的 AI 趋势及启示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2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10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一斑见豹，商汤科技背后的 AI 趋势及启示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2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12" style="position:absolute;margin-left:88.584pt;margin-top:57.8401pt;mso-position-vertical-relative:page;mso-position-horizontal-relative:page;width:418.3pt;height:0.75pt;z-index:25166336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一斑见豹，商汤科技背后的 AI 趋势及启示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2023-03-09T16:23:11Z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2025-11-04T15:55:18</vt:filetime>
  </property>
</Properties>
</file>