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16CD" w:rsidRPr="00110AFD" w:rsidRDefault="007F16CD" w:rsidP="007F16CD">
      <w:pPr>
        <w:adjustRightInd w:val="0"/>
        <w:snapToGrid w:val="0"/>
        <w:spacing w:line="360" w:lineRule="auto"/>
        <w:jc w:val="center"/>
        <w:rPr>
          <w:rFonts w:ascii="宋体" w:eastAsia="宋体" w:hAnsi="宋体"/>
          <w:b/>
          <w:sz w:val="28"/>
        </w:rPr>
      </w:pPr>
      <w:r w:rsidRPr="00110AFD">
        <w:rPr>
          <w:rFonts w:ascii="宋体" w:eastAsia="宋体" w:hAnsi="宋体" w:hint="eastAsia"/>
          <w:b/>
          <w:sz w:val="28"/>
        </w:rPr>
        <w:t>两会观察：信息通信业迎来“四重利好”重大发展机遇</w:t>
      </w:r>
    </w:p>
    <w:p w:rsidR="007F16CD" w:rsidRDefault="007F16CD" w:rsidP="007F16CD">
      <w:pPr>
        <w:adjustRightInd w:val="0"/>
        <w:snapToGrid w:val="0"/>
        <w:spacing w:line="360" w:lineRule="auto"/>
        <w:jc w:val="left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 xml:space="preserve"> </w:t>
      </w:r>
      <w:r>
        <w:rPr>
          <w:rFonts w:ascii="宋体" w:eastAsia="宋体" w:hAnsi="宋体"/>
          <w:sz w:val="24"/>
        </w:rPr>
        <w:t xml:space="preserve">   </w:t>
      </w:r>
      <w:r w:rsidR="00A07417">
        <w:rPr>
          <w:rFonts w:ascii="宋体" w:eastAsia="宋体" w:hAnsi="宋体"/>
          <w:sz w:val="24"/>
        </w:rPr>
        <w:t>3</w:t>
      </w:r>
      <w:r w:rsidR="00A07417">
        <w:rPr>
          <w:rFonts w:ascii="宋体" w:eastAsia="宋体" w:hAnsi="宋体" w:hint="eastAsia"/>
          <w:sz w:val="24"/>
        </w:rPr>
        <w:t>月5日，政府工作报告提出</w:t>
      </w:r>
      <w:r w:rsidR="003B75E4" w:rsidRPr="003B75E4">
        <w:rPr>
          <w:rFonts w:ascii="宋体" w:eastAsia="宋体" w:hAnsi="宋体"/>
          <w:sz w:val="24"/>
        </w:rPr>
        <w:t>2025年国内生产总值增长5%左右</w:t>
      </w:r>
      <w:r w:rsidR="008E3E92">
        <w:rPr>
          <w:rFonts w:ascii="宋体" w:eastAsia="宋体" w:hAnsi="宋体" w:hint="eastAsia"/>
          <w:sz w:val="24"/>
        </w:rPr>
        <w:t>。积极稳健的宏观预期将</w:t>
      </w:r>
      <w:r w:rsidR="00AE19E8">
        <w:rPr>
          <w:rFonts w:ascii="宋体" w:eastAsia="宋体" w:hAnsi="宋体" w:hint="eastAsia"/>
          <w:sz w:val="24"/>
        </w:rPr>
        <w:t>极大提升</w:t>
      </w:r>
      <w:r w:rsidR="008E3E92" w:rsidRPr="008E3E92">
        <w:rPr>
          <w:rFonts w:ascii="宋体" w:eastAsia="宋体" w:hAnsi="宋体" w:hint="eastAsia"/>
          <w:sz w:val="24"/>
        </w:rPr>
        <w:t>发展信心</w:t>
      </w:r>
      <w:r w:rsidR="008E3E92">
        <w:rPr>
          <w:rFonts w:ascii="宋体" w:eastAsia="宋体" w:hAnsi="宋体" w:hint="eastAsia"/>
          <w:sz w:val="24"/>
        </w:rPr>
        <w:t>，为信息通信业高质量发展创造有利外部环境。深入解读政府工作报告，2</w:t>
      </w:r>
      <w:r w:rsidR="008E3E92">
        <w:rPr>
          <w:rFonts w:ascii="宋体" w:eastAsia="宋体" w:hAnsi="宋体"/>
          <w:sz w:val="24"/>
        </w:rPr>
        <w:t>025</w:t>
      </w:r>
      <w:r w:rsidR="008E3E92">
        <w:rPr>
          <w:rFonts w:ascii="宋体" w:eastAsia="宋体" w:hAnsi="宋体" w:hint="eastAsia"/>
          <w:sz w:val="24"/>
        </w:rPr>
        <w:t>年信息通信业将迎来政策红利支持、</w:t>
      </w:r>
      <w:r w:rsidR="00157C87">
        <w:rPr>
          <w:rFonts w:ascii="宋体" w:eastAsia="宋体" w:hAnsi="宋体" w:hint="eastAsia"/>
          <w:sz w:val="24"/>
        </w:rPr>
        <w:t>需求</w:t>
      </w:r>
      <w:r w:rsidR="008E3E92">
        <w:rPr>
          <w:rFonts w:ascii="宋体" w:eastAsia="宋体" w:hAnsi="宋体" w:hint="eastAsia"/>
          <w:sz w:val="24"/>
        </w:rPr>
        <w:t>空间拓展、产业创新加速</w:t>
      </w:r>
      <w:r w:rsidR="00157C87">
        <w:rPr>
          <w:rFonts w:ascii="宋体" w:eastAsia="宋体" w:hAnsi="宋体" w:hint="eastAsia"/>
          <w:sz w:val="24"/>
        </w:rPr>
        <w:t>和</w:t>
      </w:r>
      <w:r w:rsidR="00E13678">
        <w:rPr>
          <w:rFonts w:ascii="宋体" w:eastAsia="宋体" w:hAnsi="宋体" w:hint="eastAsia"/>
          <w:sz w:val="24"/>
        </w:rPr>
        <w:t>行业协同强化的四大</w:t>
      </w:r>
      <w:r w:rsidR="008E3E92">
        <w:rPr>
          <w:rFonts w:ascii="宋体" w:eastAsia="宋体" w:hAnsi="宋体" w:hint="eastAsia"/>
          <w:sz w:val="24"/>
        </w:rPr>
        <w:t>发展机遇。</w:t>
      </w:r>
    </w:p>
    <w:p w:rsidR="007F16CD" w:rsidRPr="004F5B0F" w:rsidRDefault="008E3E92" w:rsidP="003B75E4">
      <w:pPr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/>
          <w:b/>
          <w:sz w:val="24"/>
        </w:rPr>
      </w:pPr>
      <w:r>
        <w:rPr>
          <w:rFonts w:ascii="宋体" w:eastAsia="宋体" w:hAnsi="宋体" w:hint="eastAsia"/>
          <w:b/>
          <w:sz w:val="24"/>
        </w:rPr>
        <w:t>一、</w:t>
      </w:r>
      <w:r w:rsidR="00010636">
        <w:rPr>
          <w:rFonts w:ascii="宋体" w:eastAsia="宋体" w:hAnsi="宋体" w:hint="eastAsia"/>
          <w:b/>
          <w:sz w:val="24"/>
        </w:rPr>
        <w:t>提升</w:t>
      </w:r>
      <w:r w:rsidR="004333CB">
        <w:rPr>
          <w:rFonts w:ascii="宋体" w:eastAsia="宋体" w:hAnsi="宋体" w:hint="eastAsia"/>
          <w:b/>
          <w:sz w:val="24"/>
        </w:rPr>
        <w:t>宏观</w:t>
      </w:r>
      <w:r w:rsidR="00010636">
        <w:rPr>
          <w:rFonts w:ascii="宋体" w:eastAsia="宋体" w:hAnsi="宋体" w:hint="eastAsia"/>
          <w:b/>
          <w:sz w:val="24"/>
        </w:rPr>
        <w:t>政策实施效能，为信息通信业</w:t>
      </w:r>
      <w:r w:rsidR="00396546">
        <w:rPr>
          <w:rFonts w:ascii="宋体" w:eastAsia="宋体" w:hAnsi="宋体" w:hint="eastAsia"/>
          <w:b/>
          <w:sz w:val="24"/>
        </w:rPr>
        <w:t>高质量发展提供政策</w:t>
      </w:r>
      <w:r w:rsidR="00964479">
        <w:rPr>
          <w:rFonts w:ascii="宋体" w:eastAsia="宋体" w:hAnsi="宋体" w:hint="eastAsia"/>
          <w:b/>
          <w:sz w:val="24"/>
        </w:rPr>
        <w:t>红利</w:t>
      </w:r>
    </w:p>
    <w:p w:rsidR="00A765CE" w:rsidRDefault="00A765CE" w:rsidP="003B75E4">
      <w:pPr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政府工作报告关于</w:t>
      </w:r>
      <w:r w:rsidR="00D662D4">
        <w:rPr>
          <w:rFonts w:ascii="宋体" w:eastAsia="宋体" w:hAnsi="宋体" w:hint="eastAsia"/>
          <w:sz w:val="24"/>
        </w:rPr>
        <w:t>财政政策，提出“</w:t>
      </w:r>
      <w:r w:rsidR="00D662D4" w:rsidRPr="00D662D4">
        <w:rPr>
          <w:rFonts w:ascii="宋体" w:eastAsia="宋体" w:hAnsi="宋体" w:hint="eastAsia"/>
          <w:sz w:val="24"/>
        </w:rPr>
        <w:t>实施更加积极的财政政策</w:t>
      </w:r>
      <w:r w:rsidR="00D662D4">
        <w:rPr>
          <w:rFonts w:ascii="宋体" w:eastAsia="宋体" w:hAnsi="宋体" w:hint="eastAsia"/>
          <w:sz w:val="24"/>
        </w:rPr>
        <w:t>，</w:t>
      </w:r>
      <w:r w:rsidR="00D662D4" w:rsidRPr="00D662D4">
        <w:rPr>
          <w:rFonts w:ascii="宋体" w:eastAsia="宋体" w:hAnsi="宋体" w:hint="eastAsia"/>
          <w:sz w:val="24"/>
        </w:rPr>
        <w:t>赤字率拟按</w:t>
      </w:r>
      <w:r w:rsidR="00D662D4" w:rsidRPr="00D662D4">
        <w:rPr>
          <w:rFonts w:ascii="宋体" w:eastAsia="宋体" w:hAnsi="宋体"/>
          <w:sz w:val="24"/>
        </w:rPr>
        <w:t>4%左右安排、比上年提高1</w:t>
      </w:r>
      <w:r w:rsidR="00964479">
        <w:rPr>
          <w:rFonts w:ascii="宋体" w:eastAsia="宋体" w:hAnsi="宋体"/>
          <w:sz w:val="24"/>
        </w:rPr>
        <w:t>个百分点</w:t>
      </w:r>
      <w:r w:rsidR="00964479">
        <w:rPr>
          <w:rFonts w:ascii="宋体" w:eastAsia="宋体" w:hAnsi="宋体" w:hint="eastAsia"/>
          <w:sz w:val="24"/>
        </w:rPr>
        <w:t>；</w:t>
      </w:r>
      <w:r w:rsidR="00D662D4" w:rsidRPr="00D662D4">
        <w:rPr>
          <w:rFonts w:ascii="宋体" w:eastAsia="宋体" w:hAnsi="宋体" w:hint="eastAsia"/>
          <w:sz w:val="24"/>
        </w:rPr>
        <w:t>拟安排地方政府专项债券</w:t>
      </w:r>
      <w:r w:rsidR="00D662D4" w:rsidRPr="00D662D4">
        <w:rPr>
          <w:rFonts w:ascii="宋体" w:eastAsia="宋体" w:hAnsi="宋体"/>
          <w:sz w:val="24"/>
        </w:rPr>
        <w:t>4.4万亿元、比上年增加5000</w:t>
      </w:r>
      <w:r w:rsidR="00D662D4">
        <w:rPr>
          <w:rFonts w:ascii="宋体" w:eastAsia="宋体" w:hAnsi="宋体"/>
          <w:sz w:val="24"/>
        </w:rPr>
        <w:t>亿元</w:t>
      </w:r>
      <w:r w:rsidR="00D662D4">
        <w:rPr>
          <w:rFonts w:ascii="宋体" w:eastAsia="宋体" w:hAnsi="宋体" w:hint="eastAsia"/>
          <w:sz w:val="24"/>
        </w:rPr>
        <w:t>”。</w:t>
      </w:r>
      <w:r w:rsidR="00200FFC">
        <w:rPr>
          <w:rFonts w:ascii="宋体" w:eastAsia="宋体" w:hAnsi="宋体" w:hint="eastAsia"/>
          <w:sz w:val="24"/>
        </w:rPr>
        <w:t>去年底，</w:t>
      </w:r>
      <w:r w:rsidR="00200FFC">
        <w:rPr>
          <w:rFonts w:ascii="宋体" w:eastAsia="宋体" w:hAnsi="宋体"/>
          <w:sz w:val="24"/>
        </w:rPr>
        <w:t>国务院</w:t>
      </w:r>
      <w:r w:rsidR="00200FFC">
        <w:rPr>
          <w:rFonts w:ascii="宋体" w:eastAsia="宋体" w:hAnsi="宋体" w:hint="eastAsia"/>
          <w:sz w:val="24"/>
        </w:rPr>
        <w:t>发文</w:t>
      </w:r>
      <w:r w:rsidR="00200FFC" w:rsidRPr="00A10C72">
        <w:rPr>
          <w:rFonts w:ascii="宋体" w:eastAsia="宋体" w:hAnsi="宋体"/>
          <w:sz w:val="24"/>
        </w:rPr>
        <w:t>进一步扩大专项债券用作项目资本金范围，新增信息技术、数字经济、低空经济、量子科技等新兴产业基础设施，算力设备及辅助设备基础设施。这将</w:t>
      </w:r>
      <w:r w:rsidR="00964479">
        <w:rPr>
          <w:rFonts w:ascii="宋体" w:eastAsia="宋体" w:hAnsi="宋体" w:hint="eastAsia"/>
          <w:sz w:val="24"/>
        </w:rPr>
        <w:t>为</w:t>
      </w:r>
      <w:r w:rsidR="00964479">
        <w:rPr>
          <w:rFonts w:ascii="宋体" w:eastAsia="宋体" w:hAnsi="宋体"/>
          <w:sz w:val="24"/>
        </w:rPr>
        <w:t>数字政府、智慧城市建设提供</w:t>
      </w:r>
      <w:r w:rsidR="00964479">
        <w:rPr>
          <w:rFonts w:ascii="宋体" w:eastAsia="宋体" w:hAnsi="宋体" w:hint="eastAsia"/>
          <w:sz w:val="24"/>
        </w:rPr>
        <w:t>有力的</w:t>
      </w:r>
      <w:r w:rsidR="00964479" w:rsidRPr="009F0D08">
        <w:rPr>
          <w:rFonts w:ascii="宋体" w:eastAsia="宋体" w:hAnsi="宋体"/>
          <w:sz w:val="24"/>
        </w:rPr>
        <w:t>资金保障</w:t>
      </w:r>
      <w:r w:rsidR="00964479">
        <w:rPr>
          <w:rFonts w:ascii="宋体" w:eastAsia="宋体" w:hAnsi="宋体" w:hint="eastAsia"/>
          <w:sz w:val="24"/>
        </w:rPr>
        <w:t>，</w:t>
      </w:r>
      <w:r w:rsidR="00200FFC" w:rsidRPr="00A10C72">
        <w:rPr>
          <w:rFonts w:ascii="宋体" w:eastAsia="宋体" w:hAnsi="宋体"/>
          <w:sz w:val="24"/>
        </w:rPr>
        <w:t>进一步强化国家财政政策对</w:t>
      </w:r>
      <w:r w:rsidR="00200FFC">
        <w:rPr>
          <w:rFonts w:ascii="宋体" w:eastAsia="宋体" w:hAnsi="宋体" w:hint="eastAsia"/>
          <w:sz w:val="24"/>
        </w:rPr>
        <w:t>信息通信业</w:t>
      </w:r>
      <w:r w:rsidR="00200FFC" w:rsidRPr="00A10C72">
        <w:rPr>
          <w:rFonts w:ascii="宋体" w:eastAsia="宋体" w:hAnsi="宋体"/>
          <w:sz w:val="24"/>
        </w:rPr>
        <w:t>发展的</w:t>
      </w:r>
      <w:r w:rsidR="00200FFC">
        <w:rPr>
          <w:rFonts w:ascii="宋体" w:eastAsia="宋体" w:hAnsi="宋体"/>
          <w:sz w:val="24"/>
        </w:rPr>
        <w:t>支持力度</w:t>
      </w:r>
      <w:r w:rsidR="00200FFC" w:rsidRPr="009F0D08">
        <w:rPr>
          <w:rFonts w:ascii="宋体" w:eastAsia="宋体" w:hAnsi="宋体"/>
          <w:sz w:val="24"/>
        </w:rPr>
        <w:t>。</w:t>
      </w:r>
    </w:p>
    <w:p w:rsidR="000C7DBE" w:rsidRDefault="00200FFC" w:rsidP="003B75E4">
      <w:pPr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 xml:space="preserve">政府工作报告关于货币政策， </w:t>
      </w:r>
      <w:r w:rsidR="00422A4C">
        <w:rPr>
          <w:rFonts w:ascii="宋体" w:eastAsia="宋体" w:hAnsi="宋体" w:hint="eastAsia"/>
          <w:sz w:val="24"/>
        </w:rPr>
        <w:t>提出“</w:t>
      </w:r>
      <w:r w:rsidR="00422A4C" w:rsidRPr="00422A4C">
        <w:rPr>
          <w:rFonts w:ascii="宋体" w:eastAsia="宋体" w:hAnsi="宋体" w:hint="eastAsia"/>
          <w:sz w:val="24"/>
        </w:rPr>
        <w:t>实施适度宽松的货币政策</w:t>
      </w:r>
      <w:r w:rsidR="00422A4C">
        <w:rPr>
          <w:rFonts w:ascii="宋体" w:eastAsia="宋体" w:hAnsi="宋体" w:hint="eastAsia"/>
          <w:sz w:val="24"/>
        </w:rPr>
        <w:t>，加大对科技创新、绿色发展、提振消费以及民营、小微企业等的支持；</w:t>
      </w:r>
      <w:r w:rsidR="00422A4C" w:rsidRPr="00422A4C">
        <w:rPr>
          <w:rFonts w:ascii="宋体" w:eastAsia="宋体" w:hAnsi="宋体" w:hint="eastAsia"/>
          <w:sz w:val="24"/>
        </w:rPr>
        <w:t>推动社会综合融资成本下降，提升金融服务可获得性和便利度</w:t>
      </w:r>
      <w:r w:rsidR="00422A4C">
        <w:rPr>
          <w:rFonts w:ascii="宋体" w:eastAsia="宋体" w:hAnsi="宋体" w:hint="eastAsia"/>
          <w:sz w:val="24"/>
        </w:rPr>
        <w:t>”</w:t>
      </w:r>
      <w:r w:rsidR="00422A4C" w:rsidRPr="00422A4C">
        <w:rPr>
          <w:rFonts w:ascii="宋体" w:eastAsia="宋体" w:hAnsi="宋体" w:hint="eastAsia"/>
          <w:sz w:val="24"/>
        </w:rPr>
        <w:t>。</w:t>
      </w:r>
      <w:r w:rsidR="00422A4C">
        <w:rPr>
          <w:rFonts w:ascii="宋体" w:eastAsia="宋体" w:hAnsi="宋体" w:hint="eastAsia"/>
          <w:sz w:val="24"/>
        </w:rPr>
        <w:t>同时，在</w:t>
      </w:r>
      <w:r w:rsidR="00422A4C" w:rsidRPr="00422A4C">
        <w:rPr>
          <w:rFonts w:ascii="宋体" w:eastAsia="宋体" w:hAnsi="宋体" w:hint="eastAsia"/>
          <w:sz w:val="24"/>
        </w:rPr>
        <w:t>推进高水平科技自立自强</w:t>
      </w:r>
      <w:r w:rsidR="00422A4C">
        <w:rPr>
          <w:rFonts w:ascii="宋体" w:eastAsia="宋体" w:hAnsi="宋体" w:hint="eastAsia"/>
          <w:sz w:val="24"/>
        </w:rPr>
        <w:t>中</w:t>
      </w:r>
      <w:r w:rsidR="008036D0">
        <w:rPr>
          <w:rFonts w:ascii="宋体" w:eastAsia="宋体" w:hAnsi="宋体" w:hint="eastAsia"/>
          <w:sz w:val="24"/>
        </w:rPr>
        <w:t>，报告</w:t>
      </w:r>
      <w:r w:rsidR="00422A4C">
        <w:rPr>
          <w:rFonts w:ascii="宋体" w:eastAsia="宋体" w:hAnsi="宋体" w:hint="eastAsia"/>
          <w:sz w:val="24"/>
        </w:rPr>
        <w:t>也提出“</w:t>
      </w:r>
      <w:r w:rsidR="00422A4C" w:rsidRPr="00422A4C">
        <w:rPr>
          <w:rFonts w:ascii="宋体" w:eastAsia="宋体" w:hAnsi="宋体" w:hint="eastAsia"/>
          <w:sz w:val="24"/>
        </w:rPr>
        <w:t>强化政策性金融支持，加快发展创业投资、壮大耐心资本</w:t>
      </w:r>
      <w:r w:rsidR="00422A4C">
        <w:rPr>
          <w:rFonts w:ascii="宋体" w:eastAsia="宋体" w:hAnsi="宋体" w:hint="eastAsia"/>
          <w:sz w:val="24"/>
        </w:rPr>
        <w:t>”</w:t>
      </w:r>
      <w:r w:rsidR="00422A4C" w:rsidRPr="00422A4C">
        <w:rPr>
          <w:rFonts w:ascii="宋体" w:eastAsia="宋体" w:hAnsi="宋体" w:hint="eastAsia"/>
          <w:sz w:val="24"/>
        </w:rPr>
        <w:t>。</w:t>
      </w:r>
      <w:r w:rsidR="009727CB">
        <w:rPr>
          <w:rFonts w:ascii="宋体" w:eastAsia="宋体" w:hAnsi="宋体" w:hint="eastAsia"/>
          <w:sz w:val="24"/>
        </w:rPr>
        <w:t>这将为信息通信业资本运作和科技创新提供更加</w:t>
      </w:r>
      <w:r w:rsidR="008036D0">
        <w:rPr>
          <w:rFonts w:ascii="宋体" w:eastAsia="宋体" w:hAnsi="宋体" w:hint="eastAsia"/>
          <w:sz w:val="24"/>
        </w:rPr>
        <w:t>便捷的融资渠道。</w:t>
      </w:r>
    </w:p>
    <w:p w:rsidR="009F0D08" w:rsidRPr="003B75E4" w:rsidRDefault="004F5B0F" w:rsidP="003B75E4">
      <w:pPr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/>
          <w:b/>
          <w:sz w:val="24"/>
        </w:rPr>
      </w:pPr>
      <w:r w:rsidRPr="003B75E4">
        <w:rPr>
          <w:rFonts w:ascii="宋体" w:eastAsia="宋体" w:hAnsi="宋体" w:hint="eastAsia"/>
          <w:b/>
          <w:sz w:val="24"/>
        </w:rPr>
        <w:t>二、</w:t>
      </w:r>
      <w:r w:rsidR="00110AFD">
        <w:rPr>
          <w:rFonts w:ascii="宋体" w:eastAsia="宋体" w:hAnsi="宋体" w:hint="eastAsia"/>
          <w:b/>
          <w:sz w:val="24"/>
        </w:rPr>
        <w:t>加强</w:t>
      </w:r>
      <w:r w:rsidR="009F0D08" w:rsidRPr="003B75E4">
        <w:rPr>
          <w:rFonts w:ascii="宋体" w:eastAsia="宋体" w:hAnsi="宋体"/>
          <w:b/>
          <w:sz w:val="24"/>
        </w:rPr>
        <w:t>“两重”、“两新”，</w:t>
      </w:r>
      <w:r w:rsidR="003B75E4" w:rsidRPr="003B75E4">
        <w:rPr>
          <w:rFonts w:ascii="宋体" w:eastAsia="宋体" w:hAnsi="宋体"/>
          <w:b/>
          <w:sz w:val="24"/>
        </w:rPr>
        <w:t>为</w:t>
      </w:r>
      <w:r w:rsidR="003B75E4" w:rsidRPr="003B75E4">
        <w:rPr>
          <w:rFonts w:ascii="宋体" w:eastAsia="宋体" w:hAnsi="宋体" w:hint="eastAsia"/>
          <w:b/>
          <w:sz w:val="24"/>
        </w:rPr>
        <w:t>信息通信业</w:t>
      </w:r>
      <w:r w:rsidR="007A2658">
        <w:rPr>
          <w:rFonts w:ascii="宋体" w:eastAsia="宋体" w:hAnsi="宋体" w:hint="eastAsia"/>
          <w:b/>
          <w:sz w:val="24"/>
        </w:rPr>
        <w:t>高质量供给提出新需求</w:t>
      </w:r>
    </w:p>
    <w:p w:rsidR="00A765CE" w:rsidRDefault="005366A4" w:rsidP="003B75E4">
      <w:pPr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政府工作报告</w:t>
      </w:r>
      <w:r w:rsidR="001949A9">
        <w:rPr>
          <w:rFonts w:ascii="宋体" w:eastAsia="宋体" w:hAnsi="宋体" w:hint="eastAsia"/>
          <w:sz w:val="24"/>
        </w:rPr>
        <w:t>关于“两重”，</w:t>
      </w:r>
      <w:r>
        <w:rPr>
          <w:rFonts w:ascii="宋体" w:eastAsia="宋体" w:hAnsi="宋体" w:hint="eastAsia"/>
          <w:sz w:val="24"/>
        </w:rPr>
        <w:t>提出“</w:t>
      </w:r>
      <w:r w:rsidRPr="005366A4">
        <w:rPr>
          <w:rFonts w:ascii="宋体" w:eastAsia="宋体" w:hAnsi="宋体" w:hint="eastAsia"/>
          <w:sz w:val="24"/>
        </w:rPr>
        <w:t>今年中央预算内投资拟安排</w:t>
      </w:r>
      <w:r w:rsidRPr="005366A4">
        <w:rPr>
          <w:rFonts w:ascii="宋体" w:eastAsia="宋体" w:hAnsi="宋体"/>
          <w:sz w:val="24"/>
        </w:rPr>
        <w:t>7350亿元。用好超长期特别国债，强化超长期贷款等配套融资，加强自上而下组织协调，更大力度支持</w:t>
      </w:r>
      <w:r>
        <w:rPr>
          <w:rFonts w:ascii="宋体" w:eastAsia="宋体" w:hAnsi="宋体" w:hint="eastAsia"/>
          <w:sz w:val="24"/>
        </w:rPr>
        <w:t>‘</w:t>
      </w:r>
      <w:r w:rsidRPr="005366A4">
        <w:rPr>
          <w:rFonts w:ascii="宋体" w:eastAsia="宋体" w:hAnsi="宋体"/>
          <w:sz w:val="24"/>
        </w:rPr>
        <w:t>两重</w:t>
      </w:r>
      <w:r>
        <w:rPr>
          <w:rFonts w:ascii="宋体" w:eastAsia="宋体" w:hAnsi="宋体" w:hint="eastAsia"/>
          <w:sz w:val="24"/>
        </w:rPr>
        <w:t>’</w:t>
      </w:r>
      <w:r>
        <w:rPr>
          <w:rFonts w:ascii="宋体" w:eastAsia="宋体" w:hAnsi="宋体"/>
          <w:sz w:val="24"/>
        </w:rPr>
        <w:t>建设</w:t>
      </w:r>
      <w:r>
        <w:rPr>
          <w:rFonts w:ascii="宋体" w:eastAsia="宋体" w:hAnsi="宋体" w:hint="eastAsia"/>
          <w:sz w:val="24"/>
        </w:rPr>
        <w:t>”</w:t>
      </w:r>
      <w:r w:rsidR="00A765CE">
        <w:rPr>
          <w:rFonts w:ascii="宋体" w:eastAsia="宋体" w:hAnsi="宋体" w:hint="eastAsia"/>
          <w:sz w:val="24"/>
        </w:rPr>
        <w:t>。“两重”中人工智能</w:t>
      </w:r>
      <w:r w:rsidR="00FE4311">
        <w:rPr>
          <w:rFonts w:ascii="宋体" w:eastAsia="宋体" w:hAnsi="宋体" w:hint="eastAsia"/>
          <w:sz w:val="24"/>
        </w:rPr>
        <w:t>安全</w:t>
      </w:r>
      <w:r w:rsidR="00A765CE">
        <w:rPr>
          <w:rFonts w:ascii="宋体" w:eastAsia="宋体" w:hAnsi="宋体" w:hint="eastAsia"/>
          <w:sz w:val="24"/>
        </w:rPr>
        <w:t>、网络</w:t>
      </w:r>
      <w:r w:rsidR="00FE4311">
        <w:rPr>
          <w:rFonts w:ascii="宋体" w:eastAsia="宋体" w:hAnsi="宋体" w:hint="eastAsia"/>
          <w:sz w:val="24"/>
        </w:rPr>
        <w:t>安全</w:t>
      </w:r>
      <w:r w:rsidR="00A765CE">
        <w:rPr>
          <w:rFonts w:ascii="宋体" w:eastAsia="宋体" w:hAnsi="宋体" w:hint="eastAsia"/>
          <w:sz w:val="24"/>
        </w:rPr>
        <w:t>和数据安全与</w:t>
      </w:r>
      <w:r w:rsidR="00565C6D" w:rsidRPr="00565C6D">
        <w:rPr>
          <w:rFonts w:ascii="宋体" w:eastAsia="宋体" w:hAnsi="宋体" w:hint="eastAsia"/>
          <w:sz w:val="24"/>
        </w:rPr>
        <w:t>信息通信业直接相关</w:t>
      </w:r>
      <w:r w:rsidR="00A765CE">
        <w:rPr>
          <w:rFonts w:ascii="宋体" w:eastAsia="宋体" w:hAnsi="宋体" w:hint="eastAsia"/>
          <w:sz w:val="24"/>
        </w:rPr>
        <w:t>，</w:t>
      </w:r>
      <w:r w:rsidR="00A765CE" w:rsidRPr="00A765CE">
        <w:rPr>
          <w:rFonts w:ascii="宋体" w:eastAsia="宋体" w:hAnsi="宋体" w:hint="eastAsia"/>
          <w:sz w:val="24"/>
        </w:rPr>
        <w:t>更多新型数字基础设施建设</w:t>
      </w:r>
      <w:r w:rsidR="003C77AB">
        <w:rPr>
          <w:rFonts w:ascii="宋体" w:eastAsia="宋体" w:hAnsi="宋体" w:hint="eastAsia"/>
          <w:sz w:val="24"/>
        </w:rPr>
        <w:t>相关项目或将启动，为产业</w:t>
      </w:r>
      <w:r w:rsidR="00D2269B">
        <w:rPr>
          <w:rFonts w:ascii="宋体" w:eastAsia="宋体" w:hAnsi="宋体" w:hint="eastAsia"/>
          <w:sz w:val="24"/>
        </w:rPr>
        <w:t>发展提供新机遇。</w:t>
      </w:r>
    </w:p>
    <w:p w:rsidR="005366A4" w:rsidRDefault="00565C6D" w:rsidP="003B75E4">
      <w:pPr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/>
          <w:sz w:val="24"/>
        </w:rPr>
      </w:pPr>
      <w:r w:rsidRPr="00565C6D">
        <w:rPr>
          <w:rFonts w:ascii="宋体" w:eastAsia="宋体" w:hAnsi="宋体" w:hint="eastAsia"/>
          <w:sz w:val="24"/>
        </w:rPr>
        <w:t>政府工作报告关于“两新”，提出</w:t>
      </w:r>
      <w:r w:rsidR="005366A4">
        <w:rPr>
          <w:rFonts w:ascii="宋体" w:eastAsia="宋体" w:hAnsi="宋体" w:hint="eastAsia"/>
          <w:sz w:val="24"/>
        </w:rPr>
        <w:t>“</w:t>
      </w:r>
      <w:r w:rsidR="005366A4" w:rsidRPr="005366A4">
        <w:rPr>
          <w:rFonts w:ascii="宋体" w:eastAsia="宋体" w:hAnsi="宋体" w:hint="eastAsia"/>
          <w:sz w:val="24"/>
        </w:rPr>
        <w:t>进一步扩范围、降门槛，深入实施制造业重大技术改造升级和大规模设备更新工程。加快制造业数字化转型，培育</w:t>
      </w:r>
      <w:r w:rsidR="005366A4">
        <w:rPr>
          <w:rFonts w:ascii="宋体" w:eastAsia="宋体" w:hAnsi="宋体" w:hint="eastAsia"/>
          <w:sz w:val="24"/>
        </w:rPr>
        <w:t>一批既懂行业又懂数字化的服务商，加大对中小企业数字化转型的支持”。</w:t>
      </w:r>
      <w:r>
        <w:rPr>
          <w:rFonts w:ascii="宋体" w:eastAsia="宋体" w:hAnsi="宋体" w:hint="eastAsia"/>
          <w:sz w:val="24"/>
        </w:rPr>
        <w:t>目前国家政策将</w:t>
      </w:r>
      <w:r w:rsidRPr="00565C6D">
        <w:rPr>
          <w:rFonts w:ascii="宋体" w:eastAsia="宋体" w:hAnsi="宋体"/>
          <w:sz w:val="24"/>
        </w:rPr>
        <w:t>设备更新支持范围</w:t>
      </w:r>
      <w:r>
        <w:rPr>
          <w:rFonts w:ascii="宋体" w:eastAsia="宋体" w:hAnsi="宋体" w:hint="eastAsia"/>
          <w:sz w:val="24"/>
        </w:rPr>
        <w:t>已经</w:t>
      </w:r>
      <w:r w:rsidRPr="00565C6D">
        <w:rPr>
          <w:rFonts w:ascii="宋体" w:eastAsia="宋体" w:hAnsi="宋体"/>
          <w:sz w:val="24"/>
        </w:rPr>
        <w:t>扩展至电子信息、</w:t>
      </w:r>
      <w:r>
        <w:rPr>
          <w:rFonts w:ascii="宋体" w:eastAsia="宋体" w:hAnsi="宋体"/>
          <w:sz w:val="24"/>
        </w:rPr>
        <w:t>安全生产、设施农业等领域，重点支持高端化、智能化、绿色化设备应</w:t>
      </w:r>
      <w:r>
        <w:rPr>
          <w:rFonts w:ascii="宋体" w:eastAsia="宋体" w:hAnsi="宋体" w:hint="eastAsia"/>
          <w:sz w:val="24"/>
        </w:rPr>
        <w:t>用，这</w:t>
      </w:r>
      <w:r w:rsidR="00A765CE">
        <w:rPr>
          <w:rFonts w:ascii="宋体" w:eastAsia="宋体" w:hAnsi="宋体" w:hint="eastAsia"/>
          <w:sz w:val="24"/>
        </w:rPr>
        <w:t>将推动</w:t>
      </w:r>
      <w:r>
        <w:rPr>
          <w:rFonts w:ascii="宋体" w:eastAsia="宋体" w:hAnsi="宋体" w:hint="eastAsia"/>
          <w:sz w:val="24"/>
        </w:rPr>
        <w:t>产数业务市场需求持续增长</w:t>
      </w:r>
      <w:r w:rsidR="00A765CE">
        <w:rPr>
          <w:rFonts w:ascii="宋体" w:eastAsia="宋体" w:hAnsi="宋体" w:hint="eastAsia"/>
          <w:sz w:val="24"/>
        </w:rPr>
        <w:t>。</w:t>
      </w:r>
    </w:p>
    <w:p w:rsidR="007B4D7E" w:rsidRPr="00E41F46" w:rsidRDefault="003B75E4" w:rsidP="009F0D08">
      <w:pPr>
        <w:adjustRightInd w:val="0"/>
        <w:snapToGrid w:val="0"/>
        <w:spacing w:line="360" w:lineRule="auto"/>
        <w:jc w:val="left"/>
        <w:rPr>
          <w:rFonts w:ascii="宋体" w:eastAsia="宋体" w:hAnsi="宋体"/>
          <w:b/>
          <w:sz w:val="24"/>
        </w:rPr>
      </w:pPr>
      <w:r>
        <w:rPr>
          <w:rFonts w:ascii="宋体" w:eastAsia="宋体" w:hAnsi="宋体"/>
          <w:sz w:val="24"/>
        </w:rPr>
        <w:t xml:space="preserve">  </w:t>
      </w:r>
      <w:r w:rsidR="00A765CE">
        <w:rPr>
          <w:rFonts w:ascii="宋体" w:eastAsia="宋体" w:hAnsi="宋体"/>
          <w:sz w:val="24"/>
        </w:rPr>
        <w:t xml:space="preserve"> </w:t>
      </w:r>
      <w:r w:rsidRPr="00E41F46">
        <w:rPr>
          <w:rFonts w:ascii="宋体" w:eastAsia="宋体" w:hAnsi="宋体"/>
          <w:b/>
          <w:sz w:val="24"/>
        </w:rPr>
        <w:t xml:space="preserve"> </w:t>
      </w:r>
      <w:r w:rsidR="009F0D08" w:rsidRPr="00E41F46">
        <w:rPr>
          <w:rFonts w:ascii="宋体" w:eastAsia="宋体" w:hAnsi="宋体" w:hint="eastAsia"/>
          <w:b/>
          <w:sz w:val="24"/>
        </w:rPr>
        <w:t>三、</w:t>
      </w:r>
      <w:r w:rsidR="002E13D9">
        <w:rPr>
          <w:rFonts w:ascii="宋体" w:eastAsia="宋体" w:hAnsi="宋体" w:hint="eastAsia"/>
          <w:b/>
          <w:sz w:val="24"/>
        </w:rPr>
        <w:t>加快建设现代产业体系</w:t>
      </w:r>
      <w:r w:rsidR="00110AFD">
        <w:rPr>
          <w:rFonts w:ascii="宋体" w:eastAsia="宋体" w:hAnsi="宋体" w:hint="eastAsia"/>
          <w:b/>
          <w:sz w:val="24"/>
        </w:rPr>
        <w:t>，为信息通信业</w:t>
      </w:r>
      <w:r w:rsidR="00D07008">
        <w:rPr>
          <w:rFonts w:ascii="宋体" w:eastAsia="宋体" w:hAnsi="宋体" w:hint="eastAsia"/>
          <w:b/>
          <w:sz w:val="24"/>
        </w:rPr>
        <w:t>产业创新提供空间</w:t>
      </w:r>
    </w:p>
    <w:p w:rsidR="00110AFD" w:rsidRDefault="00E41F46" w:rsidP="00110AFD">
      <w:pPr>
        <w:adjustRightInd w:val="0"/>
        <w:snapToGrid w:val="0"/>
        <w:spacing w:line="360" w:lineRule="auto"/>
        <w:ind w:firstLine="480"/>
        <w:jc w:val="left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lastRenderedPageBreak/>
        <w:t>政府工作报告</w:t>
      </w:r>
      <w:r w:rsidR="00110AFD">
        <w:rPr>
          <w:rFonts w:ascii="宋体" w:eastAsia="宋体" w:hAnsi="宋体" w:hint="eastAsia"/>
          <w:sz w:val="24"/>
        </w:rPr>
        <w:t>关于产业</w:t>
      </w:r>
      <w:r w:rsidR="008C5F69">
        <w:rPr>
          <w:rFonts w:ascii="宋体" w:eastAsia="宋体" w:hAnsi="宋体" w:hint="eastAsia"/>
          <w:sz w:val="24"/>
        </w:rPr>
        <w:t>布局</w:t>
      </w:r>
      <w:r w:rsidR="00110AFD">
        <w:rPr>
          <w:rFonts w:ascii="宋体" w:eastAsia="宋体" w:hAnsi="宋体" w:hint="eastAsia"/>
          <w:sz w:val="24"/>
        </w:rPr>
        <w:t>，</w:t>
      </w:r>
      <w:r w:rsidR="00AE19E8">
        <w:rPr>
          <w:rFonts w:ascii="宋体" w:eastAsia="宋体" w:hAnsi="宋体" w:hint="eastAsia"/>
          <w:sz w:val="24"/>
        </w:rPr>
        <w:t>提出</w:t>
      </w:r>
      <w:r w:rsidR="00110AFD">
        <w:rPr>
          <w:rFonts w:ascii="宋体" w:eastAsia="宋体" w:hAnsi="宋体" w:hint="eastAsia"/>
          <w:sz w:val="24"/>
        </w:rPr>
        <w:t>“</w:t>
      </w:r>
      <w:r w:rsidR="00110AFD" w:rsidRPr="00110AFD">
        <w:rPr>
          <w:rFonts w:ascii="宋体" w:eastAsia="宋体" w:hAnsi="宋体" w:hint="eastAsia"/>
          <w:sz w:val="24"/>
        </w:rPr>
        <w:t>开展新技术新产品新场景大规模应用示范行动，推动商业航天、低空经济等新兴产业安全健康发展</w:t>
      </w:r>
      <w:r w:rsidR="0058351E">
        <w:rPr>
          <w:rFonts w:ascii="宋体" w:eastAsia="宋体" w:hAnsi="宋体" w:hint="eastAsia"/>
          <w:sz w:val="24"/>
        </w:rPr>
        <w:t>”</w:t>
      </w:r>
      <w:r w:rsidR="00110AFD" w:rsidRPr="00110AFD">
        <w:rPr>
          <w:rFonts w:ascii="宋体" w:eastAsia="宋体" w:hAnsi="宋体" w:hint="eastAsia"/>
          <w:sz w:val="24"/>
        </w:rPr>
        <w:t>。</w:t>
      </w:r>
      <w:r w:rsidR="005B55FB" w:rsidRPr="0058351E">
        <w:rPr>
          <w:rFonts w:ascii="宋体" w:eastAsia="宋体" w:hAnsi="宋体" w:hint="eastAsia"/>
          <w:sz w:val="24"/>
        </w:rPr>
        <w:t>低空经济产业链条长</w:t>
      </w:r>
      <w:r w:rsidR="005B55FB">
        <w:rPr>
          <w:rFonts w:ascii="宋体" w:eastAsia="宋体" w:hAnsi="宋体" w:hint="eastAsia"/>
          <w:sz w:val="24"/>
        </w:rPr>
        <w:t>，</w:t>
      </w:r>
      <w:r w:rsidR="005B55FB" w:rsidRPr="0058351E">
        <w:rPr>
          <w:rFonts w:ascii="宋体" w:eastAsia="宋体" w:hAnsi="宋体" w:hint="eastAsia"/>
          <w:sz w:val="24"/>
        </w:rPr>
        <w:t>对</w:t>
      </w:r>
      <w:r w:rsidR="005B55FB">
        <w:rPr>
          <w:rFonts w:ascii="宋体" w:eastAsia="宋体" w:hAnsi="宋体" w:hint="eastAsia"/>
          <w:sz w:val="24"/>
        </w:rPr>
        <w:t>产业发展和</w:t>
      </w:r>
      <w:r w:rsidR="005B55FB" w:rsidRPr="0058351E">
        <w:rPr>
          <w:rFonts w:ascii="宋体" w:eastAsia="宋体" w:hAnsi="宋体" w:hint="eastAsia"/>
          <w:sz w:val="24"/>
        </w:rPr>
        <w:t>地方经济具较强的辐射带动作用</w:t>
      </w:r>
      <w:r w:rsidR="003C77AB">
        <w:rPr>
          <w:rFonts w:ascii="宋体" w:eastAsia="宋体" w:hAnsi="宋体" w:hint="eastAsia"/>
          <w:sz w:val="24"/>
        </w:rPr>
        <w:t>。低空经济不仅是</w:t>
      </w:r>
      <w:r w:rsidR="0058351E" w:rsidRPr="0058351E">
        <w:rPr>
          <w:rFonts w:ascii="宋体" w:eastAsia="宋体" w:hAnsi="宋体" w:hint="eastAsia"/>
          <w:sz w:val="24"/>
        </w:rPr>
        <w:t>国家战新产业重点，也是各省</w:t>
      </w:r>
      <w:r w:rsidR="0058351E">
        <w:rPr>
          <w:rFonts w:ascii="宋体" w:eastAsia="宋体" w:hAnsi="宋体" w:hint="eastAsia"/>
          <w:sz w:val="24"/>
        </w:rPr>
        <w:t>政府工作报告中普遍关注的热点</w:t>
      </w:r>
      <w:r w:rsidR="0058351E" w:rsidRPr="0058351E">
        <w:rPr>
          <w:rFonts w:ascii="宋体" w:eastAsia="宋体" w:hAnsi="宋体" w:hint="eastAsia"/>
          <w:sz w:val="24"/>
        </w:rPr>
        <w:t>。</w:t>
      </w:r>
      <w:r w:rsidR="005B55FB">
        <w:rPr>
          <w:rFonts w:ascii="宋体" w:eastAsia="宋体" w:hAnsi="宋体" w:hint="eastAsia"/>
          <w:sz w:val="24"/>
        </w:rPr>
        <w:t>同时</w:t>
      </w:r>
      <w:r w:rsidR="00075959">
        <w:rPr>
          <w:rFonts w:ascii="宋体" w:eastAsia="宋体" w:hAnsi="宋体" w:hint="eastAsia"/>
          <w:sz w:val="24"/>
        </w:rPr>
        <w:t>，</w:t>
      </w:r>
      <w:r w:rsidR="005B55FB">
        <w:rPr>
          <w:rFonts w:ascii="宋体" w:eastAsia="宋体" w:hAnsi="宋体" w:hint="eastAsia"/>
          <w:sz w:val="24"/>
        </w:rPr>
        <w:t>政府报告提出“</w:t>
      </w:r>
      <w:r w:rsidR="00110AFD" w:rsidRPr="00110AFD">
        <w:rPr>
          <w:rFonts w:ascii="宋体" w:eastAsia="宋体" w:hAnsi="宋体" w:hint="eastAsia"/>
          <w:sz w:val="24"/>
        </w:rPr>
        <w:t>建立未来产业投入增长机制，培育生物制造、量子科技、具身智能、</w:t>
      </w:r>
      <w:r w:rsidR="00110AFD" w:rsidRPr="00110AFD">
        <w:rPr>
          <w:rFonts w:ascii="宋体" w:eastAsia="宋体" w:hAnsi="宋体"/>
          <w:sz w:val="24"/>
        </w:rPr>
        <w:t>6G等未来产业。</w:t>
      </w:r>
      <w:r w:rsidR="00110AFD">
        <w:rPr>
          <w:rFonts w:ascii="宋体" w:eastAsia="宋体" w:hAnsi="宋体" w:hint="eastAsia"/>
          <w:sz w:val="24"/>
        </w:rPr>
        <w:t>”</w:t>
      </w:r>
      <w:r w:rsidR="001B38DF">
        <w:rPr>
          <w:rFonts w:ascii="宋体" w:eastAsia="宋体" w:hAnsi="宋体" w:hint="eastAsia"/>
          <w:sz w:val="24"/>
        </w:rPr>
        <w:t>未来产业明确提出6</w:t>
      </w:r>
      <w:r w:rsidR="001B38DF">
        <w:rPr>
          <w:rFonts w:ascii="宋体" w:eastAsia="宋体" w:hAnsi="宋体"/>
          <w:sz w:val="24"/>
        </w:rPr>
        <w:t>G,</w:t>
      </w:r>
      <w:r w:rsidR="00075959">
        <w:rPr>
          <w:rFonts w:ascii="宋体" w:eastAsia="宋体" w:hAnsi="宋体" w:hint="eastAsia"/>
          <w:sz w:val="24"/>
        </w:rPr>
        <w:t>体现了国家在新型数字基础设施研发和建设中的前瞻谋划。从各省6</w:t>
      </w:r>
      <w:r w:rsidR="00075959">
        <w:rPr>
          <w:rFonts w:ascii="宋体" w:eastAsia="宋体" w:hAnsi="宋体"/>
          <w:sz w:val="24"/>
        </w:rPr>
        <w:t>G</w:t>
      </w:r>
      <w:r w:rsidR="00075959">
        <w:rPr>
          <w:rFonts w:ascii="宋体" w:eastAsia="宋体" w:hAnsi="宋体" w:hint="eastAsia"/>
          <w:sz w:val="24"/>
        </w:rPr>
        <w:t>布局看，</w:t>
      </w:r>
      <w:r w:rsidR="001B38DF">
        <w:rPr>
          <w:rFonts w:ascii="宋体" w:eastAsia="宋体" w:hAnsi="宋体" w:hint="eastAsia"/>
          <w:sz w:val="24"/>
        </w:rPr>
        <w:t>广东、山东、四川、北京等省市</w:t>
      </w:r>
      <w:r w:rsidR="00075959">
        <w:rPr>
          <w:rFonts w:ascii="宋体" w:eastAsia="宋体" w:hAnsi="宋体" w:hint="eastAsia"/>
          <w:sz w:val="24"/>
        </w:rPr>
        <w:t>2</w:t>
      </w:r>
      <w:r w:rsidR="00075959">
        <w:rPr>
          <w:rFonts w:ascii="宋体" w:eastAsia="宋体" w:hAnsi="宋体"/>
          <w:sz w:val="24"/>
        </w:rPr>
        <w:t>025</w:t>
      </w:r>
      <w:r w:rsidR="00075959">
        <w:rPr>
          <w:rFonts w:ascii="宋体" w:eastAsia="宋体" w:hAnsi="宋体" w:hint="eastAsia"/>
          <w:sz w:val="24"/>
        </w:rPr>
        <w:t>年主要工作中明确</w:t>
      </w:r>
      <w:r w:rsidR="001B38DF">
        <w:rPr>
          <w:rFonts w:ascii="宋体" w:eastAsia="宋体" w:hAnsi="宋体" w:hint="eastAsia"/>
          <w:sz w:val="24"/>
        </w:rPr>
        <w:t>提出6</w:t>
      </w:r>
      <w:r w:rsidR="001B38DF">
        <w:rPr>
          <w:rFonts w:ascii="宋体" w:eastAsia="宋体" w:hAnsi="宋体"/>
          <w:sz w:val="24"/>
        </w:rPr>
        <w:t>G</w:t>
      </w:r>
      <w:r w:rsidR="001B38DF">
        <w:rPr>
          <w:rFonts w:ascii="宋体" w:eastAsia="宋体" w:hAnsi="宋体" w:hint="eastAsia"/>
          <w:sz w:val="24"/>
        </w:rPr>
        <w:t>预研、6</w:t>
      </w:r>
      <w:r w:rsidR="001B38DF">
        <w:rPr>
          <w:rFonts w:ascii="宋体" w:eastAsia="宋体" w:hAnsi="宋体"/>
          <w:sz w:val="24"/>
        </w:rPr>
        <w:t>G</w:t>
      </w:r>
      <w:r w:rsidR="001B38DF">
        <w:rPr>
          <w:rFonts w:ascii="宋体" w:eastAsia="宋体" w:hAnsi="宋体" w:hint="eastAsia"/>
          <w:sz w:val="24"/>
        </w:rPr>
        <w:t>创新产业集聚区等重点举措</w:t>
      </w:r>
      <w:r w:rsidR="005B55FB">
        <w:rPr>
          <w:rFonts w:ascii="宋体" w:eastAsia="宋体" w:hAnsi="宋体" w:hint="eastAsia"/>
          <w:sz w:val="24"/>
        </w:rPr>
        <w:t>。</w:t>
      </w:r>
    </w:p>
    <w:p w:rsidR="00E41F46" w:rsidRDefault="00110AFD" w:rsidP="00110AFD">
      <w:pPr>
        <w:adjustRightInd w:val="0"/>
        <w:snapToGrid w:val="0"/>
        <w:spacing w:line="360" w:lineRule="auto"/>
        <w:ind w:firstLine="480"/>
        <w:jc w:val="left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政府报告关于数字经济发展，提出</w:t>
      </w:r>
      <w:r w:rsidR="00E41F46">
        <w:rPr>
          <w:rFonts w:ascii="宋体" w:eastAsia="宋体" w:hAnsi="宋体" w:hint="eastAsia"/>
          <w:sz w:val="24"/>
        </w:rPr>
        <w:t>“</w:t>
      </w:r>
      <w:r w:rsidR="00E41F46" w:rsidRPr="00E41F46">
        <w:rPr>
          <w:rFonts w:ascii="宋体" w:eastAsia="宋体" w:hAnsi="宋体" w:hint="eastAsia"/>
          <w:sz w:val="24"/>
        </w:rPr>
        <w:t>扩大</w:t>
      </w:r>
      <w:r w:rsidR="00E41F46" w:rsidRPr="00E41F46">
        <w:rPr>
          <w:rFonts w:ascii="宋体" w:eastAsia="宋体" w:hAnsi="宋体"/>
          <w:sz w:val="24"/>
        </w:rPr>
        <w:t>5G规模化应用，加快工业互联网创新发展，优化全国算力资源布局，打造具有国际竞争力的数字产业集群。</w:t>
      </w:r>
      <w:r w:rsidR="00E41F46">
        <w:rPr>
          <w:rFonts w:ascii="宋体" w:eastAsia="宋体" w:hAnsi="宋体" w:hint="eastAsia"/>
          <w:sz w:val="24"/>
        </w:rPr>
        <w:t>”</w:t>
      </w:r>
      <w:r w:rsidR="002F5119">
        <w:rPr>
          <w:rFonts w:ascii="宋体" w:eastAsia="宋体" w:hAnsi="宋体" w:hint="eastAsia"/>
          <w:sz w:val="24"/>
        </w:rPr>
        <w:t>当前算力建设和应用是信息通信业打造新质生产力的重要抓手。</w:t>
      </w:r>
      <w:r w:rsidR="00E272C9">
        <w:rPr>
          <w:rFonts w:ascii="宋体" w:eastAsia="宋体" w:hAnsi="宋体" w:hint="eastAsia"/>
          <w:sz w:val="24"/>
        </w:rPr>
        <w:t>高质量</w:t>
      </w:r>
      <w:r w:rsidR="002F5119">
        <w:rPr>
          <w:rFonts w:ascii="宋体" w:eastAsia="宋体" w:hAnsi="宋体" w:hint="eastAsia"/>
          <w:sz w:val="24"/>
        </w:rPr>
        <w:t>算力建设</w:t>
      </w:r>
      <w:r w:rsidR="00E272C9">
        <w:rPr>
          <w:rFonts w:ascii="宋体" w:eastAsia="宋体" w:hAnsi="宋体" w:hint="eastAsia"/>
          <w:sz w:val="24"/>
        </w:rPr>
        <w:t>不仅</w:t>
      </w:r>
      <w:r w:rsidR="002F5119">
        <w:rPr>
          <w:rFonts w:ascii="宋体" w:eastAsia="宋体" w:hAnsi="宋体" w:hint="eastAsia"/>
          <w:sz w:val="24"/>
        </w:rPr>
        <w:t>全面提升新型数字基础设施的供给</w:t>
      </w:r>
      <w:r w:rsidR="00E3796C">
        <w:rPr>
          <w:rFonts w:ascii="宋体" w:eastAsia="宋体" w:hAnsi="宋体" w:hint="eastAsia"/>
          <w:sz w:val="24"/>
        </w:rPr>
        <w:t>水平</w:t>
      </w:r>
      <w:r w:rsidR="00E272C9">
        <w:rPr>
          <w:rFonts w:ascii="宋体" w:eastAsia="宋体" w:hAnsi="宋体" w:hint="eastAsia"/>
          <w:sz w:val="24"/>
        </w:rPr>
        <w:t>，还将夯实人工智能规模发展的</w:t>
      </w:r>
      <w:r w:rsidR="002F5119">
        <w:rPr>
          <w:rFonts w:ascii="宋体" w:eastAsia="宋体" w:hAnsi="宋体" w:hint="eastAsia"/>
          <w:sz w:val="24"/>
        </w:rPr>
        <w:t>基础底座，助力全社会</w:t>
      </w:r>
      <w:r w:rsidR="002F5119" w:rsidRPr="002F5119">
        <w:rPr>
          <w:rFonts w:ascii="宋体" w:eastAsia="宋体" w:hAnsi="宋体" w:hint="eastAsia"/>
          <w:sz w:val="24"/>
        </w:rPr>
        <w:t>数字化转型</w:t>
      </w:r>
      <w:r w:rsidR="002F5119">
        <w:rPr>
          <w:rFonts w:ascii="宋体" w:eastAsia="宋体" w:hAnsi="宋体" w:hint="eastAsia"/>
          <w:sz w:val="24"/>
        </w:rPr>
        <w:t>。</w:t>
      </w:r>
    </w:p>
    <w:p w:rsidR="009F0D08" w:rsidRPr="00110AFD" w:rsidRDefault="00A765CE" w:rsidP="008E3E92">
      <w:pPr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/>
          <w:b/>
          <w:sz w:val="24"/>
        </w:rPr>
      </w:pPr>
      <w:r>
        <w:rPr>
          <w:rFonts w:ascii="宋体" w:eastAsia="宋体" w:hAnsi="宋体" w:hint="eastAsia"/>
          <w:b/>
          <w:sz w:val="24"/>
        </w:rPr>
        <w:t>四、</w:t>
      </w:r>
      <w:r w:rsidR="00110AFD">
        <w:rPr>
          <w:rFonts w:ascii="宋体" w:eastAsia="宋体" w:hAnsi="宋体" w:hint="eastAsia"/>
          <w:b/>
          <w:sz w:val="24"/>
        </w:rPr>
        <w:t>全面深化改革</w:t>
      </w:r>
      <w:r w:rsidR="009F0D08" w:rsidRPr="00110AFD">
        <w:rPr>
          <w:rFonts w:ascii="宋体" w:eastAsia="宋体" w:hAnsi="宋体" w:hint="eastAsia"/>
          <w:b/>
          <w:sz w:val="24"/>
        </w:rPr>
        <w:t>，</w:t>
      </w:r>
      <w:r w:rsidR="00110AFD">
        <w:rPr>
          <w:rFonts w:ascii="宋体" w:eastAsia="宋体" w:hAnsi="宋体" w:hint="eastAsia"/>
          <w:b/>
          <w:sz w:val="24"/>
        </w:rPr>
        <w:t>为信息通信业持续健康发展提供保障</w:t>
      </w:r>
    </w:p>
    <w:p w:rsidR="00C91067" w:rsidRDefault="00AE19E8" w:rsidP="00C91067">
      <w:pPr>
        <w:adjustRightInd w:val="0"/>
        <w:snapToGrid w:val="0"/>
        <w:spacing w:line="360" w:lineRule="auto"/>
        <w:ind w:firstLine="480"/>
        <w:jc w:val="left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政府工作报告</w:t>
      </w:r>
      <w:r w:rsidR="007868EF">
        <w:rPr>
          <w:rFonts w:ascii="宋体" w:eastAsia="宋体" w:hAnsi="宋体" w:hint="eastAsia"/>
          <w:sz w:val="24"/>
        </w:rPr>
        <w:t>关于激发国有企业</w:t>
      </w:r>
      <w:r w:rsidR="001322B3">
        <w:rPr>
          <w:rFonts w:ascii="宋体" w:eastAsia="宋体" w:hAnsi="宋体" w:hint="eastAsia"/>
          <w:sz w:val="24"/>
        </w:rPr>
        <w:t>活力，</w:t>
      </w:r>
      <w:r>
        <w:rPr>
          <w:rFonts w:ascii="宋体" w:eastAsia="宋体" w:hAnsi="宋体" w:hint="eastAsia"/>
          <w:sz w:val="24"/>
        </w:rPr>
        <w:t>提出“</w:t>
      </w:r>
      <w:r w:rsidR="00800C10" w:rsidRPr="00800C10">
        <w:rPr>
          <w:rFonts w:ascii="宋体" w:eastAsia="宋体" w:hAnsi="宋体" w:hint="eastAsia"/>
          <w:sz w:val="24"/>
        </w:rPr>
        <w:t>高质量完成国有企业改革深化提升行动，实施国有经济布局优化和结构调整指引，加快建立国有企业履行战略使命评价制度。</w:t>
      </w:r>
      <w:r w:rsidR="00800C10">
        <w:rPr>
          <w:rFonts w:ascii="宋体" w:eastAsia="宋体" w:hAnsi="宋体" w:hint="eastAsia"/>
          <w:sz w:val="24"/>
        </w:rPr>
        <w:t>”</w:t>
      </w:r>
      <w:r w:rsidR="00A4083F">
        <w:rPr>
          <w:rFonts w:ascii="宋体" w:eastAsia="宋体" w:hAnsi="宋体" w:hint="eastAsia"/>
          <w:sz w:val="24"/>
        </w:rPr>
        <w:t>国有企业要以2</w:t>
      </w:r>
      <w:r w:rsidR="00A4083F" w:rsidRPr="00A4083F">
        <w:rPr>
          <w:rFonts w:ascii="宋体" w:eastAsia="宋体" w:hAnsi="宋体"/>
          <w:sz w:val="24"/>
        </w:rPr>
        <w:t>025年“一利五率</w:t>
      </w:r>
      <w:r w:rsidR="00A4083F">
        <w:rPr>
          <w:rFonts w:ascii="宋体" w:eastAsia="宋体" w:hAnsi="宋体"/>
          <w:sz w:val="24"/>
        </w:rPr>
        <w:t>”</w:t>
      </w:r>
      <w:r w:rsidR="00A4083F">
        <w:rPr>
          <w:rFonts w:ascii="宋体" w:eastAsia="宋体" w:hAnsi="宋体" w:hint="eastAsia"/>
          <w:sz w:val="24"/>
        </w:rPr>
        <w:t>为牵引，</w:t>
      </w:r>
      <w:r w:rsidR="00A4083F" w:rsidRPr="00A4083F">
        <w:rPr>
          <w:rFonts w:ascii="宋体" w:eastAsia="宋体" w:hAnsi="宋体" w:hint="eastAsia"/>
          <w:sz w:val="24"/>
        </w:rPr>
        <w:t>持续推动国有资本和国有企业做强做优做大，更好发挥科技创新、产业控制、安全支撑作用，</w:t>
      </w:r>
      <w:r w:rsidR="00A4083F">
        <w:rPr>
          <w:rFonts w:ascii="宋体" w:eastAsia="宋体" w:hAnsi="宋体" w:hint="eastAsia"/>
          <w:sz w:val="24"/>
        </w:rPr>
        <w:t>带动产业上下游协同发展</w:t>
      </w:r>
      <w:r w:rsidR="008C2267">
        <w:rPr>
          <w:rFonts w:ascii="宋体" w:eastAsia="宋体" w:hAnsi="宋体" w:hint="eastAsia"/>
          <w:sz w:val="24"/>
        </w:rPr>
        <w:t>，</w:t>
      </w:r>
      <w:r w:rsidR="008C2267">
        <w:rPr>
          <w:rFonts w:ascii="宋体" w:eastAsia="宋体" w:hAnsi="宋体"/>
          <w:sz w:val="24"/>
        </w:rPr>
        <w:t>发挥</w:t>
      </w:r>
      <w:r w:rsidR="008C2267">
        <w:rPr>
          <w:rFonts w:ascii="宋体" w:eastAsia="宋体" w:hAnsi="宋体" w:hint="eastAsia"/>
          <w:sz w:val="24"/>
        </w:rPr>
        <w:t>产业</w:t>
      </w:r>
      <w:r w:rsidR="008C2267" w:rsidRPr="009F0D08">
        <w:rPr>
          <w:rFonts w:ascii="宋体" w:eastAsia="宋体" w:hAnsi="宋体"/>
          <w:sz w:val="24"/>
        </w:rPr>
        <w:t>规模经济和范围经</w:t>
      </w:r>
      <w:r w:rsidR="008C2267">
        <w:rPr>
          <w:rFonts w:ascii="宋体" w:eastAsia="宋体" w:hAnsi="宋体"/>
          <w:sz w:val="24"/>
        </w:rPr>
        <w:t>济效应</w:t>
      </w:r>
      <w:r w:rsidR="008C2267" w:rsidRPr="005A4D9F">
        <w:rPr>
          <w:rFonts w:ascii="宋体" w:eastAsia="宋体" w:hAnsi="宋体" w:hint="eastAsia"/>
          <w:sz w:val="24"/>
        </w:rPr>
        <w:t>。</w:t>
      </w:r>
    </w:p>
    <w:p w:rsidR="007F16CD" w:rsidRPr="007F16CD" w:rsidRDefault="005A4D9F" w:rsidP="00AE19E8">
      <w:pPr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/>
          <w:sz w:val="24"/>
        </w:rPr>
      </w:pPr>
      <w:r w:rsidRPr="005A4D9F">
        <w:rPr>
          <w:rFonts w:ascii="宋体" w:eastAsia="宋体" w:hAnsi="宋体" w:hint="eastAsia"/>
          <w:sz w:val="24"/>
        </w:rPr>
        <w:t>政府工作报告</w:t>
      </w:r>
      <w:r>
        <w:rPr>
          <w:rFonts w:ascii="宋体" w:eastAsia="宋体" w:hAnsi="宋体" w:hint="eastAsia"/>
          <w:sz w:val="24"/>
        </w:rPr>
        <w:t>关于纵深推进全国统一大市场建设，提出“</w:t>
      </w:r>
      <w:r w:rsidR="00C91067" w:rsidRPr="00C91067">
        <w:rPr>
          <w:rFonts w:ascii="宋体" w:eastAsia="宋体" w:hAnsi="宋体" w:hint="eastAsia"/>
          <w:sz w:val="24"/>
        </w:rPr>
        <w:t>加快建立健全基础制度规则，破除地方保护和市场分割，打通市场准入退出、要素配置等方面制约经济循环的卡点堵点，综合整治“内卷式”竞争</w:t>
      </w:r>
      <w:r w:rsidR="00C91067">
        <w:rPr>
          <w:rFonts w:ascii="宋体" w:eastAsia="宋体" w:hAnsi="宋体" w:hint="eastAsia"/>
          <w:sz w:val="24"/>
        </w:rPr>
        <w:t>”</w:t>
      </w:r>
      <w:r w:rsidR="00C91067" w:rsidRPr="00C91067">
        <w:rPr>
          <w:rFonts w:ascii="宋体" w:eastAsia="宋体" w:hAnsi="宋体" w:hint="eastAsia"/>
          <w:sz w:val="24"/>
        </w:rPr>
        <w:t>。</w:t>
      </w:r>
      <w:r w:rsidR="009F0D08" w:rsidRPr="009F0D08">
        <w:rPr>
          <w:rFonts w:ascii="宋体" w:eastAsia="宋体" w:hAnsi="宋体" w:hint="eastAsia"/>
          <w:sz w:val="24"/>
        </w:rPr>
        <w:t>“内卷式”竞争从防止到综合整治，凸显了中央层面规范行业和企业</w:t>
      </w:r>
      <w:r w:rsidR="00FE4311">
        <w:rPr>
          <w:rFonts w:ascii="宋体" w:eastAsia="宋体" w:hAnsi="宋体" w:hint="eastAsia"/>
          <w:sz w:val="24"/>
        </w:rPr>
        <w:t>不</w:t>
      </w:r>
      <w:bookmarkStart w:id="0" w:name="_GoBack"/>
      <w:bookmarkEnd w:id="0"/>
      <w:r w:rsidR="009F0D08" w:rsidRPr="009F0D08">
        <w:rPr>
          <w:rFonts w:ascii="宋体" w:eastAsia="宋体" w:hAnsi="宋体" w:hint="eastAsia"/>
          <w:sz w:val="24"/>
        </w:rPr>
        <w:t>正当竞争行为的</w:t>
      </w:r>
      <w:r w:rsidR="003C77AB">
        <w:rPr>
          <w:rFonts w:ascii="宋体" w:eastAsia="宋体" w:hAnsi="宋体" w:hint="eastAsia"/>
          <w:sz w:val="24"/>
        </w:rPr>
        <w:t>力度</w:t>
      </w:r>
      <w:r w:rsidR="009F0D08" w:rsidRPr="009F0D08">
        <w:rPr>
          <w:rFonts w:ascii="宋体" w:eastAsia="宋体" w:hAnsi="宋体" w:hint="eastAsia"/>
          <w:sz w:val="24"/>
        </w:rPr>
        <w:t>。</w:t>
      </w:r>
      <w:r w:rsidR="00C91067">
        <w:rPr>
          <w:rFonts w:ascii="宋体" w:eastAsia="宋体" w:hAnsi="宋体" w:hint="eastAsia"/>
          <w:sz w:val="24"/>
        </w:rPr>
        <w:t>信息通信业将</w:t>
      </w:r>
      <w:r>
        <w:rPr>
          <w:rFonts w:ascii="宋体" w:eastAsia="宋体" w:hAnsi="宋体" w:hint="eastAsia"/>
          <w:sz w:val="24"/>
        </w:rPr>
        <w:t>进一步</w:t>
      </w:r>
      <w:r w:rsidR="00C91067">
        <w:rPr>
          <w:rFonts w:ascii="宋体" w:eastAsia="宋体" w:hAnsi="宋体" w:hint="eastAsia"/>
          <w:sz w:val="24"/>
        </w:rPr>
        <w:t>加行业自律和企业监管，</w:t>
      </w:r>
      <w:r w:rsidR="003C77AB" w:rsidRPr="005A4D9F">
        <w:rPr>
          <w:rFonts w:ascii="宋体" w:eastAsia="宋体" w:hAnsi="宋体" w:hint="eastAsia"/>
          <w:sz w:val="24"/>
        </w:rPr>
        <w:t>创造更加公平、更有活力的</w:t>
      </w:r>
      <w:r w:rsidR="003C77AB">
        <w:rPr>
          <w:rFonts w:ascii="宋体" w:eastAsia="宋体" w:hAnsi="宋体" w:hint="eastAsia"/>
          <w:sz w:val="24"/>
        </w:rPr>
        <w:t>产业发展环</w:t>
      </w:r>
      <w:r w:rsidR="003C77AB" w:rsidRPr="005A4D9F">
        <w:rPr>
          <w:rFonts w:ascii="宋体" w:eastAsia="宋体" w:hAnsi="宋体" w:hint="eastAsia"/>
          <w:sz w:val="24"/>
        </w:rPr>
        <w:t>境</w:t>
      </w:r>
      <w:r w:rsidR="003C77AB">
        <w:rPr>
          <w:rFonts w:ascii="宋体" w:eastAsia="宋体" w:hAnsi="宋体" w:hint="eastAsia"/>
          <w:sz w:val="24"/>
        </w:rPr>
        <w:t>，</w:t>
      </w:r>
      <w:r w:rsidR="00C91067">
        <w:rPr>
          <w:rFonts w:ascii="宋体" w:eastAsia="宋体" w:hAnsi="宋体" w:hint="eastAsia"/>
          <w:sz w:val="24"/>
        </w:rPr>
        <w:t>引导</w:t>
      </w:r>
      <w:r w:rsidR="009F0D08" w:rsidRPr="009F0D08">
        <w:rPr>
          <w:rFonts w:ascii="宋体" w:eastAsia="宋体" w:hAnsi="宋体" w:hint="eastAsia"/>
          <w:sz w:val="24"/>
        </w:rPr>
        <w:t>企业以科技创新培育差异化优势</w:t>
      </w:r>
      <w:r w:rsidR="008C2267">
        <w:rPr>
          <w:rFonts w:ascii="宋体" w:eastAsia="宋体" w:hAnsi="宋体" w:hint="eastAsia"/>
          <w:sz w:val="24"/>
        </w:rPr>
        <w:t>。</w:t>
      </w:r>
    </w:p>
    <w:p w:rsidR="008C2267" w:rsidRPr="007F16CD" w:rsidRDefault="008C2267">
      <w:pPr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/>
          <w:sz w:val="24"/>
        </w:rPr>
      </w:pPr>
    </w:p>
    <w:sectPr w:rsidR="008C2267" w:rsidRPr="007F16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E5229" w:rsidRDefault="00EE5229" w:rsidP="00FE4311">
      <w:r>
        <w:separator/>
      </w:r>
    </w:p>
  </w:endnote>
  <w:endnote w:type="continuationSeparator" w:id="0">
    <w:p w:rsidR="00EE5229" w:rsidRDefault="00EE5229" w:rsidP="00FE43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E5229" w:rsidRDefault="00EE5229" w:rsidP="00FE4311">
      <w:r>
        <w:separator/>
      </w:r>
    </w:p>
  </w:footnote>
  <w:footnote w:type="continuationSeparator" w:id="0">
    <w:p w:rsidR="00EE5229" w:rsidRDefault="00EE5229" w:rsidP="00FE43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92171E"/>
    <w:multiLevelType w:val="hybridMultilevel"/>
    <w:tmpl w:val="B76AFA1A"/>
    <w:lvl w:ilvl="0" w:tplc="AD4271F2">
      <w:start w:val="1"/>
      <w:numFmt w:val="japaneseCounting"/>
      <w:lvlText w:val="%1、"/>
      <w:lvlJc w:val="left"/>
      <w:pPr>
        <w:ind w:left="120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68B5"/>
    <w:rsid w:val="00010636"/>
    <w:rsid w:val="00075959"/>
    <w:rsid w:val="00077335"/>
    <w:rsid w:val="000B3193"/>
    <w:rsid w:val="000C7DBE"/>
    <w:rsid w:val="00110AFD"/>
    <w:rsid w:val="001322B3"/>
    <w:rsid w:val="00157C87"/>
    <w:rsid w:val="00185287"/>
    <w:rsid w:val="001949A9"/>
    <w:rsid w:val="001B38DF"/>
    <w:rsid w:val="00200FFC"/>
    <w:rsid w:val="00261D3E"/>
    <w:rsid w:val="0027786A"/>
    <w:rsid w:val="002B1054"/>
    <w:rsid w:val="002E13D9"/>
    <w:rsid w:val="002F5119"/>
    <w:rsid w:val="003234A9"/>
    <w:rsid w:val="00396546"/>
    <w:rsid w:val="003A68B5"/>
    <w:rsid w:val="003B75E4"/>
    <w:rsid w:val="003C77AB"/>
    <w:rsid w:val="003D3A77"/>
    <w:rsid w:val="00422A4C"/>
    <w:rsid w:val="004333CB"/>
    <w:rsid w:val="00462630"/>
    <w:rsid w:val="004F5B0F"/>
    <w:rsid w:val="005366A4"/>
    <w:rsid w:val="00565C6D"/>
    <w:rsid w:val="0058351E"/>
    <w:rsid w:val="005A4D9F"/>
    <w:rsid w:val="005B55FB"/>
    <w:rsid w:val="006F0D4F"/>
    <w:rsid w:val="00710CBF"/>
    <w:rsid w:val="0071687D"/>
    <w:rsid w:val="00765601"/>
    <w:rsid w:val="007868EF"/>
    <w:rsid w:val="00791550"/>
    <w:rsid w:val="007A2658"/>
    <w:rsid w:val="007B4D7E"/>
    <w:rsid w:val="007F16CD"/>
    <w:rsid w:val="00800C10"/>
    <w:rsid w:val="008036D0"/>
    <w:rsid w:val="008C2267"/>
    <w:rsid w:val="008C5F69"/>
    <w:rsid w:val="008E3E92"/>
    <w:rsid w:val="00964479"/>
    <w:rsid w:val="009727CB"/>
    <w:rsid w:val="009F0D08"/>
    <w:rsid w:val="00A07417"/>
    <w:rsid w:val="00A10C72"/>
    <w:rsid w:val="00A4083F"/>
    <w:rsid w:val="00A765CE"/>
    <w:rsid w:val="00AE19E8"/>
    <w:rsid w:val="00BF48A8"/>
    <w:rsid w:val="00C91067"/>
    <w:rsid w:val="00CA2E5D"/>
    <w:rsid w:val="00CD79CC"/>
    <w:rsid w:val="00D07008"/>
    <w:rsid w:val="00D2269B"/>
    <w:rsid w:val="00D662D4"/>
    <w:rsid w:val="00DB2D04"/>
    <w:rsid w:val="00DB7FFD"/>
    <w:rsid w:val="00E13678"/>
    <w:rsid w:val="00E272C9"/>
    <w:rsid w:val="00E3796C"/>
    <w:rsid w:val="00E41F46"/>
    <w:rsid w:val="00EE5229"/>
    <w:rsid w:val="00F8300C"/>
    <w:rsid w:val="00FE4311"/>
    <w:rsid w:val="00FE69EB"/>
    <w:rsid w:val="00FF4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94B8684-8262-4EED-B12E-9942CADB6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B4D7E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FE431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E4311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E431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E431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2</Pages>
  <Words>262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90</cp:revision>
  <dcterms:created xsi:type="dcterms:W3CDTF">2025-03-05T02:59:00Z</dcterms:created>
  <dcterms:modified xsi:type="dcterms:W3CDTF">2025-03-10T01:26:00Z</dcterms:modified>
</cp:coreProperties>
</file>