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0EA91E">
      <w:pPr>
        <w:jc w:val="center"/>
        <w:rPr>
          <w:rFonts w:hint="eastAsia" w:ascii="方正小标宋简体" w:hAnsi="仿宋" w:eastAsia="方正小标宋简体" w:cs="Times New Roman"/>
          <w:sz w:val="38"/>
          <w:szCs w:val="40"/>
          <w:highlight w:val="none"/>
          <w:lang w:val="en-US" w:eastAsia="zh-CN"/>
        </w:rPr>
      </w:pPr>
      <w:bookmarkStart w:id="0" w:name="_GoBack"/>
      <w:bookmarkEnd w:id="0"/>
      <w:r>
        <w:rPr>
          <w:rFonts w:hint="eastAsia" w:ascii="方正小标宋简体" w:hAnsi="仿宋" w:eastAsia="方正小标宋简体" w:cs="Times New Roman"/>
          <w:sz w:val="38"/>
          <w:szCs w:val="40"/>
          <w:highlight w:val="none"/>
          <w:lang w:val="en-US" w:eastAsia="zh-CN"/>
        </w:rPr>
        <w:t>两会观察：人工智能治理护航“向善”发展</w:t>
      </w:r>
    </w:p>
    <w:p w14:paraId="42519296">
      <w:pPr>
        <w:jc w:val="center"/>
        <w:rPr>
          <w:rFonts w:hint="eastAsia" w:ascii="楷体" w:hAnsi="楷体" w:eastAsia="楷体" w:cs="楷体"/>
          <w:sz w:val="32"/>
          <w:szCs w:val="32"/>
          <w:highlight w:val="none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highlight w:val="none"/>
          <w:lang w:val="en-US" w:eastAsia="zh-CN"/>
        </w:rPr>
        <w:t>蒙美铮 魏娜 阚悦源 孙恺泽 陈凤仙</w:t>
      </w:r>
    </w:p>
    <w:p w14:paraId="1C979D5A">
      <w:pPr>
        <w:jc w:val="center"/>
        <w:rPr>
          <w:rFonts w:hint="default" w:ascii="方正小标宋简体" w:hAnsi="仿宋" w:eastAsia="方正小标宋简体" w:cs="Times New Roman"/>
          <w:sz w:val="38"/>
          <w:szCs w:val="40"/>
          <w:highlight w:val="none"/>
          <w:lang w:val="en-US" w:eastAsia="zh-CN"/>
        </w:rPr>
      </w:pPr>
    </w:p>
    <w:p w14:paraId="5CA15E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default" w:ascii="仿宋_GB2312" w:hAnsi="仿宋_GB2312" w:eastAsia="仿宋_GB2312" w:cs="仿宋_GB2312"/>
          <w:color w:val="0000FF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2025年3月5-11日，全国两会在京召开，人工智能（AI）成为热议关键词,治理问题更是受到多方关注。近几年，我国AI发展呈现全面开花、爆发式增长态势，成为推动高质量发展的新引擎。但与此同时，“AI换脸拟声”等滥用、误用、恶意使用行为频繁发生，带来全新的安全发展和监管挑战。2025年全国两会期间，代表委员围绕加快AI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专项立法进程、加强安全治理、平衡伦理与发展、推进全球共治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等维度，为完善AI治理建言献策，指引AI“向善”发展新路径。</w:t>
      </w:r>
    </w:p>
    <w:p w14:paraId="02AF5196">
      <w:pPr>
        <w:numPr>
          <w:ilvl w:val="0"/>
          <w:numId w:val="0"/>
        </w:numPr>
        <w:ind w:leftChars="0" w:firstLine="0" w:firstLineChars="0"/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</w:pPr>
      <w:r>
        <w:rPr>
          <w:rFonts w:hint="eastAsia" w:ascii="黑体" w:hAnsi="黑体" w:eastAsia="黑体"/>
          <w:sz w:val="32"/>
          <w:szCs w:val="32"/>
          <w:highlight w:val="none"/>
          <w:lang w:val="en-US" w:eastAsia="zh-CN"/>
        </w:rPr>
        <w:t>一、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highlight w:val="none"/>
          <w:lang w:val="en-US" w:eastAsia="zh-CN"/>
        </w:rPr>
        <w:t>两会“例行”报告及新闻发布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会：坚持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highlight w:val="none"/>
          <w:lang w:val="en-US" w:eastAsia="zh-CN"/>
        </w:rPr>
        <w:t>AI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“安全与发展并重”的治理思路</w:t>
      </w:r>
    </w:p>
    <w:p w14:paraId="791921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default" w:ascii="仿宋_GB2312" w:hAnsi="仿宋_GB2312" w:eastAsia="仿宋_GB2312" w:cs="仿宋_GB2312"/>
          <w:b w:val="0"/>
          <w:bCs w:val="0"/>
          <w:sz w:val="32"/>
          <w:szCs w:val="22"/>
          <w:highlight w:val="yellow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22"/>
          <w:highlight w:val="none"/>
          <w:lang w:val="en-US" w:eastAsia="zh-CN"/>
        </w:rPr>
        <w:t>2025年全国两会“</w:t>
      </w:r>
      <w:r>
        <w:rPr>
          <w:rFonts w:hint="eastAsia" w:ascii="仿宋_GB2312" w:hAnsi="仿宋_GB2312" w:eastAsia="仿宋_GB2312" w:cs="仿宋_GB2312"/>
          <w:sz w:val="32"/>
          <w:szCs w:val="22"/>
          <w:highlight w:val="none"/>
        </w:rPr>
        <w:t>例行</w:t>
      </w:r>
      <w:r>
        <w:rPr>
          <w:rFonts w:hint="eastAsia" w:ascii="仿宋_GB2312" w:hAnsi="仿宋_GB2312" w:eastAsia="仿宋_GB2312" w:cs="仿宋_GB2312"/>
          <w:sz w:val="32"/>
          <w:szCs w:val="22"/>
          <w:highlight w:val="none"/>
          <w:lang w:eastAsia="zh-CN"/>
        </w:rPr>
        <w:t>”</w:t>
      </w:r>
      <w:r>
        <w:rPr>
          <w:rFonts w:hint="eastAsia" w:ascii="仿宋_GB2312" w:hAnsi="仿宋_GB2312" w:eastAsia="仿宋_GB2312" w:cs="仿宋_GB2312"/>
          <w:sz w:val="32"/>
          <w:szCs w:val="22"/>
          <w:highlight w:val="none"/>
        </w:rPr>
        <w:t>报告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22"/>
          <w:highlight w:val="none"/>
          <w:lang w:val="en-US" w:eastAsia="zh-CN"/>
        </w:rPr>
        <w:t>聚焦“全国算力一体化”、“AI安全与治理国际合作”、“AI立法研究及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司法能力提升</w:t>
      </w:r>
      <w:r>
        <w:rPr>
          <w:rFonts w:hint="default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等方面，进一步阐述我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国在AI高速发展背景下“安全与发展并重”的治理思路。</w:t>
      </w:r>
    </w:p>
    <w:p w14:paraId="4C5AF8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3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2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22"/>
          <w:highlight w:val="none"/>
          <w:lang w:val="en-US" w:eastAsia="zh-CN"/>
        </w:rPr>
        <w:t>一是稳步推进全国算力资源的一体化发展。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22"/>
          <w:highlight w:val="none"/>
          <w:lang w:val="en-US" w:eastAsia="zh-CN"/>
        </w:rPr>
        <w:t>《2025年国务院政府工作报告》明确提出，持续推进“AI+”行动，强调“适度超前建设数字基础设施，加快形成全国一体化算力体系，培育算力产业生态”。国务院新闻办公室3月5日举行的吹风会上，《政府工作报告》起草组相关负责人及成员强调，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22"/>
          <w:highlight w:val="none"/>
          <w:u w:val="none"/>
          <w:lang w:val="en-US" w:eastAsia="zh-CN"/>
        </w:rPr>
        <w:t>要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22"/>
          <w:highlight w:val="none"/>
          <w:lang w:val="en-US" w:eastAsia="zh-CN"/>
        </w:rPr>
        <w:t>加快推进数据开发利用、优化全国算力资源布局。</w:t>
      </w:r>
    </w:p>
    <w:p w14:paraId="66E3D1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3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二是持续开展AI安全与治理国际合作。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《政府工作报告》起草组负责人、国务院研究室主任沈丹阳表示，规范和引导AI发展，需要全球各方共同努力；倡导世界各国能够以平等、公平、开放的原则利用AI；积极支持在联合国框架下，协调解决全球AI发展过程中的安全与治理问题。</w:t>
      </w:r>
    </w:p>
    <w:p w14:paraId="06FF34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3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三是加强AI立法研究并提升司法能力。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我国AI治理正逐步从“补丁式规范”向“体系化建构”转型。《2025年全国人大常委会工作报告》提出，将围绕AI、数字经济、大数据等新兴领域加强立法研究。《2025年最高人民法院工作报告》指出，要依法妥善审理涉AI纠纷案件，既要支持AI技术的合法应用，又要惩治利用AI实施的侵权行为。据十四届全国人大三次会议首场新闻发布会报道，未来我国将立法规划讨论数据安全、算法治理等配套法规，为AI发展划定数据分类分级与全生命周期管理、算法透明度与可解释性、反垄断与市场公平竞争、伦理规范与价值导向、数据跨境流动与主权安全、司法与监管能力强化等六个维度的法律边界。</w:t>
      </w:r>
    </w:p>
    <w:p w14:paraId="5D51A0ED">
      <w:pPr>
        <w:numPr>
          <w:ilvl w:val="-1"/>
          <w:numId w:val="0"/>
        </w:numPr>
        <w:ind w:leftChars="0"/>
        <w:rPr>
          <w:rFonts w:hint="eastAsia" w:ascii="黑体" w:hAnsi="黑体" w:eastAsia="黑体"/>
          <w:sz w:val="32"/>
          <w:szCs w:val="32"/>
          <w:highlight w:val="none"/>
          <w:lang w:val="en-US" w:eastAsia="zh-CN"/>
        </w:rPr>
      </w:pPr>
      <w:r>
        <w:rPr>
          <w:rFonts w:hint="eastAsia" w:ascii="黑体" w:hAnsi="黑体" w:eastAsia="黑体"/>
          <w:sz w:val="32"/>
          <w:szCs w:val="32"/>
          <w:highlight w:val="none"/>
          <w:lang w:val="en-US" w:eastAsia="zh-CN"/>
        </w:rPr>
        <w:t>二、两会委员代表提案建议：指引AI“向善”发展的治理路径</w:t>
      </w:r>
    </w:p>
    <w:p w14:paraId="6DAC6FAD">
      <w:pPr>
        <w:keepNext w:val="0"/>
        <w:keepLines w:val="0"/>
        <w:pageBreakBefore w:val="0"/>
        <w:widowControl/>
        <w:numPr>
          <w:ilvl w:val="-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default" w:ascii="楷体_GB2312" w:hAnsi="楷体_GB2312" w:eastAsia="楷体_GB2312" w:cs="楷体_GB2312"/>
          <w:lang w:val="en-US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22"/>
          <w:highlight w:val="none"/>
          <w:lang w:val="en-US" w:eastAsia="zh-CN"/>
        </w:rPr>
        <w:t>（一）AI与垂直行业深度融合，完善行业标准规范成为发展关键环节</w:t>
      </w:r>
    </w:p>
    <w:p w14:paraId="156710C4">
      <w:pPr>
        <w:spacing w:line="360" w:lineRule="auto"/>
        <w:ind w:firstLine="640" w:firstLineChars="200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green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2025年，场景培育将成为“AI+”行动的重要方面，在确保安全前提下，国家将加快AI在低空经济、教育培训、医疗健康等多场景应用。基于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AI与垂直行业场景深度融合的发展需求，多位代表委员提案建议推进AI</w:t>
      </w:r>
      <w:r>
        <w:rPr>
          <w:rFonts w:hint="eastAsia" w:ascii="仿宋_GB2312" w:hAnsi="仿宋_GB2312" w:eastAsia="仿宋_GB2312" w:cs="仿宋_GB2312"/>
          <w:sz w:val="32"/>
          <w:szCs w:val="32"/>
        </w:rPr>
        <w:t>标准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规范建设</w:t>
      </w:r>
      <w:r>
        <w:rPr>
          <w:rFonts w:hint="eastAsia" w:ascii="仿宋_GB2312" w:hAnsi="仿宋_GB2312" w:eastAsia="仿宋_GB2312" w:cs="仿宋_GB2312"/>
          <w:sz w:val="32"/>
          <w:szCs w:val="32"/>
        </w:rPr>
        <w:t>。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一是强化垂直行业标准指引。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如，全国人大代表、</w:t>
      </w:r>
      <w:r>
        <w:rPr>
          <w:rFonts w:hint="eastAsia" w:ascii="仿宋_GB2312" w:hAnsi="仿宋_GB2312" w:eastAsia="仿宋_GB2312" w:cs="仿宋_GB2312"/>
          <w:sz w:val="32"/>
          <w:szCs w:val="32"/>
        </w:rPr>
        <w:t>中国电气装备科技创新部部长张帆提出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</w:rPr>
        <w:t>加快形成工业领域统一的AI数据格式规范和具体行业标准，促使企业间对数据资产的交易基础达成共识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。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全国人大代表、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小米集团创始人、董事长兼CEO雷军</w:t>
      </w:r>
      <w:r>
        <w:rPr>
          <w:rFonts w:hint="eastAsia" w:ascii="仿宋_GB2312" w:hAnsi="仿宋_GB2312" w:eastAsia="仿宋_GB2312" w:cs="仿宋_GB2312"/>
          <w:sz w:val="32"/>
          <w:szCs w:val="32"/>
        </w:rPr>
        <w:t>提出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要</w:t>
      </w:r>
      <w:r>
        <w:rPr>
          <w:rFonts w:hint="eastAsia" w:ascii="仿宋_GB2312" w:hAnsi="仿宋_GB2312" w:eastAsia="仿宋_GB2312" w:cs="仿宋_GB2312"/>
          <w:sz w:val="32"/>
          <w:szCs w:val="32"/>
        </w:rPr>
        <w:t>健全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AI</w:t>
      </w:r>
      <w:r>
        <w:rPr>
          <w:rFonts w:hint="eastAsia" w:ascii="仿宋_GB2312" w:hAnsi="仿宋_GB2312" w:eastAsia="仿宋_GB2312" w:cs="仿宋_GB2312"/>
          <w:sz w:val="32"/>
          <w:szCs w:val="32"/>
        </w:rPr>
        <w:t>终端标准体系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，编制以用户体验为导向的智能化分级等系列标准，研究制定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AI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终端产品认定方法，强化国际国内标准有效衔接。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highlight w:val="none"/>
          <w:lang w:val="en-US" w:eastAsia="zh-CN"/>
        </w:rPr>
        <w:t>二是推进全球标准协作共治。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  <w:t>单一国家的监管标准难以全面应对AI带来的跨境风险，不同国家之间的规则差异可能导致监管漏洞。针对AI深度伪造技术的滥用问题，全国人大代表、</w:t>
      </w:r>
      <w:r>
        <w:rPr>
          <w:rFonts w:hint="eastAsia" w:ascii="仿宋_GB2312" w:hAnsi="仿宋_GB2312" w:eastAsia="仿宋_GB2312" w:cs="仿宋_GB2312"/>
          <w:sz w:val="32"/>
          <w:szCs w:val="32"/>
        </w:rPr>
        <w:t>TCL创始人、董事长李东生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建议，加快出台相关管理制度加强国际合作，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推动不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color w:val="auto"/>
          <w:spacing w:val="0"/>
          <w:sz w:val="32"/>
          <w:szCs w:val="32"/>
          <w:highlight w:val="none"/>
          <w:shd w:val="clear" w:fill="auto"/>
        </w:rPr>
        <w:t>同国家之间建立统一的技术标准和监管机制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color w:val="auto"/>
          <w:spacing w:val="0"/>
          <w:sz w:val="32"/>
          <w:szCs w:val="32"/>
          <w:highlight w:val="none"/>
          <w:shd w:val="clear" w:fill="auto"/>
          <w:lang w:eastAsia="zh-CN"/>
        </w:rPr>
        <w:t>，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color w:val="auto"/>
          <w:spacing w:val="0"/>
          <w:sz w:val="32"/>
          <w:szCs w:val="32"/>
          <w:highlight w:val="none"/>
          <w:shd w:val="clear" w:fill="auto"/>
        </w:rPr>
        <w:t>共同建立AI治理框架，形成全球有效监管体系</w:t>
      </w:r>
      <w:r>
        <w:rPr>
          <w:rFonts w:ascii="Segoe UI" w:hAnsi="Segoe UI" w:eastAsia="Segoe UI" w:cs="Segoe UI"/>
          <w:i w:val="0"/>
          <w:iCs w:val="0"/>
          <w:caps w:val="0"/>
          <w:color w:val="333333"/>
          <w:spacing w:val="5"/>
          <w:sz w:val="18"/>
          <w:szCs w:val="18"/>
          <w:shd w:val="clear" w:fill="FFFFFF"/>
        </w:rPr>
        <w:t>。</w:t>
      </w:r>
    </w:p>
    <w:p w14:paraId="016D90FB">
      <w:pPr>
        <w:keepNext w:val="0"/>
        <w:keepLines w:val="0"/>
        <w:pageBreakBefore w:val="0"/>
        <w:widowControl/>
        <w:numPr>
          <w:ilvl w:val="-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仿宋_GB2312" w:hAnsi="仿宋_GB2312" w:eastAsia="仿宋_GB2312" w:cs="仿宋_GB2312"/>
          <w:b/>
          <w:bCs/>
          <w:sz w:val="32"/>
          <w:szCs w:val="2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22"/>
          <w:highlight w:val="none"/>
          <w:lang w:val="en-US" w:eastAsia="zh-CN"/>
        </w:rPr>
        <w:t>（二）AI</w:t>
      </w:r>
      <w:r>
        <w:rPr>
          <w:rFonts w:hint="eastAsia" w:ascii="仿宋_GB2312" w:hAnsi="仿宋_GB2312" w:eastAsia="仿宋_GB2312" w:cs="仿宋_GB2312"/>
          <w:b/>
          <w:bCs/>
          <w:sz w:val="32"/>
          <w:szCs w:val="22"/>
          <w:highlight w:val="none"/>
        </w:rPr>
        <w:t>安全</w:t>
      </w:r>
      <w:r>
        <w:rPr>
          <w:rFonts w:hint="eastAsia" w:ascii="仿宋_GB2312" w:hAnsi="仿宋_GB2312" w:eastAsia="仿宋_GB2312" w:cs="仿宋_GB2312"/>
          <w:b/>
          <w:bCs/>
          <w:sz w:val="32"/>
          <w:szCs w:val="22"/>
          <w:highlight w:val="none"/>
          <w:lang w:val="en-US" w:eastAsia="zh-CN"/>
        </w:rPr>
        <w:t>的重要性持续凸显</w:t>
      </w:r>
      <w:r>
        <w:rPr>
          <w:rFonts w:hint="eastAsia" w:ascii="仿宋_GB2312" w:hAnsi="仿宋_GB2312" w:eastAsia="仿宋_GB2312" w:cs="仿宋_GB2312"/>
          <w:b/>
          <w:bCs/>
          <w:sz w:val="32"/>
          <w:szCs w:val="22"/>
          <w:highlight w:val="none"/>
        </w:rPr>
        <w:t>，制度保障</w:t>
      </w:r>
      <w:r>
        <w:rPr>
          <w:rFonts w:hint="eastAsia" w:ascii="仿宋_GB2312" w:hAnsi="仿宋_GB2312" w:eastAsia="仿宋_GB2312" w:cs="仿宋_GB2312"/>
          <w:b/>
          <w:bCs/>
          <w:sz w:val="32"/>
          <w:szCs w:val="22"/>
          <w:highlight w:val="none"/>
          <w:lang w:val="en-US" w:eastAsia="zh-CN"/>
        </w:rPr>
        <w:t>与技术防护塑造安全发展的双保险</w:t>
      </w:r>
    </w:p>
    <w:p w14:paraId="3AD64A72">
      <w:pPr>
        <w:spacing w:line="360" w:lineRule="auto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近年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来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，通过AI技术深度伪造视频、名人言论、虚假金融信息等行为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频发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，严重干扰公众判断，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扰乱社会秩序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。2025年全国两会期间，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代表委员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高度关注如何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spacing w:val="0"/>
          <w:sz w:val="32"/>
          <w:szCs w:val="32"/>
          <w:highlight w:val="none"/>
          <w:shd w:val="clear"/>
        </w:rPr>
        <w:t>有效治理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spacing w:val="0"/>
          <w:sz w:val="32"/>
          <w:szCs w:val="32"/>
          <w:highlight w:val="none"/>
          <w:shd w:val="clear" w:fill="auto"/>
        </w:rPr>
        <w:t>AI伪造现象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spacing w:val="0"/>
          <w:sz w:val="32"/>
          <w:szCs w:val="32"/>
          <w:highlight w:val="none"/>
          <w:shd w:val="clear" w:fill="auto"/>
          <w:lang w:val="en-US" w:eastAsia="zh-CN"/>
        </w:rPr>
        <w:t>等AI滥用问题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spacing w:val="0"/>
          <w:sz w:val="32"/>
          <w:szCs w:val="32"/>
          <w:highlight w:val="none"/>
          <w:shd w:val="clear" w:fill="auto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提议明确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深度伪造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和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隐私保护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专项法规，加强监管和技术防控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。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highlight w:val="none"/>
          <w:lang w:val="en-US" w:eastAsia="zh-CN"/>
        </w:rPr>
        <w:t>一是强化对深度伪造等技术滥用的监管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。针对AI滥用可能引发的公益损害，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最高人民检察院公益诉讼检察厅厅长徐向春指出，检察机关正在探索大数据法律监督模型，将开展更精准有效的监督。全国政协委员、四川大学华西医院教授甘华田建议，加快制定针对AI生成虚假信息的专项法律法规，明确AI生成内容的“全生命周期”责任；加强技术监管与防范，建立健全监管机制，如设立专门的监管机构等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。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highlight w:val="none"/>
          <w:lang w:val="en-US" w:eastAsia="zh-CN"/>
        </w:rPr>
        <w:t>二是明确知识产权和隐私保护标准。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  <w:t>全国人大代表、</w:t>
      </w:r>
      <w:r>
        <w:rPr>
          <w:rFonts w:hint="eastAsia" w:ascii="仿宋_GB2312" w:hAnsi="仿宋_GB2312" w:eastAsia="仿宋_GB2312" w:cs="仿宋_GB2312"/>
          <w:sz w:val="32"/>
          <w:szCs w:val="32"/>
        </w:rPr>
        <w:t>美的集团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  <w:t>副总裁</w:t>
      </w:r>
      <w:r>
        <w:rPr>
          <w:rFonts w:hint="eastAsia" w:ascii="仿宋_GB2312" w:hAnsi="仿宋_GB2312" w:eastAsia="仿宋_GB2312" w:cs="仿宋_GB2312"/>
          <w:sz w:val="32"/>
          <w:szCs w:val="32"/>
        </w:rPr>
        <w:t>钟铮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  <w:t>认为，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生成式AI技术在法律法规体系上仍有不完善之处，隐私保护方面也存在空白，建议</w:t>
      </w:r>
      <w:r>
        <w:rPr>
          <w:rFonts w:hint="eastAsia" w:ascii="仿宋_GB2312" w:hAnsi="仿宋_GB2312" w:eastAsia="仿宋_GB2312" w:cs="仿宋_GB2312"/>
          <w:sz w:val="32"/>
          <w:szCs w:val="32"/>
        </w:rPr>
        <w:t>修订相关法律法规，明确AI生成内容的版权归属和隐私保护标准，并投入更多资源开发高效的AI审核工具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。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highlight w:val="none"/>
          <w:lang w:val="en-US" w:eastAsia="zh-CN"/>
        </w:rPr>
        <w:t>三是加强技术防控，统筹解决大模型应用安全。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  <w:t>全国政协委员、360集团创始人周鸿祎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建议“以模制模”,将安全要素深度嵌入AI应用全流程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。对于大模型生成“幻觉数据”充斥互联网带来的危害，全国人大代表、科大讯飞董事长刘庆峰建议，从技术研发和管理机制上构建可信的信息环境，如构建安全可信数据标签体系，提升内容可靠性；研发AIGC幻觉治理技术和平台，定期清理幻觉数据等。全国人大代表、中国电信抚州分公司云网运营支撑中心“宗强班”班长宗强建议，强化科学设计和统筹布局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,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创新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AI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网络安全技术。</w:t>
      </w:r>
    </w:p>
    <w:p w14:paraId="12FF538D">
      <w:pPr>
        <w:keepNext w:val="0"/>
        <w:keepLines w:val="0"/>
        <w:pageBreakBefore w:val="0"/>
        <w:widowControl/>
        <w:numPr>
          <w:ilvl w:val="-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22"/>
          <w:highlight w:val="none"/>
          <w:lang w:val="en-US" w:eastAsia="zh-CN"/>
        </w:rPr>
        <w:t>（三）AI重塑就业格局，优化AI人才培养</w:t>
      </w:r>
      <w:r>
        <w:rPr>
          <w:rFonts w:hint="eastAsia" w:ascii="仿宋_GB2312" w:hAnsi="仿宋_GB2312" w:eastAsia="仿宋_GB2312" w:cs="仿宋_GB2312"/>
          <w:b/>
          <w:bCs/>
          <w:color w:val="auto"/>
          <w:sz w:val="32"/>
          <w:szCs w:val="22"/>
          <w:highlight w:val="none"/>
          <w:lang w:val="en-US" w:eastAsia="zh-CN"/>
        </w:rPr>
        <w:t>与就业保障</w:t>
      </w:r>
      <w:r>
        <w:rPr>
          <w:rFonts w:hint="eastAsia" w:ascii="仿宋_GB2312" w:hAnsi="仿宋_GB2312" w:eastAsia="仿宋_GB2312" w:cs="仿宋_GB2312"/>
          <w:b/>
          <w:bCs/>
          <w:sz w:val="32"/>
          <w:szCs w:val="22"/>
          <w:highlight w:val="none"/>
          <w:lang w:val="en-US" w:eastAsia="zh-CN"/>
        </w:rPr>
        <w:t>机制确保技术应用与社会公平协同发展</w:t>
      </w:r>
    </w:p>
    <w:p w14:paraId="3544DAEE">
      <w:pPr>
        <w:keepNext w:val="0"/>
        <w:keepLines w:val="0"/>
        <w:pageBreakBefore w:val="0"/>
        <w:widowControl/>
        <w:numPr>
          <w:ilvl w:val="-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2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22"/>
          <w:highlight w:val="none"/>
          <w:lang w:val="en-US" w:eastAsia="zh-CN"/>
        </w:rPr>
        <w:t>AI发展和应用将对传统就业结构及劳动力市场产生重大影响，同时面临巨大人才短缺问题。对此，代表委员建言多项教育就业新举措。</w:t>
      </w:r>
      <w:r>
        <w:rPr>
          <w:rFonts w:hint="eastAsia" w:ascii="仿宋_GB2312" w:hAnsi="仿宋_GB2312" w:eastAsia="仿宋_GB2312" w:cs="仿宋_GB2312"/>
          <w:b/>
          <w:bCs/>
          <w:sz w:val="32"/>
          <w:szCs w:val="22"/>
          <w:highlight w:val="none"/>
          <w:lang w:val="en-US" w:eastAsia="zh-CN"/>
        </w:rPr>
        <w:t>一是推进校企融合人才培育。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22"/>
          <w:highlight w:val="none"/>
          <w:lang w:val="en-US" w:eastAsia="zh-CN"/>
        </w:rPr>
        <w:t>教育部部长怀进鹏指出，DeepSeek和机器人是教育改革和发展的重大机遇。2025年，教育部将推出国家战略行动，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color w:val="auto"/>
          <w:spacing w:val="0"/>
          <w:sz w:val="32"/>
          <w:szCs w:val="22"/>
          <w:highlight w:val="none"/>
        </w:rPr>
        <w:t>进一步借科技转型产业变革的规律来加大人才培养，加快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color w:val="auto"/>
          <w:spacing w:val="0"/>
          <w:sz w:val="32"/>
          <w:szCs w:val="22"/>
          <w:highlight w:val="none"/>
          <w:lang w:val="en-US" w:eastAsia="zh-CN"/>
        </w:rPr>
        <w:t>在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spacing w:val="0"/>
          <w:sz w:val="32"/>
          <w:szCs w:val="22"/>
          <w:highlight w:val="none"/>
          <w:lang w:eastAsia="zh-CN"/>
        </w:rPr>
        <w:t>A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spacing w:val="0"/>
          <w:sz w:val="32"/>
          <w:szCs w:val="22"/>
          <w:highlight w:val="none"/>
          <w:lang w:val="en-US" w:eastAsia="zh-CN"/>
        </w:rPr>
        <w:t>I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color w:val="auto"/>
          <w:spacing w:val="0"/>
          <w:sz w:val="32"/>
          <w:szCs w:val="22"/>
          <w:highlight w:val="none"/>
        </w:rPr>
        <w:t>、生物技术等诸多领域布局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22"/>
          <w:highlight w:val="none"/>
          <w:lang w:val="en-US" w:eastAsia="zh-CN"/>
        </w:rPr>
        <w:t>。全国政协委员、奇安信科技集团董事长齐向东认为，校企融合是培养AI人才的关键，建议打通企业和高校两个“蓄才池”。全国政协委员、北京通用人工智能研究院院长朱松纯提出，AI是门“通才”学科，要培养懂技术、懂人性的人才。</w:t>
      </w:r>
      <w:r>
        <w:rPr>
          <w:rFonts w:hint="eastAsia" w:ascii="仿宋_GB2312" w:hAnsi="仿宋_GB2312" w:eastAsia="仿宋_GB2312" w:cs="仿宋_GB2312"/>
          <w:b/>
          <w:bCs/>
          <w:sz w:val="32"/>
          <w:szCs w:val="22"/>
          <w:highlight w:val="none"/>
          <w:lang w:val="en-US" w:eastAsia="zh-CN"/>
        </w:rPr>
        <w:t>二是完善AI失业保障。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22"/>
          <w:highlight w:val="none"/>
          <w:lang w:val="en-US" w:eastAsia="zh-CN"/>
        </w:rPr>
        <w:t>科大讯飞刘庆峰建议，试点“AI失业保障专项保险”，“打造AI就业友好型社会”，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color w:val="auto"/>
          <w:spacing w:val="0"/>
          <w:sz w:val="32"/>
          <w:szCs w:val="22"/>
          <w:highlight w:val="none"/>
          <w:shd w:val="clear" w:fill="auto"/>
        </w:rPr>
        <w:t>呼吁构建“就业监测－预警－响应”全链条监测机制，建立“AI就业动态监测平台”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color w:val="auto"/>
          <w:spacing w:val="0"/>
          <w:sz w:val="32"/>
          <w:szCs w:val="22"/>
          <w:highlight w:val="none"/>
          <w:shd w:val="clear" w:fill="auto"/>
          <w:lang w:eastAsia="zh-CN"/>
        </w:rPr>
        <w:t>，确保技术应用与社会公平协同发展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22"/>
          <w:highlight w:val="none"/>
          <w:lang w:val="en-US" w:eastAsia="zh-CN"/>
        </w:rPr>
        <w:t>。</w:t>
      </w:r>
      <w:r>
        <w:rPr>
          <w:rFonts w:hint="eastAsia" w:ascii="仿宋_GB2312" w:hAnsi="仿宋_GB2312" w:eastAsia="仿宋_GB2312" w:cs="仿宋_GB2312"/>
          <w:b/>
          <w:bCs/>
          <w:sz w:val="32"/>
          <w:szCs w:val="22"/>
          <w:highlight w:val="none"/>
          <w:lang w:val="en-US" w:eastAsia="zh-CN"/>
        </w:rPr>
        <w:t>三是拓展AI新岗位。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22"/>
          <w:highlight w:val="none"/>
          <w:shd w:val="clear" w:fill="auto"/>
          <w:lang w:val="en-US" w:eastAsia="zh-CN"/>
        </w:rPr>
        <w:t>全国政协委员、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22"/>
          <w:highlight w:val="none"/>
          <w:lang w:val="en-US" w:eastAsia="zh-CN"/>
        </w:rPr>
        <w:t>恒银科技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color w:val="auto"/>
          <w:spacing w:val="0"/>
          <w:sz w:val="32"/>
          <w:szCs w:val="22"/>
          <w:highlight w:val="none"/>
        </w:rPr>
        <w:t>党委书记、董事长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22"/>
          <w:highlight w:val="none"/>
          <w:lang w:val="en-US" w:eastAsia="zh-CN"/>
        </w:rPr>
        <w:t>江浩然建议，大力推动AI在城市管理、公共服务等社会关键领域的广泛应用，催生更多高质量的就业机会。</w:t>
      </w:r>
    </w:p>
    <w:p w14:paraId="1A5B11A6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仿宋_GB2312" w:hAnsi="仿宋_GB2312" w:eastAsia="仿宋_GB2312" w:cs="仿宋_GB2312"/>
          <w:b/>
          <w:bCs/>
          <w:sz w:val="32"/>
          <w:szCs w:val="2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22"/>
          <w:highlight w:val="none"/>
          <w:lang w:val="en-US" w:eastAsia="zh-CN"/>
        </w:rPr>
        <w:t>大模型落地成本问题突出，一体化算力布局与补贴激励措施助力实现智算普惠</w:t>
      </w:r>
    </w:p>
    <w:p w14:paraId="1E541A7F">
      <w:pPr>
        <w:ind w:firstLine="640" w:firstLineChars="200"/>
        <w:rPr>
          <w:rFonts w:hint="eastAsia" w:ascii="仿宋_GB2312" w:hAnsi="仿宋_GB2312" w:eastAsia="仿宋_GB2312" w:cs="仿宋_GB2312"/>
          <w:b w:val="0"/>
          <w:bCs w:val="0"/>
          <w:sz w:val="32"/>
          <w:szCs w:val="2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22"/>
          <w:highlight w:val="none"/>
          <w:lang w:val="en-US" w:eastAsia="zh-CN"/>
        </w:rPr>
        <w:t>当前，大模型落地应用中普遍存在算力成本高、技术复杂、资源利用率低等核心痛点，如何实现智算普惠受到多位代表委员关注。一</w:t>
      </w:r>
      <w:r>
        <w:rPr>
          <w:rFonts w:hint="eastAsia" w:ascii="仿宋_GB2312" w:hAnsi="仿宋_GB2312" w:eastAsia="仿宋_GB2312" w:cs="仿宋_GB2312"/>
          <w:b/>
          <w:bCs/>
          <w:sz w:val="32"/>
          <w:szCs w:val="22"/>
          <w:highlight w:val="none"/>
          <w:lang w:val="en-US" w:eastAsia="zh-CN"/>
        </w:rPr>
        <w:t>是打破中小企业智算壁垒。</w:t>
      </w:r>
      <w:r>
        <w:rPr>
          <w:rFonts w:hint="eastAsia" w:ascii="仿宋_GB2312" w:hAnsi="仿宋_GB2312" w:eastAsia="仿宋_GB2312" w:cs="仿宋_GB2312"/>
          <w:sz w:val="32"/>
          <w:szCs w:val="22"/>
          <w:highlight w:val="none"/>
        </w:rPr>
        <w:t>全国政协委员、京东集团技术委员会主席曹鹏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22"/>
          <w:highlight w:val="none"/>
          <w:lang w:val="en-US" w:eastAsia="zh-CN"/>
        </w:rPr>
        <w:t>提出，</w:t>
      </w:r>
      <w:r>
        <w:rPr>
          <w:rFonts w:hint="eastAsia" w:ascii="仿宋_GB2312" w:hAnsi="仿宋_GB2312" w:eastAsia="仿宋_GB2312" w:cs="仿宋_GB2312"/>
          <w:sz w:val="32"/>
          <w:szCs w:val="22"/>
          <w:highlight w:val="none"/>
        </w:rPr>
        <w:t>当前智算领域结构性矛盾</w:t>
      </w:r>
      <w:r>
        <w:rPr>
          <w:rFonts w:hint="eastAsia" w:ascii="仿宋_GB2312" w:hAnsi="仿宋_GB2312" w:eastAsia="仿宋_GB2312" w:cs="仿宋_GB2312"/>
          <w:sz w:val="32"/>
          <w:szCs w:val="22"/>
          <w:highlight w:val="none"/>
          <w:lang w:val="en-US" w:eastAsia="zh-CN"/>
        </w:rPr>
        <w:t>突出，</w:t>
      </w:r>
      <w:r>
        <w:rPr>
          <w:rFonts w:hint="eastAsia" w:ascii="仿宋_GB2312" w:hAnsi="仿宋_GB2312" w:eastAsia="仿宋_GB2312" w:cs="仿宋_GB2312"/>
          <w:sz w:val="32"/>
          <w:szCs w:val="22"/>
          <w:highlight w:val="none"/>
        </w:rPr>
        <w:t>“40%的算力资源在机房睡大觉”</w:t>
      </w:r>
      <w:r>
        <w:rPr>
          <w:rFonts w:hint="eastAsia" w:ascii="仿宋_GB2312" w:hAnsi="仿宋_GB2312" w:eastAsia="仿宋_GB2312" w:cs="仿宋_GB2312"/>
          <w:sz w:val="32"/>
          <w:szCs w:val="22"/>
          <w:highlight w:val="none"/>
          <w:lang w:eastAsia="zh-CN"/>
        </w:rPr>
        <w:t>，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22"/>
          <w:highlight w:val="none"/>
          <w:lang w:val="en-US" w:eastAsia="zh-CN"/>
        </w:rPr>
        <w:t>呼吁实施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color w:val="auto"/>
          <w:spacing w:val="0"/>
          <w:sz w:val="32"/>
          <w:szCs w:val="22"/>
          <w:highlight w:val="none"/>
        </w:rPr>
        <w:t>“链主企业+云平台”共享模式：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color w:val="auto"/>
          <w:spacing w:val="0"/>
          <w:sz w:val="32"/>
          <w:szCs w:val="22"/>
          <w:highlight w:val="none"/>
          <w:lang w:val="en-US" w:eastAsia="zh-CN"/>
        </w:rPr>
        <w:t>头</w:t>
      </w:r>
      <w:r>
        <w:rPr>
          <w:rFonts w:hint="eastAsia" w:ascii="仿宋_GB2312" w:hAnsi="仿宋_GB2312" w:eastAsia="仿宋_GB2312" w:cs="仿宋_GB2312"/>
          <w:sz w:val="32"/>
          <w:szCs w:val="22"/>
          <w:highlight w:val="none"/>
        </w:rPr>
        <w:t>部企业开放智算配额，联合云平台向中小企业提供低成本、高质量的算力服务，降低技术应用门槛。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22"/>
          <w:highlight w:val="none"/>
          <w:lang w:val="en-US" w:eastAsia="zh-CN"/>
        </w:rPr>
        <w:t>全国人大代表、中国电信湖北公司党委书记、总经理张敏建议，在湖北布局全国一体化算力网络国家枢纽节点，为完善全国一体化大数据中心协同创新体系提供有力支撑。</w:t>
      </w:r>
      <w:r>
        <w:rPr>
          <w:rFonts w:hint="eastAsia" w:ascii="仿宋_GB2312" w:hAnsi="仿宋_GB2312" w:eastAsia="仿宋_GB2312" w:cs="仿宋_GB2312"/>
          <w:b/>
          <w:bCs/>
          <w:sz w:val="32"/>
          <w:szCs w:val="22"/>
          <w:highlight w:val="none"/>
          <w:lang w:val="en-US" w:eastAsia="zh-CN"/>
        </w:rPr>
        <w:t>二是实施算力补贴激励措施。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22"/>
          <w:highlight w:val="none"/>
          <w:lang w:val="en-US" w:eastAsia="zh-CN"/>
        </w:rPr>
        <w:t>全国人大代表、58同城董事长兼CEO姚劲波建议，在AI应用端推广场景应用补贴、算力券补贴等激励措施，降低传统行业使用AI技术的门槛。</w:t>
      </w:r>
    </w:p>
    <w:p w14:paraId="5BCFD543">
      <w:pPr>
        <w:numPr>
          <w:ilvl w:val="-1"/>
          <w:numId w:val="0"/>
        </w:numPr>
        <w:ind w:left="210" w:leftChars="100" w:firstLine="0" w:firstLineChars="0"/>
        <w:rPr>
          <w:rFonts w:hint="eastAsia" w:ascii="黑体" w:hAnsi="黑体" w:eastAsia="黑体"/>
          <w:sz w:val="32"/>
          <w:szCs w:val="32"/>
          <w:highlight w:val="none"/>
          <w:lang w:val="en-US" w:eastAsia="zh-CN"/>
        </w:rPr>
      </w:pPr>
      <w:r>
        <w:rPr>
          <w:rFonts w:hint="eastAsia" w:ascii="黑体" w:hAnsi="黑体" w:eastAsia="黑体"/>
          <w:sz w:val="32"/>
          <w:szCs w:val="32"/>
          <w:highlight w:val="none"/>
          <w:lang w:val="en-US" w:eastAsia="zh-CN"/>
        </w:rPr>
        <w:t>三、启示与建议</w:t>
      </w:r>
    </w:p>
    <w:p w14:paraId="13146D41">
      <w:pPr>
        <w:ind w:firstLine="640" w:firstLineChars="200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auto"/>
          <w:spacing w:val="0"/>
          <w:sz w:val="32"/>
          <w:szCs w:val="32"/>
          <w:highlight w:val="none"/>
          <w:shd w:val="clear" w:fill="auto"/>
        </w:rPr>
        <w:t>当前，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  <w:t>AI进入快速发展的黄金期，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color w:val="auto"/>
          <w:spacing w:val="0"/>
          <w:sz w:val="32"/>
          <w:szCs w:val="32"/>
          <w:highlight w:val="none"/>
          <w:shd w:val="clear" w:fill="auto"/>
          <w:lang w:val="en-US" w:eastAsia="zh-CN"/>
        </w:rPr>
        <w:t>正在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color w:val="auto"/>
          <w:spacing w:val="0"/>
          <w:sz w:val="32"/>
          <w:szCs w:val="32"/>
          <w:highlight w:val="none"/>
          <w:shd w:val="clear" w:fill="auto"/>
        </w:rPr>
        <w:t>引领新一轮科技革命和产业变革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spacing w:val="0"/>
          <w:sz w:val="32"/>
          <w:szCs w:val="32"/>
          <w:highlight w:val="none"/>
          <w:shd w:val="clear"/>
          <w:lang w:val="en-US" w:eastAsia="zh-CN"/>
        </w:rPr>
        <w:t>,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color w:val="auto"/>
          <w:spacing w:val="0"/>
          <w:sz w:val="32"/>
          <w:szCs w:val="32"/>
          <w:highlight w:val="none"/>
          <w:shd w:val="clear" w:fill="auto"/>
        </w:rPr>
        <w:t>已成为国际竞争的新焦点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spacing w:val="0"/>
          <w:sz w:val="32"/>
          <w:szCs w:val="32"/>
          <w:highlight w:val="none"/>
          <w:shd w:val="clear"/>
          <w:lang w:eastAsia="zh-CN"/>
        </w:rPr>
        <w:t>，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spacing w:val="0"/>
          <w:sz w:val="32"/>
          <w:szCs w:val="32"/>
          <w:highlight w:val="none"/>
          <w:shd w:val="clear"/>
          <w:lang w:val="en-US" w:eastAsia="zh-CN"/>
        </w:rPr>
        <w:t>将对经济社会发展产生深远影响。在这一发展过程中，确保AI安全、可靠、可控、朝着有益于人类社会的方向发展，是亟须解决的重要课题，涉及技术、法律、科技伦理、社会道德等多个层面。2025年全国两会期间代表委员关于AI治理的建言献策，为AI向善发展描绘了新路径。作为AI创新和应用的重要主体，相关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  <w:t>企业应积极行动、主动作为，坚持</w:t>
      </w:r>
      <w:r>
        <w:rPr>
          <w:rStyle w:val="11"/>
          <w:rFonts w:hint="eastAsia" w:ascii="仿宋_GB2312" w:hAnsi="仿宋_GB2312" w:eastAsia="仿宋_GB2312" w:cs="仿宋_GB2312"/>
          <w:i w:val="0"/>
          <w:iCs w:val="0"/>
          <w:caps w:val="0"/>
          <w:color w:val="auto"/>
          <w:spacing w:val="0"/>
          <w:sz w:val="32"/>
          <w:szCs w:val="32"/>
          <w:highlight w:val="none"/>
          <w:shd w:val="clear"/>
        </w:rPr>
        <w:t>以人为本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color w:val="auto"/>
          <w:spacing w:val="0"/>
          <w:sz w:val="32"/>
          <w:szCs w:val="32"/>
          <w:highlight w:val="none"/>
          <w:shd w:val="clear" w:fill="auto"/>
        </w:rPr>
        <w:t>、</w:t>
      </w:r>
      <w:r>
        <w:rPr>
          <w:rStyle w:val="11"/>
          <w:rFonts w:hint="eastAsia" w:ascii="仿宋_GB2312" w:hAnsi="仿宋_GB2312" w:eastAsia="仿宋_GB2312" w:cs="仿宋_GB2312"/>
          <w:i w:val="0"/>
          <w:iCs w:val="0"/>
          <w:caps w:val="0"/>
          <w:color w:val="auto"/>
          <w:spacing w:val="0"/>
          <w:sz w:val="32"/>
          <w:szCs w:val="32"/>
          <w:highlight w:val="none"/>
          <w:shd w:val="clear"/>
        </w:rPr>
        <w:t>智能向善</w:t>
      </w:r>
      <w:r>
        <w:rPr>
          <w:rStyle w:val="11"/>
          <w:rFonts w:hint="eastAsia" w:ascii="仿宋_GB2312" w:hAnsi="仿宋_GB2312" w:eastAsia="仿宋_GB2312" w:cs="仿宋_GB2312"/>
          <w:i w:val="0"/>
          <w:iCs w:val="0"/>
          <w:caps w:val="0"/>
          <w:color w:val="auto"/>
          <w:spacing w:val="0"/>
          <w:sz w:val="32"/>
          <w:szCs w:val="32"/>
          <w:highlight w:val="none"/>
          <w:shd w:val="clear"/>
          <w:lang w:val="en-US" w:eastAsia="zh-CN"/>
        </w:rPr>
        <w:t>的理念，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spacing w:val="0"/>
          <w:sz w:val="32"/>
          <w:szCs w:val="32"/>
          <w:highlight w:val="none"/>
          <w:shd w:val="clear"/>
          <w:lang w:val="en-US" w:eastAsia="zh-CN"/>
        </w:rPr>
        <w:t>协同政府、科研机构等，共同</w:t>
      </w:r>
      <w:r>
        <w:rPr>
          <w:rStyle w:val="11"/>
          <w:rFonts w:hint="eastAsia" w:ascii="仿宋_GB2312" w:hAnsi="仿宋_GB2312" w:eastAsia="仿宋_GB2312" w:cs="仿宋_GB2312"/>
          <w:i w:val="0"/>
          <w:iCs w:val="0"/>
          <w:caps w:val="0"/>
          <w:color w:val="auto"/>
          <w:spacing w:val="0"/>
          <w:sz w:val="32"/>
          <w:szCs w:val="32"/>
          <w:highlight w:val="none"/>
          <w:shd w:val="clear"/>
          <w:lang w:val="en-US" w:eastAsia="zh-CN"/>
        </w:rPr>
        <w:t>推动AI健康、安全、可持续发展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  <w:t>。</w:t>
      </w:r>
    </w:p>
    <w:p w14:paraId="7F2BCEFB">
      <w:pPr>
        <w:ind w:firstLine="643" w:firstLineChars="200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一是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highlight w:val="none"/>
          <w:lang w:val="en-US" w:eastAsia="zh-CN"/>
        </w:rPr>
        <w:t>积极参与AI标准研制，协同推进AI在重点垂直行业的规范化发展。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  <w:t>如，成立相关产业联盟，通过定期发布技术白皮书和建立标准迭代数据库等，共享技术动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态，提升技术标准的先进性和适用性。</w:t>
      </w:r>
    </w:p>
    <w:p w14:paraId="723D292D">
      <w:pPr>
        <w:ind w:firstLine="643" w:firstLineChars="200"/>
        <w:rPr>
          <w:rFonts w:hint="eastAsia" w:ascii="仿宋_GB2312" w:hAnsi="仿宋_GB2312" w:eastAsia="仿宋_GB2312" w:cs="仿宋_GB2312"/>
          <w:sz w:val="32"/>
          <w:szCs w:val="2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二是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highlight w:val="none"/>
          <w:lang w:val="en-US" w:eastAsia="zh-CN"/>
        </w:rPr>
        <w:t>强化AI风险防控体系建设，坚持发展与安全并重。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建立AI系统安全测试和动态监测机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22"/>
          <w:highlight w:val="none"/>
        </w:rPr>
        <w:t>制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划定技术应用红线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22"/>
          <w:highlight w:val="none"/>
          <w:lang w:eastAsia="zh-CN"/>
        </w:rPr>
        <w:t>。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22"/>
          <w:highlight w:val="none"/>
          <w:lang w:val="en-US" w:eastAsia="zh-CN"/>
        </w:rPr>
        <w:t>探索AI全生命周期技术防护措施，</w:t>
      </w:r>
      <w:r>
        <w:rPr>
          <w:rFonts w:hint="eastAsia" w:ascii="仿宋_GB2312" w:hAnsi="仿宋_GB2312" w:eastAsia="仿宋_GB2312" w:cs="仿宋_GB2312"/>
          <w:sz w:val="32"/>
          <w:szCs w:val="22"/>
          <w:highlight w:val="none"/>
        </w:rPr>
        <w:t>持续提升技术安</w:t>
      </w:r>
      <w:r>
        <w:rPr>
          <w:rFonts w:hint="eastAsia" w:ascii="仿宋_GB2312" w:hAnsi="仿宋_GB2312" w:eastAsia="仿宋_GB2312" w:cs="仿宋_GB2312"/>
          <w:sz w:val="32"/>
          <w:szCs w:val="22"/>
        </w:rPr>
        <w:t>全防护能力</w:t>
      </w:r>
      <w:r>
        <w:rPr>
          <w:rFonts w:hint="eastAsia" w:ascii="仿宋_GB2312" w:hAnsi="仿宋_GB2312" w:eastAsia="仿宋_GB2312" w:cs="仿宋_GB2312"/>
          <w:sz w:val="32"/>
          <w:szCs w:val="22"/>
          <w:lang w:eastAsia="zh-CN"/>
        </w:rPr>
        <w:t>。</w:t>
      </w:r>
      <w:r>
        <w:rPr>
          <w:rFonts w:hint="eastAsia" w:ascii="仿宋_GB2312" w:hAnsi="仿宋_GB2312" w:eastAsia="仿宋_GB2312" w:cs="仿宋_GB2312"/>
          <w:sz w:val="32"/>
          <w:szCs w:val="22"/>
          <w:lang w:val="en-US" w:eastAsia="zh-CN"/>
        </w:rPr>
        <w:t>如，</w:t>
      </w:r>
      <w:r>
        <w:rPr>
          <w:rFonts w:hint="eastAsia" w:ascii="仿宋_GB2312" w:hAnsi="仿宋_GB2312" w:eastAsia="仿宋_GB2312" w:cs="仿宋_GB2312"/>
          <w:sz w:val="32"/>
          <w:szCs w:val="22"/>
        </w:rPr>
        <w:t>采用数据清洗和过滤技术</w:t>
      </w:r>
      <w:r>
        <w:rPr>
          <w:rFonts w:hint="eastAsia" w:ascii="仿宋_GB2312" w:hAnsi="仿宋_GB2312" w:eastAsia="仿宋_GB2312" w:cs="仿宋_GB2312"/>
          <w:sz w:val="32"/>
          <w:szCs w:val="22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32"/>
          <w:szCs w:val="22"/>
        </w:rPr>
        <w:t>降低数据</w:t>
      </w:r>
      <w:r>
        <w:rPr>
          <w:rFonts w:hint="eastAsia" w:ascii="仿宋_GB2312" w:hAnsi="仿宋_GB2312" w:eastAsia="仿宋_GB2312" w:cs="仿宋_GB2312"/>
          <w:sz w:val="32"/>
          <w:szCs w:val="22"/>
          <w:lang w:val="en-US" w:eastAsia="zh-CN"/>
        </w:rPr>
        <w:t>污染</w:t>
      </w:r>
      <w:r>
        <w:rPr>
          <w:rFonts w:hint="eastAsia" w:ascii="仿宋_GB2312" w:hAnsi="仿宋_GB2312" w:eastAsia="仿宋_GB2312" w:cs="仿宋_GB2312"/>
          <w:sz w:val="32"/>
          <w:szCs w:val="22"/>
        </w:rPr>
        <w:t>风险</w:t>
      </w:r>
      <w:r>
        <w:rPr>
          <w:rFonts w:hint="eastAsia" w:ascii="仿宋_GB2312" w:hAnsi="仿宋_GB2312" w:eastAsia="仿宋_GB2312" w:cs="仿宋_GB2312"/>
          <w:sz w:val="32"/>
          <w:szCs w:val="22"/>
          <w:lang w:eastAsia="zh-CN"/>
        </w:rPr>
        <w:t>；</w:t>
      </w:r>
      <w:r>
        <w:rPr>
          <w:rFonts w:hint="eastAsia" w:ascii="仿宋_GB2312" w:hAnsi="仿宋_GB2312" w:eastAsia="仿宋_GB2312" w:cs="仿宋_GB2312"/>
          <w:sz w:val="32"/>
          <w:szCs w:val="22"/>
        </w:rPr>
        <w:t>提高模型的鲁棒性</w:t>
      </w:r>
      <w:r>
        <w:rPr>
          <w:rFonts w:hint="eastAsia" w:ascii="仿宋_GB2312" w:hAnsi="仿宋_GB2312" w:eastAsia="仿宋_GB2312" w:cs="仿宋_GB2312"/>
          <w:sz w:val="32"/>
          <w:szCs w:val="22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32"/>
          <w:szCs w:val="22"/>
        </w:rPr>
        <w:t>降低算法</w:t>
      </w:r>
      <w:r>
        <w:rPr>
          <w:rFonts w:hint="eastAsia" w:ascii="仿宋_GB2312" w:hAnsi="仿宋_GB2312" w:eastAsia="仿宋_GB2312" w:cs="仿宋_GB2312"/>
          <w:sz w:val="32"/>
          <w:szCs w:val="22"/>
          <w:lang w:val="en-US" w:eastAsia="zh-CN"/>
        </w:rPr>
        <w:t>歧视</w:t>
      </w:r>
      <w:r>
        <w:rPr>
          <w:rFonts w:hint="eastAsia" w:ascii="仿宋_GB2312" w:hAnsi="仿宋_GB2312" w:eastAsia="仿宋_GB2312" w:cs="仿宋_GB2312"/>
          <w:sz w:val="32"/>
          <w:szCs w:val="22"/>
        </w:rPr>
        <w:t>风险</w:t>
      </w:r>
      <w:r>
        <w:rPr>
          <w:rFonts w:hint="eastAsia" w:ascii="仿宋_GB2312" w:hAnsi="仿宋_GB2312" w:eastAsia="仿宋_GB2312" w:cs="仿宋_GB2312"/>
          <w:sz w:val="32"/>
          <w:szCs w:val="22"/>
          <w:lang w:eastAsia="zh-CN"/>
        </w:rPr>
        <w:t>；</w:t>
      </w:r>
      <w:r>
        <w:rPr>
          <w:rFonts w:hint="eastAsia" w:ascii="仿宋_GB2312" w:hAnsi="仿宋_GB2312" w:eastAsia="仿宋_GB2312" w:cs="仿宋_GB2312"/>
          <w:sz w:val="32"/>
          <w:szCs w:val="22"/>
        </w:rPr>
        <w:t>强化输入和输出的内容安全检测</w:t>
      </w:r>
      <w:r>
        <w:rPr>
          <w:rFonts w:hint="eastAsia" w:ascii="仿宋_GB2312" w:hAnsi="仿宋_GB2312" w:eastAsia="仿宋_GB2312" w:cs="仿宋_GB2312"/>
          <w:sz w:val="32"/>
          <w:szCs w:val="22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32"/>
          <w:szCs w:val="22"/>
        </w:rPr>
        <w:t>加固内容安全围栏能力。</w:t>
      </w:r>
    </w:p>
    <w:p w14:paraId="520DB505">
      <w:pPr>
        <w:ind w:firstLine="643" w:firstLineChars="200"/>
        <w:rPr>
          <w:rFonts w:hint="eastAsia" w:ascii="仿宋_GB2312" w:hAnsi="仿宋_GB2312" w:eastAsia="仿宋_GB2312" w:cs="仿宋_GB2312"/>
          <w:b w:val="0"/>
          <w:bCs w:val="0"/>
          <w:sz w:val="32"/>
          <w:szCs w:val="2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22"/>
          <w:highlight w:val="none"/>
          <w:lang w:val="en-US" w:eastAsia="zh-CN"/>
        </w:rPr>
        <w:t>三是深化产教融合，构建多层次AI人才培养体系。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22"/>
          <w:highlight w:val="none"/>
          <w:lang w:val="en-US" w:eastAsia="zh-CN"/>
        </w:rPr>
        <w:t>积极拓展与高校等机构的产学研合作，完善产教融合体系，推动资源共享与优势互补，实现产业需求与人才供给精准对接。完善企业内部就业保障机制，为劳动者提供转岗和再培训支持，减轻技术转型带来的冲击，实现企业可持续发展与社会责任的有机统一。</w:t>
      </w:r>
    </w:p>
    <w:p w14:paraId="07551A70">
      <w:pPr>
        <w:ind w:firstLine="640" w:firstLineChars="200"/>
        <w:rPr>
          <w:rFonts w:hint="eastAsia" w:ascii="仿宋_GB2312" w:hAnsi="仿宋_GB2312" w:eastAsia="仿宋_GB2312" w:cs="仿宋_GB2312"/>
          <w:b w:val="0"/>
          <w:bCs w:val="0"/>
          <w:sz w:val="32"/>
          <w:szCs w:val="22"/>
          <w:highlight w:val="none"/>
          <w:lang w:val="en-US" w:eastAsia="zh-C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FCE1ABB8-EE2D-4ECE-82A1-EA0D91B15FF6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仿宋_GB2312">
    <w:altName w:val="仿宋"/>
    <w:panose1 w:val="02000000000000000000"/>
    <w:charset w:val="86"/>
    <w:family w:val="auto"/>
    <w:pitch w:val="default"/>
    <w:sig w:usb0="00000000" w:usb1="00000000" w:usb2="00000012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fontKey="{69DB1080-51BB-4DBD-BA3B-FA3ADC548805}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3" w:fontKey="{09A8029F-F104-456B-B4D7-1DED167F92A3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4" w:fontKey="{8A81F911-ABE9-42CB-89DB-153F2B8F1714}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5" w:fontKey="{64DB3399-5DFA-45AD-A364-F3E2D4D03FA5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6" w:fontKey="{BB8DB2C0-A673-4013-8797-6BD416175F1E}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  <w:embedRegular r:id="rId7" w:fontKey="{837736D1-5ECA-4FFC-8211-D80C48FF17A7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9C6659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AD0520E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AD0520E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94D690"/>
    <w:multiLevelType w:val="singleLevel"/>
    <w:tmpl w:val="8694D690"/>
    <w:lvl w:ilvl="0" w:tentative="0">
      <w:start w:val="4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TrueTypeFonts/>
  <w:saveSubsetFonts/>
  <w:bordersDoNotSurroundHeader w:val="0"/>
  <w:bordersDoNotSurroundFooter w:val="0"/>
  <w:trackRevisions w:val="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872A5"/>
    <w:rsid w:val="0018126D"/>
    <w:rsid w:val="00294959"/>
    <w:rsid w:val="003C28DE"/>
    <w:rsid w:val="003F667B"/>
    <w:rsid w:val="006213F0"/>
    <w:rsid w:val="00B566A2"/>
    <w:rsid w:val="00D21EF3"/>
    <w:rsid w:val="00F50CDF"/>
    <w:rsid w:val="01205B30"/>
    <w:rsid w:val="01316766"/>
    <w:rsid w:val="0147778C"/>
    <w:rsid w:val="017D4F5C"/>
    <w:rsid w:val="018502B5"/>
    <w:rsid w:val="01D84888"/>
    <w:rsid w:val="01D9415D"/>
    <w:rsid w:val="020B2A9C"/>
    <w:rsid w:val="02605F65"/>
    <w:rsid w:val="028C11CF"/>
    <w:rsid w:val="02A66735"/>
    <w:rsid w:val="031762EC"/>
    <w:rsid w:val="03286274"/>
    <w:rsid w:val="03400B8A"/>
    <w:rsid w:val="03740A0E"/>
    <w:rsid w:val="037D56E7"/>
    <w:rsid w:val="03A55781"/>
    <w:rsid w:val="03B10EED"/>
    <w:rsid w:val="03D81AC9"/>
    <w:rsid w:val="03DD4B8B"/>
    <w:rsid w:val="04476068"/>
    <w:rsid w:val="046362A4"/>
    <w:rsid w:val="04B862AB"/>
    <w:rsid w:val="04D95BD1"/>
    <w:rsid w:val="04E946B7"/>
    <w:rsid w:val="04F75026"/>
    <w:rsid w:val="054F61E4"/>
    <w:rsid w:val="05545FD4"/>
    <w:rsid w:val="05615ED2"/>
    <w:rsid w:val="056C330B"/>
    <w:rsid w:val="0575106D"/>
    <w:rsid w:val="058169D3"/>
    <w:rsid w:val="05B44CC5"/>
    <w:rsid w:val="05B47256"/>
    <w:rsid w:val="05F1023E"/>
    <w:rsid w:val="05F477B7"/>
    <w:rsid w:val="0636392C"/>
    <w:rsid w:val="06614229"/>
    <w:rsid w:val="06764670"/>
    <w:rsid w:val="067F3417"/>
    <w:rsid w:val="068446CC"/>
    <w:rsid w:val="06886BEC"/>
    <w:rsid w:val="06FA2EDA"/>
    <w:rsid w:val="07161DCC"/>
    <w:rsid w:val="0728596A"/>
    <w:rsid w:val="07575CC4"/>
    <w:rsid w:val="07637B74"/>
    <w:rsid w:val="07750484"/>
    <w:rsid w:val="07AF4222"/>
    <w:rsid w:val="07B9202B"/>
    <w:rsid w:val="07D653C6"/>
    <w:rsid w:val="080A49F4"/>
    <w:rsid w:val="082552E4"/>
    <w:rsid w:val="082663A9"/>
    <w:rsid w:val="082A4B2D"/>
    <w:rsid w:val="08886B51"/>
    <w:rsid w:val="08931509"/>
    <w:rsid w:val="08CE0793"/>
    <w:rsid w:val="092C1016"/>
    <w:rsid w:val="09431736"/>
    <w:rsid w:val="094470AB"/>
    <w:rsid w:val="094F7B7A"/>
    <w:rsid w:val="096E323E"/>
    <w:rsid w:val="098552F6"/>
    <w:rsid w:val="09B305E8"/>
    <w:rsid w:val="09C3197A"/>
    <w:rsid w:val="09CA4DB2"/>
    <w:rsid w:val="0A0501E5"/>
    <w:rsid w:val="0A083831"/>
    <w:rsid w:val="0A0861E8"/>
    <w:rsid w:val="0A0A57FB"/>
    <w:rsid w:val="0AA12516"/>
    <w:rsid w:val="0AAC240E"/>
    <w:rsid w:val="0AB87005"/>
    <w:rsid w:val="0ADD2F10"/>
    <w:rsid w:val="0B304DED"/>
    <w:rsid w:val="0B495EAF"/>
    <w:rsid w:val="0B8B2C84"/>
    <w:rsid w:val="0B9C6E1D"/>
    <w:rsid w:val="0BC94C28"/>
    <w:rsid w:val="0BCD0705"/>
    <w:rsid w:val="0BD25CE6"/>
    <w:rsid w:val="0C087B18"/>
    <w:rsid w:val="0C175FAD"/>
    <w:rsid w:val="0C5003A7"/>
    <w:rsid w:val="0CBA2ACC"/>
    <w:rsid w:val="0CCA7B3D"/>
    <w:rsid w:val="0CD13905"/>
    <w:rsid w:val="0CD143AE"/>
    <w:rsid w:val="0D137391"/>
    <w:rsid w:val="0D380BA7"/>
    <w:rsid w:val="0D9B587F"/>
    <w:rsid w:val="0DA90E87"/>
    <w:rsid w:val="0DC74AFE"/>
    <w:rsid w:val="0DCA433F"/>
    <w:rsid w:val="0DEB540E"/>
    <w:rsid w:val="0DFA16E3"/>
    <w:rsid w:val="0E012A71"/>
    <w:rsid w:val="0E09013C"/>
    <w:rsid w:val="0E572FD9"/>
    <w:rsid w:val="0E5E325D"/>
    <w:rsid w:val="0E6F20D1"/>
    <w:rsid w:val="0EB5018C"/>
    <w:rsid w:val="0EDF7256"/>
    <w:rsid w:val="0EEC3721"/>
    <w:rsid w:val="0EF40E8A"/>
    <w:rsid w:val="0F1C65C3"/>
    <w:rsid w:val="0F380715"/>
    <w:rsid w:val="0F587009"/>
    <w:rsid w:val="0F637380"/>
    <w:rsid w:val="0FBD1A3F"/>
    <w:rsid w:val="0FE95EB3"/>
    <w:rsid w:val="100B407B"/>
    <w:rsid w:val="10187269"/>
    <w:rsid w:val="10245D28"/>
    <w:rsid w:val="102E55A7"/>
    <w:rsid w:val="10FD7E68"/>
    <w:rsid w:val="11166833"/>
    <w:rsid w:val="11382C4E"/>
    <w:rsid w:val="114E109E"/>
    <w:rsid w:val="117C1531"/>
    <w:rsid w:val="11951E4E"/>
    <w:rsid w:val="11A26995"/>
    <w:rsid w:val="11B83D8F"/>
    <w:rsid w:val="11E07A17"/>
    <w:rsid w:val="11EC3F6E"/>
    <w:rsid w:val="11ED1C8A"/>
    <w:rsid w:val="12126CB4"/>
    <w:rsid w:val="123F5318"/>
    <w:rsid w:val="12415B32"/>
    <w:rsid w:val="1255683B"/>
    <w:rsid w:val="125C0BBE"/>
    <w:rsid w:val="126161D4"/>
    <w:rsid w:val="12701547"/>
    <w:rsid w:val="128162CB"/>
    <w:rsid w:val="12851EC3"/>
    <w:rsid w:val="12B97DBE"/>
    <w:rsid w:val="12BB435B"/>
    <w:rsid w:val="13294F44"/>
    <w:rsid w:val="1360023A"/>
    <w:rsid w:val="13687948"/>
    <w:rsid w:val="136C4E31"/>
    <w:rsid w:val="136C6BDF"/>
    <w:rsid w:val="1386052A"/>
    <w:rsid w:val="13A629F9"/>
    <w:rsid w:val="13CF18A9"/>
    <w:rsid w:val="13E320D7"/>
    <w:rsid w:val="14055F2A"/>
    <w:rsid w:val="140820DF"/>
    <w:rsid w:val="14103628"/>
    <w:rsid w:val="1410712B"/>
    <w:rsid w:val="14223210"/>
    <w:rsid w:val="143F60A1"/>
    <w:rsid w:val="14546EF8"/>
    <w:rsid w:val="146069A1"/>
    <w:rsid w:val="14613C42"/>
    <w:rsid w:val="1475249B"/>
    <w:rsid w:val="14820767"/>
    <w:rsid w:val="14AD383B"/>
    <w:rsid w:val="14B44CE1"/>
    <w:rsid w:val="14F755ED"/>
    <w:rsid w:val="150E2D6A"/>
    <w:rsid w:val="15113B55"/>
    <w:rsid w:val="15602773"/>
    <w:rsid w:val="159E43EC"/>
    <w:rsid w:val="159F6110"/>
    <w:rsid w:val="15E96C0C"/>
    <w:rsid w:val="161D675A"/>
    <w:rsid w:val="16287735"/>
    <w:rsid w:val="1666025D"/>
    <w:rsid w:val="167F4E7B"/>
    <w:rsid w:val="16876ABA"/>
    <w:rsid w:val="16891686"/>
    <w:rsid w:val="16913E04"/>
    <w:rsid w:val="16AB142B"/>
    <w:rsid w:val="16C82161"/>
    <w:rsid w:val="16CF7BB0"/>
    <w:rsid w:val="16D87738"/>
    <w:rsid w:val="17283764"/>
    <w:rsid w:val="176F1DA7"/>
    <w:rsid w:val="17730B54"/>
    <w:rsid w:val="17B0332A"/>
    <w:rsid w:val="17E53404"/>
    <w:rsid w:val="180E64B6"/>
    <w:rsid w:val="18375404"/>
    <w:rsid w:val="18434054"/>
    <w:rsid w:val="187529D9"/>
    <w:rsid w:val="18774B3E"/>
    <w:rsid w:val="187A2740"/>
    <w:rsid w:val="18AD7841"/>
    <w:rsid w:val="18BD6943"/>
    <w:rsid w:val="18C75DFD"/>
    <w:rsid w:val="18D42BB4"/>
    <w:rsid w:val="18D94773"/>
    <w:rsid w:val="18E04D3E"/>
    <w:rsid w:val="191A1955"/>
    <w:rsid w:val="19630A84"/>
    <w:rsid w:val="196C5B8A"/>
    <w:rsid w:val="197B1460"/>
    <w:rsid w:val="19A5109C"/>
    <w:rsid w:val="19AC41D9"/>
    <w:rsid w:val="19B17A41"/>
    <w:rsid w:val="19B72B7E"/>
    <w:rsid w:val="19BF716D"/>
    <w:rsid w:val="19CC6629"/>
    <w:rsid w:val="19FB6F0E"/>
    <w:rsid w:val="1A0C111B"/>
    <w:rsid w:val="1A156F54"/>
    <w:rsid w:val="1A200F26"/>
    <w:rsid w:val="1A255D39"/>
    <w:rsid w:val="1A2B77F4"/>
    <w:rsid w:val="1A444411"/>
    <w:rsid w:val="1A6C5716"/>
    <w:rsid w:val="1A742209"/>
    <w:rsid w:val="1A797B7C"/>
    <w:rsid w:val="1AF9023A"/>
    <w:rsid w:val="1B14178E"/>
    <w:rsid w:val="1B1738D4"/>
    <w:rsid w:val="1B3C77DE"/>
    <w:rsid w:val="1B4A3A6B"/>
    <w:rsid w:val="1B4B6386"/>
    <w:rsid w:val="1B50328A"/>
    <w:rsid w:val="1B690B70"/>
    <w:rsid w:val="1B830F69"/>
    <w:rsid w:val="1B8F2548"/>
    <w:rsid w:val="1B937EFA"/>
    <w:rsid w:val="1BCB46BE"/>
    <w:rsid w:val="1C297D63"/>
    <w:rsid w:val="1C67088B"/>
    <w:rsid w:val="1C6E3126"/>
    <w:rsid w:val="1CFD66BC"/>
    <w:rsid w:val="1D08136F"/>
    <w:rsid w:val="1D0D64C4"/>
    <w:rsid w:val="1D551776"/>
    <w:rsid w:val="1D5F7F32"/>
    <w:rsid w:val="1DE17211"/>
    <w:rsid w:val="1E2F6AC2"/>
    <w:rsid w:val="1E512FFC"/>
    <w:rsid w:val="1E6D1FF2"/>
    <w:rsid w:val="1E7E1EBC"/>
    <w:rsid w:val="1E7E516C"/>
    <w:rsid w:val="1E85622A"/>
    <w:rsid w:val="1ED146E2"/>
    <w:rsid w:val="1EEA12FF"/>
    <w:rsid w:val="1F3C7DAD"/>
    <w:rsid w:val="1F3F164B"/>
    <w:rsid w:val="1F8B3F89"/>
    <w:rsid w:val="1F8F0DDD"/>
    <w:rsid w:val="1FDD7221"/>
    <w:rsid w:val="1FFC273C"/>
    <w:rsid w:val="20006CE4"/>
    <w:rsid w:val="200457DB"/>
    <w:rsid w:val="201523AC"/>
    <w:rsid w:val="2036055B"/>
    <w:rsid w:val="20501BED"/>
    <w:rsid w:val="20541734"/>
    <w:rsid w:val="207C3FF4"/>
    <w:rsid w:val="20A81EF4"/>
    <w:rsid w:val="20EA65CE"/>
    <w:rsid w:val="210E639D"/>
    <w:rsid w:val="212E275B"/>
    <w:rsid w:val="2134584F"/>
    <w:rsid w:val="2151118D"/>
    <w:rsid w:val="215579C6"/>
    <w:rsid w:val="216058A9"/>
    <w:rsid w:val="21617F9F"/>
    <w:rsid w:val="21770726"/>
    <w:rsid w:val="21936A50"/>
    <w:rsid w:val="21E12E8E"/>
    <w:rsid w:val="21F04E7F"/>
    <w:rsid w:val="221560C2"/>
    <w:rsid w:val="22472A51"/>
    <w:rsid w:val="224B0307"/>
    <w:rsid w:val="22934188"/>
    <w:rsid w:val="22BF31CF"/>
    <w:rsid w:val="22C405DA"/>
    <w:rsid w:val="22FE5379"/>
    <w:rsid w:val="23114DCC"/>
    <w:rsid w:val="233A0AA7"/>
    <w:rsid w:val="234F36E4"/>
    <w:rsid w:val="237175B3"/>
    <w:rsid w:val="237A70F6"/>
    <w:rsid w:val="237B0B11"/>
    <w:rsid w:val="23AB5501"/>
    <w:rsid w:val="23B1063E"/>
    <w:rsid w:val="23CB2703"/>
    <w:rsid w:val="23DC410F"/>
    <w:rsid w:val="23FE09AB"/>
    <w:rsid w:val="2414570A"/>
    <w:rsid w:val="242332EA"/>
    <w:rsid w:val="2427592C"/>
    <w:rsid w:val="24442C2B"/>
    <w:rsid w:val="24AC21C6"/>
    <w:rsid w:val="24C11F9C"/>
    <w:rsid w:val="24C25E26"/>
    <w:rsid w:val="24D52FE3"/>
    <w:rsid w:val="24EF3CFA"/>
    <w:rsid w:val="24F84776"/>
    <w:rsid w:val="252B1BA9"/>
    <w:rsid w:val="255761C5"/>
    <w:rsid w:val="255D282B"/>
    <w:rsid w:val="25887A34"/>
    <w:rsid w:val="25900E53"/>
    <w:rsid w:val="259542DD"/>
    <w:rsid w:val="25CD6118"/>
    <w:rsid w:val="2604539D"/>
    <w:rsid w:val="260E1D77"/>
    <w:rsid w:val="263A2B6C"/>
    <w:rsid w:val="2642261F"/>
    <w:rsid w:val="265A0F5D"/>
    <w:rsid w:val="266F36FB"/>
    <w:rsid w:val="26760048"/>
    <w:rsid w:val="268176C7"/>
    <w:rsid w:val="26B46EB0"/>
    <w:rsid w:val="26B50445"/>
    <w:rsid w:val="26EC20B9"/>
    <w:rsid w:val="272C6570"/>
    <w:rsid w:val="277D5305"/>
    <w:rsid w:val="279D1605"/>
    <w:rsid w:val="27AE3812"/>
    <w:rsid w:val="27DA0163"/>
    <w:rsid w:val="28050751"/>
    <w:rsid w:val="285A67DC"/>
    <w:rsid w:val="28715905"/>
    <w:rsid w:val="28A459E7"/>
    <w:rsid w:val="28DB0637"/>
    <w:rsid w:val="2959155B"/>
    <w:rsid w:val="298C7710"/>
    <w:rsid w:val="29916F47"/>
    <w:rsid w:val="29B11398"/>
    <w:rsid w:val="29C16524"/>
    <w:rsid w:val="29CF0BDE"/>
    <w:rsid w:val="2A04596B"/>
    <w:rsid w:val="2A17569E"/>
    <w:rsid w:val="2A30050E"/>
    <w:rsid w:val="2A4E75F6"/>
    <w:rsid w:val="2A770820"/>
    <w:rsid w:val="2A787C85"/>
    <w:rsid w:val="2A7F1496"/>
    <w:rsid w:val="2A9036A3"/>
    <w:rsid w:val="2AA25CA6"/>
    <w:rsid w:val="2AC31382"/>
    <w:rsid w:val="2B0D4CF3"/>
    <w:rsid w:val="2B2121F8"/>
    <w:rsid w:val="2B487ADA"/>
    <w:rsid w:val="2B556272"/>
    <w:rsid w:val="2B6E0371"/>
    <w:rsid w:val="2BC60A0A"/>
    <w:rsid w:val="2BF0264B"/>
    <w:rsid w:val="2BFF4DBC"/>
    <w:rsid w:val="2C2E4F21"/>
    <w:rsid w:val="2C324A12"/>
    <w:rsid w:val="2C536736"/>
    <w:rsid w:val="2C58672A"/>
    <w:rsid w:val="2CE860F1"/>
    <w:rsid w:val="2CF03F85"/>
    <w:rsid w:val="2D4A18E7"/>
    <w:rsid w:val="2D6E7B29"/>
    <w:rsid w:val="2DB25117"/>
    <w:rsid w:val="2DB9081B"/>
    <w:rsid w:val="2DBD47AF"/>
    <w:rsid w:val="2DD92C6B"/>
    <w:rsid w:val="2DDA637B"/>
    <w:rsid w:val="2E105AFB"/>
    <w:rsid w:val="2EB55486"/>
    <w:rsid w:val="2EFC1803"/>
    <w:rsid w:val="2F533CF0"/>
    <w:rsid w:val="2F8C12BC"/>
    <w:rsid w:val="2F9E391D"/>
    <w:rsid w:val="2FA72FE5"/>
    <w:rsid w:val="2FCB26AA"/>
    <w:rsid w:val="301D7787"/>
    <w:rsid w:val="30354D22"/>
    <w:rsid w:val="30482D68"/>
    <w:rsid w:val="305823F6"/>
    <w:rsid w:val="30586A11"/>
    <w:rsid w:val="30782C0F"/>
    <w:rsid w:val="307C169F"/>
    <w:rsid w:val="309F396E"/>
    <w:rsid w:val="30B67293"/>
    <w:rsid w:val="30D74CAD"/>
    <w:rsid w:val="311D7312"/>
    <w:rsid w:val="313A1C72"/>
    <w:rsid w:val="31456F95"/>
    <w:rsid w:val="31887D1C"/>
    <w:rsid w:val="31B30D6D"/>
    <w:rsid w:val="31C97143"/>
    <w:rsid w:val="31E13CDB"/>
    <w:rsid w:val="31F462C5"/>
    <w:rsid w:val="322425D7"/>
    <w:rsid w:val="32544FB6"/>
    <w:rsid w:val="325F5E35"/>
    <w:rsid w:val="32A10577"/>
    <w:rsid w:val="32C75788"/>
    <w:rsid w:val="333861BF"/>
    <w:rsid w:val="3365348F"/>
    <w:rsid w:val="33CE4AE9"/>
    <w:rsid w:val="34106754"/>
    <w:rsid w:val="344B1717"/>
    <w:rsid w:val="34515C51"/>
    <w:rsid w:val="345A28BF"/>
    <w:rsid w:val="346E6481"/>
    <w:rsid w:val="346F1E17"/>
    <w:rsid w:val="348A193A"/>
    <w:rsid w:val="34936269"/>
    <w:rsid w:val="34AD2063"/>
    <w:rsid w:val="34B213E7"/>
    <w:rsid w:val="34DB46DE"/>
    <w:rsid w:val="34E72519"/>
    <w:rsid w:val="34F8431E"/>
    <w:rsid w:val="350C3926"/>
    <w:rsid w:val="352A434B"/>
    <w:rsid w:val="352A6D7F"/>
    <w:rsid w:val="35571BBD"/>
    <w:rsid w:val="35643762"/>
    <w:rsid w:val="3567183E"/>
    <w:rsid w:val="359E6C74"/>
    <w:rsid w:val="35B928C0"/>
    <w:rsid w:val="35C23876"/>
    <w:rsid w:val="35FB23C5"/>
    <w:rsid w:val="36154711"/>
    <w:rsid w:val="361A417D"/>
    <w:rsid w:val="361D0DCE"/>
    <w:rsid w:val="367F01A2"/>
    <w:rsid w:val="368C2F70"/>
    <w:rsid w:val="36970BD6"/>
    <w:rsid w:val="36FF1724"/>
    <w:rsid w:val="375F2433"/>
    <w:rsid w:val="376A3F10"/>
    <w:rsid w:val="376A4044"/>
    <w:rsid w:val="376D2449"/>
    <w:rsid w:val="37B27E6D"/>
    <w:rsid w:val="37E7235A"/>
    <w:rsid w:val="37E961A0"/>
    <w:rsid w:val="38046C3D"/>
    <w:rsid w:val="380A6582"/>
    <w:rsid w:val="381256F7"/>
    <w:rsid w:val="383B2EA0"/>
    <w:rsid w:val="38553914"/>
    <w:rsid w:val="38680BCC"/>
    <w:rsid w:val="38685317"/>
    <w:rsid w:val="386B326B"/>
    <w:rsid w:val="387F4E33"/>
    <w:rsid w:val="38854250"/>
    <w:rsid w:val="38A0216A"/>
    <w:rsid w:val="38E86458"/>
    <w:rsid w:val="390037A2"/>
    <w:rsid w:val="39194863"/>
    <w:rsid w:val="39253E13"/>
    <w:rsid w:val="392E47B3"/>
    <w:rsid w:val="39385CD4"/>
    <w:rsid w:val="395B4E7C"/>
    <w:rsid w:val="396D17E3"/>
    <w:rsid w:val="39900FC9"/>
    <w:rsid w:val="39973044"/>
    <w:rsid w:val="39975BA6"/>
    <w:rsid w:val="39AE76A2"/>
    <w:rsid w:val="39B7710F"/>
    <w:rsid w:val="39E210F9"/>
    <w:rsid w:val="39ED561C"/>
    <w:rsid w:val="39FB224A"/>
    <w:rsid w:val="3A1439A9"/>
    <w:rsid w:val="3A4A090A"/>
    <w:rsid w:val="3A8A5A19"/>
    <w:rsid w:val="3A911EBA"/>
    <w:rsid w:val="3A912873"/>
    <w:rsid w:val="3AAF0EC0"/>
    <w:rsid w:val="3AB4266B"/>
    <w:rsid w:val="3AC151B3"/>
    <w:rsid w:val="3AD0720C"/>
    <w:rsid w:val="3ADE0A40"/>
    <w:rsid w:val="3B171AEB"/>
    <w:rsid w:val="3B4E14F1"/>
    <w:rsid w:val="3BB7776D"/>
    <w:rsid w:val="3BCA5C37"/>
    <w:rsid w:val="3BE850ED"/>
    <w:rsid w:val="3C0352EF"/>
    <w:rsid w:val="3C2974B3"/>
    <w:rsid w:val="3C384B3B"/>
    <w:rsid w:val="3C4E0CC8"/>
    <w:rsid w:val="3C5739F9"/>
    <w:rsid w:val="3C687FDC"/>
    <w:rsid w:val="3C6B4DFB"/>
    <w:rsid w:val="3C6E6F58"/>
    <w:rsid w:val="3C9506A5"/>
    <w:rsid w:val="3C9778F7"/>
    <w:rsid w:val="3CAC66AB"/>
    <w:rsid w:val="3CF7310E"/>
    <w:rsid w:val="3CFA586A"/>
    <w:rsid w:val="3D2B6EEA"/>
    <w:rsid w:val="3D536596"/>
    <w:rsid w:val="3D750595"/>
    <w:rsid w:val="3DA05553"/>
    <w:rsid w:val="3DA626C4"/>
    <w:rsid w:val="3DB66B25"/>
    <w:rsid w:val="3DC56972"/>
    <w:rsid w:val="3DCA7B0C"/>
    <w:rsid w:val="3DD423CE"/>
    <w:rsid w:val="3E4A3577"/>
    <w:rsid w:val="3E4B3711"/>
    <w:rsid w:val="3E77744F"/>
    <w:rsid w:val="3E861193"/>
    <w:rsid w:val="3E894BFE"/>
    <w:rsid w:val="3E8D1F7B"/>
    <w:rsid w:val="3E974BA8"/>
    <w:rsid w:val="3EB76FF8"/>
    <w:rsid w:val="3EBC016B"/>
    <w:rsid w:val="3ED87FC6"/>
    <w:rsid w:val="3F47037C"/>
    <w:rsid w:val="3F741B31"/>
    <w:rsid w:val="3F7F0BE8"/>
    <w:rsid w:val="3FA05CDE"/>
    <w:rsid w:val="3FA12062"/>
    <w:rsid w:val="3FAD35AC"/>
    <w:rsid w:val="3FEA0D08"/>
    <w:rsid w:val="40130339"/>
    <w:rsid w:val="403E46C9"/>
    <w:rsid w:val="404570BA"/>
    <w:rsid w:val="405B1F5D"/>
    <w:rsid w:val="40974242"/>
    <w:rsid w:val="40B3559D"/>
    <w:rsid w:val="40C0667A"/>
    <w:rsid w:val="40EB4D37"/>
    <w:rsid w:val="412E6D3D"/>
    <w:rsid w:val="414501B0"/>
    <w:rsid w:val="415B3C6B"/>
    <w:rsid w:val="41D25EF1"/>
    <w:rsid w:val="41D41C6F"/>
    <w:rsid w:val="41D80485"/>
    <w:rsid w:val="41DA6708"/>
    <w:rsid w:val="41FE613D"/>
    <w:rsid w:val="424C1A9B"/>
    <w:rsid w:val="42764AD5"/>
    <w:rsid w:val="427B4BE0"/>
    <w:rsid w:val="427C3E36"/>
    <w:rsid w:val="429C278D"/>
    <w:rsid w:val="42A27809"/>
    <w:rsid w:val="42F223AD"/>
    <w:rsid w:val="43010842"/>
    <w:rsid w:val="430622FC"/>
    <w:rsid w:val="431B5DA8"/>
    <w:rsid w:val="43374264"/>
    <w:rsid w:val="43456981"/>
    <w:rsid w:val="434E230A"/>
    <w:rsid w:val="436112E1"/>
    <w:rsid w:val="438E6610"/>
    <w:rsid w:val="438F7853"/>
    <w:rsid w:val="43A15B81"/>
    <w:rsid w:val="43D22092"/>
    <w:rsid w:val="440B784B"/>
    <w:rsid w:val="447A08AC"/>
    <w:rsid w:val="447D214A"/>
    <w:rsid w:val="44865A43"/>
    <w:rsid w:val="449D27EC"/>
    <w:rsid w:val="44BC3044"/>
    <w:rsid w:val="44D81A76"/>
    <w:rsid w:val="44E41ED5"/>
    <w:rsid w:val="44EB3558"/>
    <w:rsid w:val="4504461A"/>
    <w:rsid w:val="457E48D9"/>
    <w:rsid w:val="459B0086"/>
    <w:rsid w:val="45B3034C"/>
    <w:rsid w:val="45E337FF"/>
    <w:rsid w:val="45F029F0"/>
    <w:rsid w:val="45F428E0"/>
    <w:rsid w:val="463D4287"/>
    <w:rsid w:val="4665733A"/>
    <w:rsid w:val="469A3487"/>
    <w:rsid w:val="46A55D32"/>
    <w:rsid w:val="46AB4F07"/>
    <w:rsid w:val="46B75DE7"/>
    <w:rsid w:val="46C155DB"/>
    <w:rsid w:val="46FA6A32"/>
    <w:rsid w:val="476144BC"/>
    <w:rsid w:val="477A70B7"/>
    <w:rsid w:val="47906F42"/>
    <w:rsid w:val="47934147"/>
    <w:rsid w:val="47A13372"/>
    <w:rsid w:val="47C615D0"/>
    <w:rsid w:val="47E50732"/>
    <w:rsid w:val="48007365"/>
    <w:rsid w:val="480C1A3D"/>
    <w:rsid w:val="482A2A62"/>
    <w:rsid w:val="483D231C"/>
    <w:rsid w:val="485A4EF8"/>
    <w:rsid w:val="485B030A"/>
    <w:rsid w:val="487665D2"/>
    <w:rsid w:val="487F4096"/>
    <w:rsid w:val="489D4C3B"/>
    <w:rsid w:val="489F2FD7"/>
    <w:rsid w:val="48B56388"/>
    <w:rsid w:val="48BF71D5"/>
    <w:rsid w:val="48DB3D35"/>
    <w:rsid w:val="48EC0513"/>
    <w:rsid w:val="48F7051E"/>
    <w:rsid w:val="4910358D"/>
    <w:rsid w:val="4911588C"/>
    <w:rsid w:val="491335D4"/>
    <w:rsid w:val="491C4628"/>
    <w:rsid w:val="49214B3A"/>
    <w:rsid w:val="492D2391"/>
    <w:rsid w:val="49311755"/>
    <w:rsid w:val="493C0826"/>
    <w:rsid w:val="4950607F"/>
    <w:rsid w:val="495B1742"/>
    <w:rsid w:val="49634005"/>
    <w:rsid w:val="4977483D"/>
    <w:rsid w:val="49BB739A"/>
    <w:rsid w:val="49D46CB0"/>
    <w:rsid w:val="49EF1838"/>
    <w:rsid w:val="4A174DEF"/>
    <w:rsid w:val="4A213D3B"/>
    <w:rsid w:val="4A3E5659"/>
    <w:rsid w:val="4A435BE4"/>
    <w:rsid w:val="4A445F6B"/>
    <w:rsid w:val="4A770CA6"/>
    <w:rsid w:val="4AB80380"/>
    <w:rsid w:val="4AE271AB"/>
    <w:rsid w:val="4B047A07"/>
    <w:rsid w:val="4B601B26"/>
    <w:rsid w:val="4B816D82"/>
    <w:rsid w:val="4BB36831"/>
    <w:rsid w:val="4BBA0128"/>
    <w:rsid w:val="4BBE3774"/>
    <w:rsid w:val="4BCE772F"/>
    <w:rsid w:val="4BE807F1"/>
    <w:rsid w:val="4BF17724"/>
    <w:rsid w:val="4C1027A3"/>
    <w:rsid w:val="4C122051"/>
    <w:rsid w:val="4C223D4C"/>
    <w:rsid w:val="4C3677AE"/>
    <w:rsid w:val="4C475CA7"/>
    <w:rsid w:val="4C4E03D8"/>
    <w:rsid w:val="4C516396"/>
    <w:rsid w:val="4C5414AB"/>
    <w:rsid w:val="4CB57702"/>
    <w:rsid w:val="4CC90623"/>
    <w:rsid w:val="4D502AF2"/>
    <w:rsid w:val="4DB50BA7"/>
    <w:rsid w:val="4DF267C5"/>
    <w:rsid w:val="4DF30E2D"/>
    <w:rsid w:val="4E046DA5"/>
    <w:rsid w:val="4E1C6F66"/>
    <w:rsid w:val="4E434405"/>
    <w:rsid w:val="4E872543"/>
    <w:rsid w:val="4E8D36B1"/>
    <w:rsid w:val="4E915170"/>
    <w:rsid w:val="4E9717FE"/>
    <w:rsid w:val="4EB031D0"/>
    <w:rsid w:val="4EB448E2"/>
    <w:rsid w:val="4ECF79E5"/>
    <w:rsid w:val="4EEB0867"/>
    <w:rsid w:val="4F545138"/>
    <w:rsid w:val="4F7278D9"/>
    <w:rsid w:val="4F7D56F4"/>
    <w:rsid w:val="503B14CD"/>
    <w:rsid w:val="5043693E"/>
    <w:rsid w:val="505B2FB8"/>
    <w:rsid w:val="507C1E50"/>
    <w:rsid w:val="50AA3F8E"/>
    <w:rsid w:val="50B658D4"/>
    <w:rsid w:val="50DC12FD"/>
    <w:rsid w:val="50F35F21"/>
    <w:rsid w:val="50F9524E"/>
    <w:rsid w:val="51730B5D"/>
    <w:rsid w:val="517D043B"/>
    <w:rsid w:val="51883B1A"/>
    <w:rsid w:val="51D7337F"/>
    <w:rsid w:val="51DA038A"/>
    <w:rsid w:val="51DB7C35"/>
    <w:rsid w:val="51FF165A"/>
    <w:rsid w:val="520E4D2A"/>
    <w:rsid w:val="521045FE"/>
    <w:rsid w:val="521B3E56"/>
    <w:rsid w:val="52242797"/>
    <w:rsid w:val="52705213"/>
    <w:rsid w:val="52854FEC"/>
    <w:rsid w:val="52D12824"/>
    <w:rsid w:val="52D41ACF"/>
    <w:rsid w:val="530E2672"/>
    <w:rsid w:val="532823FE"/>
    <w:rsid w:val="53470F61"/>
    <w:rsid w:val="539C6BDB"/>
    <w:rsid w:val="53AD1DE2"/>
    <w:rsid w:val="53C8106F"/>
    <w:rsid w:val="543C792C"/>
    <w:rsid w:val="543D2508"/>
    <w:rsid w:val="544C41DB"/>
    <w:rsid w:val="548B3A77"/>
    <w:rsid w:val="551750AD"/>
    <w:rsid w:val="55191A1B"/>
    <w:rsid w:val="551A2D91"/>
    <w:rsid w:val="5533188D"/>
    <w:rsid w:val="55345C09"/>
    <w:rsid w:val="555A0D91"/>
    <w:rsid w:val="55654C60"/>
    <w:rsid w:val="55700164"/>
    <w:rsid w:val="557A1A93"/>
    <w:rsid w:val="557B26D6"/>
    <w:rsid w:val="558F5CA5"/>
    <w:rsid w:val="55990DAE"/>
    <w:rsid w:val="55DE66E9"/>
    <w:rsid w:val="55EB09B2"/>
    <w:rsid w:val="55EB2115"/>
    <w:rsid w:val="56064695"/>
    <w:rsid w:val="564407D3"/>
    <w:rsid w:val="565306E5"/>
    <w:rsid w:val="56533022"/>
    <w:rsid w:val="566118CC"/>
    <w:rsid w:val="566F79CB"/>
    <w:rsid w:val="56905D0D"/>
    <w:rsid w:val="56B063AF"/>
    <w:rsid w:val="56E85B49"/>
    <w:rsid w:val="56F815DC"/>
    <w:rsid w:val="56FE536D"/>
    <w:rsid w:val="57354F37"/>
    <w:rsid w:val="57405985"/>
    <w:rsid w:val="574D3BFE"/>
    <w:rsid w:val="57650F48"/>
    <w:rsid w:val="578D049F"/>
    <w:rsid w:val="578F06BB"/>
    <w:rsid w:val="579218B3"/>
    <w:rsid w:val="57D91936"/>
    <w:rsid w:val="57DB745C"/>
    <w:rsid w:val="58027745"/>
    <w:rsid w:val="580E5A83"/>
    <w:rsid w:val="585B059D"/>
    <w:rsid w:val="58CE6FC1"/>
    <w:rsid w:val="58FC58DC"/>
    <w:rsid w:val="594254DF"/>
    <w:rsid w:val="5946289B"/>
    <w:rsid w:val="595816FC"/>
    <w:rsid w:val="59725D3B"/>
    <w:rsid w:val="59A314A2"/>
    <w:rsid w:val="59B241EC"/>
    <w:rsid w:val="59C3464B"/>
    <w:rsid w:val="59DD570D"/>
    <w:rsid w:val="59ED3476"/>
    <w:rsid w:val="5A02027F"/>
    <w:rsid w:val="5A030379"/>
    <w:rsid w:val="5ABB2EFF"/>
    <w:rsid w:val="5AC308B9"/>
    <w:rsid w:val="5B7D4A0C"/>
    <w:rsid w:val="5B975D90"/>
    <w:rsid w:val="5B983887"/>
    <w:rsid w:val="5BBA7157"/>
    <w:rsid w:val="5C0B73BE"/>
    <w:rsid w:val="5C0D2B83"/>
    <w:rsid w:val="5C16491D"/>
    <w:rsid w:val="5C423F4D"/>
    <w:rsid w:val="5C4F50B4"/>
    <w:rsid w:val="5C51675B"/>
    <w:rsid w:val="5C6519EA"/>
    <w:rsid w:val="5C6823CD"/>
    <w:rsid w:val="5C8A1807"/>
    <w:rsid w:val="5CA22C3E"/>
    <w:rsid w:val="5CAE2842"/>
    <w:rsid w:val="5CC26E3C"/>
    <w:rsid w:val="5CE86853"/>
    <w:rsid w:val="5D094A6B"/>
    <w:rsid w:val="5D251D29"/>
    <w:rsid w:val="5DAA1DAA"/>
    <w:rsid w:val="5DBB5D65"/>
    <w:rsid w:val="5DC82230"/>
    <w:rsid w:val="5DD15589"/>
    <w:rsid w:val="5E0D2339"/>
    <w:rsid w:val="5E0F1C0D"/>
    <w:rsid w:val="5E3478C6"/>
    <w:rsid w:val="5E453881"/>
    <w:rsid w:val="5E4A70E9"/>
    <w:rsid w:val="5E604B5F"/>
    <w:rsid w:val="5E79352B"/>
    <w:rsid w:val="5EA656CE"/>
    <w:rsid w:val="5EAE7678"/>
    <w:rsid w:val="5EB7471A"/>
    <w:rsid w:val="5EC450EE"/>
    <w:rsid w:val="5EC92A4B"/>
    <w:rsid w:val="5EE72B8A"/>
    <w:rsid w:val="5F05063B"/>
    <w:rsid w:val="5F2945E8"/>
    <w:rsid w:val="5F8D54E0"/>
    <w:rsid w:val="5FB07420"/>
    <w:rsid w:val="5FDD67C9"/>
    <w:rsid w:val="6034188E"/>
    <w:rsid w:val="60A16F38"/>
    <w:rsid w:val="60A32AE1"/>
    <w:rsid w:val="60B60A66"/>
    <w:rsid w:val="60CE7B5E"/>
    <w:rsid w:val="61053B5C"/>
    <w:rsid w:val="610C0686"/>
    <w:rsid w:val="61122B5C"/>
    <w:rsid w:val="614C3178"/>
    <w:rsid w:val="6155662A"/>
    <w:rsid w:val="615D4EF5"/>
    <w:rsid w:val="61834DEC"/>
    <w:rsid w:val="618B1EF3"/>
    <w:rsid w:val="61943BDC"/>
    <w:rsid w:val="61A134C4"/>
    <w:rsid w:val="62015D11"/>
    <w:rsid w:val="621E4B15"/>
    <w:rsid w:val="622B4AD3"/>
    <w:rsid w:val="622C4B95"/>
    <w:rsid w:val="62314848"/>
    <w:rsid w:val="62344338"/>
    <w:rsid w:val="624D387D"/>
    <w:rsid w:val="62593D9F"/>
    <w:rsid w:val="627F6856"/>
    <w:rsid w:val="6287090C"/>
    <w:rsid w:val="628801E0"/>
    <w:rsid w:val="62970423"/>
    <w:rsid w:val="629D1EDE"/>
    <w:rsid w:val="62CF4061"/>
    <w:rsid w:val="62D17DD9"/>
    <w:rsid w:val="62EF025F"/>
    <w:rsid w:val="63100901"/>
    <w:rsid w:val="63235675"/>
    <w:rsid w:val="632443AD"/>
    <w:rsid w:val="63314FBF"/>
    <w:rsid w:val="635307EE"/>
    <w:rsid w:val="635A5900"/>
    <w:rsid w:val="636522D0"/>
    <w:rsid w:val="6379750C"/>
    <w:rsid w:val="63B96071"/>
    <w:rsid w:val="63BF40D6"/>
    <w:rsid w:val="63D57E8B"/>
    <w:rsid w:val="63D74F7B"/>
    <w:rsid w:val="641433CD"/>
    <w:rsid w:val="64430959"/>
    <w:rsid w:val="64476655"/>
    <w:rsid w:val="6461518D"/>
    <w:rsid w:val="6498468C"/>
    <w:rsid w:val="649A7984"/>
    <w:rsid w:val="64A5151D"/>
    <w:rsid w:val="64CD4363"/>
    <w:rsid w:val="64E801EA"/>
    <w:rsid w:val="65171144"/>
    <w:rsid w:val="65200BA4"/>
    <w:rsid w:val="65343B16"/>
    <w:rsid w:val="653E0808"/>
    <w:rsid w:val="654D788E"/>
    <w:rsid w:val="65570565"/>
    <w:rsid w:val="65B06F7F"/>
    <w:rsid w:val="65B57F02"/>
    <w:rsid w:val="65C94D98"/>
    <w:rsid w:val="66094DDC"/>
    <w:rsid w:val="661A4530"/>
    <w:rsid w:val="664A36FF"/>
    <w:rsid w:val="666176C6"/>
    <w:rsid w:val="66650F64"/>
    <w:rsid w:val="66B659E8"/>
    <w:rsid w:val="66C245AF"/>
    <w:rsid w:val="66C92D9D"/>
    <w:rsid w:val="66D91C48"/>
    <w:rsid w:val="66F25BFD"/>
    <w:rsid w:val="66F36FFE"/>
    <w:rsid w:val="670544F5"/>
    <w:rsid w:val="671771E9"/>
    <w:rsid w:val="67226E55"/>
    <w:rsid w:val="6759242A"/>
    <w:rsid w:val="67614E4C"/>
    <w:rsid w:val="6764794B"/>
    <w:rsid w:val="67683D7D"/>
    <w:rsid w:val="67D51E56"/>
    <w:rsid w:val="68064613"/>
    <w:rsid w:val="684352D5"/>
    <w:rsid w:val="68541290"/>
    <w:rsid w:val="68792A1C"/>
    <w:rsid w:val="68894961"/>
    <w:rsid w:val="68BD5CFA"/>
    <w:rsid w:val="68DD3C68"/>
    <w:rsid w:val="694405B6"/>
    <w:rsid w:val="69547CAD"/>
    <w:rsid w:val="69582012"/>
    <w:rsid w:val="69735746"/>
    <w:rsid w:val="69904740"/>
    <w:rsid w:val="699658D9"/>
    <w:rsid w:val="69A26638"/>
    <w:rsid w:val="69C61FB9"/>
    <w:rsid w:val="69E71DDD"/>
    <w:rsid w:val="6A1753A5"/>
    <w:rsid w:val="6A263085"/>
    <w:rsid w:val="6A4B1E3C"/>
    <w:rsid w:val="6A4C51CC"/>
    <w:rsid w:val="6A771A36"/>
    <w:rsid w:val="6A984540"/>
    <w:rsid w:val="6AA638F9"/>
    <w:rsid w:val="6ABF49BB"/>
    <w:rsid w:val="6ABF6769"/>
    <w:rsid w:val="6AC304FE"/>
    <w:rsid w:val="6AC63F9C"/>
    <w:rsid w:val="6AD979D2"/>
    <w:rsid w:val="6AFB3C45"/>
    <w:rsid w:val="6B6C7DE1"/>
    <w:rsid w:val="6B843019"/>
    <w:rsid w:val="6BA17A5A"/>
    <w:rsid w:val="6BB107A8"/>
    <w:rsid w:val="6BB716F8"/>
    <w:rsid w:val="6BFC6805"/>
    <w:rsid w:val="6C0F396E"/>
    <w:rsid w:val="6C3D6604"/>
    <w:rsid w:val="6C62044F"/>
    <w:rsid w:val="6C757A27"/>
    <w:rsid w:val="6C967660"/>
    <w:rsid w:val="6C98344B"/>
    <w:rsid w:val="6CAD0F6F"/>
    <w:rsid w:val="6CBA7B30"/>
    <w:rsid w:val="6CBD6274"/>
    <w:rsid w:val="6CC87B57"/>
    <w:rsid w:val="6D1160A3"/>
    <w:rsid w:val="6D2A25C0"/>
    <w:rsid w:val="6D2C7D06"/>
    <w:rsid w:val="6D490EA5"/>
    <w:rsid w:val="6DBB76BC"/>
    <w:rsid w:val="6DD27F05"/>
    <w:rsid w:val="6E3F5BFA"/>
    <w:rsid w:val="6E843B17"/>
    <w:rsid w:val="6EBD7464"/>
    <w:rsid w:val="6EEB648C"/>
    <w:rsid w:val="6EF8624F"/>
    <w:rsid w:val="6EFC1D3A"/>
    <w:rsid w:val="6F1E7F02"/>
    <w:rsid w:val="6F394D3C"/>
    <w:rsid w:val="6F437969"/>
    <w:rsid w:val="6F5331E9"/>
    <w:rsid w:val="6F8306AD"/>
    <w:rsid w:val="6FFF69BB"/>
    <w:rsid w:val="70050129"/>
    <w:rsid w:val="703B0F88"/>
    <w:rsid w:val="703D18FA"/>
    <w:rsid w:val="704B68A8"/>
    <w:rsid w:val="706D6F95"/>
    <w:rsid w:val="7080699B"/>
    <w:rsid w:val="70C745CA"/>
    <w:rsid w:val="70D038F6"/>
    <w:rsid w:val="70DA254F"/>
    <w:rsid w:val="70ED693D"/>
    <w:rsid w:val="712E02A1"/>
    <w:rsid w:val="71303888"/>
    <w:rsid w:val="714459EF"/>
    <w:rsid w:val="714B22D6"/>
    <w:rsid w:val="714E5E10"/>
    <w:rsid w:val="715C23EB"/>
    <w:rsid w:val="718536A7"/>
    <w:rsid w:val="71995F66"/>
    <w:rsid w:val="71A458B4"/>
    <w:rsid w:val="71E13469"/>
    <w:rsid w:val="71F06B50"/>
    <w:rsid w:val="72031631"/>
    <w:rsid w:val="72351C54"/>
    <w:rsid w:val="72872262"/>
    <w:rsid w:val="72BC4807"/>
    <w:rsid w:val="72CC236B"/>
    <w:rsid w:val="732D52D3"/>
    <w:rsid w:val="73682AC7"/>
    <w:rsid w:val="73B63584"/>
    <w:rsid w:val="73D94D40"/>
    <w:rsid w:val="73F00029"/>
    <w:rsid w:val="73FA4A89"/>
    <w:rsid w:val="742A559B"/>
    <w:rsid w:val="742F5B33"/>
    <w:rsid w:val="74463A57"/>
    <w:rsid w:val="746D7236"/>
    <w:rsid w:val="747B1953"/>
    <w:rsid w:val="74A215D5"/>
    <w:rsid w:val="74A72748"/>
    <w:rsid w:val="74A80825"/>
    <w:rsid w:val="74D30172"/>
    <w:rsid w:val="74D53759"/>
    <w:rsid w:val="74DB06C2"/>
    <w:rsid w:val="74EB7EC1"/>
    <w:rsid w:val="751853F4"/>
    <w:rsid w:val="751C3813"/>
    <w:rsid w:val="755723C0"/>
    <w:rsid w:val="7571192F"/>
    <w:rsid w:val="758D5DE2"/>
    <w:rsid w:val="75C64E23"/>
    <w:rsid w:val="75D75C51"/>
    <w:rsid w:val="7605012D"/>
    <w:rsid w:val="762304F4"/>
    <w:rsid w:val="76403012"/>
    <w:rsid w:val="76494FB6"/>
    <w:rsid w:val="76564426"/>
    <w:rsid w:val="76830F93"/>
    <w:rsid w:val="76AB4903"/>
    <w:rsid w:val="76B552C9"/>
    <w:rsid w:val="76EA1012"/>
    <w:rsid w:val="77383B2B"/>
    <w:rsid w:val="776A3784"/>
    <w:rsid w:val="776C0463"/>
    <w:rsid w:val="777629F9"/>
    <w:rsid w:val="779F3980"/>
    <w:rsid w:val="77DE0B76"/>
    <w:rsid w:val="77E048EF"/>
    <w:rsid w:val="77F20932"/>
    <w:rsid w:val="77F55EC0"/>
    <w:rsid w:val="78055809"/>
    <w:rsid w:val="781716E6"/>
    <w:rsid w:val="785106A3"/>
    <w:rsid w:val="78AF00E6"/>
    <w:rsid w:val="78CD4747"/>
    <w:rsid w:val="78EC2E1F"/>
    <w:rsid w:val="795A422D"/>
    <w:rsid w:val="79AF1648"/>
    <w:rsid w:val="79E461EC"/>
    <w:rsid w:val="79FA081F"/>
    <w:rsid w:val="79FC7092"/>
    <w:rsid w:val="7A0348C4"/>
    <w:rsid w:val="7A210E8A"/>
    <w:rsid w:val="7A3A3E96"/>
    <w:rsid w:val="7A8669AB"/>
    <w:rsid w:val="7A9A4854"/>
    <w:rsid w:val="7AA73F26"/>
    <w:rsid w:val="7AC06311"/>
    <w:rsid w:val="7ACC6464"/>
    <w:rsid w:val="7AD41AB8"/>
    <w:rsid w:val="7AF05F4C"/>
    <w:rsid w:val="7AF83CFD"/>
    <w:rsid w:val="7AF97A35"/>
    <w:rsid w:val="7AFF3D4A"/>
    <w:rsid w:val="7B0215EB"/>
    <w:rsid w:val="7B070112"/>
    <w:rsid w:val="7B150FFA"/>
    <w:rsid w:val="7B426F81"/>
    <w:rsid w:val="7B482E15"/>
    <w:rsid w:val="7B4F58E7"/>
    <w:rsid w:val="7B5A135B"/>
    <w:rsid w:val="7B783090"/>
    <w:rsid w:val="7B8B2DC3"/>
    <w:rsid w:val="7B937ECA"/>
    <w:rsid w:val="7BA372C6"/>
    <w:rsid w:val="7BA774D1"/>
    <w:rsid w:val="7BAD71C2"/>
    <w:rsid w:val="7BBD4F47"/>
    <w:rsid w:val="7BEB6F40"/>
    <w:rsid w:val="7BFF730D"/>
    <w:rsid w:val="7C0C735E"/>
    <w:rsid w:val="7C4411C4"/>
    <w:rsid w:val="7C8C39DC"/>
    <w:rsid w:val="7CAA1027"/>
    <w:rsid w:val="7CC52305"/>
    <w:rsid w:val="7CEA2CFB"/>
    <w:rsid w:val="7D2012E9"/>
    <w:rsid w:val="7DCE7F59"/>
    <w:rsid w:val="7DF12C86"/>
    <w:rsid w:val="7E094D75"/>
    <w:rsid w:val="7E4C610E"/>
    <w:rsid w:val="7E5E3B36"/>
    <w:rsid w:val="7E636A22"/>
    <w:rsid w:val="7E971429"/>
    <w:rsid w:val="7ED14F91"/>
    <w:rsid w:val="7EEA3401"/>
    <w:rsid w:val="7EF82C92"/>
    <w:rsid w:val="7F0B7D32"/>
    <w:rsid w:val="7F1E5CFC"/>
    <w:rsid w:val="7F280929"/>
    <w:rsid w:val="7F363046"/>
    <w:rsid w:val="7F447B4D"/>
    <w:rsid w:val="7F810679"/>
    <w:rsid w:val="7FAE19EA"/>
    <w:rsid w:val="7FC87B6D"/>
    <w:rsid w:val="7FCB0F63"/>
    <w:rsid w:val="7FDC7F2F"/>
    <w:rsid w:val="7FF60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1"/>
    <w:qFormat/>
    <w:uiPriority w:val="9"/>
    <w:pPr>
      <w:widowControl/>
      <w:spacing w:before="100" w:beforeAutospacing="1" w:after="100" w:afterAutospacing="1"/>
      <w:jc w:val="left"/>
      <w:outlineLvl w:val="2"/>
    </w:pPr>
    <w:rPr>
      <w:rFonts w:ascii="宋体" w:hAnsi="宋体" w:eastAsia="宋体" w:cs="宋体"/>
      <w:b/>
      <w:bCs/>
      <w:kern w:val="0"/>
      <w:sz w:val="27"/>
      <w:szCs w:val="27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qFormat/>
    <w:uiPriority w:val="0"/>
    <w:pPr>
      <w:jc w:val="left"/>
    </w:p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footnote text"/>
    <w:basedOn w:val="1"/>
    <w:qFormat/>
    <w:uiPriority w:val="0"/>
    <w:pPr>
      <w:snapToGrid w:val="0"/>
      <w:jc w:val="left"/>
    </w:pPr>
    <w:rPr>
      <w:sz w:val="18"/>
    </w:rPr>
  </w:style>
  <w:style w:type="paragraph" w:styleId="9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Emphasis"/>
    <w:basedOn w:val="11"/>
    <w:qFormat/>
    <w:uiPriority w:val="0"/>
    <w:rPr>
      <w:i/>
    </w:rPr>
  </w:style>
  <w:style w:type="character" w:styleId="14">
    <w:name w:val="Hyperlink"/>
    <w:basedOn w:val="11"/>
    <w:qFormat/>
    <w:uiPriority w:val="0"/>
    <w:rPr>
      <w:color w:val="0000FF"/>
      <w:u w:val="single"/>
    </w:rPr>
  </w:style>
  <w:style w:type="character" w:styleId="15">
    <w:name w:val="footnote reference"/>
    <w:basedOn w:val="11"/>
    <w:qFormat/>
    <w:uiPriority w:val="0"/>
    <w:rPr>
      <w:vertAlign w:val="superscript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3520</Words>
  <Characters>3648</Characters>
  <Lines>0</Lines>
  <Paragraphs>0</Paragraphs>
  <TotalTime>8</TotalTime>
  <ScaleCrop>false</ScaleCrop>
  <LinksUpToDate>false</LinksUpToDate>
  <CharactersWithSpaces>3652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2024-10-31T00:58:00Z</dcterms:created>
  <dc:creator>Administrator</dc:creator>
  <cp:lastModifiedBy>MMZ</cp:lastModifiedBy>
  <dcterms:modified xsi:type="dcterms:W3CDTF">2025-03-11T09:26:18Z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F4D62483329A450DBCA1474F4FA50FAD_13</vt:lpwstr>
  </property>
  <property fmtid="{D5CDD505-2E9C-101B-9397-08002B2CF9AE}" pid="4" name="KSOTemplateDocerSaveRecord">
    <vt:lpwstr>eyJoZGlkIjoiMWMzNzFhYmJjM2ZjMTM5MDMyN2Y4ZjhiMjNmYzQ5N2EiLCJ1c2VySWQiOiI0NDY4OTExNjAifQ==</vt:lpwstr>
  </property>
</Properties>
</file>