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F15ADE" w14:textId="005721B5" w:rsidR="006D5F94" w:rsidRDefault="002E69F6" w:rsidP="002E69F6">
      <w:pPr>
        <w:pStyle w:val="1"/>
        <w:shd w:val="clear" w:color="auto" w:fill="FFFFFF"/>
        <w:spacing w:before="0" w:beforeAutospacing="0" w:after="210" w:afterAutospacing="0"/>
        <w:jc w:val="center"/>
        <w:rPr>
          <w:rFonts w:ascii="Helvetica Neue" w:hAnsi="Helvetica Neue" w:hint="eastAsia"/>
          <w:b w:val="0"/>
          <w:bCs w:val="0"/>
          <w:spacing w:val="8"/>
          <w:sz w:val="33"/>
          <w:szCs w:val="33"/>
        </w:rPr>
      </w:pPr>
      <w:r>
        <w:rPr>
          <w:rFonts w:ascii="Helvetica Neue" w:hAnsi="Helvetica Neue" w:hint="eastAsia"/>
          <w:b w:val="0"/>
          <w:bCs w:val="0"/>
          <w:spacing w:val="8"/>
          <w:sz w:val="33"/>
          <w:szCs w:val="33"/>
        </w:rPr>
        <w:t>中国电信国际业务受美</w:t>
      </w:r>
      <w:r w:rsidR="00CB17FF">
        <w:rPr>
          <w:rFonts w:ascii="Helvetica Neue" w:hAnsi="Helvetica Neue" w:hint="eastAsia"/>
          <w:b w:val="0"/>
          <w:bCs w:val="0"/>
          <w:spacing w:val="8"/>
          <w:sz w:val="33"/>
          <w:szCs w:val="33"/>
        </w:rPr>
        <w:t>最新</w:t>
      </w:r>
      <w:r>
        <w:rPr>
          <w:rFonts w:ascii="Helvetica Neue" w:hAnsi="Helvetica Neue" w:hint="eastAsia"/>
          <w:b w:val="0"/>
          <w:bCs w:val="0"/>
          <w:spacing w:val="8"/>
          <w:sz w:val="33"/>
          <w:szCs w:val="33"/>
        </w:rPr>
        <w:t>政策影响</w:t>
      </w:r>
      <w:r w:rsidR="006D5F94">
        <w:rPr>
          <w:rFonts w:ascii="Helvetica Neue" w:hAnsi="Helvetica Neue"/>
          <w:b w:val="0"/>
          <w:bCs w:val="0"/>
          <w:spacing w:val="8"/>
          <w:sz w:val="33"/>
          <w:szCs w:val="33"/>
        </w:rPr>
        <w:t>跟踪及应对策略</w:t>
      </w:r>
    </w:p>
    <w:p w14:paraId="1337B85D" w14:textId="3582B1BD" w:rsidR="004C236B" w:rsidRPr="006F5AD4" w:rsidRDefault="004C236B" w:rsidP="0083399D">
      <w:pPr>
        <w:spacing w:line="360" w:lineRule="auto"/>
        <w:ind w:firstLine="420"/>
        <w:rPr>
          <w:rFonts w:ascii="仿宋" w:eastAsia="仿宋" w:hAnsi="仿宋" w:cs="仿宋"/>
          <w:color w:val="000000"/>
          <w:sz w:val="30"/>
        </w:rPr>
      </w:pPr>
      <w:r w:rsidRPr="006F5AD4">
        <w:rPr>
          <w:rFonts w:ascii="仿宋" w:eastAsia="仿宋" w:hAnsi="仿宋" w:cs="仿宋"/>
          <w:color w:val="000000"/>
          <w:sz w:val="30"/>
        </w:rPr>
        <w:t>据路透社6月2</w:t>
      </w:r>
      <w:r w:rsidR="00992538" w:rsidRPr="006F5AD4">
        <w:rPr>
          <w:rFonts w:ascii="仿宋" w:eastAsia="仿宋" w:hAnsi="仿宋" w:cs="仿宋"/>
          <w:color w:val="000000"/>
          <w:sz w:val="30"/>
        </w:rPr>
        <w:t>4</w:t>
      </w:r>
      <w:r w:rsidRPr="006F5AD4">
        <w:rPr>
          <w:rFonts w:ascii="仿宋" w:eastAsia="仿宋" w:hAnsi="仿宋" w:cs="仿宋"/>
          <w:color w:val="000000"/>
          <w:sz w:val="30"/>
        </w:rPr>
        <w:t>日报道，</w:t>
      </w:r>
      <w:r w:rsidR="00F20BFA" w:rsidRPr="006F5AD4">
        <w:rPr>
          <w:rFonts w:ascii="仿宋" w:eastAsia="仿宋" w:hAnsi="仿宋" w:cs="仿宋" w:hint="eastAsia"/>
          <w:color w:val="000000"/>
          <w:sz w:val="30"/>
        </w:rPr>
        <w:t>美国商务部及有关部门</w:t>
      </w:r>
      <w:r w:rsidR="00992538" w:rsidRPr="006F5AD4">
        <w:rPr>
          <w:rFonts w:ascii="仿宋" w:eastAsia="仿宋" w:hAnsi="仿宋" w:cs="仿宋"/>
          <w:color w:val="000000"/>
          <w:sz w:val="30"/>
        </w:rPr>
        <w:t>正在对中国移动、中国电信和中国联通展开风险调查，</w:t>
      </w:r>
      <w:r w:rsidR="007E2CE3" w:rsidRPr="006F5AD4">
        <w:rPr>
          <w:rFonts w:ascii="仿宋" w:eastAsia="仿宋" w:hAnsi="仿宋" w:cs="仿宋" w:hint="eastAsia"/>
          <w:color w:val="000000"/>
          <w:sz w:val="30"/>
        </w:rPr>
        <w:t>主要涉及</w:t>
      </w:r>
      <w:r w:rsidR="007E2CE3" w:rsidRPr="006F5AD4">
        <w:rPr>
          <w:rFonts w:ascii="仿宋" w:eastAsia="仿宋" w:hAnsi="仿宋" w:cs="仿宋"/>
          <w:color w:val="000000"/>
          <w:sz w:val="30"/>
        </w:rPr>
        <w:t>在美</w:t>
      </w:r>
      <w:r w:rsidR="00D92C99" w:rsidRPr="006F5AD4">
        <w:rPr>
          <w:rFonts w:ascii="仿宋" w:eastAsia="仿宋" w:hAnsi="仿宋" w:cs="仿宋" w:hint="eastAsia"/>
          <w:color w:val="000000"/>
          <w:sz w:val="30"/>
        </w:rPr>
        <w:t>仅剩的</w:t>
      </w:r>
      <w:r w:rsidR="007E2CE3" w:rsidRPr="006F5AD4">
        <w:rPr>
          <w:rFonts w:ascii="仿宋" w:eastAsia="仿宋" w:hAnsi="仿宋" w:cs="仿宋"/>
          <w:color w:val="000000"/>
          <w:sz w:val="30"/>
        </w:rPr>
        <w:t>云端和互联网</w:t>
      </w:r>
      <w:r w:rsidR="00B6005C" w:rsidRPr="006F5AD4">
        <w:rPr>
          <w:rFonts w:ascii="仿宋" w:eastAsia="仿宋" w:hAnsi="仿宋" w:cs="仿宋" w:hint="eastAsia"/>
          <w:color w:val="000000"/>
          <w:sz w:val="30"/>
        </w:rPr>
        <w:t>等少量</w:t>
      </w:r>
      <w:r w:rsidR="007E2CE3" w:rsidRPr="006F5AD4">
        <w:rPr>
          <w:rFonts w:ascii="仿宋" w:eastAsia="仿宋" w:hAnsi="仿宋" w:cs="仿宋"/>
          <w:color w:val="000000"/>
          <w:sz w:val="30"/>
        </w:rPr>
        <w:t>业务</w:t>
      </w:r>
      <w:r w:rsidR="007E2CE3" w:rsidRPr="006F5AD4">
        <w:rPr>
          <w:rFonts w:ascii="仿宋" w:eastAsia="仿宋" w:hAnsi="仿宋" w:cs="仿宋" w:hint="eastAsia"/>
          <w:color w:val="000000"/>
          <w:sz w:val="30"/>
        </w:rPr>
        <w:t>，</w:t>
      </w:r>
      <w:r w:rsidR="00992538" w:rsidRPr="006F5AD4">
        <w:rPr>
          <w:rFonts w:ascii="仿宋" w:eastAsia="仿宋" w:hAnsi="仿宋" w:cs="仿宋" w:hint="eastAsia"/>
          <w:color w:val="000000"/>
          <w:sz w:val="30"/>
        </w:rPr>
        <w:t>但暂未</w:t>
      </w:r>
      <w:r w:rsidR="00D80A29">
        <w:rPr>
          <w:rFonts w:ascii="仿宋" w:eastAsia="仿宋" w:hAnsi="仿宋" w:cs="仿宋" w:hint="eastAsia"/>
          <w:color w:val="000000"/>
          <w:sz w:val="30"/>
        </w:rPr>
        <w:t>颁布</w:t>
      </w:r>
      <w:r w:rsidR="00992538" w:rsidRPr="006F5AD4">
        <w:rPr>
          <w:rFonts w:ascii="仿宋" w:eastAsia="仿宋" w:hAnsi="仿宋" w:cs="仿宋" w:hint="eastAsia"/>
          <w:color w:val="000000"/>
          <w:sz w:val="30"/>
        </w:rPr>
        <w:t>新禁令。</w:t>
      </w:r>
      <w:r w:rsidR="00906E7E" w:rsidRPr="006F5AD4">
        <w:rPr>
          <w:rFonts w:ascii="仿宋" w:eastAsia="仿宋" w:hAnsi="仿宋" w:cs="仿宋" w:hint="eastAsia"/>
          <w:color w:val="000000"/>
          <w:sz w:val="30"/>
        </w:rPr>
        <w:t>本次调查短期内给中国电信的国际业务影响有限，</w:t>
      </w:r>
      <w:r w:rsidR="001B1F6F" w:rsidRPr="006F5AD4">
        <w:rPr>
          <w:rFonts w:ascii="仿宋" w:eastAsia="仿宋" w:hAnsi="仿宋" w:cs="仿宋" w:hint="eastAsia"/>
          <w:color w:val="000000"/>
          <w:sz w:val="30"/>
        </w:rPr>
        <w:t>但</w:t>
      </w:r>
      <w:r w:rsidR="00D80A29">
        <w:rPr>
          <w:rFonts w:ascii="仿宋" w:eastAsia="仿宋" w:hAnsi="仿宋" w:cs="仿宋" w:hint="eastAsia"/>
          <w:color w:val="000000"/>
          <w:sz w:val="30"/>
        </w:rPr>
        <w:t>范围若继续扩大、程度持续加码，将</w:t>
      </w:r>
      <w:r w:rsidR="00906E7E" w:rsidRPr="006F5AD4">
        <w:rPr>
          <w:rFonts w:ascii="仿宋" w:eastAsia="仿宋" w:hAnsi="仿宋" w:cs="仿宋" w:hint="eastAsia"/>
          <w:color w:val="000000"/>
          <w:sz w:val="30"/>
        </w:rPr>
        <w:t>对中国</w:t>
      </w:r>
      <w:r w:rsidR="001E5A0D" w:rsidRPr="006F5AD4">
        <w:rPr>
          <w:rFonts w:ascii="仿宋" w:eastAsia="仿宋" w:hAnsi="仿宋" w:cs="仿宋" w:hint="eastAsia"/>
          <w:color w:val="000000"/>
          <w:sz w:val="30"/>
        </w:rPr>
        <w:t>电信</w:t>
      </w:r>
      <w:r w:rsidR="00906E7E" w:rsidRPr="006F5AD4">
        <w:rPr>
          <w:rFonts w:ascii="仿宋" w:eastAsia="仿宋" w:hAnsi="仿宋" w:cs="仿宋" w:hint="eastAsia"/>
          <w:color w:val="000000"/>
          <w:sz w:val="30"/>
        </w:rPr>
        <w:t>在美及亲美国家的业务形成较大的冲击</w:t>
      </w:r>
      <w:r w:rsidR="00D80A29">
        <w:rPr>
          <w:rFonts w:ascii="仿宋" w:eastAsia="仿宋" w:hAnsi="仿宋" w:cs="仿宋" w:hint="eastAsia"/>
          <w:color w:val="000000"/>
          <w:sz w:val="30"/>
        </w:rPr>
        <w:t>，带来较为深远影响</w:t>
      </w:r>
      <w:r w:rsidR="00906E7E" w:rsidRPr="006F5AD4">
        <w:rPr>
          <w:rFonts w:ascii="仿宋" w:eastAsia="仿宋" w:hAnsi="仿宋" w:cs="仿宋" w:hint="eastAsia"/>
          <w:color w:val="000000"/>
          <w:sz w:val="30"/>
        </w:rPr>
        <w:t>。建议</w:t>
      </w:r>
      <w:r w:rsidR="00D80A29">
        <w:rPr>
          <w:rFonts w:ascii="仿宋" w:eastAsia="仿宋" w:hAnsi="仿宋" w:cs="仿宋" w:hint="eastAsia"/>
          <w:color w:val="000000"/>
          <w:sz w:val="30"/>
        </w:rPr>
        <w:t>：（一）、</w:t>
      </w:r>
      <w:r w:rsidR="001B1F6F" w:rsidRPr="006F5AD4">
        <w:rPr>
          <w:rFonts w:ascii="仿宋" w:eastAsia="仿宋" w:hAnsi="仿宋" w:cs="仿宋" w:hint="eastAsia"/>
          <w:color w:val="000000"/>
          <w:sz w:val="30"/>
        </w:rPr>
        <w:t>持续实施区域风险评级制度</w:t>
      </w:r>
      <w:r w:rsidR="001B1F6F" w:rsidRPr="006F5AD4">
        <w:rPr>
          <w:rFonts w:ascii="仿宋" w:eastAsia="仿宋" w:hAnsi="仿宋" w:cs="仿宋"/>
          <w:color w:val="000000"/>
          <w:sz w:val="30"/>
        </w:rPr>
        <w:t>，提前储备应急预案</w:t>
      </w:r>
      <w:r w:rsidR="001B1F6F" w:rsidRPr="006F5AD4">
        <w:rPr>
          <w:rFonts w:ascii="仿宋" w:eastAsia="仿宋" w:hAnsi="仿宋" w:cs="仿宋" w:hint="eastAsia"/>
          <w:color w:val="000000"/>
          <w:sz w:val="30"/>
        </w:rPr>
        <w:t>；</w:t>
      </w:r>
      <w:r w:rsidR="00D80A29">
        <w:rPr>
          <w:rFonts w:ascii="仿宋" w:eastAsia="仿宋" w:hAnsi="仿宋" w:cs="仿宋" w:hint="eastAsia"/>
          <w:color w:val="000000"/>
          <w:sz w:val="30"/>
        </w:rPr>
        <w:t>（二）、</w:t>
      </w:r>
      <w:r w:rsidR="001B1F6F" w:rsidRPr="006F5AD4">
        <w:rPr>
          <w:rFonts w:ascii="仿宋" w:eastAsia="仿宋" w:hAnsi="仿宋" w:cs="仿宋" w:hint="eastAsia"/>
          <w:color w:val="000000"/>
          <w:sz w:val="30"/>
        </w:rPr>
        <w:t>持续跟进中资企业出海布局，美洲业务适当向墨西哥、巴西等地转移；</w:t>
      </w:r>
      <w:r w:rsidR="00590525" w:rsidRPr="006F5AD4">
        <w:rPr>
          <w:rFonts w:ascii="仿宋" w:eastAsia="仿宋" w:hAnsi="仿宋" w:cs="仿宋"/>
          <w:color w:val="000000"/>
          <w:sz w:val="30"/>
        </w:rPr>
        <w:t xml:space="preserve"> </w:t>
      </w:r>
    </w:p>
    <w:p w14:paraId="5BA886B9" w14:textId="77777777" w:rsidR="006D5F94" w:rsidRDefault="005167BC" w:rsidP="0083399D">
      <w:pPr>
        <w:pStyle w:val="a7"/>
        <w:widowControl/>
        <w:numPr>
          <w:ilvl w:val="0"/>
          <w:numId w:val="1"/>
        </w:numPr>
        <w:shd w:val="clear" w:color="auto" w:fill="FFFFFF"/>
        <w:spacing w:after="210"/>
        <w:ind w:firstLineChars="0"/>
        <w:outlineLvl w:val="0"/>
        <w:rPr>
          <w:rFonts w:ascii="Helvetica Neue" w:eastAsia="宋体" w:hAnsi="Helvetica Neue" w:cs="宋体" w:hint="eastAsia"/>
          <w:spacing w:val="8"/>
          <w:kern w:val="36"/>
          <w:sz w:val="33"/>
          <w:szCs w:val="33"/>
        </w:rPr>
      </w:pPr>
      <w:r>
        <w:rPr>
          <w:rFonts w:ascii="Helvetica Neue" w:eastAsia="宋体" w:hAnsi="Helvetica Neue" w:cs="宋体" w:hint="eastAsia"/>
          <w:spacing w:val="8"/>
          <w:kern w:val="36"/>
          <w:sz w:val="33"/>
          <w:szCs w:val="33"/>
        </w:rPr>
        <w:t>事件分析及趋势判断</w:t>
      </w:r>
    </w:p>
    <w:p w14:paraId="6B455739" w14:textId="77777777" w:rsidR="00405313" w:rsidRDefault="009E4E13" w:rsidP="0083399D">
      <w:pPr>
        <w:spacing w:line="360" w:lineRule="auto"/>
        <w:ind w:firstLine="420"/>
        <w:rPr>
          <w:rFonts w:ascii="仿宋" w:eastAsia="仿宋" w:hAnsi="仿宋" w:cs="仿宋"/>
          <w:b/>
          <w:bCs/>
          <w:color w:val="000000"/>
          <w:sz w:val="30"/>
        </w:rPr>
      </w:pPr>
      <w:r w:rsidRPr="002D70CF">
        <w:rPr>
          <w:rFonts w:ascii="仿宋" w:eastAsia="仿宋" w:hAnsi="仿宋" w:cs="仿宋" w:hint="eastAsia"/>
          <w:b/>
          <w:bCs/>
          <w:color w:val="000000"/>
          <w:sz w:val="30"/>
        </w:rPr>
        <w:t xml:space="preserve"> </w:t>
      </w:r>
      <w:r w:rsidR="005167BC" w:rsidRPr="002D70CF">
        <w:rPr>
          <w:rFonts w:ascii="仿宋" w:eastAsia="仿宋" w:hAnsi="仿宋" w:cs="仿宋" w:hint="eastAsia"/>
          <w:b/>
          <w:bCs/>
          <w:color w:val="000000"/>
          <w:sz w:val="30"/>
        </w:rPr>
        <w:t>(一</w:t>
      </w:r>
      <w:r w:rsidR="005167BC" w:rsidRPr="002D70CF">
        <w:rPr>
          <w:rFonts w:ascii="仿宋" w:eastAsia="仿宋" w:hAnsi="仿宋" w:cs="仿宋"/>
          <w:b/>
          <w:bCs/>
          <w:color w:val="000000"/>
          <w:sz w:val="30"/>
        </w:rPr>
        <w:t>)</w:t>
      </w:r>
      <w:r w:rsidR="00405313" w:rsidRPr="002D70CF">
        <w:rPr>
          <w:rFonts w:ascii="仿宋" w:eastAsia="仿宋" w:hAnsi="仿宋" w:cs="仿宋" w:hint="eastAsia"/>
          <w:b/>
          <w:bCs/>
          <w:color w:val="000000"/>
          <w:sz w:val="30"/>
        </w:rPr>
        <w:t>本次事件原因分析</w:t>
      </w:r>
    </w:p>
    <w:p w14:paraId="5E3014C0" w14:textId="1D37894E" w:rsidR="002A09A8" w:rsidRDefault="00F20BFA" w:rsidP="0083399D">
      <w:pPr>
        <w:spacing w:line="360" w:lineRule="auto"/>
        <w:ind w:firstLine="420"/>
        <w:rPr>
          <w:rFonts w:ascii="仿宋" w:eastAsia="仿宋" w:hAnsi="仿宋" w:cs="仿宋"/>
          <w:color w:val="000000"/>
          <w:sz w:val="30"/>
        </w:rPr>
      </w:pPr>
      <w:r>
        <w:rPr>
          <w:rFonts w:ascii="仿宋" w:eastAsia="仿宋" w:hAnsi="仿宋" w:cs="仿宋" w:hint="eastAsia"/>
          <w:color w:val="000000"/>
          <w:sz w:val="30"/>
        </w:rPr>
        <w:t>根据报道</w:t>
      </w:r>
      <w:r w:rsidR="002A09A8" w:rsidRPr="002A09A8">
        <w:rPr>
          <w:rFonts w:ascii="仿宋" w:eastAsia="仿宋" w:hAnsi="仿宋" w:cs="仿宋" w:hint="eastAsia"/>
          <w:color w:val="000000"/>
          <w:sz w:val="30"/>
        </w:rPr>
        <w:t>，</w:t>
      </w:r>
      <w:r w:rsidR="002A09A8" w:rsidRPr="002A09A8">
        <w:rPr>
          <w:rFonts w:ascii="仿宋" w:eastAsia="仿宋" w:hAnsi="仿宋" w:cs="仿宋"/>
          <w:color w:val="000000"/>
          <w:sz w:val="30"/>
        </w:rPr>
        <w:t>美方已经传唤了</w:t>
      </w:r>
      <w:r w:rsidR="00E04243">
        <w:rPr>
          <w:rFonts w:ascii="仿宋" w:eastAsia="仿宋" w:hAnsi="仿宋" w:cs="仿宋" w:hint="eastAsia"/>
          <w:color w:val="000000"/>
          <w:sz w:val="30"/>
        </w:rPr>
        <w:t>我国三家</w:t>
      </w:r>
      <w:r w:rsidR="00381EF5">
        <w:rPr>
          <w:rFonts w:ascii="仿宋" w:eastAsia="仿宋" w:hAnsi="仿宋" w:cs="仿宋" w:hint="eastAsia"/>
          <w:color w:val="000000"/>
          <w:sz w:val="30"/>
        </w:rPr>
        <w:t>电信</w:t>
      </w:r>
      <w:r w:rsidR="00E04243">
        <w:rPr>
          <w:rFonts w:ascii="仿宋" w:eastAsia="仿宋" w:hAnsi="仿宋" w:cs="仿宋" w:hint="eastAsia"/>
          <w:color w:val="000000"/>
          <w:sz w:val="30"/>
        </w:rPr>
        <w:t>运营商</w:t>
      </w:r>
      <w:r w:rsidR="002A09A8" w:rsidRPr="002A09A8">
        <w:rPr>
          <w:rFonts w:ascii="仿宋" w:eastAsia="仿宋" w:hAnsi="仿宋" w:cs="仿宋"/>
          <w:color w:val="000000"/>
          <w:sz w:val="30"/>
        </w:rPr>
        <w:t>，</w:t>
      </w:r>
      <w:r w:rsidR="002A09A8">
        <w:rPr>
          <w:rFonts w:ascii="仿宋" w:eastAsia="仿宋" w:hAnsi="仿宋" w:cs="仿宋" w:hint="eastAsia"/>
          <w:color w:val="000000"/>
          <w:sz w:val="30"/>
        </w:rPr>
        <w:t>目前已</w:t>
      </w:r>
      <w:r w:rsidR="002A09A8" w:rsidRPr="002A09A8">
        <w:rPr>
          <w:rFonts w:ascii="仿宋" w:eastAsia="仿宋" w:hAnsi="仿宋" w:cs="仿宋"/>
          <w:color w:val="000000"/>
          <w:sz w:val="30"/>
        </w:rPr>
        <w:t>完成了对中国移动和中国电信的“风险评估”，但对中国联通的调查</w:t>
      </w:r>
      <w:r w:rsidR="00ED4686">
        <w:rPr>
          <w:rFonts w:ascii="仿宋" w:eastAsia="仿宋" w:hAnsi="仿宋" w:cs="仿宋" w:hint="eastAsia"/>
          <w:color w:val="000000"/>
          <w:sz w:val="30"/>
        </w:rPr>
        <w:t>进展较慢</w:t>
      </w:r>
      <w:r w:rsidR="002A09A8">
        <w:rPr>
          <w:rFonts w:ascii="仿宋" w:eastAsia="仿宋" w:hAnsi="仿宋" w:cs="仿宋" w:hint="eastAsia"/>
          <w:color w:val="000000"/>
          <w:sz w:val="30"/>
        </w:rPr>
        <w:t>，</w:t>
      </w:r>
      <w:r w:rsidR="002A09A8" w:rsidRPr="002A09A8">
        <w:rPr>
          <w:rFonts w:ascii="仿宋" w:eastAsia="仿宋" w:hAnsi="仿宋" w:cs="仿宋"/>
          <w:color w:val="000000"/>
          <w:sz w:val="30"/>
        </w:rPr>
        <w:t>美国监管机构尚未就如何应对潜在威胁做出决定。</w:t>
      </w:r>
    </w:p>
    <w:p w14:paraId="7598EB14" w14:textId="744BB469" w:rsidR="00992538" w:rsidRPr="00992538" w:rsidRDefault="00F20BFA" w:rsidP="0083399D">
      <w:pPr>
        <w:spacing w:line="360" w:lineRule="auto"/>
        <w:ind w:firstLine="420"/>
        <w:rPr>
          <w:rFonts w:ascii="仿宋" w:eastAsia="仿宋" w:hAnsi="仿宋" w:cs="仿宋"/>
          <w:b/>
          <w:bCs/>
          <w:color w:val="000000"/>
          <w:sz w:val="30"/>
        </w:rPr>
      </w:pPr>
      <w:r>
        <w:rPr>
          <w:rFonts w:ascii="仿宋" w:eastAsia="仿宋" w:hAnsi="仿宋" w:cs="仿宋" w:hint="eastAsia"/>
          <w:b/>
          <w:color w:val="000000"/>
          <w:sz w:val="30"/>
        </w:rPr>
        <w:t>表面</w:t>
      </w:r>
      <w:r w:rsidR="00596BF4" w:rsidRPr="003E0196">
        <w:rPr>
          <w:rFonts w:ascii="仿宋" w:eastAsia="仿宋" w:hAnsi="仿宋" w:cs="仿宋" w:hint="eastAsia"/>
          <w:b/>
          <w:color w:val="000000"/>
          <w:sz w:val="30"/>
        </w:rPr>
        <w:t>看</w:t>
      </w:r>
      <w:r w:rsidR="00596BF4">
        <w:rPr>
          <w:rFonts w:ascii="仿宋" w:eastAsia="仿宋" w:hAnsi="仿宋" w:cs="仿宋" w:hint="eastAsia"/>
          <w:color w:val="000000"/>
          <w:sz w:val="30"/>
        </w:rPr>
        <w:t>，</w:t>
      </w:r>
      <w:r w:rsidR="00596BF4" w:rsidRPr="00C05686">
        <w:rPr>
          <w:rFonts w:ascii="仿宋" w:eastAsia="仿宋" w:hAnsi="仿宋" w:cs="仿宋" w:hint="eastAsia"/>
          <w:color w:val="000000"/>
          <w:sz w:val="30"/>
        </w:rPr>
        <w:t>是</w:t>
      </w:r>
      <w:r>
        <w:rPr>
          <w:rFonts w:ascii="仿宋" w:eastAsia="仿宋" w:hAnsi="仿宋" w:cs="仿宋"/>
          <w:color w:val="000000"/>
          <w:sz w:val="30"/>
        </w:rPr>
        <w:t>担心</w:t>
      </w:r>
      <w:r>
        <w:rPr>
          <w:rFonts w:ascii="仿宋" w:eastAsia="仿宋" w:hAnsi="仿宋" w:cs="仿宋" w:hint="eastAsia"/>
          <w:color w:val="000000"/>
          <w:sz w:val="30"/>
        </w:rPr>
        <w:t>上述</w:t>
      </w:r>
      <w:r>
        <w:rPr>
          <w:rFonts w:ascii="仿宋" w:eastAsia="仿宋" w:hAnsi="仿宋" w:cs="仿宋"/>
          <w:color w:val="000000"/>
          <w:sz w:val="30"/>
        </w:rPr>
        <w:t>公司利用</w:t>
      </w:r>
      <w:r>
        <w:rPr>
          <w:rFonts w:ascii="仿宋" w:eastAsia="仿宋" w:hAnsi="仿宋" w:cs="仿宋" w:hint="eastAsia"/>
          <w:color w:val="000000"/>
          <w:sz w:val="30"/>
        </w:rPr>
        <w:t>其</w:t>
      </w:r>
      <w:r>
        <w:rPr>
          <w:rFonts w:ascii="仿宋" w:eastAsia="仿宋" w:hAnsi="仿宋" w:cs="仿宋"/>
          <w:color w:val="000000"/>
          <w:sz w:val="30"/>
        </w:rPr>
        <w:t>在美</w:t>
      </w:r>
      <w:r w:rsidR="00C96931" w:rsidRPr="00C96931">
        <w:rPr>
          <w:rFonts w:ascii="仿宋" w:eastAsia="仿宋" w:hAnsi="仿宋" w:cs="仿宋"/>
          <w:color w:val="000000"/>
          <w:sz w:val="30"/>
        </w:rPr>
        <w:t>云计算和互联网业务获取数据，并提供给中国政府</w:t>
      </w:r>
      <w:r w:rsidR="00596BF4" w:rsidRPr="00C05686">
        <w:rPr>
          <w:rFonts w:ascii="仿宋" w:eastAsia="仿宋" w:hAnsi="仿宋" w:cs="仿宋"/>
          <w:color w:val="000000"/>
          <w:sz w:val="30"/>
        </w:rPr>
        <w:t>。</w:t>
      </w:r>
      <w:r w:rsidR="00C96931">
        <w:rPr>
          <w:rFonts w:ascii="仿宋" w:eastAsia="仿宋" w:hAnsi="仿宋" w:cs="仿宋" w:hint="eastAsia"/>
          <w:color w:val="000000"/>
          <w:sz w:val="30"/>
        </w:rPr>
        <w:t>据报道，</w:t>
      </w:r>
      <w:r w:rsidR="00C96931" w:rsidRPr="00C96931">
        <w:rPr>
          <w:rFonts w:ascii="仿宋" w:eastAsia="仿宋" w:hAnsi="仿宋" w:cs="仿宋"/>
          <w:color w:val="000000"/>
          <w:sz w:val="30"/>
        </w:rPr>
        <w:t>美国商务部官员特别关注位于加州硅谷的一个由中国移动部分拥有的数据中心</w:t>
      </w:r>
      <w:r w:rsidR="00C96931">
        <w:rPr>
          <w:rFonts w:ascii="仿宋" w:eastAsia="仿宋" w:hAnsi="仿宋" w:cs="仿宋" w:hint="eastAsia"/>
          <w:color w:val="000000"/>
          <w:sz w:val="30"/>
        </w:rPr>
        <w:t>。</w:t>
      </w:r>
      <w:r>
        <w:rPr>
          <w:rFonts w:ascii="仿宋" w:eastAsia="仿宋" w:hAnsi="仿宋" w:cs="仿宋" w:hint="eastAsia"/>
          <w:b/>
          <w:color w:val="000000"/>
          <w:sz w:val="30"/>
        </w:rPr>
        <w:t>实质</w:t>
      </w:r>
      <w:r w:rsidR="00CB3E1F" w:rsidRPr="003E0196">
        <w:rPr>
          <w:rFonts w:ascii="仿宋" w:eastAsia="仿宋" w:hAnsi="仿宋" w:cs="仿宋" w:hint="eastAsia"/>
          <w:b/>
          <w:color w:val="000000"/>
          <w:sz w:val="30"/>
        </w:rPr>
        <w:t>看，</w:t>
      </w:r>
      <w:r w:rsidR="00152CBF" w:rsidRPr="003E0196">
        <w:rPr>
          <w:rFonts w:ascii="仿宋" w:eastAsia="仿宋" w:hAnsi="仿宋" w:cs="仿宋"/>
          <w:color w:val="000000"/>
          <w:sz w:val="30"/>
        </w:rPr>
        <w:t>这项调查是</w:t>
      </w:r>
      <w:r w:rsidR="00152CBF">
        <w:rPr>
          <w:rFonts w:ascii="仿宋" w:eastAsia="仿宋" w:hAnsi="仿宋" w:cs="仿宋" w:hint="eastAsia"/>
          <w:color w:val="000000"/>
          <w:sz w:val="30"/>
        </w:rPr>
        <w:t>中美</w:t>
      </w:r>
      <w:r w:rsidR="00152CBF" w:rsidRPr="003E0196">
        <w:rPr>
          <w:rFonts w:ascii="仿宋" w:eastAsia="仿宋" w:hAnsi="仿宋" w:cs="仿宋"/>
          <w:color w:val="000000"/>
          <w:sz w:val="30"/>
        </w:rPr>
        <w:t>“科技战”的一部分</w:t>
      </w:r>
      <w:r w:rsidR="00152CBF">
        <w:rPr>
          <w:rFonts w:ascii="仿宋" w:eastAsia="仿宋" w:hAnsi="仿宋" w:cs="仿宋" w:hint="eastAsia"/>
          <w:color w:val="000000"/>
          <w:sz w:val="30"/>
        </w:rPr>
        <w:t>。</w:t>
      </w:r>
      <w:r w:rsidR="009A7B66" w:rsidRPr="00F20BFA">
        <w:rPr>
          <w:rFonts w:ascii="仿宋" w:eastAsia="仿宋" w:hAnsi="仿宋" w:cs="仿宋" w:hint="eastAsia"/>
          <w:color w:val="000000"/>
          <w:sz w:val="30"/>
        </w:rPr>
        <w:t>中国电信的</w:t>
      </w:r>
      <w:r w:rsidR="00CB3E1F" w:rsidRPr="00F20BFA">
        <w:rPr>
          <w:rFonts w:ascii="仿宋" w:eastAsia="仿宋" w:hAnsi="仿宋" w:cs="仿宋" w:hint="eastAsia"/>
          <w:color w:val="000000"/>
          <w:sz w:val="30"/>
        </w:rPr>
        <w:t>云、互联网业务发展良好</w:t>
      </w:r>
      <w:r>
        <w:rPr>
          <w:rFonts w:ascii="仿宋" w:eastAsia="仿宋" w:hAnsi="仿宋" w:cs="仿宋" w:hint="eastAsia"/>
          <w:color w:val="000000"/>
          <w:sz w:val="30"/>
        </w:rPr>
        <w:t>，</w:t>
      </w:r>
      <w:r w:rsidR="00D80A29">
        <w:rPr>
          <w:rFonts w:ascii="仿宋" w:eastAsia="仿宋" w:hAnsi="仿宋" w:cs="仿宋" w:hint="eastAsia"/>
          <w:color w:val="000000"/>
          <w:sz w:val="30"/>
        </w:rPr>
        <w:t>据Omdia报告2023年全球云存储服务市场中，中国电信已经成为继阿里云之后的第二大中国厂商，</w:t>
      </w:r>
      <w:r w:rsidR="00EA35BA">
        <w:rPr>
          <w:rFonts w:ascii="仿宋" w:eastAsia="仿宋" w:hAnsi="仿宋" w:cs="仿宋" w:hint="eastAsia"/>
          <w:color w:val="000000"/>
          <w:sz w:val="30"/>
        </w:rPr>
        <w:t>美国</w:t>
      </w:r>
      <w:r>
        <w:rPr>
          <w:rFonts w:ascii="仿宋" w:eastAsia="仿宋" w:hAnsi="仿宋" w:cs="仿宋" w:hint="eastAsia"/>
          <w:color w:val="000000"/>
          <w:sz w:val="30"/>
        </w:rPr>
        <w:t>欲</w:t>
      </w:r>
      <w:r w:rsidR="00EA35BA">
        <w:rPr>
          <w:rFonts w:ascii="仿宋" w:eastAsia="仿宋" w:hAnsi="仿宋" w:cs="仿宋" w:hint="eastAsia"/>
          <w:color w:val="000000"/>
          <w:sz w:val="30"/>
        </w:rPr>
        <w:t>通过打压抑制中国运营商数字化业务在全球的扩张</w:t>
      </w:r>
      <w:r w:rsidR="00D80A29">
        <w:rPr>
          <w:rFonts w:ascii="仿宋" w:eastAsia="仿宋" w:hAnsi="仿宋" w:cs="仿宋" w:hint="eastAsia"/>
          <w:color w:val="000000"/>
          <w:sz w:val="30"/>
        </w:rPr>
        <w:t>。</w:t>
      </w:r>
    </w:p>
    <w:p w14:paraId="067F5C99" w14:textId="77777777" w:rsidR="005167BC" w:rsidRPr="002D70CF" w:rsidRDefault="005167BC" w:rsidP="0083399D">
      <w:pPr>
        <w:spacing w:line="360" w:lineRule="auto"/>
        <w:ind w:firstLine="420"/>
        <w:rPr>
          <w:rFonts w:ascii="仿宋" w:eastAsia="仿宋" w:hAnsi="仿宋" w:cs="仿宋"/>
          <w:b/>
          <w:bCs/>
          <w:color w:val="000000"/>
          <w:sz w:val="30"/>
        </w:rPr>
      </w:pPr>
      <w:r w:rsidRPr="002D70CF">
        <w:rPr>
          <w:rFonts w:ascii="仿宋" w:eastAsia="仿宋" w:hAnsi="仿宋" w:cs="仿宋" w:hint="eastAsia"/>
          <w:b/>
          <w:bCs/>
          <w:color w:val="000000"/>
          <w:sz w:val="30"/>
        </w:rPr>
        <w:lastRenderedPageBreak/>
        <w:t>（二）三大趋势预判</w:t>
      </w:r>
    </w:p>
    <w:p w14:paraId="7F78D2A7" w14:textId="7D8E5920" w:rsidR="00E93353" w:rsidRDefault="00E93353" w:rsidP="0083399D">
      <w:pPr>
        <w:spacing w:line="360" w:lineRule="auto"/>
        <w:ind w:firstLineChars="200" w:firstLine="634"/>
        <w:rPr>
          <w:rFonts w:ascii="仿宋" w:eastAsia="仿宋" w:hAnsi="仿宋" w:cs="宋体"/>
          <w:b/>
          <w:spacing w:val="8"/>
          <w:kern w:val="36"/>
          <w:sz w:val="30"/>
          <w:szCs w:val="30"/>
        </w:rPr>
      </w:pPr>
      <w:r>
        <w:rPr>
          <w:rFonts w:ascii="仿宋" w:eastAsia="仿宋" w:hAnsi="仿宋" w:cs="宋体" w:hint="eastAsia"/>
          <w:b/>
          <w:spacing w:val="8"/>
          <w:kern w:val="36"/>
          <w:sz w:val="30"/>
          <w:szCs w:val="30"/>
        </w:rPr>
        <w:t>趋势</w:t>
      </w:r>
      <w:r w:rsidR="006742A5">
        <w:rPr>
          <w:rFonts w:ascii="仿宋" w:eastAsia="仿宋" w:hAnsi="仿宋" w:cs="宋体" w:hint="eastAsia"/>
          <w:b/>
          <w:spacing w:val="8"/>
          <w:kern w:val="36"/>
          <w:sz w:val="30"/>
          <w:szCs w:val="30"/>
        </w:rPr>
        <w:t>一</w:t>
      </w:r>
      <w:r>
        <w:rPr>
          <w:rFonts w:ascii="仿宋" w:eastAsia="仿宋" w:hAnsi="仿宋" w:cs="宋体" w:hint="eastAsia"/>
          <w:b/>
          <w:spacing w:val="8"/>
          <w:kern w:val="36"/>
          <w:sz w:val="30"/>
          <w:szCs w:val="30"/>
        </w:rPr>
        <w:t>：</w:t>
      </w:r>
      <w:r w:rsidRPr="00364D3B">
        <w:rPr>
          <w:rFonts w:ascii="仿宋" w:eastAsia="仿宋" w:hAnsi="仿宋" w:cs="宋体" w:hint="eastAsia"/>
          <w:b/>
          <w:spacing w:val="8"/>
          <w:kern w:val="36"/>
          <w:sz w:val="30"/>
          <w:szCs w:val="30"/>
        </w:rPr>
        <w:t>美</w:t>
      </w:r>
      <w:r w:rsidR="00B24B8E">
        <w:rPr>
          <w:rFonts w:ascii="仿宋" w:eastAsia="仿宋" w:hAnsi="仿宋" w:cs="宋体" w:hint="eastAsia"/>
          <w:b/>
          <w:spacing w:val="8"/>
          <w:kern w:val="36"/>
          <w:sz w:val="30"/>
          <w:szCs w:val="30"/>
        </w:rPr>
        <w:t>对我国运营商的业务限制范围将继续扩大</w:t>
      </w:r>
      <w:r>
        <w:rPr>
          <w:rFonts w:ascii="仿宋" w:eastAsia="仿宋" w:hAnsi="仿宋" w:cs="宋体" w:hint="eastAsia"/>
          <w:b/>
          <w:spacing w:val="8"/>
          <w:kern w:val="36"/>
          <w:sz w:val="30"/>
          <w:szCs w:val="30"/>
        </w:rPr>
        <w:t>。</w:t>
      </w:r>
    </w:p>
    <w:p w14:paraId="59364ED9" w14:textId="2C3FEA67" w:rsidR="00E93353" w:rsidRDefault="00E93353" w:rsidP="0083399D">
      <w:pPr>
        <w:spacing w:line="360" w:lineRule="auto"/>
        <w:ind w:firstLine="420"/>
        <w:rPr>
          <w:rFonts w:ascii="仿宋" w:eastAsia="仿宋" w:hAnsi="仿宋" w:cs="宋体"/>
          <w:b/>
          <w:spacing w:val="8"/>
          <w:kern w:val="36"/>
          <w:sz w:val="30"/>
          <w:szCs w:val="30"/>
        </w:rPr>
      </w:pPr>
      <w:r>
        <w:rPr>
          <w:rFonts w:ascii="仿宋" w:eastAsia="仿宋" w:hAnsi="仿宋" w:cs="宋体" w:hint="eastAsia"/>
          <w:spacing w:val="8"/>
          <w:kern w:val="36"/>
          <w:sz w:val="30"/>
          <w:szCs w:val="30"/>
        </w:rPr>
        <w:t>自2</w:t>
      </w:r>
      <w:r>
        <w:rPr>
          <w:rFonts w:ascii="仿宋" w:eastAsia="仿宋" w:hAnsi="仿宋" w:cs="宋体"/>
          <w:spacing w:val="8"/>
          <w:kern w:val="36"/>
          <w:sz w:val="30"/>
          <w:szCs w:val="30"/>
        </w:rPr>
        <w:t>019</w:t>
      </w:r>
      <w:r>
        <w:rPr>
          <w:rFonts w:ascii="仿宋" w:eastAsia="仿宋" w:hAnsi="仿宋" w:cs="宋体" w:hint="eastAsia"/>
          <w:spacing w:val="8"/>
          <w:kern w:val="36"/>
          <w:sz w:val="30"/>
          <w:szCs w:val="30"/>
        </w:rPr>
        <w:t>年</w:t>
      </w:r>
      <w:r w:rsidRPr="00A443C4">
        <w:rPr>
          <w:rFonts w:ascii="仿宋" w:eastAsia="仿宋" w:hAnsi="仿宋" w:cs="宋体" w:hint="eastAsia"/>
          <w:spacing w:val="8"/>
          <w:kern w:val="36"/>
          <w:sz w:val="30"/>
          <w:szCs w:val="30"/>
        </w:rPr>
        <w:t>美国联邦通信委员</w:t>
      </w:r>
      <w:r>
        <w:rPr>
          <w:rFonts w:ascii="仿宋" w:eastAsia="仿宋" w:hAnsi="仿宋" w:cs="宋体" w:hint="eastAsia"/>
          <w:spacing w:val="8"/>
          <w:kern w:val="36"/>
          <w:sz w:val="30"/>
          <w:szCs w:val="30"/>
        </w:rPr>
        <w:t>（FCC）拒绝了</w:t>
      </w:r>
      <w:r w:rsidRPr="00A443C4">
        <w:rPr>
          <w:rFonts w:ascii="仿宋" w:eastAsia="仿宋" w:hAnsi="仿宋" w:cs="宋体" w:hint="eastAsia"/>
          <w:spacing w:val="8"/>
          <w:kern w:val="36"/>
          <w:sz w:val="30"/>
          <w:szCs w:val="30"/>
        </w:rPr>
        <w:t>中国移动提供电信服务的申请</w:t>
      </w:r>
      <w:r>
        <w:rPr>
          <w:rFonts w:ascii="仿宋" w:eastAsia="仿宋" w:hAnsi="仿宋" w:cs="宋体" w:hint="eastAsia"/>
          <w:spacing w:val="8"/>
          <w:kern w:val="36"/>
          <w:sz w:val="30"/>
          <w:szCs w:val="30"/>
        </w:rPr>
        <w:t>起，美国政府对我国三大运营商展开了一系列的限制举措</w:t>
      </w:r>
      <w:r w:rsidR="00501009">
        <w:rPr>
          <w:rFonts w:ascii="仿宋" w:eastAsia="仿宋" w:hAnsi="仿宋" w:cs="宋体" w:hint="eastAsia"/>
          <w:spacing w:val="8"/>
          <w:kern w:val="36"/>
          <w:sz w:val="30"/>
          <w:szCs w:val="30"/>
        </w:rPr>
        <w:t>，如</w:t>
      </w:r>
      <w:r w:rsidR="00F16C0D">
        <w:rPr>
          <w:rFonts w:ascii="仿宋" w:eastAsia="仿宋" w:hAnsi="仿宋" w:cs="宋体" w:hint="eastAsia"/>
          <w:spacing w:val="8"/>
          <w:kern w:val="36"/>
          <w:sz w:val="30"/>
          <w:szCs w:val="30"/>
        </w:rPr>
        <w:t>2</w:t>
      </w:r>
      <w:r w:rsidR="00F16C0D">
        <w:rPr>
          <w:rFonts w:ascii="仿宋" w:eastAsia="仿宋" w:hAnsi="仿宋" w:cs="宋体"/>
          <w:spacing w:val="8"/>
          <w:kern w:val="36"/>
          <w:sz w:val="30"/>
          <w:szCs w:val="30"/>
        </w:rPr>
        <w:t>020</w:t>
      </w:r>
      <w:r w:rsidR="00F16C0D">
        <w:rPr>
          <w:rFonts w:ascii="仿宋" w:eastAsia="仿宋" w:hAnsi="仿宋" w:cs="宋体" w:hint="eastAsia"/>
          <w:spacing w:val="8"/>
          <w:kern w:val="36"/>
          <w:sz w:val="30"/>
          <w:szCs w:val="30"/>
        </w:rPr>
        <w:t>年要求</w:t>
      </w:r>
      <w:r w:rsidR="005F648F">
        <w:rPr>
          <w:rFonts w:ascii="仿宋" w:eastAsia="仿宋" w:hAnsi="仿宋" w:cs="宋体" w:hint="eastAsia"/>
          <w:spacing w:val="8"/>
          <w:kern w:val="36"/>
          <w:sz w:val="30"/>
          <w:szCs w:val="30"/>
        </w:rPr>
        <w:t>包含</w:t>
      </w:r>
      <w:r w:rsidR="00F16C0D" w:rsidRPr="00F16C0D">
        <w:rPr>
          <w:rFonts w:ascii="仿宋" w:eastAsia="仿宋" w:hAnsi="仿宋" w:cs="宋体" w:hint="eastAsia"/>
          <w:spacing w:val="8"/>
          <w:kern w:val="36"/>
          <w:sz w:val="30"/>
          <w:szCs w:val="30"/>
        </w:rPr>
        <w:t>中国电信、中国联通在内的</w:t>
      </w:r>
      <w:r w:rsidR="00F16C0D" w:rsidRPr="00F16C0D">
        <w:rPr>
          <w:rFonts w:ascii="仿宋" w:eastAsia="仿宋" w:hAnsi="仿宋" w:cs="宋体"/>
          <w:spacing w:val="8"/>
          <w:kern w:val="36"/>
          <w:sz w:val="30"/>
          <w:szCs w:val="30"/>
        </w:rPr>
        <w:t>4家中国公司</w:t>
      </w:r>
      <w:r w:rsidR="00F16C0D">
        <w:rPr>
          <w:rFonts w:ascii="仿宋" w:eastAsia="仿宋" w:hAnsi="仿宋" w:cs="宋体" w:hint="eastAsia"/>
          <w:spacing w:val="8"/>
          <w:kern w:val="36"/>
          <w:sz w:val="30"/>
          <w:szCs w:val="30"/>
        </w:rPr>
        <w:t>提供</w:t>
      </w:r>
      <w:r w:rsidR="00620AEF">
        <w:rPr>
          <w:rFonts w:ascii="仿宋" w:eastAsia="仿宋" w:hAnsi="仿宋" w:cs="宋体" w:hint="eastAsia"/>
          <w:spacing w:val="8"/>
          <w:kern w:val="36"/>
          <w:sz w:val="30"/>
          <w:szCs w:val="30"/>
        </w:rPr>
        <w:t>不受</w:t>
      </w:r>
      <w:r w:rsidR="00F16C0D" w:rsidRPr="00F16C0D">
        <w:rPr>
          <w:rFonts w:ascii="仿宋" w:eastAsia="仿宋" w:hAnsi="仿宋" w:cs="宋体" w:hint="eastAsia"/>
          <w:spacing w:val="8"/>
          <w:kern w:val="36"/>
          <w:sz w:val="30"/>
          <w:szCs w:val="30"/>
        </w:rPr>
        <w:t>中国政府</w:t>
      </w:r>
      <w:r w:rsidR="00620AEF">
        <w:rPr>
          <w:rFonts w:ascii="仿宋" w:eastAsia="仿宋" w:hAnsi="仿宋" w:cs="宋体" w:hint="eastAsia"/>
          <w:spacing w:val="8"/>
          <w:kern w:val="36"/>
          <w:sz w:val="30"/>
          <w:szCs w:val="30"/>
        </w:rPr>
        <w:t>影响和控制</w:t>
      </w:r>
      <w:r w:rsidR="000F66A7">
        <w:rPr>
          <w:rFonts w:ascii="仿宋" w:eastAsia="仿宋" w:hAnsi="仿宋" w:cs="宋体" w:hint="eastAsia"/>
          <w:spacing w:val="8"/>
          <w:kern w:val="36"/>
          <w:sz w:val="30"/>
          <w:szCs w:val="30"/>
        </w:rPr>
        <w:t>的证明</w:t>
      </w:r>
      <w:r w:rsidR="00706FB0">
        <w:rPr>
          <w:rFonts w:ascii="仿宋" w:eastAsia="仿宋" w:hAnsi="仿宋" w:cs="宋体" w:hint="eastAsia"/>
          <w:spacing w:val="8"/>
          <w:kern w:val="36"/>
          <w:sz w:val="30"/>
          <w:szCs w:val="30"/>
        </w:rPr>
        <w:t>；</w:t>
      </w:r>
      <w:r>
        <w:rPr>
          <w:rFonts w:ascii="仿宋" w:eastAsia="仿宋" w:hAnsi="仿宋" w:cs="宋体" w:hint="eastAsia"/>
          <w:spacing w:val="8"/>
          <w:kern w:val="36"/>
          <w:sz w:val="30"/>
          <w:szCs w:val="30"/>
        </w:rPr>
        <w:t>2</w:t>
      </w:r>
      <w:r>
        <w:rPr>
          <w:rFonts w:ascii="仿宋" w:eastAsia="仿宋" w:hAnsi="仿宋" w:cs="宋体"/>
          <w:spacing w:val="8"/>
          <w:kern w:val="36"/>
          <w:sz w:val="30"/>
          <w:szCs w:val="30"/>
        </w:rPr>
        <w:t>021</w:t>
      </w:r>
      <w:r>
        <w:rPr>
          <w:rFonts w:ascii="仿宋" w:eastAsia="仿宋" w:hAnsi="仿宋" w:cs="宋体" w:hint="eastAsia"/>
          <w:spacing w:val="8"/>
          <w:kern w:val="36"/>
          <w:sz w:val="30"/>
          <w:szCs w:val="30"/>
        </w:rPr>
        <w:t>和2</w:t>
      </w:r>
      <w:r>
        <w:rPr>
          <w:rFonts w:ascii="仿宋" w:eastAsia="仿宋" w:hAnsi="仿宋" w:cs="宋体"/>
          <w:spacing w:val="8"/>
          <w:kern w:val="36"/>
          <w:sz w:val="30"/>
          <w:szCs w:val="30"/>
        </w:rPr>
        <w:t>022</w:t>
      </w:r>
      <w:r>
        <w:rPr>
          <w:rFonts w:ascii="仿宋" w:eastAsia="仿宋" w:hAnsi="仿宋" w:cs="宋体" w:hint="eastAsia"/>
          <w:spacing w:val="8"/>
          <w:kern w:val="36"/>
          <w:sz w:val="30"/>
          <w:szCs w:val="30"/>
        </w:rPr>
        <w:t>年陆续吊销中国电信和中国联通</w:t>
      </w:r>
      <w:r w:rsidRPr="00654231">
        <w:rPr>
          <w:rFonts w:ascii="仿宋" w:eastAsia="仿宋" w:hAnsi="仿宋" w:cs="宋体" w:hint="eastAsia"/>
          <w:spacing w:val="8"/>
          <w:kern w:val="36"/>
          <w:sz w:val="30"/>
          <w:szCs w:val="30"/>
        </w:rPr>
        <w:t>提供电信服务的许可证</w:t>
      </w:r>
      <w:r>
        <w:rPr>
          <w:rFonts w:ascii="仿宋" w:eastAsia="仿宋" w:hAnsi="仿宋" w:cs="宋体" w:hint="eastAsia"/>
          <w:spacing w:val="8"/>
          <w:kern w:val="36"/>
          <w:sz w:val="30"/>
          <w:szCs w:val="30"/>
        </w:rPr>
        <w:t>（2</w:t>
      </w:r>
      <w:r>
        <w:rPr>
          <w:rFonts w:ascii="仿宋" w:eastAsia="仿宋" w:hAnsi="仿宋" w:cs="宋体"/>
          <w:spacing w:val="8"/>
          <w:kern w:val="36"/>
          <w:sz w:val="30"/>
          <w:szCs w:val="30"/>
        </w:rPr>
        <w:t>14</w:t>
      </w:r>
      <w:r>
        <w:rPr>
          <w:rFonts w:ascii="仿宋" w:eastAsia="仿宋" w:hAnsi="仿宋" w:cs="宋体" w:hint="eastAsia"/>
          <w:spacing w:val="8"/>
          <w:kern w:val="36"/>
          <w:sz w:val="30"/>
          <w:szCs w:val="30"/>
        </w:rPr>
        <w:t>牌照）</w:t>
      </w:r>
      <w:r w:rsidR="00706FB0">
        <w:rPr>
          <w:rFonts w:ascii="仿宋" w:eastAsia="仿宋" w:hAnsi="仿宋" w:cs="宋体" w:hint="eastAsia"/>
          <w:spacing w:val="8"/>
          <w:kern w:val="36"/>
          <w:sz w:val="30"/>
          <w:szCs w:val="30"/>
        </w:rPr>
        <w:t>；</w:t>
      </w:r>
      <w:r>
        <w:rPr>
          <w:rFonts w:ascii="仿宋" w:eastAsia="仿宋" w:hAnsi="仿宋" w:cs="宋体" w:hint="eastAsia"/>
          <w:spacing w:val="8"/>
          <w:kern w:val="36"/>
          <w:sz w:val="30"/>
          <w:szCs w:val="30"/>
        </w:rPr>
        <w:t>2</w:t>
      </w:r>
      <w:r>
        <w:rPr>
          <w:rFonts w:ascii="仿宋" w:eastAsia="仿宋" w:hAnsi="仿宋" w:cs="宋体"/>
          <w:spacing w:val="8"/>
          <w:kern w:val="36"/>
          <w:sz w:val="30"/>
          <w:szCs w:val="30"/>
        </w:rPr>
        <w:t>024</w:t>
      </w:r>
      <w:r>
        <w:rPr>
          <w:rFonts w:ascii="仿宋" w:eastAsia="仿宋" w:hAnsi="仿宋" w:cs="宋体" w:hint="eastAsia"/>
          <w:spacing w:val="8"/>
          <w:kern w:val="36"/>
          <w:sz w:val="30"/>
          <w:szCs w:val="30"/>
        </w:rPr>
        <w:t>年4月禁止我国</w:t>
      </w:r>
      <w:r w:rsidRPr="00654231">
        <w:rPr>
          <w:rFonts w:ascii="仿宋" w:eastAsia="仿宋" w:hAnsi="仿宋" w:cs="宋体" w:hint="eastAsia"/>
          <w:spacing w:val="8"/>
          <w:kern w:val="36"/>
          <w:sz w:val="30"/>
          <w:szCs w:val="30"/>
        </w:rPr>
        <w:t>运营商提供宽带服务</w:t>
      </w:r>
      <w:r>
        <w:rPr>
          <w:rFonts w:ascii="仿宋" w:eastAsia="仿宋" w:hAnsi="仿宋" w:cs="宋体" w:hint="eastAsia"/>
          <w:spacing w:val="8"/>
          <w:kern w:val="36"/>
          <w:sz w:val="30"/>
          <w:szCs w:val="30"/>
        </w:rPr>
        <w:t>，以及本次重点针对云和互联网业务展开调查等。可见，美政府对我国运营商在美业务的干涉已从移动、宽带等基础业务</w:t>
      </w:r>
      <w:r w:rsidR="00907588">
        <w:rPr>
          <w:rFonts w:ascii="仿宋" w:eastAsia="仿宋" w:hAnsi="仿宋" w:cs="宋体" w:hint="eastAsia"/>
          <w:spacing w:val="8"/>
          <w:kern w:val="36"/>
          <w:sz w:val="30"/>
          <w:szCs w:val="30"/>
        </w:rPr>
        <w:t>延伸</w:t>
      </w:r>
      <w:r>
        <w:rPr>
          <w:rFonts w:ascii="仿宋" w:eastAsia="仿宋" w:hAnsi="仿宋" w:cs="宋体" w:hint="eastAsia"/>
          <w:spacing w:val="8"/>
          <w:kern w:val="36"/>
          <w:sz w:val="30"/>
          <w:szCs w:val="30"/>
        </w:rPr>
        <w:t>至云服务等新兴领域。</w:t>
      </w:r>
      <w:r w:rsidRPr="004A61B8">
        <w:rPr>
          <w:rFonts w:ascii="仿宋" w:eastAsia="仿宋" w:hAnsi="仿宋" w:cs="宋体" w:hint="eastAsia"/>
          <w:b/>
          <w:spacing w:val="8"/>
          <w:kern w:val="36"/>
          <w:sz w:val="30"/>
          <w:szCs w:val="30"/>
        </w:rPr>
        <w:t>随我国运营商持续推进人工智能、安全、量子等新兴业务，美国</w:t>
      </w:r>
      <w:r>
        <w:rPr>
          <w:rFonts w:ascii="仿宋" w:eastAsia="仿宋" w:hAnsi="仿宋" w:cs="宋体" w:hint="eastAsia"/>
          <w:b/>
          <w:spacing w:val="8"/>
          <w:kern w:val="36"/>
          <w:sz w:val="30"/>
          <w:szCs w:val="30"/>
        </w:rPr>
        <w:t>对我国运营商的关注或从网和云等</w:t>
      </w:r>
      <w:r w:rsidR="00907588">
        <w:rPr>
          <w:rFonts w:ascii="仿宋" w:eastAsia="仿宋" w:hAnsi="仿宋" w:cs="宋体" w:hint="eastAsia"/>
          <w:b/>
          <w:spacing w:val="8"/>
          <w:kern w:val="36"/>
          <w:sz w:val="30"/>
          <w:szCs w:val="30"/>
        </w:rPr>
        <w:t>业务</w:t>
      </w:r>
      <w:r>
        <w:rPr>
          <w:rFonts w:ascii="仿宋" w:eastAsia="仿宋" w:hAnsi="仿宋" w:cs="宋体" w:hint="eastAsia"/>
          <w:b/>
          <w:spacing w:val="8"/>
          <w:kern w:val="36"/>
          <w:sz w:val="30"/>
          <w:szCs w:val="30"/>
        </w:rPr>
        <w:t>进一步扩大，将更多</w:t>
      </w:r>
      <w:r w:rsidR="00771C08">
        <w:rPr>
          <w:rFonts w:ascii="仿宋" w:eastAsia="仿宋" w:hAnsi="仿宋" w:cs="宋体" w:hint="eastAsia"/>
          <w:b/>
          <w:spacing w:val="8"/>
          <w:kern w:val="36"/>
          <w:sz w:val="30"/>
          <w:szCs w:val="30"/>
        </w:rPr>
        <w:t>新兴</w:t>
      </w:r>
      <w:r>
        <w:rPr>
          <w:rFonts w:ascii="仿宋" w:eastAsia="仿宋" w:hAnsi="仿宋" w:cs="宋体" w:hint="eastAsia"/>
          <w:b/>
          <w:spacing w:val="8"/>
          <w:kern w:val="36"/>
          <w:sz w:val="30"/>
          <w:szCs w:val="30"/>
        </w:rPr>
        <w:t>业务纳入打压范畴</w:t>
      </w:r>
      <w:r w:rsidRPr="004A61B8">
        <w:rPr>
          <w:rFonts w:ascii="仿宋" w:eastAsia="仿宋" w:hAnsi="仿宋" w:cs="宋体" w:hint="eastAsia"/>
          <w:b/>
          <w:spacing w:val="8"/>
          <w:kern w:val="36"/>
          <w:sz w:val="30"/>
          <w:szCs w:val="30"/>
        </w:rPr>
        <w:t>。</w:t>
      </w:r>
    </w:p>
    <w:p w14:paraId="2705041D" w14:textId="4B6886DE" w:rsidR="006742A5" w:rsidRDefault="006742A5" w:rsidP="006742A5">
      <w:pPr>
        <w:ind w:firstLineChars="200" w:firstLine="634"/>
        <w:rPr>
          <w:rFonts w:ascii="仿宋" w:eastAsia="仿宋" w:hAnsi="仿宋" w:cs="宋体"/>
          <w:b/>
          <w:spacing w:val="8"/>
          <w:kern w:val="36"/>
          <w:sz w:val="30"/>
          <w:szCs w:val="30"/>
        </w:rPr>
      </w:pPr>
      <w:r>
        <w:rPr>
          <w:rFonts w:ascii="仿宋" w:eastAsia="仿宋" w:hAnsi="仿宋" w:cs="宋体" w:hint="eastAsia"/>
          <w:b/>
          <w:spacing w:val="8"/>
          <w:kern w:val="36"/>
          <w:sz w:val="30"/>
          <w:szCs w:val="30"/>
        </w:rPr>
        <w:t>趋势</w:t>
      </w:r>
      <w:r>
        <w:rPr>
          <w:rFonts w:ascii="仿宋" w:eastAsia="仿宋" w:hAnsi="仿宋" w:cs="宋体" w:hint="eastAsia"/>
          <w:b/>
          <w:spacing w:val="8"/>
          <w:kern w:val="36"/>
          <w:sz w:val="30"/>
          <w:szCs w:val="30"/>
        </w:rPr>
        <w:t>二</w:t>
      </w:r>
      <w:r>
        <w:rPr>
          <w:rFonts w:ascii="仿宋" w:eastAsia="仿宋" w:hAnsi="仿宋" w:cs="宋体" w:hint="eastAsia"/>
          <w:b/>
          <w:spacing w:val="8"/>
          <w:kern w:val="36"/>
          <w:sz w:val="30"/>
          <w:szCs w:val="30"/>
        </w:rPr>
        <w:t>：我国企业在美“云和互联网业务”将受到持续打压。</w:t>
      </w:r>
    </w:p>
    <w:p w14:paraId="2B102FC3" w14:textId="067B8FD3" w:rsidR="006742A5" w:rsidRDefault="006742A5" w:rsidP="006742A5">
      <w:pPr>
        <w:spacing w:line="360" w:lineRule="auto"/>
        <w:ind w:firstLine="420"/>
        <w:rPr>
          <w:rFonts w:ascii="仿宋" w:eastAsia="仿宋" w:hAnsi="仿宋" w:cs="宋体" w:hint="eastAsia"/>
          <w:b/>
          <w:spacing w:val="8"/>
          <w:kern w:val="36"/>
          <w:sz w:val="30"/>
          <w:szCs w:val="30"/>
        </w:rPr>
      </w:pPr>
      <w:r>
        <w:rPr>
          <w:rFonts w:ascii="仿宋" w:eastAsia="仿宋" w:hAnsi="仿宋" w:cs="宋体" w:hint="eastAsia"/>
          <w:spacing w:val="8"/>
          <w:kern w:val="36"/>
          <w:sz w:val="30"/>
          <w:szCs w:val="30"/>
        </w:rPr>
        <w:t>美国政府近年来“特别关注”阿里云、华为云等</w:t>
      </w:r>
      <w:r w:rsidRPr="00A56B94">
        <w:rPr>
          <w:rFonts w:ascii="仿宋" w:eastAsia="仿宋" w:hAnsi="仿宋" w:cs="宋体" w:hint="eastAsia"/>
          <w:spacing w:val="8"/>
          <w:kern w:val="36"/>
          <w:sz w:val="30"/>
          <w:szCs w:val="30"/>
        </w:rPr>
        <w:t>中国</w:t>
      </w:r>
      <w:r>
        <w:rPr>
          <w:rFonts w:ascii="仿宋" w:eastAsia="仿宋" w:hAnsi="仿宋" w:cs="宋体" w:hint="eastAsia"/>
          <w:spacing w:val="8"/>
          <w:kern w:val="36"/>
          <w:sz w:val="30"/>
          <w:szCs w:val="30"/>
        </w:rPr>
        <w:t>头部云和互联网服务提</w:t>
      </w:r>
      <w:bookmarkStart w:id="0" w:name="_GoBack"/>
      <w:bookmarkEnd w:id="0"/>
      <w:r>
        <w:rPr>
          <w:rFonts w:ascii="仿宋" w:eastAsia="仿宋" w:hAnsi="仿宋" w:cs="宋体" w:hint="eastAsia"/>
          <w:spacing w:val="8"/>
          <w:kern w:val="36"/>
          <w:sz w:val="30"/>
          <w:szCs w:val="30"/>
        </w:rPr>
        <w:t>供商</w:t>
      </w:r>
      <w:r w:rsidRPr="00A56B94">
        <w:rPr>
          <w:rFonts w:ascii="仿宋" w:eastAsia="仿宋" w:hAnsi="仿宋" w:cs="宋体" w:hint="eastAsia"/>
          <w:spacing w:val="8"/>
          <w:kern w:val="36"/>
          <w:sz w:val="30"/>
          <w:szCs w:val="30"/>
        </w:rPr>
        <w:t>，</w:t>
      </w:r>
      <w:r>
        <w:rPr>
          <w:rFonts w:ascii="仿宋" w:eastAsia="仿宋" w:hAnsi="仿宋" w:cs="宋体" w:hint="eastAsia"/>
          <w:spacing w:val="8"/>
          <w:kern w:val="36"/>
          <w:sz w:val="30"/>
          <w:szCs w:val="30"/>
        </w:rPr>
        <w:t>多次</w:t>
      </w:r>
      <w:r w:rsidRPr="00A56B94">
        <w:rPr>
          <w:rFonts w:ascii="仿宋" w:eastAsia="仿宋" w:hAnsi="仿宋" w:cs="宋体" w:hint="eastAsia"/>
          <w:spacing w:val="8"/>
          <w:kern w:val="36"/>
          <w:sz w:val="30"/>
          <w:szCs w:val="30"/>
        </w:rPr>
        <w:t>以国家安全为由</w:t>
      </w:r>
      <w:r>
        <w:rPr>
          <w:rFonts w:ascii="仿宋" w:eastAsia="仿宋" w:hAnsi="仿宋" w:cs="宋体" w:hint="eastAsia"/>
          <w:spacing w:val="8"/>
          <w:kern w:val="36"/>
          <w:sz w:val="30"/>
          <w:szCs w:val="30"/>
        </w:rPr>
        <w:t>实施打压</w:t>
      </w:r>
      <w:r w:rsidRPr="00A56B94">
        <w:rPr>
          <w:rFonts w:ascii="仿宋" w:eastAsia="仿宋" w:hAnsi="仿宋" w:cs="宋体" w:hint="eastAsia"/>
          <w:spacing w:val="8"/>
          <w:kern w:val="36"/>
          <w:sz w:val="30"/>
          <w:szCs w:val="30"/>
        </w:rPr>
        <w:t>。</w:t>
      </w:r>
      <w:r>
        <w:rPr>
          <w:rFonts w:ascii="仿宋" w:eastAsia="仿宋" w:hAnsi="仿宋" w:cs="宋体" w:hint="eastAsia"/>
          <w:spacing w:val="8"/>
          <w:kern w:val="36"/>
          <w:sz w:val="30"/>
          <w:szCs w:val="30"/>
        </w:rPr>
        <w:t>特朗普政府2</w:t>
      </w:r>
      <w:r>
        <w:rPr>
          <w:rFonts w:ascii="仿宋" w:eastAsia="仿宋" w:hAnsi="仿宋" w:cs="宋体"/>
          <w:spacing w:val="8"/>
          <w:kern w:val="36"/>
          <w:sz w:val="30"/>
          <w:szCs w:val="30"/>
        </w:rPr>
        <w:t>018</w:t>
      </w:r>
      <w:r>
        <w:rPr>
          <w:rFonts w:ascii="仿宋" w:eastAsia="仿宋" w:hAnsi="仿宋" w:cs="宋体" w:hint="eastAsia"/>
          <w:spacing w:val="8"/>
          <w:kern w:val="36"/>
          <w:sz w:val="30"/>
          <w:szCs w:val="30"/>
        </w:rPr>
        <w:t>年表示</w:t>
      </w:r>
      <w:r w:rsidRPr="003F21D9">
        <w:rPr>
          <w:rFonts w:ascii="仿宋" w:eastAsia="仿宋" w:hAnsi="仿宋" w:cs="宋体" w:hint="eastAsia"/>
          <w:spacing w:val="8"/>
          <w:kern w:val="36"/>
          <w:sz w:val="30"/>
          <w:szCs w:val="30"/>
        </w:rPr>
        <w:t>可能会禁止</w:t>
      </w:r>
      <w:r>
        <w:rPr>
          <w:rFonts w:ascii="仿宋" w:eastAsia="仿宋" w:hAnsi="仿宋" w:cs="宋体" w:hint="eastAsia"/>
          <w:spacing w:val="8"/>
          <w:kern w:val="36"/>
          <w:sz w:val="30"/>
          <w:szCs w:val="30"/>
        </w:rPr>
        <w:t>阿里云</w:t>
      </w:r>
      <w:r w:rsidRPr="003F21D9">
        <w:rPr>
          <w:rFonts w:ascii="仿宋" w:eastAsia="仿宋" w:hAnsi="仿宋" w:cs="宋体" w:hint="eastAsia"/>
          <w:spacing w:val="8"/>
          <w:kern w:val="36"/>
          <w:sz w:val="30"/>
          <w:szCs w:val="30"/>
        </w:rPr>
        <w:t>在美国提供服务</w:t>
      </w:r>
      <w:r>
        <w:rPr>
          <w:rFonts w:ascii="仿宋" w:eastAsia="仿宋" w:hAnsi="仿宋" w:cs="宋体" w:hint="eastAsia"/>
          <w:spacing w:val="8"/>
          <w:kern w:val="36"/>
          <w:sz w:val="30"/>
          <w:szCs w:val="30"/>
        </w:rPr>
        <w:t>；2</w:t>
      </w:r>
      <w:r>
        <w:rPr>
          <w:rFonts w:ascii="仿宋" w:eastAsia="仿宋" w:hAnsi="仿宋" w:cs="宋体"/>
          <w:spacing w:val="8"/>
          <w:kern w:val="36"/>
          <w:sz w:val="30"/>
          <w:szCs w:val="30"/>
        </w:rPr>
        <w:t>020</w:t>
      </w:r>
      <w:r>
        <w:rPr>
          <w:rFonts w:ascii="仿宋" w:eastAsia="仿宋" w:hAnsi="仿宋" w:cs="宋体" w:hint="eastAsia"/>
          <w:spacing w:val="8"/>
          <w:kern w:val="36"/>
          <w:sz w:val="30"/>
          <w:szCs w:val="30"/>
        </w:rPr>
        <w:t>年向</w:t>
      </w:r>
      <w:r w:rsidRPr="009D489F">
        <w:rPr>
          <w:rFonts w:ascii="仿宋" w:eastAsia="仿宋" w:hAnsi="仿宋" w:cs="宋体"/>
          <w:spacing w:val="8"/>
          <w:kern w:val="36"/>
          <w:sz w:val="30"/>
          <w:szCs w:val="30"/>
        </w:rPr>
        <w:t>中国云服务提供商发出警告</w:t>
      </w:r>
      <w:r>
        <w:rPr>
          <w:rFonts w:ascii="仿宋" w:eastAsia="仿宋" w:hAnsi="仿宋" w:cs="宋体" w:hint="eastAsia"/>
          <w:spacing w:val="8"/>
          <w:kern w:val="36"/>
          <w:sz w:val="30"/>
          <w:szCs w:val="30"/>
        </w:rPr>
        <w:t>；2</w:t>
      </w:r>
      <w:r>
        <w:rPr>
          <w:rFonts w:ascii="仿宋" w:eastAsia="仿宋" w:hAnsi="仿宋" w:cs="宋体"/>
          <w:spacing w:val="8"/>
          <w:kern w:val="36"/>
          <w:sz w:val="30"/>
          <w:szCs w:val="30"/>
        </w:rPr>
        <w:t>022</w:t>
      </w:r>
      <w:r>
        <w:rPr>
          <w:rFonts w:ascii="仿宋" w:eastAsia="仿宋" w:hAnsi="仿宋" w:cs="宋体" w:hint="eastAsia"/>
          <w:spacing w:val="8"/>
          <w:kern w:val="36"/>
          <w:sz w:val="30"/>
          <w:szCs w:val="30"/>
        </w:rPr>
        <w:t>年，拜登政府正式调查阿里云；2</w:t>
      </w:r>
      <w:r>
        <w:rPr>
          <w:rFonts w:ascii="仿宋" w:eastAsia="仿宋" w:hAnsi="仿宋" w:cs="宋体"/>
          <w:spacing w:val="8"/>
          <w:kern w:val="36"/>
          <w:sz w:val="30"/>
          <w:szCs w:val="30"/>
        </w:rPr>
        <w:t>023</w:t>
      </w:r>
      <w:r>
        <w:rPr>
          <w:rFonts w:ascii="仿宋" w:eastAsia="仿宋" w:hAnsi="仿宋" w:cs="宋体" w:hint="eastAsia"/>
          <w:spacing w:val="8"/>
          <w:kern w:val="36"/>
          <w:sz w:val="30"/>
          <w:szCs w:val="30"/>
        </w:rPr>
        <w:t>年，美国</w:t>
      </w:r>
      <w:r w:rsidRPr="008C0D2D">
        <w:rPr>
          <w:rFonts w:ascii="仿宋" w:eastAsia="仿宋" w:hAnsi="仿宋" w:cs="宋体"/>
          <w:spacing w:val="8"/>
          <w:kern w:val="36"/>
          <w:sz w:val="30"/>
          <w:szCs w:val="30"/>
        </w:rPr>
        <w:t>9</w:t>
      </w:r>
      <w:r>
        <w:rPr>
          <w:rFonts w:ascii="仿宋" w:eastAsia="仿宋" w:hAnsi="仿宋" w:cs="宋体"/>
          <w:spacing w:val="8"/>
          <w:kern w:val="36"/>
          <w:sz w:val="30"/>
          <w:szCs w:val="30"/>
        </w:rPr>
        <w:t>名参议员</w:t>
      </w:r>
      <w:r>
        <w:rPr>
          <w:rFonts w:ascii="仿宋" w:eastAsia="仿宋" w:hAnsi="仿宋" w:cs="宋体" w:hint="eastAsia"/>
          <w:spacing w:val="8"/>
          <w:kern w:val="36"/>
          <w:sz w:val="30"/>
          <w:szCs w:val="30"/>
        </w:rPr>
        <w:t>写信敦促拜登政府</w:t>
      </w:r>
      <w:r w:rsidRPr="008C0D2D">
        <w:rPr>
          <w:rFonts w:ascii="仿宋" w:eastAsia="仿宋" w:hAnsi="仿宋" w:cs="宋体"/>
          <w:spacing w:val="8"/>
          <w:kern w:val="36"/>
          <w:sz w:val="30"/>
          <w:szCs w:val="30"/>
        </w:rPr>
        <w:t>对</w:t>
      </w:r>
      <w:r>
        <w:rPr>
          <w:rFonts w:ascii="仿宋" w:eastAsia="仿宋" w:hAnsi="仿宋" w:cs="宋体" w:hint="eastAsia"/>
          <w:spacing w:val="8"/>
          <w:kern w:val="36"/>
          <w:sz w:val="30"/>
          <w:szCs w:val="30"/>
        </w:rPr>
        <w:t>阿里云、</w:t>
      </w:r>
      <w:r w:rsidRPr="008C0D2D">
        <w:rPr>
          <w:rFonts w:ascii="仿宋" w:eastAsia="仿宋" w:hAnsi="仿宋" w:cs="宋体"/>
          <w:spacing w:val="8"/>
          <w:kern w:val="36"/>
          <w:sz w:val="30"/>
          <w:szCs w:val="30"/>
        </w:rPr>
        <w:t>华为云</w:t>
      </w:r>
      <w:r>
        <w:rPr>
          <w:rFonts w:ascii="仿宋" w:eastAsia="仿宋" w:hAnsi="仿宋" w:cs="宋体" w:hint="eastAsia"/>
          <w:spacing w:val="8"/>
          <w:kern w:val="36"/>
          <w:sz w:val="30"/>
          <w:szCs w:val="30"/>
        </w:rPr>
        <w:t>等</w:t>
      </w:r>
      <w:r w:rsidRPr="008C0D2D">
        <w:rPr>
          <w:rFonts w:ascii="仿宋" w:eastAsia="仿宋" w:hAnsi="仿宋" w:cs="宋体"/>
          <w:spacing w:val="8"/>
          <w:kern w:val="36"/>
          <w:sz w:val="30"/>
          <w:szCs w:val="30"/>
        </w:rPr>
        <w:t>中国云服务提供商实施制裁</w:t>
      </w:r>
      <w:r>
        <w:rPr>
          <w:rFonts w:ascii="仿宋" w:eastAsia="仿宋" w:hAnsi="仿宋" w:cs="宋体" w:hint="eastAsia"/>
          <w:spacing w:val="8"/>
          <w:kern w:val="36"/>
          <w:sz w:val="30"/>
          <w:szCs w:val="30"/>
        </w:rPr>
        <w:t>。</w:t>
      </w:r>
      <w:r w:rsidRPr="00780691">
        <w:rPr>
          <w:rFonts w:ascii="仿宋" w:eastAsia="仿宋" w:hAnsi="仿宋" w:cs="宋体" w:hint="eastAsia"/>
          <w:spacing w:val="8"/>
          <w:kern w:val="36"/>
          <w:sz w:val="30"/>
          <w:szCs w:val="30"/>
        </w:rPr>
        <w:t>尽管上述举措对中国云服务提供商在美开展业务尚未造成实质性打击，但</w:t>
      </w:r>
      <w:r w:rsidRPr="00780691">
        <w:rPr>
          <w:rFonts w:ascii="仿宋" w:eastAsia="仿宋" w:hAnsi="仿宋" w:cs="宋体" w:hint="eastAsia"/>
          <w:b/>
          <w:spacing w:val="8"/>
          <w:kern w:val="36"/>
          <w:sz w:val="30"/>
          <w:szCs w:val="30"/>
        </w:rPr>
        <w:t>对</w:t>
      </w:r>
      <w:r w:rsidRPr="00780691">
        <w:rPr>
          <w:rFonts w:ascii="仿宋" w:eastAsia="仿宋" w:hAnsi="仿宋" w:cs="宋体" w:hint="eastAsia"/>
          <w:b/>
          <w:spacing w:val="8"/>
          <w:kern w:val="36"/>
          <w:sz w:val="30"/>
          <w:szCs w:val="30"/>
        </w:rPr>
        <w:lastRenderedPageBreak/>
        <w:t>企业形象和客户</w:t>
      </w:r>
      <w:r>
        <w:rPr>
          <w:rFonts w:ascii="仿宋" w:eastAsia="仿宋" w:hAnsi="仿宋" w:cs="宋体" w:hint="eastAsia"/>
          <w:b/>
          <w:spacing w:val="8"/>
          <w:kern w:val="36"/>
          <w:sz w:val="30"/>
          <w:szCs w:val="30"/>
        </w:rPr>
        <w:t>信心</w:t>
      </w:r>
      <w:r w:rsidRPr="00780691">
        <w:rPr>
          <w:rFonts w:ascii="仿宋" w:eastAsia="仿宋" w:hAnsi="仿宋" w:cs="宋体" w:hint="eastAsia"/>
          <w:b/>
          <w:spacing w:val="8"/>
          <w:kern w:val="36"/>
          <w:sz w:val="30"/>
          <w:szCs w:val="30"/>
        </w:rPr>
        <w:t>等带来一定影响</w:t>
      </w:r>
      <w:r w:rsidRPr="00780691">
        <w:rPr>
          <w:rFonts w:ascii="仿宋" w:eastAsia="仿宋" w:hAnsi="仿宋" w:cs="宋体" w:hint="eastAsia"/>
          <w:spacing w:val="8"/>
          <w:kern w:val="36"/>
          <w:sz w:val="30"/>
          <w:szCs w:val="30"/>
        </w:rPr>
        <w:t>。</w:t>
      </w:r>
      <w:r>
        <w:rPr>
          <w:rFonts w:ascii="仿宋" w:eastAsia="仿宋" w:hAnsi="仿宋" w:cs="宋体" w:hint="eastAsia"/>
          <w:spacing w:val="8"/>
          <w:kern w:val="36"/>
          <w:sz w:val="30"/>
          <w:szCs w:val="30"/>
        </w:rPr>
        <w:t>另从美国全面制裁华为和不断升级对TikTok的限制等行为可以看出，其对在美具有影响力的中资企业和业务封杀态度坚决且持续。因此，</w:t>
      </w:r>
      <w:r w:rsidRPr="00780691">
        <w:rPr>
          <w:rFonts w:ascii="仿宋" w:eastAsia="仿宋" w:hAnsi="仿宋" w:cs="宋体" w:hint="eastAsia"/>
          <w:b/>
          <w:spacing w:val="8"/>
          <w:kern w:val="36"/>
          <w:sz w:val="30"/>
          <w:szCs w:val="30"/>
        </w:rPr>
        <w:t>若中国云服务企业</w:t>
      </w:r>
      <w:r>
        <w:rPr>
          <w:rFonts w:ascii="仿宋" w:eastAsia="仿宋" w:hAnsi="仿宋" w:cs="宋体" w:hint="eastAsia"/>
          <w:b/>
          <w:spacing w:val="8"/>
          <w:kern w:val="36"/>
          <w:sz w:val="30"/>
          <w:szCs w:val="30"/>
        </w:rPr>
        <w:t>的</w:t>
      </w:r>
      <w:r w:rsidRPr="00780691">
        <w:rPr>
          <w:rFonts w:ascii="仿宋" w:eastAsia="仿宋" w:hAnsi="仿宋" w:cs="宋体" w:hint="eastAsia"/>
          <w:b/>
          <w:spacing w:val="8"/>
          <w:kern w:val="36"/>
          <w:sz w:val="30"/>
          <w:szCs w:val="30"/>
        </w:rPr>
        <w:t>在美业务继续扩张，恐将遭受</w:t>
      </w:r>
      <w:r>
        <w:rPr>
          <w:rFonts w:ascii="仿宋" w:eastAsia="仿宋" w:hAnsi="仿宋" w:cs="宋体" w:hint="eastAsia"/>
          <w:b/>
          <w:spacing w:val="8"/>
          <w:kern w:val="36"/>
          <w:sz w:val="30"/>
          <w:szCs w:val="30"/>
        </w:rPr>
        <w:t>更为猛烈</w:t>
      </w:r>
      <w:r w:rsidRPr="00780691">
        <w:rPr>
          <w:rFonts w:ascii="仿宋" w:eastAsia="仿宋" w:hAnsi="仿宋" w:cs="宋体" w:hint="eastAsia"/>
          <w:b/>
          <w:spacing w:val="8"/>
          <w:kern w:val="36"/>
          <w:sz w:val="30"/>
          <w:szCs w:val="30"/>
        </w:rPr>
        <w:t>地打压</w:t>
      </w:r>
      <w:r>
        <w:rPr>
          <w:rFonts w:ascii="仿宋" w:eastAsia="仿宋" w:hAnsi="仿宋" w:cs="宋体" w:hint="eastAsia"/>
          <w:spacing w:val="8"/>
          <w:kern w:val="36"/>
          <w:sz w:val="30"/>
          <w:szCs w:val="30"/>
        </w:rPr>
        <w:t>。</w:t>
      </w:r>
    </w:p>
    <w:p w14:paraId="137BB02E" w14:textId="6C85290E" w:rsidR="00F575C2" w:rsidRPr="00A6633B" w:rsidRDefault="00F12230" w:rsidP="0083399D">
      <w:pPr>
        <w:ind w:firstLineChars="200" w:firstLine="602"/>
        <w:rPr>
          <w:rFonts w:ascii="仿宋" w:eastAsia="仿宋" w:hAnsi="仿宋" w:cs="仿宋"/>
          <w:color w:val="000000"/>
          <w:sz w:val="30"/>
        </w:rPr>
      </w:pPr>
      <w:r w:rsidRPr="00B24B8E">
        <w:rPr>
          <w:rFonts w:ascii="仿宋" w:eastAsia="仿宋" w:hAnsi="仿宋" w:cs="仿宋" w:hint="eastAsia"/>
          <w:b/>
          <w:color w:val="000000"/>
          <w:sz w:val="30"/>
        </w:rPr>
        <w:t>趋势三：</w:t>
      </w:r>
      <w:r w:rsidR="00A6633B">
        <w:rPr>
          <w:rFonts w:ascii="仿宋" w:eastAsia="仿宋" w:hAnsi="仿宋" w:cs="仿宋" w:hint="eastAsia"/>
          <w:b/>
          <w:bCs/>
          <w:color w:val="000000"/>
          <w:sz w:val="30"/>
        </w:rPr>
        <w:t>各区域态度加剧分化，多国仍将</w:t>
      </w:r>
      <w:r w:rsidR="00473F90">
        <w:rPr>
          <w:rFonts w:ascii="仿宋" w:eastAsia="仿宋" w:hAnsi="仿宋" w:cs="仿宋" w:hint="eastAsia"/>
          <w:b/>
          <w:bCs/>
          <w:color w:val="000000"/>
          <w:sz w:val="30"/>
        </w:rPr>
        <w:t>随美</w:t>
      </w:r>
      <w:r w:rsidR="00A6633B">
        <w:rPr>
          <w:rFonts w:ascii="仿宋" w:eastAsia="仿宋" w:hAnsi="仿宋" w:cs="仿宋" w:hint="eastAsia"/>
          <w:b/>
          <w:bCs/>
          <w:color w:val="000000"/>
          <w:sz w:val="30"/>
        </w:rPr>
        <w:t>遏华。</w:t>
      </w:r>
      <w:r w:rsidR="00A6633B" w:rsidRPr="00A67BFD">
        <w:rPr>
          <w:rFonts w:ascii="仿宋" w:eastAsia="仿宋" w:hAnsi="仿宋" w:cs="仿宋" w:hint="eastAsia"/>
          <w:b/>
          <w:bCs/>
          <w:color w:val="000000"/>
          <w:sz w:val="30"/>
        </w:rPr>
        <w:t>日</w:t>
      </w:r>
      <w:r w:rsidR="00A6633B">
        <w:rPr>
          <w:rFonts w:ascii="仿宋" w:eastAsia="仿宋" w:hAnsi="仿宋" w:cs="仿宋" w:hint="eastAsia"/>
          <w:b/>
          <w:bCs/>
          <w:color w:val="000000"/>
          <w:sz w:val="30"/>
        </w:rPr>
        <w:t>本</w:t>
      </w:r>
      <w:r w:rsidR="00A6633B" w:rsidRPr="00A67BFD">
        <w:rPr>
          <w:rFonts w:ascii="仿宋" w:eastAsia="仿宋" w:hAnsi="仿宋" w:cs="仿宋" w:hint="eastAsia"/>
          <w:b/>
          <w:bCs/>
          <w:color w:val="000000"/>
          <w:sz w:val="30"/>
        </w:rPr>
        <w:t>：</w:t>
      </w:r>
      <w:r w:rsidR="00A6633B">
        <w:rPr>
          <w:rFonts w:ascii="仿宋" w:eastAsia="仿宋" w:hAnsi="仿宋" w:cs="仿宋" w:hint="eastAsia"/>
          <w:b/>
          <w:bCs/>
          <w:color w:val="000000"/>
          <w:sz w:val="30"/>
        </w:rPr>
        <w:t>实际行动支持美国。</w:t>
      </w:r>
      <w:r w:rsidR="00A6633B" w:rsidRPr="006E6B84">
        <w:rPr>
          <w:rFonts w:ascii="仿宋" w:eastAsia="仿宋" w:hAnsi="仿宋" w:cs="仿宋" w:hint="eastAsia"/>
          <w:color w:val="000000"/>
          <w:sz w:val="30"/>
        </w:rPr>
        <w:t>2024年6月</w:t>
      </w:r>
      <w:r w:rsidR="00CD118C">
        <w:rPr>
          <w:rFonts w:ascii="仿宋" w:eastAsia="仿宋" w:hAnsi="仿宋" w:cs="仿宋" w:hint="eastAsia"/>
          <w:color w:val="000000"/>
          <w:sz w:val="30"/>
        </w:rPr>
        <w:t>宣布对七家“涉俄中企”实施制裁，与美国及其盟友采取的制裁措施一致</w:t>
      </w:r>
      <w:r w:rsidR="00B50E5E">
        <w:rPr>
          <w:rFonts w:ascii="仿宋" w:eastAsia="仿宋" w:hAnsi="仿宋" w:cs="仿宋" w:hint="eastAsia"/>
          <w:color w:val="000000"/>
          <w:sz w:val="30"/>
        </w:rPr>
        <w:t>。</w:t>
      </w:r>
      <w:r w:rsidR="00A6633B">
        <w:rPr>
          <w:rFonts w:ascii="仿宋" w:eastAsia="仿宋" w:hAnsi="仿宋" w:cs="仿宋" w:hint="eastAsia"/>
          <w:b/>
          <w:bCs/>
          <w:color w:val="000000"/>
          <w:sz w:val="30"/>
        </w:rPr>
        <w:t>韩国：未向美国完全倾斜。</w:t>
      </w:r>
      <w:r w:rsidR="00A6633B">
        <w:rPr>
          <w:rFonts w:ascii="仿宋" w:eastAsia="仿宋" w:hAnsi="仿宋" w:cs="仿宋" w:hint="eastAsia"/>
          <w:color w:val="000000"/>
          <w:sz w:val="30"/>
        </w:rPr>
        <w:t>2024年4月韩国表示在美国施压下跟进对华半导体出口管制后，韩国受创严重，从国家利益角度出发，正在评估是否应当全面接受美方要求。</w:t>
      </w:r>
      <w:r w:rsidR="00A6633B">
        <w:rPr>
          <w:rFonts w:ascii="仿宋" w:eastAsia="仿宋" w:hAnsi="仿宋" w:cs="仿宋" w:hint="eastAsia"/>
          <w:b/>
          <w:bCs/>
          <w:color w:val="000000"/>
          <w:sz w:val="30"/>
        </w:rPr>
        <w:t>欧盟：</w:t>
      </w:r>
      <w:r w:rsidR="00A6633B" w:rsidRPr="00B15559">
        <w:rPr>
          <w:rFonts w:ascii="仿宋" w:eastAsia="仿宋" w:hAnsi="仿宋" w:cs="仿宋" w:hint="eastAsia"/>
          <w:b/>
          <w:bCs/>
          <w:color w:val="000000"/>
          <w:sz w:val="30"/>
        </w:rPr>
        <w:t>遏华</w:t>
      </w:r>
      <w:r w:rsidR="00A6633B">
        <w:rPr>
          <w:rFonts w:ascii="仿宋" w:eastAsia="仿宋" w:hAnsi="仿宋" w:cs="仿宋" w:hint="eastAsia"/>
          <w:b/>
          <w:bCs/>
          <w:color w:val="000000"/>
          <w:sz w:val="30"/>
        </w:rPr>
        <w:t>程度有限。</w:t>
      </w:r>
      <w:r w:rsidR="00A6633B">
        <w:rPr>
          <w:rFonts w:ascii="仿宋" w:eastAsia="仿宋" w:hAnsi="仿宋" w:cs="仿宋" w:hint="eastAsia"/>
          <w:color w:val="000000"/>
          <w:sz w:val="30"/>
        </w:rPr>
        <w:t>2023年5月</w:t>
      </w:r>
      <w:r w:rsidR="00A6633B" w:rsidRPr="00675F0A">
        <w:rPr>
          <w:rFonts w:ascii="仿宋" w:eastAsia="仿宋" w:hAnsi="仿宋" w:cs="仿宋" w:hint="eastAsia"/>
          <w:color w:val="000000"/>
          <w:sz w:val="30"/>
        </w:rPr>
        <w:t>欧盟外长会议达成共识</w:t>
      </w:r>
      <w:r w:rsidR="00A6633B">
        <w:rPr>
          <w:rFonts w:ascii="仿宋" w:eastAsia="仿宋" w:hAnsi="仿宋" w:cs="仿宋" w:hint="eastAsia"/>
          <w:color w:val="000000"/>
          <w:sz w:val="30"/>
        </w:rPr>
        <w:t>：</w:t>
      </w:r>
      <w:r w:rsidR="00A6633B" w:rsidRPr="00675F0A">
        <w:rPr>
          <w:rFonts w:ascii="仿宋" w:eastAsia="仿宋" w:hAnsi="仿宋" w:cs="仿宋" w:hint="eastAsia"/>
          <w:color w:val="000000"/>
          <w:sz w:val="30"/>
        </w:rPr>
        <w:t>将减少对华依赖，但反对进行“脱钩”。</w:t>
      </w:r>
      <w:r w:rsidR="00A6633B">
        <w:rPr>
          <w:rFonts w:ascii="仿宋" w:eastAsia="仿宋" w:hAnsi="仿宋" w:cs="仿宋" w:hint="eastAsia"/>
          <w:b/>
          <w:bCs/>
          <w:color w:val="000000"/>
          <w:sz w:val="30"/>
        </w:rPr>
        <w:t>东南亚：积极与我国联盟。</w:t>
      </w:r>
      <w:r w:rsidR="00A6633B" w:rsidRPr="005C0495">
        <w:rPr>
          <w:rFonts w:ascii="仿宋" w:eastAsia="仿宋" w:hAnsi="仿宋" w:cs="仿宋" w:hint="eastAsia"/>
          <w:color w:val="000000"/>
          <w:sz w:val="30"/>
        </w:rPr>
        <w:t>2023年</w:t>
      </w:r>
      <w:r w:rsidR="00A6633B">
        <w:rPr>
          <w:rFonts w:ascii="仿宋" w:eastAsia="仿宋" w:hAnsi="仿宋" w:cs="仿宋" w:hint="eastAsia"/>
          <w:color w:val="000000"/>
          <w:sz w:val="30"/>
        </w:rPr>
        <w:t>9月</w:t>
      </w:r>
      <w:r w:rsidR="00A6633B" w:rsidRPr="005C0495">
        <w:rPr>
          <w:rFonts w:ascii="仿宋" w:eastAsia="仿宋" w:hAnsi="仿宋" w:cs="仿宋" w:hint="eastAsia"/>
          <w:color w:val="000000"/>
          <w:sz w:val="30"/>
        </w:rPr>
        <w:t>越南</w:t>
      </w:r>
      <w:r w:rsidR="00A6633B">
        <w:rPr>
          <w:rFonts w:ascii="仿宋" w:eastAsia="仿宋" w:hAnsi="仿宋" w:cs="仿宋" w:hint="eastAsia"/>
          <w:color w:val="000000"/>
          <w:sz w:val="30"/>
        </w:rPr>
        <w:t>政府</w:t>
      </w:r>
      <w:r w:rsidR="00A6633B" w:rsidRPr="005C0495">
        <w:rPr>
          <w:rFonts w:ascii="仿宋" w:eastAsia="仿宋" w:hAnsi="仿宋" w:cs="仿宋" w:hint="eastAsia"/>
          <w:color w:val="000000"/>
          <w:sz w:val="30"/>
        </w:rPr>
        <w:t>承诺为中国企业在越南创造高效、</w:t>
      </w:r>
      <w:r w:rsidR="00A6633B">
        <w:rPr>
          <w:rFonts w:ascii="仿宋" w:eastAsia="仿宋" w:hAnsi="仿宋" w:cs="仿宋" w:hint="eastAsia"/>
          <w:color w:val="000000"/>
          <w:sz w:val="30"/>
        </w:rPr>
        <w:t>成功</w:t>
      </w:r>
      <w:r w:rsidR="00A6633B" w:rsidRPr="005C0495">
        <w:rPr>
          <w:rFonts w:ascii="仿宋" w:eastAsia="仿宋" w:hAnsi="仿宋" w:cs="仿宋" w:hint="eastAsia"/>
          <w:color w:val="000000"/>
          <w:sz w:val="30"/>
        </w:rPr>
        <w:t>和稳健的投资经营便利条件。2023年10月马来西亚选择华为作为爱立信之后的5G供应商，在中美紧张局势中保持战略平衡，从两大科技力量中获得发展机会。</w:t>
      </w:r>
    </w:p>
    <w:p w14:paraId="0B2283EB" w14:textId="77777777" w:rsidR="006D5F94" w:rsidRDefault="009A79D8" w:rsidP="0083399D">
      <w:pPr>
        <w:pStyle w:val="a7"/>
        <w:widowControl/>
        <w:numPr>
          <w:ilvl w:val="0"/>
          <w:numId w:val="1"/>
        </w:numPr>
        <w:shd w:val="clear" w:color="auto" w:fill="FFFFFF"/>
        <w:spacing w:after="210"/>
        <w:ind w:firstLineChars="0"/>
        <w:outlineLvl w:val="0"/>
        <w:rPr>
          <w:rFonts w:ascii="Helvetica Neue" w:eastAsia="宋体" w:hAnsi="Helvetica Neue" w:cs="宋体" w:hint="eastAsia"/>
          <w:spacing w:val="8"/>
          <w:kern w:val="36"/>
          <w:sz w:val="33"/>
          <w:szCs w:val="33"/>
        </w:rPr>
      </w:pPr>
      <w:r>
        <w:rPr>
          <w:rFonts w:ascii="Helvetica Neue" w:eastAsia="宋体" w:hAnsi="Helvetica Neue" w:cs="宋体" w:hint="eastAsia"/>
          <w:spacing w:val="8"/>
          <w:kern w:val="36"/>
          <w:sz w:val="33"/>
          <w:szCs w:val="33"/>
        </w:rPr>
        <w:t>中国电信国际业务现状及</w:t>
      </w:r>
      <w:r w:rsidR="006D5F94">
        <w:rPr>
          <w:rFonts w:ascii="Helvetica Neue" w:eastAsia="宋体" w:hAnsi="Helvetica Neue" w:cs="宋体" w:hint="eastAsia"/>
          <w:spacing w:val="8"/>
          <w:kern w:val="36"/>
          <w:sz w:val="33"/>
          <w:szCs w:val="33"/>
        </w:rPr>
        <w:t>影响分析</w:t>
      </w:r>
    </w:p>
    <w:p w14:paraId="462B927B" w14:textId="75E8B10B" w:rsidR="00C728F4" w:rsidRDefault="00B6588F" w:rsidP="0083399D">
      <w:pPr>
        <w:spacing w:line="360" w:lineRule="auto"/>
        <w:ind w:firstLineChars="200" w:firstLine="602"/>
        <w:rPr>
          <w:rFonts w:ascii="仿宋" w:eastAsia="仿宋" w:hAnsi="仿宋" w:cs="仿宋"/>
          <w:sz w:val="30"/>
        </w:rPr>
      </w:pPr>
      <w:r>
        <w:rPr>
          <w:rFonts w:ascii="仿宋" w:eastAsia="仿宋" w:hAnsi="仿宋" w:cs="仿宋" w:hint="eastAsia"/>
          <w:b/>
          <w:sz w:val="30"/>
        </w:rPr>
        <w:t>中国电信的国际业务主要来源于国际公司及国际网络服务。</w:t>
      </w:r>
      <w:r w:rsidR="00011A9B" w:rsidRPr="00C728F4">
        <w:rPr>
          <w:rFonts w:ascii="仿宋" w:eastAsia="仿宋" w:hAnsi="仿宋" w:cs="仿宋" w:hint="eastAsia"/>
          <w:sz w:val="30"/>
        </w:rPr>
        <w:t>中国电信的国际业务包含国际公司、</w:t>
      </w:r>
      <w:r w:rsidR="00011A9B" w:rsidRPr="00C728F4">
        <w:rPr>
          <w:rFonts w:ascii="仿宋" w:eastAsia="仿宋" w:hAnsi="仿宋" w:cs="仿宋"/>
          <w:sz w:val="30"/>
        </w:rPr>
        <w:t>PTO</w:t>
      </w:r>
      <w:r w:rsidR="00011A9B" w:rsidRPr="00C728F4">
        <w:rPr>
          <w:rFonts w:ascii="仿宋" w:eastAsia="仿宋" w:hAnsi="仿宋" w:cs="仿宋" w:hint="eastAsia"/>
          <w:sz w:val="30"/>
        </w:rPr>
        <w:t>、通服、境内其他国际业务</w:t>
      </w:r>
      <w:r w:rsidR="00011A9B">
        <w:rPr>
          <w:rFonts w:ascii="仿宋" w:eastAsia="仿宋" w:hAnsi="仿宋" w:cs="仿宋" w:hint="eastAsia"/>
          <w:sz w:val="30"/>
        </w:rPr>
        <w:t>、</w:t>
      </w:r>
      <w:r w:rsidR="00011A9B" w:rsidRPr="00C728F4">
        <w:rPr>
          <w:rFonts w:ascii="仿宋" w:eastAsia="仿宋" w:hAnsi="仿宋" w:cs="仿宋" w:hint="eastAsia"/>
          <w:sz w:val="30"/>
        </w:rPr>
        <w:t>辰安国际等，</w:t>
      </w:r>
      <w:r w:rsidR="00011A9B">
        <w:rPr>
          <w:rFonts w:ascii="仿宋" w:eastAsia="仿宋" w:hAnsi="仿宋" w:cs="仿宋" w:hint="eastAsia"/>
          <w:sz w:val="30"/>
        </w:rPr>
        <w:t>涉及</w:t>
      </w:r>
      <w:r w:rsidR="009B2432" w:rsidRPr="00EE12ED">
        <w:rPr>
          <w:rFonts w:ascii="仿宋" w:eastAsia="仿宋" w:hAnsi="仿宋" w:cs="仿宋" w:hint="eastAsia"/>
          <w:sz w:val="30"/>
        </w:rPr>
        <w:t>国际网络服务（</w:t>
      </w:r>
      <w:r w:rsidR="009B2432" w:rsidRPr="00EE12ED">
        <w:rPr>
          <w:rFonts w:ascii="仿宋" w:eastAsia="仿宋" w:hAnsi="仿宋" w:cs="仿宋"/>
          <w:sz w:val="30"/>
        </w:rPr>
        <w:t>CTG主业）</w:t>
      </w:r>
      <w:r w:rsidR="00035FFC" w:rsidRPr="00EE12ED">
        <w:rPr>
          <w:rFonts w:ascii="仿宋" w:eastAsia="仿宋" w:hAnsi="仿宋" w:cs="仿宋" w:hint="eastAsia"/>
          <w:sz w:val="30"/>
        </w:rPr>
        <w:t>、</w:t>
      </w:r>
      <w:r w:rsidR="00035FFC">
        <w:rPr>
          <w:rFonts w:ascii="仿宋" w:eastAsia="仿宋" w:hAnsi="仿宋" w:cs="仿宋" w:hint="eastAsia"/>
          <w:sz w:val="30"/>
        </w:rPr>
        <w:t>对外工程承包（通服国际）、</w:t>
      </w:r>
      <w:r w:rsidR="00035FFC" w:rsidRPr="009D50EE">
        <w:rPr>
          <w:rFonts w:ascii="仿宋" w:eastAsia="仿宋" w:hAnsi="仿宋" w:cs="仿宋" w:hint="eastAsia"/>
          <w:sz w:val="30"/>
        </w:rPr>
        <w:t>海外本地运营（</w:t>
      </w:r>
      <w:r w:rsidR="00035FFC" w:rsidRPr="009D50EE">
        <w:rPr>
          <w:rFonts w:ascii="仿宋" w:eastAsia="仿宋" w:hAnsi="仿宋" w:cs="仿宋"/>
          <w:sz w:val="30"/>
        </w:rPr>
        <w:t>PTO+</w:t>
      </w:r>
      <w:r w:rsidR="00035FFC">
        <w:rPr>
          <w:rFonts w:ascii="仿宋" w:eastAsia="仿宋" w:hAnsi="仿宋" w:cs="仿宋"/>
          <w:sz w:val="30"/>
        </w:rPr>
        <w:t>澳门公司）</w:t>
      </w:r>
      <w:r w:rsidR="00035FFC">
        <w:rPr>
          <w:rFonts w:ascii="仿宋" w:eastAsia="仿宋" w:hAnsi="仿宋" w:cs="仿宋" w:hint="eastAsia"/>
          <w:sz w:val="30"/>
        </w:rPr>
        <w:t>、</w:t>
      </w:r>
      <w:r w:rsidR="00035FFC" w:rsidRPr="009D50EE">
        <w:rPr>
          <w:rFonts w:ascii="仿宋" w:eastAsia="仿宋" w:hAnsi="仿宋" w:cs="仿宋"/>
          <w:sz w:val="30"/>
        </w:rPr>
        <w:t>DICT业务（CTG</w:t>
      </w:r>
      <w:r w:rsidR="00035FFC">
        <w:rPr>
          <w:rFonts w:ascii="仿宋" w:eastAsia="仿宋" w:hAnsi="仿宋" w:cs="仿宋"/>
          <w:sz w:val="30"/>
        </w:rPr>
        <w:t>）</w:t>
      </w:r>
      <w:r w:rsidR="00445811">
        <w:rPr>
          <w:rFonts w:ascii="仿宋" w:eastAsia="仿宋" w:hAnsi="仿宋" w:cs="仿宋" w:hint="eastAsia"/>
          <w:b/>
          <w:sz w:val="30"/>
        </w:rPr>
        <w:t>。</w:t>
      </w:r>
    </w:p>
    <w:p w14:paraId="109F56CC" w14:textId="7ADCF18C" w:rsidR="00D36027" w:rsidRDefault="00096F35" w:rsidP="0083399D">
      <w:pPr>
        <w:ind w:firstLineChars="200" w:firstLine="602"/>
        <w:rPr>
          <w:rFonts w:ascii="仿宋" w:eastAsia="仿宋" w:hAnsi="仿宋" w:cs="仿宋"/>
          <w:sz w:val="30"/>
        </w:rPr>
      </w:pPr>
      <w:r>
        <w:rPr>
          <w:rFonts w:ascii="仿宋" w:eastAsia="仿宋" w:hAnsi="仿宋" w:cs="仿宋" w:hint="eastAsia"/>
          <w:b/>
          <w:sz w:val="30"/>
        </w:rPr>
        <w:t>国际公司</w:t>
      </w:r>
      <w:r w:rsidR="00355529">
        <w:rPr>
          <w:rFonts w:ascii="仿宋" w:eastAsia="仿宋" w:hAnsi="仿宋" w:cs="仿宋" w:hint="eastAsia"/>
          <w:b/>
          <w:sz w:val="30"/>
        </w:rPr>
        <w:t>整体业务</w:t>
      </w:r>
      <w:r w:rsidR="00DB2A57">
        <w:rPr>
          <w:rFonts w:ascii="仿宋" w:eastAsia="仿宋" w:hAnsi="仿宋" w:cs="仿宋" w:hint="eastAsia"/>
          <w:b/>
          <w:sz w:val="30"/>
        </w:rPr>
        <w:t>收入</w:t>
      </w:r>
      <w:r w:rsidR="00355529">
        <w:rPr>
          <w:rFonts w:ascii="仿宋" w:eastAsia="仿宋" w:hAnsi="仿宋" w:cs="仿宋" w:hint="eastAsia"/>
          <w:b/>
          <w:sz w:val="30"/>
        </w:rPr>
        <w:t>形势好转，</w:t>
      </w:r>
      <w:r w:rsidRPr="00E93353">
        <w:rPr>
          <w:rFonts w:ascii="仿宋" w:eastAsia="仿宋" w:hAnsi="仿宋" w:cs="仿宋" w:hint="eastAsia"/>
          <w:b/>
          <w:sz w:val="30"/>
        </w:rPr>
        <w:t>美洲</w:t>
      </w:r>
      <w:r w:rsidR="00DB2A57">
        <w:rPr>
          <w:rFonts w:ascii="仿宋" w:eastAsia="仿宋" w:hAnsi="仿宋" w:cs="仿宋" w:hint="eastAsia"/>
          <w:b/>
          <w:sz w:val="30"/>
        </w:rPr>
        <w:t>分布</w:t>
      </w:r>
      <w:r w:rsidRPr="00E93353">
        <w:rPr>
          <w:rFonts w:ascii="仿宋" w:eastAsia="仿宋" w:hAnsi="仿宋" w:cs="仿宋" w:hint="eastAsia"/>
          <w:b/>
          <w:sz w:val="30"/>
        </w:rPr>
        <w:t>业务</w:t>
      </w:r>
      <w:r w:rsidR="00355529">
        <w:rPr>
          <w:rFonts w:ascii="仿宋" w:eastAsia="仿宋" w:hAnsi="仿宋" w:cs="仿宋" w:hint="eastAsia"/>
          <w:b/>
          <w:sz w:val="30"/>
        </w:rPr>
        <w:t>仍在预期中</w:t>
      </w:r>
      <w:r w:rsidR="00355529">
        <w:rPr>
          <w:rFonts w:ascii="仿宋" w:eastAsia="仿宋" w:hAnsi="仿宋" w:cs="仿宋" w:hint="eastAsia"/>
          <w:b/>
          <w:sz w:val="30"/>
        </w:rPr>
        <w:lastRenderedPageBreak/>
        <w:t>下降</w:t>
      </w:r>
      <w:r w:rsidRPr="00E93353">
        <w:rPr>
          <w:rFonts w:ascii="仿宋" w:eastAsia="仿宋" w:hAnsi="仿宋" w:cs="仿宋" w:hint="eastAsia"/>
          <w:b/>
          <w:sz w:val="30"/>
        </w:rPr>
        <w:t>。</w:t>
      </w:r>
      <w:r w:rsidR="00D80348" w:rsidRPr="004A0F11">
        <w:rPr>
          <w:rFonts w:ascii="仿宋" w:eastAsia="仿宋" w:hAnsi="仿宋" w:cs="仿宋" w:hint="eastAsia"/>
          <w:color w:val="000000"/>
          <w:sz w:val="30"/>
        </w:rPr>
        <w:t>中国电信国际公司拥有</w:t>
      </w:r>
      <w:r w:rsidR="00D80348" w:rsidRPr="004A0F11">
        <w:rPr>
          <w:rFonts w:ascii="仿宋" w:eastAsia="仿宋" w:hAnsi="仿宋" w:cs="仿宋"/>
          <w:color w:val="000000"/>
          <w:sz w:val="30"/>
        </w:rPr>
        <w:t>强大的全球网络资源，包括</w:t>
      </w:r>
      <w:r w:rsidR="00D80348">
        <w:rPr>
          <w:rFonts w:ascii="仿宋" w:eastAsia="仿宋" w:hAnsi="仿宋" w:cs="仿宋"/>
          <w:color w:val="000000"/>
          <w:sz w:val="30"/>
        </w:rPr>
        <w:t>52</w:t>
      </w:r>
      <w:r w:rsidR="00D80348" w:rsidRPr="004A0F11">
        <w:rPr>
          <w:rFonts w:ascii="仿宋" w:eastAsia="仿宋" w:hAnsi="仿宋" w:cs="仿宋"/>
          <w:color w:val="000000"/>
          <w:sz w:val="30"/>
        </w:rPr>
        <w:t>条海缆，2</w:t>
      </w:r>
      <w:r w:rsidR="00D80348">
        <w:rPr>
          <w:rFonts w:ascii="仿宋" w:eastAsia="仿宋" w:hAnsi="仿宋" w:cs="仿宋"/>
          <w:color w:val="000000"/>
          <w:sz w:val="30"/>
        </w:rPr>
        <w:t>61</w:t>
      </w:r>
      <w:r w:rsidR="00D80348" w:rsidRPr="004A0F11">
        <w:rPr>
          <w:rFonts w:ascii="仿宋" w:eastAsia="仿宋" w:hAnsi="仿宋" w:cs="仿宋"/>
          <w:color w:val="000000"/>
          <w:sz w:val="30"/>
        </w:rPr>
        <w:t>个海外PoP节点，其跨洲容量达</w:t>
      </w:r>
      <w:r w:rsidR="00D80348">
        <w:rPr>
          <w:rFonts w:ascii="仿宋" w:eastAsia="仿宋" w:hAnsi="仿宋" w:cs="仿宋"/>
          <w:color w:val="000000"/>
          <w:sz w:val="30"/>
        </w:rPr>
        <w:t>113.8</w:t>
      </w:r>
      <w:r w:rsidR="00D80348" w:rsidRPr="004A0F11">
        <w:rPr>
          <w:rFonts w:ascii="仿宋" w:eastAsia="仿宋" w:hAnsi="仿宋" w:cs="仿宋"/>
          <w:color w:val="000000"/>
          <w:sz w:val="30"/>
        </w:rPr>
        <w:t>TB</w:t>
      </w:r>
      <w:r w:rsidR="00A37537">
        <w:rPr>
          <w:rFonts w:ascii="仿宋" w:eastAsia="仿宋" w:hAnsi="仿宋" w:cs="仿宋" w:hint="eastAsia"/>
          <w:color w:val="000000"/>
          <w:sz w:val="30"/>
        </w:rPr>
        <w:t>，并在</w:t>
      </w:r>
      <w:r w:rsidR="00A16A78">
        <w:rPr>
          <w:rFonts w:ascii="仿宋" w:eastAsia="仿宋" w:hAnsi="仿宋" w:cs="仿宋"/>
          <w:color w:val="000000"/>
          <w:sz w:val="30"/>
        </w:rPr>
        <w:t>37</w:t>
      </w:r>
      <w:r w:rsidR="00A37537">
        <w:rPr>
          <w:rFonts w:ascii="仿宋" w:eastAsia="仿宋" w:hAnsi="仿宋" w:cs="仿宋" w:hint="eastAsia"/>
          <w:color w:val="000000"/>
          <w:sz w:val="30"/>
        </w:rPr>
        <w:t>个国家和地区设立分支机构，主要经营区域有</w:t>
      </w:r>
      <w:r w:rsidR="00A37537" w:rsidRPr="00C03339">
        <w:rPr>
          <w:rFonts w:ascii="仿宋" w:eastAsia="仿宋" w:hAnsi="仿宋" w:cs="仿宋" w:hint="eastAsia"/>
          <w:b/>
          <w:bCs/>
          <w:color w:val="000000"/>
          <w:sz w:val="30"/>
        </w:rPr>
        <w:t>美国、日本、新加坡、</w:t>
      </w:r>
      <w:r w:rsidR="00A37537">
        <w:rPr>
          <w:rFonts w:ascii="仿宋" w:eastAsia="仿宋" w:hAnsi="仿宋" w:cs="仿宋" w:hint="eastAsia"/>
          <w:b/>
          <w:bCs/>
          <w:color w:val="000000"/>
          <w:sz w:val="30"/>
        </w:rPr>
        <w:t>中国</w:t>
      </w:r>
      <w:r w:rsidR="00A37537" w:rsidRPr="00C03339">
        <w:rPr>
          <w:rFonts w:ascii="仿宋" w:eastAsia="仿宋" w:hAnsi="仿宋" w:cs="仿宋" w:hint="eastAsia"/>
          <w:b/>
          <w:bCs/>
          <w:color w:val="000000"/>
          <w:sz w:val="30"/>
        </w:rPr>
        <w:t>香港、法国、德国、英国、韩国、菲律宾</w:t>
      </w:r>
      <w:r w:rsidR="00A37537">
        <w:rPr>
          <w:rFonts w:ascii="仿宋" w:eastAsia="仿宋" w:hAnsi="仿宋" w:cs="仿宋" w:hint="eastAsia"/>
          <w:color w:val="000000"/>
          <w:sz w:val="30"/>
        </w:rPr>
        <w:t>等</w:t>
      </w:r>
      <w:r w:rsidR="00D80348" w:rsidRPr="004A0F11">
        <w:rPr>
          <w:rFonts w:ascii="仿宋" w:eastAsia="仿宋" w:hAnsi="仿宋" w:cs="仿宋"/>
          <w:color w:val="000000"/>
          <w:sz w:val="30"/>
        </w:rPr>
        <w:t>。</w:t>
      </w:r>
      <w:r w:rsidR="004A19B6">
        <w:rPr>
          <w:rFonts w:ascii="仿宋" w:eastAsia="仿宋" w:hAnsi="仿宋" w:cs="仿宋" w:hint="eastAsia"/>
          <w:color w:val="000000"/>
          <w:sz w:val="30"/>
        </w:rPr>
        <w:t>受各类监管政策影响，</w:t>
      </w:r>
      <w:r w:rsidR="004A19B6" w:rsidRPr="00090F6E">
        <w:rPr>
          <w:rFonts w:ascii="仿宋" w:eastAsia="仿宋" w:hAnsi="仿宋" w:cs="仿宋" w:hint="eastAsia"/>
          <w:bCs/>
          <w:color w:val="000000"/>
          <w:sz w:val="30"/>
        </w:rPr>
        <w:t>国际公司</w:t>
      </w:r>
      <w:r w:rsidR="0025259B">
        <w:rPr>
          <w:rFonts w:ascii="仿宋" w:eastAsia="仿宋" w:hAnsi="仿宋" w:cs="仿宋" w:hint="eastAsia"/>
          <w:bCs/>
          <w:color w:val="000000"/>
          <w:sz w:val="30"/>
        </w:rPr>
        <w:t>非美</w:t>
      </w:r>
      <w:r w:rsidR="004A19B6" w:rsidRPr="00090F6E">
        <w:rPr>
          <w:rFonts w:ascii="仿宋" w:eastAsia="仿宋" w:hAnsi="仿宋" w:cs="仿宋" w:hint="eastAsia"/>
          <w:bCs/>
          <w:color w:val="000000"/>
          <w:sz w:val="30"/>
        </w:rPr>
        <w:t>主营收入增幅由2</w:t>
      </w:r>
      <w:r w:rsidR="004A19B6" w:rsidRPr="00090F6E">
        <w:rPr>
          <w:rFonts w:ascii="仿宋" w:eastAsia="仿宋" w:hAnsi="仿宋" w:cs="仿宋"/>
          <w:bCs/>
          <w:color w:val="000000"/>
          <w:sz w:val="30"/>
        </w:rPr>
        <w:t>020</w:t>
      </w:r>
      <w:r w:rsidR="004A19B6" w:rsidRPr="00090F6E">
        <w:rPr>
          <w:rFonts w:ascii="仿宋" w:eastAsia="仿宋" w:hAnsi="仿宋" w:cs="仿宋" w:hint="eastAsia"/>
          <w:bCs/>
          <w:color w:val="000000"/>
          <w:sz w:val="30"/>
        </w:rPr>
        <w:t>年的2</w:t>
      </w:r>
      <w:r w:rsidR="004A19B6" w:rsidRPr="00090F6E">
        <w:rPr>
          <w:rFonts w:ascii="仿宋" w:eastAsia="仿宋" w:hAnsi="仿宋" w:cs="仿宋"/>
          <w:bCs/>
          <w:color w:val="000000"/>
          <w:sz w:val="30"/>
        </w:rPr>
        <w:t>1.2</w:t>
      </w:r>
      <w:r w:rsidR="004A19B6" w:rsidRPr="00090F6E">
        <w:rPr>
          <w:rFonts w:ascii="仿宋" w:eastAsia="仿宋" w:hAnsi="仿宋" w:cs="仿宋" w:hint="eastAsia"/>
          <w:bCs/>
          <w:color w:val="000000"/>
          <w:sz w:val="30"/>
        </w:rPr>
        <w:t>%下滑至2</w:t>
      </w:r>
      <w:r w:rsidR="004A19B6" w:rsidRPr="00090F6E">
        <w:rPr>
          <w:rFonts w:ascii="仿宋" w:eastAsia="仿宋" w:hAnsi="仿宋" w:cs="仿宋"/>
          <w:bCs/>
          <w:color w:val="000000"/>
          <w:sz w:val="30"/>
        </w:rPr>
        <w:t>02</w:t>
      </w:r>
      <w:r w:rsidR="00090F6E" w:rsidRPr="00090F6E">
        <w:rPr>
          <w:rFonts w:ascii="仿宋" w:eastAsia="仿宋" w:hAnsi="仿宋" w:cs="仿宋"/>
          <w:bCs/>
          <w:color w:val="000000"/>
          <w:sz w:val="30"/>
        </w:rPr>
        <w:t>2</w:t>
      </w:r>
      <w:r w:rsidR="004A19B6" w:rsidRPr="00090F6E">
        <w:rPr>
          <w:rFonts w:ascii="仿宋" w:eastAsia="仿宋" w:hAnsi="仿宋" w:cs="仿宋" w:hint="eastAsia"/>
          <w:bCs/>
          <w:color w:val="000000"/>
          <w:sz w:val="30"/>
        </w:rPr>
        <w:t>年的</w:t>
      </w:r>
      <w:r w:rsidR="004A19B6" w:rsidRPr="00FE2EA8">
        <w:rPr>
          <w:rFonts w:ascii="仿宋" w:eastAsia="仿宋" w:hAnsi="仿宋" w:cs="仿宋" w:hint="eastAsia"/>
          <w:bCs/>
          <w:color w:val="000000"/>
          <w:sz w:val="30"/>
        </w:rPr>
        <w:t>6</w:t>
      </w:r>
      <w:r w:rsidR="004A19B6" w:rsidRPr="00FE2EA8">
        <w:rPr>
          <w:rFonts w:ascii="仿宋" w:eastAsia="仿宋" w:hAnsi="仿宋" w:cs="仿宋"/>
          <w:bCs/>
          <w:color w:val="000000"/>
          <w:sz w:val="30"/>
        </w:rPr>
        <w:t>.2</w:t>
      </w:r>
      <w:r w:rsidR="004A19B6" w:rsidRPr="00FE2EA8">
        <w:rPr>
          <w:rFonts w:ascii="仿宋" w:eastAsia="仿宋" w:hAnsi="仿宋" w:cs="仿宋" w:hint="eastAsia"/>
          <w:bCs/>
          <w:color w:val="000000"/>
          <w:sz w:val="30"/>
        </w:rPr>
        <w:t>%</w:t>
      </w:r>
      <w:r w:rsidR="00C53F3E" w:rsidRPr="00FE2EA8">
        <w:rPr>
          <w:rFonts w:ascii="仿宋" w:eastAsia="仿宋" w:hAnsi="仿宋" w:cs="仿宋" w:hint="eastAsia"/>
          <w:bCs/>
          <w:color w:val="000000"/>
          <w:sz w:val="30"/>
        </w:rPr>
        <w:t>，随着国际公司经营投资战略重心</w:t>
      </w:r>
      <w:r w:rsidR="005C4D21">
        <w:rPr>
          <w:rFonts w:ascii="仿宋" w:eastAsia="仿宋" w:hAnsi="仿宋" w:cs="仿宋" w:hint="eastAsia"/>
          <w:bCs/>
          <w:color w:val="000000"/>
          <w:sz w:val="30"/>
        </w:rPr>
        <w:t>根据</w:t>
      </w:r>
      <w:r w:rsidR="00485900" w:rsidRPr="00FE2EA8">
        <w:rPr>
          <w:rFonts w:ascii="仿宋" w:eastAsia="仿宋" w:hAnsi="仿宋" w:cs="仿宋" w:hint="eastAsia"/>
          <w:bCs/>
          <w:color w:val="000000"/>
          <w:sz w:val="30"/>
        </w:rPr>
        <w:t>国际局势</w:t>
      </w:r>
      <w:r w:rsidR="00C53F3E" w:rsidRPr="00FE2EA8">
        <w:rPr>
          <w:rFonts w:ascii="仿宋" w:eastAsia="仿宋" w:hAnsi="仿宋" w:cs="仿宋" w:hint="eastAsia"/>
          <w:bCs/>
          <w:color w:val="000000"/>
          <w:sz w:val="30"/>
        </w:rPr>
        <w:t>的调整，2</w:t>
      </w:r>
      <w:r w:rsidR="00C53F3E" w:rsidRPr="00FE2EA8">
        <w:rPr>
          <w:rFonts w:ascii="仿宋" w:eastAsia="仿宋" w:hAnsi="仿宋" w:cs="仿宋"/>
          <w:bCs/>
          <w:color w:val="000000"/>
          <w:sz w:val="30"/>
        </w:rPr>
        <w:t>023</w:t>
      </w:r>
      <w:r w:rsidR="00C53F3E" w:rsidRPr="00FE2EA8">
        <w:rPr>
          <w:rFonts w:ascii="仿宋" w:eastAsia="仿宋" w:hAnsi="仿宋" w:cs="仿宋" w:hint="eastAsia"/>
          <w:bCs/>
          <w:color w:val="000000"/>
          <w:sz w:val="30"/>
        </w:rPr>
        <w:t>年</w:t>
      </w:r>
      <w:r w:rsidR="002F23D4" w:rsidRPr="00FE2EA8">
        <w:rPr>
          <w:rFonts w:ascii="仿宋" w:eastAsia="仿宋" w:hAnsi="仿宋" w:cs="仿宋" w:hint="eastAsia"/>
          <w:bCs/>
          <w:color w:val="000000"/>
          <w:sz w:val="30"/>
        </w:rPr>
        <w:t>恢复</w:t>
      </w:r>
      <w:r w:rsidR="00485900" w:rsidRPr="00FE2EA8">
        <w:rPr>
          <w:rFonts w:ascii="仿宋" w:eastAsia="仿宋" w:hAnsi="仿宋" w:cs="仿宋" w:hint="eastAsia"/>
          <w:bCs/>
          <w:color w:val="000000"/>
          <w:sz w:val="30"/>
        </w:rPr>
        <w:t>上升至1</w:t>
      </w:r>
      <w:r w:rsidR="00485900" w:rsidRPr="00FE2EA8">
        <w:rPr>
          <w:rFonts w:ascii="仿宋" w:eastAsia="仿宋" w:hAnsi="仿宋" w:cs="仿宋"/>
          <w:bCs/>
          <w:color w:val="000000"/>
          <w:sz w:val="30"/>
        </w:rPr>
        <w:t>0.2%</w:t>
      </w:r>
      <w:r w:rsidR="004A19B6" w:rsidRPr="00FE2EA8">
        <w:rPr>
          <w:rFonts w:ascii="仿宋" w:eastAsia="仿宋" w:hAnsi="仿宋" w:cs="仿宋" w:hint="eastAsia"/>
          <w:bCs/>
          <w:color w:val="000000"/>
          <w:sz w:val="30"/>
        </w:rPr>
        <w:t>。</w:t>
      </w:r>
      <w:r w:rsidR="00DE6FDC">
        <w:rPr>
          <w:rFonts w:ascii="仿宋" w:eastAsia="仿宋" w:hAnsi="仿宋" w:cs="仿宋" w:hint="eastAsia"/>
          <w:color w:val="000000"/>
          <w:sz w:val="30"/>
        </w:rPr>
        <w:t>本次</w:t>
      </w:r>
      <w:r w:rsidR="006F3735">
        <w:rPr>
          <w:rFonts w:ascii="仿宋" w:eastAsia="仿宋" w:hAnsi="仿宋" w:cs="仿宋" w:hint="eastAsia"/>
          <w:color w:val="000000"/>
          <w:sz w:val="30"/>
        </w:rPr>
        <w:t>受</w:t>
      </w:r>
      <w:r w:rsidR="00F94A64">
        <w:rPr>
          <w:rFonts w:ascii="仿宋" w:eastAsia="仿宋" w:hAnsi="仿宋" w:cs="仿宋" w:hint="eastAsia"/>
          <w:color w:val="000000"/>
          <w:sz w:val="30"/>
        </w:rPr>
        <w:t>到调查的</w:t>
      </w:r>
      <w:r w:rsidRPr="00E93353">
        <w:rPr>
          <w:rFonts w:ascii="仿宋" w:eastAsia="仿宋" w:hAnsi="仿宋" w:cs="仿宋" w:hint="eastAsia"/>
          <w:sz w:val="30"/>
        </w:rPr>
        <w:t>美洲分部</w:t>
      </w:r>
      <w:r w:rsidRPr="00E93353">
        <w:rPr>
          <w:rFonts w:ascii="仿宋" w:eastAsia="仿宋" w:hAnsi="仿宋" w:cs="仿宋"/>
          <w:sz w:val="30"/>
        </w:rPr>
        <w:t>2023</w:t>
      </w:r>
      <w:r w:rsidRPr="00E93353">
        <w:rPr>
          <w:rFonts w:ascii="仿宋" w:eastAsia="仿宋" w:hAnsi="仿宋" w:cs="仿宋" w:hint="eastAsia"/>
          <w:sz w:val="30"/>
        </w:rPr>
        <w:t>年整体收入</w:t>
      </w:r>
      <w:r w:rsidR="006E4F20">
        <w:rPr>
          <w:rFonts w:ascii="仿宋" w:eastAsia="仿宋" w:hAnsi="仿宋" w:cs="仿宋" w:hint="eastAsia"/>
          <w:sz w:val="30"/>
        </w:rPr>
        <w:t>仍</w:t>
      </w:r>
      <w:r w:rsidR="006F3735">
        <w:rPr>
          <w:rFonts w:ascii="仿宋" w:eastAsia="仿宋" w:hAnsi="仿宋" w:cs="仿宋" w:hint="eastAsia"/>
          <w:sz w:val="30"/>
        </w:rPr>
        <w:t>剧烈</w:t>
      </w:r>
      <w:r w:rsidRPr="00EE12ED">
        <w:rPr>
          <w:rFonts w:ascii="仿宋" w:eastAsia="仿宋" w:hAnsi="仿宋" w:cs="仿宋" w:hint="eastAsia"/>
          <w:sz w:val="30"/>
        </w:rPr>
        <w:t>下降</w:t>
      </w:r>
      <w:r w:rsidR="009E2409" w:rsidRPr="00EE12ED">
        <w:rPr>
          <w:rFonts w:ascii="仿宋" w:eastAsia="仿宋" w:hAnsi="仿宋" w:cs="仿宋" w:hint="eastAsia"/>
          <w:sz w:val="30"/>
        </w:rPr>
        <w:t>（降幅超</w:t>
      </w:r>
      <w:r w:rsidRPr="00EE12ED">
        <w:rPr>
          <w:rFonts w:ascii="仿宋" w:eastAsia="仿宋" w:hAnsi="仿宋" w:cs="仿宋"/>
          <w:sz w:val="30"/>
        </w:rPr>
        <w:t>2</w:t>
      </w:r>
      <w:r w:rsidR="009E2409" w:rsidRPr="00EE12ED">
        <w:rPr>
          <w:rFonts w:ascii="仿宋" w:eastAsia="仿宋" w:hAnsi="仿宋" w:cs="仿宋"/>
          <w:sz w:val="30"/>
        </w:rPr>
        <w:t>0</w:t>
      </w:r>
      <w:r w:rsidRPr="00EE12ED">
        <w:rPr>
          <w:rFonts w:ascii="仿宋" w:eastAsia="仿宋" w:hAnsi="仿宋" w:cs="仿宋"/>
          <w:sz w:val="30"/>
        </w:rPr>
        <w:t>%</w:t>
      </w:r>
      <w:r w:rsidR="009E2409" w:rsidRPr="00EE12ED">
        <w:rPr>
          <w:rFonts w:ascii="仿宋" w:eastAsia="仿宋" w:hAnsi="仿宋" w:cs="仿宋" w:hint="eastAsia"/>
          <w:sz w:val="30"/>
        </w:rPr>
        <w:t>）</w:t>
      </w:r>
      <w:r w:rsidR="00BE386F">
        <w:rPr>
          <w:rFonts w:ascii="仿宋" w:eastAsia="仿宋" w:hAnsi="仿宋" w:cs="仿宋" w:hint="eastAsia"/>
          <w:sz w:val="30"/>
        </w:rPr>
        <w:t>，</w:t>
      </w:r>
      <w:r w:rsidR="00BE386F" w:rsidRPr="00EE12ED">
        <w:rPr>
          <w:rFonts w:ascii="仿宋" w:eastAsia="仿宋" w:hAnsi="仿宋" w:cs="仿宋" w:hint="eastAsia"/>
          <w:b/>
          <w:sz w:val="30"/>
        </w:rPr>
        <w:t>在美业务收缩</w:t>
      </w:r>
      <w:r w:rsidR="00FD15C4">
        <w:rPr>
          <w:rFonts w:ascii="仿宋" w:eastAsia="仿宋" w:hAnsi="仿宋" w:cs="仿宋" w:hint="eastAsia"/>
          <w:b/>
          <w:sz w:val="30"/>
        </w:rPr>
        <w:t>已</w:t>
      </w:r>
      <w:r w:rsidR="00F94A64" w:rsidRPr="00FD15C4">
        <w:rPr>
          <w:rFonts w:ascii="仿宋" w:eastAsia="仿宋" w:hAnsi="仿宋" w:cs="仿宋" w:hint="eastAsia"/>
          <w:b/>
          <w:sz w:val="30"/>
        </w:rPr>
        <w:t>在预期内</w:t>
      </w:r>
      <w:r w:rsidR="0006770B">
        <w:rPr>
          <w:rFonts w:ascii="仿宋" w:eastAsia="仿宋" w:hAnsi="仿宋" w:cs="仿宋" w:hint="eastAsia"/>
          <w:sz w:val="30"/>
        </w:rPr>
        <w:t>。</w:t>
      </w:r>
    </w:p>
    <w:p w14:paraId="4080D9DA" w14:textId="320F96F6" w:rsidR="00096F35" w:rsidRPr="00010B0E" w:rsidRDefault="00085EF6" w:rsidP="00EE12ED">
      <w:pPr>
        <w:ind w:firstLineChars="300" w:firstLine="904"/>
        <w:rPr>
          <w:rFonts w:ascii="仿宋" w:eastAsia="仿宋" w:hAnsi="仿宋" w:cs="仿宋"/>
          <w:color w:val="70AD47" w:themeColor="accent6"/>
          <w:sz w:val="30"/>
        </w:rPr>
      </w:pPr>
      <w:r>
        <w:rPr>
          <w:rFonts w:ascii="仿宋" w:eastAsia="仿宋" w:hAnsi="仿宋" w:cs="仿宋" w:hint="eastAsia"/>
          <w:b/>
          <w:sz w:val="30"/>
        </w:rPr>
        <w:t>本次调查</w:t>
      </w:r>
      <w:r w:rsidR="005B39A2" w:rsidRPr="00085EF6">
        <w:rPr>
          <w:rFonts w:ascii="仿宋" w:eastAsia="仿宋" w:hAnsi="仿宋" w:cs="仿宋" w:hint="eastAsia"/>
          <w:b/>
          <w:sz w:val="30"/>
        </w:rPr>
        <w:t>对在美业务影响相对可控。</w:t>
      </w:r>
      <w:r w:rsidR="00005092">
        <w:rPr>
          <w:rFonts w:ascii="仿宋" w:eastAsia="仿宋" w:hAnsi="仿宋" w:cs="仿宋" w:hint="eastAsia"/>
          <w:sz w:val="30"/>
        </w:rPr>
        <w:t>美洲业务包括</w:t>
      </w:r>
      <w:r w:rsidR="00CD456C">
        <w:rPr>
          <w:rFonts w:ascii="仿宋" w:eastAsia="仿宋" w:hAnsi="仿宋" w:cs="仿宋" w:hint="eastAsia"/>
          <w:sz w:val="30"/>
        </w:rPr>
        <w:t>移动、固网和产业数字化业务（</w:t>
      </w:r>
      <w:r w:rsidR="00005092" w:rsidRPr="00E93353">
        <w:rPr>
          <w:rFonts w:ascii="仿宋" w:eastAsia="仿宋" w:hAnsi="仿宋" w:cs="仿宋" w:hint="eastAsia"/>
          <w:sz w:val="30"/>
        </w:rPr>
        <w:t>I</w:t>
      </w:r>
      <w:r w:rsidR="00005092" w:rsidRPr="00E93353">
        <w:rPr>
          <w:rFonts w:ascii="仿宋" w:eastAsia="仿宋" w:hAnsi="仿宋" w:cs="仿宋"/>
          <w:sz w:val="30"/>
        </w:rPr>
        <w:t>DC</w:t>
      </w:r>
      <w:r w:rsidR="00005092" w:rsidRPr="00E93353">
        <w:rPr>
          <w:rFonts w:ascii="仿宋" w:eastAsia="仿宋" w:hAnsi="仿宋" w:cs="仿宋" w:hint="eastAsia"/>
          <w:sz w:val="30"/>
        </w:rPr>
        <w:t>、</w:t>
      </w:r>
      <w:r w:rsidR="00CD456C">
        <w:rPr>
          <w:rFonts w:ascii="仿宋" w:eastAsia="仿宋" w:hAnsi="仿宋" w:cs="仿宋" w:hint="eastAsia"/>
          <w:sz w:val="30"/>
        </w:rPr>
        <w:t>行业云、</w:t>
      </w:r>
      <w:r w:rsidR="00005092" w:rsidRPr="00E93353">
        <w:rPr>
          <w:rFonts w:ascii="仿宋" w:eastAsia="仿宋" w:hAnsi="仿宋" w:cs="仿宋" w:hint="eastAsia"/>
          <w:sz w:val="30"/>
        </w:rPr>
        <w:t>集成与组网专线</w:t>
      </w:r>
      <w:r w:rsidR="00CD456C">
        <w:rPr>
          <w:rFonts w:ascii="仿宋" w:eastAsia="仿宋" w:hAnsi="仿宋" w:cs="仿宋" w:hint="eastAsia"/>
          <w:sz w:val="30"/>
        </w:rPr>
        <w:t>、物联网、互联网金融</w:t>
      </w:r>
      <w:r w:rsidR="00005092">
        <w:rPr>
          <w:rFonts w:ascii="仿宋" w:eastAsia="仿宋" w:hAnsi="仿宋" w:cs="仿宋" w:hint="eastAsia"/>
          <w:sz w:val="30"/>
        </w:rPr>
        <w:t>等</w:t>
      </w:r>
      <w:r w:rsidR="00CD456C">
        <w:rPr>
          <w:rFonts w:ascii="仿宋" w:eastAsia="仿宋" w:hAnsi="仿宋" w:cs="仿宋" w:hint="eastAsia"/>
          <w:sz w:val="30"/>
        </w:rPr>
        <w:t>）</w:t>
      </w:r>
      <w:r w:rsidR="00D35F72">
        <w:rPr>
          <w:rFonts w:ascii="仿宋" w:eastAsia="仿宋" w:hAnsi="仿宋" w:cs="仿宋" w:hint="eastAsia"/>
          <w:sz w:val="30"/>
        </w:rPr>
        <w:t>。</w:t>
      </w:r>
      <w:r w:rsidR="00646B0E" w:rsidRPr="00D526E7">
        <w:rPr>
          <w:rFonts w:ascii="仿宋" w:eastAsia="仿宋" w:hAnsi="仿宋" w:cs="仿宋" w:hint="eastAsia"/>
          <w:b/>
          <w:sz w:val="30"/>
        </w:rPr>
        <w:t>预计本次调查即使有针对云业务的制裁，影响也在可控范围</w:t>
      </w:r>
      <w:r w:rsidR="00646B0E">
        <w:rPr>
          <w:rFonts w:ascii="仿宋" w:eastAsia="仿宋" w:hAnsi="仿宋" w:cs="仿宋" w:hint="eastAsia"/>
          <w:sz w:val="30"/>
        </w:rPr>
        <w:t>。</w:t>
      </w:r>
      <w:r w:rsidR="000B6CFC">
        <w:rPr>
          <w:rFonts w:ascii="仿宋" w:eastAsia="仿宋" w:hAnsi="仿宋" w:cs="仿宋" w:hint="eastAsia"/>
          <w:sz w:val="30"/>
        </w:rPr>
        <w:t>一是</w:t>
      </w:r>
      <w:r w:rsidR="00D526E7">
        <w:rPr>
          <w:rFonts w:ascii="仿宋" w:eastAsia="仿宋" w:hAnsi="仿宋" w:cs="仿宋" w:hint="eastAsia"/>
          <w:sz w:val="30"/>
        </w:rPr>
        <w:t>自2</w:t>
      </w:r>
      <w:r w:rsidR="00D526E7">
        <w:rPr>
          <w:rFonts w:ascii="仿宋" w:eastAsia="仿宋" w:hAnsi="仿宋" w:cs="仿宋"/>
          <w:sz w:val="30"/>
        </w:rPr>
        <w:t>021</w:t>
      </w:r>
      <w:r w:rsidR="00D526E7">
        <w:rPr>
          <w:rFonts w:ascii="仿宋" w:eastAsia="仿宋" w:hAnsi="仿宋" w:cs="仿宋" w:hint="eastAsia"/>
          <w:sz w:val="30"/>
        </w:rPr>
        <w:t>年以来，</w:t>
      </w:r>
      <w:r w:rsidR="000B6CFC">
        <w:rPr>
          <w:rFonts w:ascii="仿宋" w:eastAsia="仿宋" w:hAnsi="仿宋" w:cs="仿宋" w:hint="eastAsia"/>
          <w:sz w:val="30"/>
        </w:rPr>
        <w:t>美洲</w:t>
      </w:r>
      <w:r w:rsidR="00D526E7">
        <w:rPr>
          <w:rFonts w:ascii="仿宋" w:eastAsia="仿宋" w:hAnsi="仿宋" w:cs="仿宋" w:hint="eastAsia"/>
          <w:sz w:val="30"/>
        </w:rPr>
        <w:t>产业数字化业务的年均收入降幅在4</w:t>
      </w:r>
      <w:r w:rsidR="00D526E7">
        <w:rPr>
          <w:rFonts w:ascii="仿宋" w:eastAsia="仿宋" w:hAnsi="仿宋" w:cs="仿宋"/>
          <w:sz w:val="30"/>
        </w:rPr>
        <w:t>0%</w:t>
      </w:r>
      <w:r w:rsidR="00D526E7">
        <w:rPr>
          <w:rFonts w:ascii="仿宋" w:eastAsia="仿宋" w:hAnsi="仿宋" w:cs="仿宋" w:hint="eastAsia"/>
          <w:sz w:val="30"/>
        </w:rPr>
        <w:t>左右，</w:t>
      </w:r>
      <w:r w:rsidR="005176C5">
        <w:rPr>
          <w:rFonts w:ascii="仿宋" w:eastAsia="仿宋" w:hAnsi="仿宋" w:cs="仿宋" w:hint="eastAsia"/>
          <w:sz w:val="30"/>
        </w:rPr>
        <w:t>呈下滑态势；二是近年</w:t>
      </w:r>
      <w:r w:rsidR="00787918">
        <w:rPr>
          <w:rFonts w:ascii="仿宋" w:eastAsia="仿宋" w:hAnsi="仿宋" w:cs="仿宋" w:hint="eastAsia"/>
          <w:sz w:val="30"/>
        </w:rPr>
        <w:t>国际公司</w:t>
      </w:r>
      <w:r w:rsidR="00DD3967">
        <w:rPr>
          <w:rFonts w:ascii="仿宋" w:eastAsia="仿宋" w:hAnsi="仿宋" w:cs="仿宋" w:hint="eastAsia"/>
          <w:sz w:val="30"/>
        </w:rPr>
        <w:t>出于国际形势考虑，</w:t>
      </w:r>
      <w:r w:rsidR="00787918">
        <w:rPr>
          <w:rFonts w:ascii="仿宋" w:eastAsia="仿宋" w:hAnsi="仿宋" w:cs="仿宋" w:hint="eastAsia"/>
          <w:sz w:val="30"/>
        </w:rPr>
        <w:t>对于美洲业务发展态度审慎、未有资源倾斜与布局</w:t>
      </w:r>
      <w:r w:rsidR="00DD3967">
        <w:rPr>
          <w:rFonts w:ascii="仿宋" w:eastAsia="仿宋" w:hAnsi="仿宋" w:cs="仿宋" w:hint="eastAsia"/>
          <w:sz w:val="30"/>
        </w:rPr>
        <w:t>；三是</w:t>
      </w:r>
      <w:r w:rsidR="00787918" w:rsidRPr="003823FC">
        <w:rPr>
          <w:rFonts w:ascii="仿宋" w:eastAsia="仿宋" w:hAnsi="仿宋" w:cs="仿宋" w:hint="eastAsia"/>
          <w:sz w:val="30"/>
        </w:rPr>
        <w:t>2</w:t>
      </w:r>
      <w:r w:rsidR="00787918" w:rsidRPr="003823FC">
        <w:rPr>
          <w:rFonts w:ascii="仿宋" w:eastAsia="仿宋" w:hAnsi="仿宋" w:cs="仿宋"/>
          <w:sz w:val="30"/>
        </w:rPr>
        <w:t>02</w:t>
      </w:r>
      <w:r w:rsidR="003823FC" w:rsidRPr="003823FC">
        <w:rPr>
          <w:rFonts w:ascii="仿宋" w:eastAsia="仿宋" w:hAnsi="仿宋" w:cs="仿宋"/>
          <w:sz w:val="30"/>
        </w:rPr>
        <w:t>3</w:t>
      </w:r>
      <w:r w:rsidR="003823FC" w:rsidRPr="003823FC">
        <w:rPr>
          <w:rFonts w:ascii="仿宋" w:eastAsia="仿宋" w:hAnsi="仿宋" w:cs="仿宋" w:hint="eastAsia"/>
          <w:sz w:val="30"/>
        </w:rPr>
        <w:t>年</w:t>
      </w:r>
      <w:r w:rsidR="005653AC">
        <w:rPr>
          <w:rFonts w:ascii="仿宋" w:eastAsia="仿宋" w:hAnsi="仿宋" w:cs="仿宋" w:hint="eastAsia"/>
          <w:sz w:val="30"/>
        </w:rPr>
        <w:t>云</w:t>
      </w:r>
      <w:r w:rsidR="00787918" w:rsidRPr="00E93353">
        <w:rPr>
          <w:rFonts w:ascii="仿宋" w:eastAsia="仿宋" w:hAnsi="仿宋" w:cs="仿宋" w:hint="eastAsia"/>
          <w:sz w:val="30"/>
        </w:rPr>
        <w:t>相关业务</w:t>
      </w:r>
      <w:r w:rsidR="009578D6">
        <w:rPr>
          <w:rFonts w:ascii="仿宋" w:eastAsia="仿宋" w:hAnsi="仿宋" w:cs="仿宋" w:hint="eastAsia"/>
          <w:sz w:val="30"/>
        </w:rPr>
        <w:t>在美洲</w:t>
      </w:r>
      <w:r w:rsidR="00DD3967">
        <w:rPr>
          <w:rFonts w:ascii="仿宋" w:eastAsia="仿宋" w:hAnsi="仿宋" w:cs="仿宋" w:hint="eastAsia"/>
          <w:sz w:val="30"/>
        </w:rPr>
        <w:t>产业数字化</w:t>
      </w:r>
      <w:r w:rsidR="00787918">
        <w:rPr>
          <w:rFonts w:ascii="仿宋" w:eastAsia="仿宋" w:hAnsi="仿宋" w:cs="仿宋" w:hint="eastAsia"/>
          <w:sz w:val="30"/>
        </w:rPr>
        <w:t>收入</w:t>
      </w:r>
      <w:r w:rsidR="009578D6">
        <w:rPr>
          <w:rFonts w:ascii="仿宋" w:eastAsia="仿宋" w:hAnsi="仿宋" w:cs="仿宋" w:hint="eastAsia"/>
          <w:sz w:val="30"/>
        </w:rPr>
        <w:t>占比不足</w:t>
      </w:r>
      <w:r w:rsidR="009578D6">
        <w:rPr>
          <w:rFonts w:ascii="仿宋" w:eastAsia="仿宋" w:hAnsi="仿宋" w:cs="仿宋"/>
          <w:sz w:val="30"/>
        </w:rPr>
        <w:t>2</w:t>
      </w:r>
      <w:r w:rsidR="00787918" w:rsidRPr="00E93353">
        <w:rPr>
          <w:rFonts w:ascii="仿宋" w:eastAsia="仿宋" w:hAnsi="仿宋" w:cs="仿宋"/>
          <w:sz w:val="30"/>
        </w:rPr>
        <w:t>%</w:t>
      </w:r>
      <w:r w:rsidR="00D33D48">
        <w:rPr>
          <w:rFonts w:ascii="仿宋" w:eastAsia="仿宋" w:hAnsi="仿宋" w:cs="仿宋" w:hint="eastAsia"/>
          <w:sz w:val="30"/>
        </w:rPr>
        <w:t>。</w:t>
      </w:r>
    </w:p>
    <w:p w14:paraId="2A3263C7" w14:textId="2E7B0CD8" w:rsidR="009A1094" w:rsidRDefault="009A1094" w:rsidP="00EE12ED">
      <w:pPr>
        <w:ind w:firstLineChars="200" w:firstLine="602"/>
        <w:rPr>
          <w:rFonts w:ascii="Helvetica Neue" w:eastAsia="宋体" w:hAnsi="Helvetica Neue" w:cs="宋体" w:hint="eastAsia"/>
          <w:spacing w:val="8"/>
          <w:kern w:val="36"/>
          <w:sz w:val="33"/>
          <w:szCs w:val="33"/>
        </w:rPr>
      </w:pPr>
      <w:r>
        <w:rPr>
          <w:rFonts w:ascii="仿宋" w:eastAsia="仿宋" w:hAnsi="仿宋" w:cs="仿宋" w:hint="eastAsia"/>
          <w:b/>
          <w:bCs/>
          <w:color w:val="000000"/>
          <w:sz w:val="30"/>
        </w:rPr>
        <w:t>短期日本业务</w:t>
      </w:r>
      <w:r w:rsidR="00D21246">
        <w:rPr>
          <w:rFonts w:ascii="仿宋" w:eastAsia="仿宋" w:hAnsi="仿宋" w:cs="仿宋" w:hint="eastAsia"/>
          <w:b/>
          <w:bCs/>
          <w:color w:val="000000"/>
          <w:sz w:val="30"/>
        </w:rPr>
        <w:t>将</w:t>
      </w:r>
      <w:r>
        <w:rPr>
          <w:rFonts w:ascii="仿宋" w:eastAsia="仿宋" w:hAnsi="仿宋" w:cs="仿宋" w:hint="eastAsia"/>
          <w:b/>
          <w:bCs/>
          <w:color w:val="000000"/>
          <w:sz w:val="30"/>
        </w:rPr>
        <w:t>有萎缩</w:t>
      </w:r>
      <w:r w:rsidR="00721908">
        <w:rPr>
          <w:rFonts w:ascii="仿宋" w:eastAsia="仿宋" w:hAnsi="仿宋" w:cs="仿宋" w:hint="eastAsia"/>
          <w:b/>
          <w:bCs/>
          <w:color w:val="000000"/>
          <w:sz w:val="30"/>
        </w:rPr>
        <w:t>趋势</w:t>
      </w:r>
      <w:r>
        <w:rPr>
          <w:rFonts w:ascii="仿宋" w:eastAsia="仿宋" w:hAnsi="仿宋" w:cs="仿宋" w:hint="eastAsia"/>
          <w:b/>
          <w:bCs/>
          <w:color w:val="000000"/>
          <w:sz w:val="30"/>
        </w:rPr>
        <w:t>，中长期英法德业务或将有所波动，东南亚将保持扩张态势。</w:t>
      </w:r>
      <w:r w:rsidR="00AE3862" w:rsidRPr="00EE12ED">
        <w:rPr>
          <w:rFonts w:ascii="仿宋" w:eastAsia="仿宋" w:hAnsi="仿宋" w:cs="仿宋" w:hint="eastAsia"/>
          <w:bCs/>
          <w:color w:val="000000"/>
          <w:sz w:val="30"/>
        </w:rPr>
        <w:t>日本</w:t>
      </w:r>
      <w:r w:rsidR="00AB6B2C">
        <w:rPr>
          <w:rFonts w:ascii="仿宋" w:eastAsia="仿宋" w:hAnsi="仿宋" w:cs="仿宋" w:hint="eastAsia"/>
          <w:bCs/>
          <w:color w:val="000000"/>
          <w:sz w:val="30"/>
        </w:rPr>
        <w:t>业务</w:t>
      </w:r>
      <w:r w:rsidR="00AE3862" w:rsidRPr="00EE12ED">
        <w:rPr>
          <w:rFonts w:ascii="仿宋" w:eastAsia="仿宋" w:hAnsi="仿宋" w:cs="仿宋" w:hint="eastAsia"/>
          <w:bCs/>
          <w:color w:val="000000"/>
          <w:sz w:val="30"/>
        </w:rPr>
        <w:t>方面，</w:t>
      </w:r>
      <w:r w:rsidRPr="00403CB3">
        <w:rPr>
          <w:rFonts w:ascii="仿宋" w:eastAsia="仿宋" w:hAnsi="仿宋" w:cs="仿宋" w:hint="eastAsia"/>
          <w:color w:val="000000"/>
          <w:sz w:val="30"/>
        </w:rPr>
        <w:t>中国电信目前在日本已有自研CDN节点</w:t>
      </w:r>
      <w:r>
        <w:rPr>
          <w:rFonts w:ascii="仿宋" w:eastAsia="仿宋" w:hAnsi="仿宋" w:cs="仿宋" w:hint="eastAsia"/>
          <w:color w:val="000000"/>
          <w:sz w:val="30"/>
        </w:rPr>
        <w:t>；国际公司将日本作为数据中心的重点、潜在建设地区，但结合日本长期台上台下以实际行动支持美国的政治因素，在日业务将面临较大波动。</w:t>
      </w:r>
      <w:r w:rsidR="00AF0E6A">
        <w:rPr>
          <w:rFonts w:ascii="仿宋" w:eastAsia="仿宋" w:hAnsi="仿宋" w:cs="仿宋" w:hint="eastAsia"/>
          <w:color w:val="000000"/>
          <w:sz w:val="30"/>
        </w:rPr>
        <w:t>欧洲业务方面，</w:t>
      </w:r>
      <w:r>
        <w:rPr>
          <w:rFonts w:ascii="仿宋" w:eastAsia="仿宋" w:hAnsi="仿宋" w:cs="仿宋" w:hint="eastAsia"/>
          <w:color w:val="000000"/>
          <w:sz w:val="30"/>
        </w:rPr>
        <w:t>英法德拥有</w:t>
      </w:r>
      <w:r>
        <w:rPr>
          <w:rFonts w:ascii="仿宋" w:eastAsia="仿宋" w:hAnsi="仿宋" w:cs="仿宋" w:hint="eastAsia"/>
          <w:color w:val="000000"/>
          <w:sz w:val="30"/>
        </w:rPr>
        <w:lastRenderedPageBreak/>
        <w:t>天翼云节点、语音网节点及IPX节点，英德两国是国际公司数据中心在欧洲的重点建设区域，结合德国与中国长期保持密切贸易；英国精致利己主义等因素，在上述地区业务短期内不会太受影响，中长期迫于美国压力恐有风险。</w:t>
      </w:r>
      <w:r w:rsidR="0019657B">
        <w:rPr>
          <w:rFonts w:ascii="仿宋" w:eastAsia="仿宋" w:hAnsi="仿宋" w:cs="仿宋" w:hint="eastAsia"/>
          <w:color w:val="000000"/>
          <w:sz w:val="30"/>
        </w:rPr>
        <w:t>东南亚业务方面，</w:t>
      </w:r>
      <w:r>
        <w:rPr>
          <w:rFonts w:ascii="仿宋" w:eastAsia="仿宋" w:hAnsi="仿宋" w:cs="仿宋" w:hint="eastAsia"/>
          <w:color w:val="000000"/>
          <w:sz w:val="30"/>
        </w:rPr>
        <w:t>东南亚</w:t>
      </w:r>
      <w:r w:rsidR="00DA68B6">
        <w:rPr>
          <w:rFonts w:ascii="仿宋" w:eastAsia="仿宋" w:hAnsi="仿宋" w:cs="仿宋" w:hint="eastAsia"/>
          <w:color w:val="000000"/>
          <w:sz w:val="30"/>
        </w:rPr>
        <w:t>各国</w:t>
      </w:r>
      <w:r>
        <w:rPr>
          <w:rFonts w:ascii="仿宋" w:eastAsia="仿宋" w:hAnsi="仿宋" w:cs="仿宋" w:hint="eastAsia"/>
          <w:color w:val="000000"/>
          <w:sz w:val="30"/>
        </w:rPr>
        <w:t>与我国长期保持良好科技、经济贸易往来，随着中国电信数据中心在印尼等东南亚国家落地，将实现</w:t>
      </w:r>
      <w:r w:rsidR="00F10FA7">
        <w:rPr>
          <w:rFonts w:ascii="仿宋" w:eastAsia="仿宋" w:hAnsi="仿宋" w:cs="仿宋" w:hint="eastAsia"/>
          <w:color w:val="000000"/>
          <w:sz w:val="30"/>
        </w:rPr>
        <w:t>该地区</w:t>
      </w:r>
      <w:r>
        <w:rPr>
          <w:rFonts w:ascii="仿宋" w:eastAsia="仿宋" w:hAnsi="仿宋" w:cs="仿宋" w:hint="eastAsia"/>
          <w:color w:val="000000"/>
          <w:sz w:val="30"/>
        </w:rPr>
        <w:t>业务的进一步扩张。</w:t>
      </w:r>
    </w:p>
    <w:p w14:paraId="6A2A8C20" w14:textId="77777777" w:rsidR="004D1028" w:rsidRPr="004D1028" w:rsidRDefault="004D1028" w:rsidP="0083399D">
      <w:pPr>
        <w:pStyle w:val="a7"/>
        <w:widowControl/>
        <w:numPr>
          <w:ilvl w:val="0"/>
          <w:numId w:val="1"/>
        </w:numPr>
        <w:shd w:val="clear" w:color="auto" w:fill="FFFFFF"/>
        <w:spacing w:after="210"/>
        <w:ind w:firstLineChars="0"/>
        <w:outlineLvl w:val="0"/>
        <w:rPr>
          <w:rFonts w:ascii="Helvetica Neue" w:eastAsia="宋体" w:hAnsi="Helvetica Neue" w:cs="宋体" w:hint="eastAsia"/>
          <w:spacing w:val="8"/>
          <w:kern w:val="36"/>
          <w:sz w:val="33"/>
          <w:szCs w:val="33"/>
        </w:rPr>
      </w:pPr>
      <w:r w:rsidRPr="004D1028">
        <w:rPr>
          <w:rFonts w:ascii="Helvetica Neue" w:eastAsia="宋体" w:hAnsi="Helvetica Neue" w:cs="宋体" w:hint="eastAsia"/>
          <w:spacing w:val="8"/>
          <w:kern w:val="36"/>
          <w:sz w:val="33"/>
          <w:szCs w:val="33"/>
        </w:rPr>
        <w:t>建议</w:t>
      </w:r>
    </w:p>
    <w:p w14:paraId="7D4EA8B9" w14:textId="77777777" w:rsidR="001A64DD" w:rsidRPr="00CE1459" w:rsidRDefault="00B24B8E" w:rsidP="0083399D">
      <w:pPr>
        <w:spacing w:line="360" w:lineRule="auto"/>
        <w:ind w:firstLineChars="200" w:firstLine="602"/>
        <w:rPr>
          <w:rFonts w:ascii="仿宋" w:eastAsia="仿宋" w:hAnsi="仿宋" w:cs="仿宋"/>
          <w:b/>
          <w:color w:val="000000"/>
          <w:sz w:val="30"/>
        </w:rPr>
      </w:pPr>
      <w:r>
        <w:rPr>
          <w:rFonts w:ascii="仿宋" w:eastAsia="仿宋" w:hAnsi="仿宋" w:cs="仿宋" w:hint="eastAsia"/>
          <w:b/>
          <w:color w:val="000000"/>
          <w:sz w:val="30"/>
        </w:rPr>
        <w:t>（一）</w:t>
      </w:r>
      <w:r w:rsidR="00960720">
        <w:rPr>
          <w:rFonts w:ascii="仿宋" w:eastAsia="仿宋" w:hAnsi="仿宋" w:cs="仿宋" w:hint="eastAsia"/>
          <w:b/>
          <w:color w:val="000000"/>
          <w:sz w:val="30"/>
        </w:rPr>
        <w:t>持续</w:t>
      </w:r>
      <w:r w:rsidR="001B1F6F">
        <w:rPr>
          <w:rFonts w:ascii="仿宋" w:eastAsia="仿宋" w:hAnsi="仿宋" w:cs="仿宋" w:hint="eastAsia"/>
          <w:b/>
          <w:color w:val="000000"/>
          <w:sz w:val="30"/>
        </w:rPr>
        <w:t>实施</w:t>
      </w:r>
      <w:r w:rsidR="00960720">
        <w:rPr>
          <w:rFonts w:ascii="仿宋" w:eastAsia="仿宋" w:hAnsi="仿宋" w:cs="仿宋" w:hint="eastAsia"/>
          <w:b/>
          <w:color w:val="000000"/>
          <w:sz w:val="30"/>
        </w:rPr>
        <w:t>区域风险评级</w:t>
      </w:r>
      <w:r w:rsidR="001B1F6F">
        <w:rPr>
          <w:rFonts w:ascii="仿宋" w:eastAsia="仿宋" w:hAnsi="仿宋" w:cs="仿宋" w:hint="eastAsia"/>
          <w:b/>
          <w:color w:val="000000"/>
          <w:sz w:val="30"/>
        </w:rPr>
        <w:t>制度</w:t>
      </w:r>
      <w:r w:rsidR="001A64DD" w:rsidRPr="0043045B">
        <w:rPr>
          <w:rFonts w:ascii="仿宋" w:eastAsia="仿宋" w:hAnsi="仿宋" w:cs="仿宋"/>
          <w:b/>
          <w:color w:val="000000"/>
          <w:sz w:val="30"/>
        </w:rPr>
        <w:t>，提前储备应急预案</w:t>
      </w:r>
    </w:p>
    <w:p w14:paraId="4DABC023" w14:textId="5A83FFB2" w:rsidR="00E93353" w:rsidRDefault="00BA009F" w:rsidP="0083399D">
      <w:pPr>
        <w:spacing w:line="360" w:lineRule="auto"/>
        <w:ind w:firstLineChars="200" w:firstLine="600"/>
        <w:rPr>
          <w:rFonts w:ascii="仿宋" w:eastAsia="仿宋" w:hAnsi="仿宋" w:cs="仿宋"/>
          <w:color w:val="000000"/>
          <w:sz w:val="30"/>
        </w:rPr>
      </w:pPr>
      <w:r>
        <w:rPr>
          <w:rFonts w:ascii="仿宋" w:eastAsia="仿宋" w:hAnsi="仿宋" w:cs="仿宋" w:hint="eastAsia"/>
          <w:color w:val="000000"/>
          <w:sz w:val="30"/>
        </w:rPr>
        <w:t>建议</w:t>
      </w:r>
      <w:r w:rsidR="00F31054" w:rsidRPr="0043045B">
        <w:rPr>
          <w:rFonts w:ascii="仿宋" w:eastAsia="仿宋" w:hAnsi="仿宋" w:cs="仿宋"/>
          <w:color w:val="000000"/>
          <w:sz w:val="30"/>
        </w:rPr>
        <w:t>针对美国、日本、英国等主要</w:t>
      </w:r>
      <w:r w:rsidR="00F31054" w:rsidRPr="0043045B">
        <w:rPr>
          <w:rFonts w:ascii="仿宋" w:eastAsia="仿宋" w:hAnsi="仿宋" w:cs="仿宋" w:hint="eastAsia"/>
          <w:color w:val="000000"/>
          <w:sz w:val="30"/>
        </w:rPr>
        <w:t>风险国家</w:t>
      </w:r>
      <w:r w:rsidR="00F31054" w:rsidRPr="0043045B">
        <w:rPr>
          <w:rFonts w:ascii="仿宋" w:eastAsia="仿宋" w:hAnsi="仿宋" w:cs="仿宋"/>
          <w:color w:val="000000"/>
          <w:sz w:val="30"/>
        </w:rPr>
        <w:t>的最新营商环境及监管政策等进行深入研究</w:t>
      </w:r>
      <w:r w:rsidR="00F31054">
        <w:rPr>
          <w:rFonts w:ascii="仿宋" w:eastAsia="仿宋" w:hAnsi="仿宋" w:cs="仿宋" w:hint="eastAsia"/>
          <w:color w:val="000000"/>
          <w:sz w:val="30"/>
        </w:rPr>
        <w:t>，</w:t>
      </w:r>
      <w:r w:rsidR="00960720">
        <w:rPr>
          <w:rFonts w:ascii="仿宋" w:eastAsia="仿宋" w:hAnsi="仿宋" w:cs="仿宋" w:hint="eastAsia"/>
          <w:color w:val="000000"/>
          <w:sz w:val="30"/>
        </w:rPr>
        <w:t>持续更新</w:t>
      </w:r>
      <w:r w:rsidR="00E93353" w:rsidRPr="0043045B">
        <w:rPr>
          <w:rFonts w:ascii="仿宋" w:eastAsia="仿宋" w:hAnsi="仿宋" w:cs="仿宋" w:hint="eastAsia"/>
          <w:color w:val="000000"/>
          <w:sz w:val="30"/>
        </w:rPr>
        <w:t>区域监管风险评级制度</w:t>
      </w:r>
      <w:r w:rsidR="00960720">
        <w:rPr>
          <w:rFonts w:ascii="仿宋" w:eastAsia="仿宋" w:hAnsi="仿宋" w:cs="仿宋" w:hint="eastAsia"/>
          <w:color w:val="000000"/>
          <w:sz w:val="30"/>
        </w:rPr>
        <w:t>中相应</w:t>
      </w:r>
      <w:r w:rsidR="00F31054">
        <w:rPr>
          <w:rFonts w:ascii="仿宋" w:eastAsia="仿宋" w:hAnsi="仿宋" w:cs="仿宋" w:hint="eastAsia"/>
          <w:color w:val="000000"/>
          <w:sz w:val="30"/>
        </w:rPr>
        <w:t>等</w:t>
      </w:r>
      <w:r w:rsidR="00960720">
        <w:rPr>
          <w:rFonts w:ascii="仿宋" w:eastAsia="仿宋" w:hAnsi="仿宋" w:cs="仿宋" w:hint="eastAsia"/>
          <w:color w:val="000000"/>
          <w:sz w:val="30"/>
        </w:rPr>
        <w:t>级</w:t>
      </w:r>
      <w:r w:rsidR="00E93353" w:rsidRPr="0043045B">
        <w:rPr>
          <w:rFonts w:ascii="仿宋" w:eastAsia="仿宋" w:hAnsi="仿宋" w:cs="仿宋" w:hint="eastAsia"/>
          <w:color w:val="000000"/>
          <w:sz w:val="30"/>
        </w:rPr>
        <w:t>。</w:t>
      </w:r>
      <w:r w:rsidR="00E93353" w:rsidRPr="0043045B">
        <w:rPr>
          <w:rFonts w:ascii="仿宋" w:eastAsia="仿宋" w:hAnsi="仿宋" w:cs="仿宋"/>
          <w:color w:val="000000"/>
          <w:sz w:val="30"/>
        </w:rPr>
        <w:t>充分梳理专线</w:t>
      </w:r>
      <w:r w:rsidR="00E93353" w:rsidRPr="0043045B">
        <w:rPr>
          <w:rFonts w:ascii="仿宋" w:eastAsia="仿宋" w:hAnsi="仿宋" w:cs="仿宋" w:hint="eastAsia"/>
          <w:color w:val="000000"/>
          <w:sz w:val="30"/>
        </w:rPr>
        <w:t>、</w:t>
      </w:r>
      <w:r w:rsidR="00E93353">
        <w:rPr>
          <w:rFonts w:ascii="仿宋" w:eastAsia="仿宋" w:hAnsi="仿宋" w:cs="仿宋" w:hint="eastAsia"/>
          <w:color w:val="000000"/>
          <w:sz w:val="30"/>
        </w:rPr>
        <w:t>云和</w:t>
      </w:r>
      <w:r w:rsidR="00E93353" w:rsidRPr="0043045B">
        <w:rPr>
          <w:rFonts w:ascii="仿宋" w:eastAsia="仿宋" w:hAnsi="仿宋" w:cs="仿宋"/>
          <w:color w:val="000000"/>
          <w:sz w:val="30"/>
        </w:rPr>
        <w:t>IDC等重点业务的阶段性挑战，做好合规经营、政策预警及应急方案准备等工作。</w:t>
      </w:r>
    </w:p>
    <w:p w14:paraId="50F6CD2A" w14:textId="77777777" w:rsidR="00E93353" w:rsidRDefault="004B5225" w:rsidP="0083399D">
      <w:pPr>
        <w:ind w:firstLineChars="200" w:firstLine="602"/>
        <w:rPr>
          <w:rFonts w:ascii="仿宋" w:eastAsia="仿宋" w:hAnsi="仿宋" w:cs="仿宋"/>
          <w:b/>
          <w:sz w:val="30"/>
        </w:rPr>
      </w:pPr>
      <w:r w:rsidRPr="00E93353">
        <w:rPr>
          <w:rFonts w:ascii="仿宋" w:eastAsia="仿宋" w:hAnsi="仿宋" w:cs="仿宋" w:hint="eastAsia"/>
          <w:b/>
          <w:sz w:val="30"/>
        </w:rPr>
        <w:t>（二）</w:t>
      </w:r>
      <w:r w:rsidR="00E93353" w:rsidRPr="00E93353">
        <w:rPr>
          <w:rFonts w:ascii="仿宋" w:eastAsia="仿宋" w:hAnsi="仿宋" w:cs="仿宋" w:hint="eastAsia"/>
          <w:b/>
          <w:sz w:val="30"/>
        </w:rPr>
        <w:t>持续跟进中资企业出海布局，美洲业务适当向墨西哥、巴西等地转移。</w:t>
      </w:r>
    </w:p>
    <w:p w14:paraId="443C5C8A" w14:textId="244542BB" w:rsidR="00C842FC" w:rsidRDefault="00111E1E" w:rsidP="00590525">
      <w:pPr>
        <w:ind w:firstLineChars="200" w:firstLine="600"/>
        <w:rPr>
          <w:rFonts w:ascii="仿宋" w:eastAsia="仿宋" w:hAnsi="仿宋" w:cs="仿宋"/>
          <w:sz w:val="30"/>
        </w:rPr>
      </w:pPr>
      <w:r>
        <w:rPr>
          <w:rFonts w:ascii="仿宋" w:eastAsia="仿宋" w:hAnsi="仿宋" w:cs="仿宋" w:hint="eastAsia"/>
          <w:sz w:val="30"/>
        </w:rPr>
        <w:t>建议</w:t>
      </w:r>
      <w:r w:rsidR="009A5A66" w:rsidRPr="00E93353">
        <w:rPr>
          <w:rFonts w:ascii="仿宋" w:eastAsia="仿宋" w:hAnsi="仿宋" w:cs="仿宋" w:hint="eastAsia"/>
          <w:sz w:val="30"/>
        </w:rPr>
        <w:t>重点发展中资企业出海的东南亚等地区，持续推进亚太、欧洲等地区的云网资源</w:t>
      </w:r>
      <w:r w:rsidR="00575466">
        <w:rPr>
          <w:rFonts w:ascii="仿宋" w:eastAsia="仿宋" w:hAnsi="仿宋" w:cs="仿宋" w:hint="eastAsia"/>
          <w:sz w:val="30"/>
        </w:rPr>
        <w:t>及能力</w:t>
      </w:r>
      <w:r w:rsidR="009A5A66" w:rsidRPr="00E93353">
        <w:rPr>
          <w:rFonts w:ascii="仿宋" w:eastAsia="仿宋" w:hAnsi="仿宋" w:cs="仿宋" w:hint="eastAsia"/>
          <w:sz w:val="30"/>
        </w:rPr>
        <w:t>布局，美洲的业务重点适当向墨西哥、巴西等地倾斜。</w:t>
      </w:r>
    </w:p>
    <w:p w14:paraId="734ECF9D" w14:textId="77777777" w:rsidR="00590525" w:rsidRPr="00710526" w:rsidRDefault="00590525" w:rsidP="00590525">
      <w:pPr>
        <w:ind w:firstLineChars="200" w:firstLine="602"/>
        <w:rPr>
          <w:rFonts w:ascii="仿宋" w:eastAsia="仿宋" w:hAnsi="仿宋" w:cs="仿宋"/>
          <w:b/>
          <w:bCs/>
          <w:color w:val="000000"/>
          <w:sz w:val="30"/>
        </w:rPr>
      </w:pPr>
    </w:p>
    <w:sectPr w:rsidR="00590525" w:rsidRPr="00710526">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C2443C" w16cex:dateUtc="2024-07-01T0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D76FE77" w16cid:durableId="3CC2443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18D731" w14:textId="77777777" w:rsidR="00633B2C" w:rsidRDefault="00633B2C" w:rsidP="006D5F94">
      <w:r>
        <w:separator/>
      </w:r>
    </w:p>
  </w:endnote>
  <w:endnote w:type="continuationSeparator" w:id="0">
    <w:p w14:paraId="00223410" w14:textId="77777777" w:rsidR="00633B2C" w:rsidRDefault="00633B2C" w:rsidP="006D5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altName w:val="Times New Roman"/>
    <w:charset w:val="00"/>
    <w:family w:val="auto"/>
    <w:pitch w:val="default"/>
    <w:sig w:usb0="00000000" w:usb1="00000000" w:usb2="00000010" w:usb3="00000000" w:csb0="0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EAB796" w14:textId="77777777" w:rsidR="00633B2C" w:rsidRDefault="00633B2C" w:rsidP="006D5F94">
      <w:r>
        <w:separator/>
      </w:r>
    </w:p>
  </w:footnote>
  <w:footnote w:type="continuationSeparator" w:id="0">
    <w:p w14:paraId="7D675195" w14:textId="77777777" w:rsidR="00633B2C" w:rsidRDefault="00633B2C" w:rsidP="006D5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B24AE"/>
    <w:multiLevelType w:val="hybridMultilevel"/>
    <w:tmpl w:val="A2726B88"/>
    <w:lvl w:ilvl="0" w:tplc="E6AE279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9452466"/>
    <w:multiLevelType w:val="hybridMultilevel"/>
    <w:tmpl w:val="86B09618"/>
    <w:lvl w:ilvl="0" w:tplc="E30863C8">
      <w:start w:val="1"/>
      <w:numFmt w:val="japaneseCounting"/>
      <w:lvlText w:val="（%1）"/>
      <w:lvlJc w:val="left"/>
      <w:pPr>
        <w:ind w:left="1772" w:hanging="1080"/>
      </w:pPr>
      <w:rPr>
        <w:rFonts w:hint="default"/>
      </w:rPr>
    </w:lvl>
    <w:lvl w:ilvl="1" w:tplc="04090019" w:tentative="1">
      <w:start w:val="1"/>
      <w:numFmt w:val="lowerLetter"/>
      <w:lvlText w:val="%2)"/>
      <w:lvlJc w:val="left"/>
      <w:pPr>
        <w:ind w:left="1532" w:hanging="420"/>
      </w:pPr>
    </w:lvl>
    <w:lvl w:ilvl="2" w:tplc="0409001B" w:tentative="1">
      <w:start w:val="1"/>
      <w:numFmt w:val="lowerRoman"/>
      <w:lvlText w:val="%3."/>
      <w:lvlJc w:val="right"/>
      <w:pPr>
        <w:ind w:left="1952" w:hanging="420"/>
      </w:pPr>
    </w:lvl>
    <w:lvl w:ilvl="3" w:tplc="0409000F" w:tentative="1">
      <w:start w:val="1"/>
      <w:numFmt w:val="decimal"/>
      <w:lvlText w:val="%4."/>
      <w:lvlJc w:val="left"/>
      <w:pPr>
        <w:ind w:left="2372" w:hanging="420"/>
      </w:pPr>
    </w:lvl>
    <w:lvl w:ilvl="4" w:tplc="04090019" w:tentative="1">
      <w:start w:val="1"/>
      <w:numFmt w:val="lowerLetter"/>
      <w:lvlText w:val="%5)"/>
      <w:lvlJc w:val="left"/>
      <w:pPr>
        <w:ind w:left="2792" w:hanging="420"/>
      </w:pPr>
    </w:lvl>
    <w:lvl w:ilvl="5" w:tplc="0409001B" w:tentative="1">
      <w:start w:val="1"/>
      <w:numFmt w:val="lowerRoman"/>
      <w:lvlText w:val="%6."/>
      <w:lvlJc w:val="right"/>
      <w:pPr>
        <w:ind w:left="3212" w:hanging="420"/>
      </w:pPr>
    </w:lvl>
    <w:lvl w:ilvl="6" w:tplc="0409000F" w:tentative="1">
      <w:start w:val="1"/>
      <w:numFmt w:val="decimal"/>
      <w:lvlText w:val="%7."/>
      <w:lvlJc w:val="left"/>
      <w:pPr>
        <w:ind w:left="3632" w:hanging="420"/>
      </w:pPr>
    </w:lvl>
    <w:lvl w:ilvl="7" w:tplc="04090019" w:tentative="1">
      <w:start w:val="1"/>
      <w:numFmt w:val="lowerLetter"/>
      <w:lvlText w:val="%8)"/>
      <w:lvlJc w:val="left"/>
      <w:pPr>
        <w:ind w:left="4052" w:hanging="420"/>
      </w:pPr>
    </w:lvl>
    <w:lvl w:ilvl="8" w:tplc="0409001B" w:tentative="1">
      <w:start w:val="1"/>
      <w:numFmt w:val="lowerRoman"/>
      <w:lvlText w:val="%9."/>
      <w:lvlJc w:val="right"/>
      <w:pPr>
        <w:ind w:left="447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646"/>
    <w:rsid w:val="00005092"/>
    <w:rsid w:val="00011A9B"/>
    <w:rsid w:val="00011B7C"/>
    <w:rsid w:val="00027332"/>
    <w:rsid w:val="00035FFC"/>
    <w:rsid w:val="00040344"/>
    <w:rsid w:val="0004314B"/>
    <w:rsid w:val="0004367D"/>
    <w:rsid w:val="00043EAD"/>
    <w:rsid w:val="00044998"/>
    <w:rsid w:val="00051498"/>
    <w:rsid w:val="000533C9"/>
    <w:rsid w:val="0006770B"/>
    <w:rsid w:val="00067865"/>
    <w:rsid w:val="00085EF6"/>
    <w:rsid w:val="00090F6E"/>
    <w:rsid w:val="00096F35"/>
    <w:rsid w:val="000A033A"/>
    <w:rsid w:val="000B4689"/>
    <w:rsid w:val="000B6CFC"/>
    <w:rsid w:val="000C08A6"/>
    <w:rsid w:val="000C436A"/>
    <w:rsid w:val="000D0503"/>
    <w:rsid w:val="000E0ED9"/>
    <w:rsid w:val="000F061D"/>
    <w:rsid w:val="000F1625"/>
    <w:rsid w:val="000F2C6A"/>
    <w:rsid w:val="000F349A"/>
    <w:rsid w:val="000F66A7"/>
    <w:rsid w:val="00111E1E"/>
    <w:rsid w:val="001201BA"/>
    <w:rsid w:val="00146515"/>
    <w:rsid w:val="00152CBF"/>
    <w:rsid w:val="001669ED"/>
    <w:rsid w:val="00173855"/>
    <w:rsid w:val="001773CD"/>
    <w:rsid w:val="001806CD"/>
    <w:rsid w:val="0019657B"/>
    <w:rsid w:val="001A64DD"/>
    <w:rsid w:val="001B1F6F"/>
    <w:rsid w:val="001D35B1"/>
    <w:rsid w:val="001E5A0D"/>
    <w:rsid w:val="001E5F50"/>
    <w:rsid w:val="00204147"/>
    <w:rsid w:val="00205D41"/>
    <w:rsid w:val="002272DE"/>
    <w:rsid w:val="002330E7"/>
    <w:rsid w:val="00241E7B"/>
    <w:rsid w:val="00244DF8"/>
    <w:rsid w:val="0025259B"/>
    <w:rsid w:val="00256799"/>
    <w:rsid w:val="00256AD3"/>
    <w:rsid w:val="00257253"/>
    <w:rsid w:val="002A09A8"/>
    <w:rsid w:val="002A3C74"/>
    <w:rsid w:val="002B7A8B"/>
    <w:rsid w:val="002C16C7"/>
    <w:rsid w:val="002C4F41"/>
    <w:rsid w:val="002D70CF"/>
    <w:rsid w:val="002D77E2"/>
    <w:rsid w:val="002E69F6"/>
    <w:rsid w:val="002E6E0F"/>
    <w:rsid w:val="002F23D4"/>
    <w:rsid w:val="002F2E77"/>
    <w:rsid w:val="002F5808"/>
    <w:rsid w:val="00303994"/>
    <w:rsid w:val="003100B5"/>
    <w:rsid w:val="003106EE"/>
    <w:rsid w:val="0031574C"/>
    <w:rsid w:val="00320466"/>
    <w:rsid w:val="00322156"/>
    <w:rsid w:val="003407EC"/>
    <w:rsid w:val="003417E9"/>
    <w:rsid w:val="00346BCA"/>
    <w:rsid w:val="00351225"/>
    <w:rsid w:val="00353DEE"/>
    <w:rsid w:val="00353EEE"/>
    <w:rsid w:val="0035540A"/>
    <w:rsid w:val="00355529"/>
    <w:rsid w:val="00362D7D"/>
    <w:rsid w:val="00366A06"/>
    <w:rsid w:val="00381EF5"/>
    <w:rsid w:val="003823FC"/>
    <w:rsid w:val="003905C4"/>
    <w:rsid w:val="00390FD0"/>
    <w:rsid w:val="003D2D45"/>
    <w:rsid w:val="003E0196"/>
    <w:rsid w:val="003F69A5"/>
    <w:rsid w:val="00405313"/>
    <w:rsid w:val="00407DE7"/>
    <w:rsid w:val="00412D25"/>
    <w:rsid w:val="004201F0"/>
    <w:rsid w:val="0043045B"/>
    <w:rsid w:val="00430B75"/>
    <w:rsid w:val="00445811"/>
    <w:rsid w:val="004506F4"/>
    <w:rsid w:val="0046227D"/>
    <w:rsid w:val="00473F90"/>
    <w:rsid w:val="00476312"/>
    <w:rsid w:val="00485900"/>
    <w:rsid w:val="00490E01"/>
    <w:rsid w:val="00497A0C"/>
    <w:rsid w:val="004A0721"/>
    <w:rsid w:val="004A19B6"/>
    <w:rsid w:val="004A4008"/>
    <w:rsid w:val="004B0876"/>
    <w:rsid w:val="004B395A"/>
    <w:rsid w:val="004B5225"/>
    <w:rsid w:val="004B621A"/>
    <w:rsid w:val="004B7D9F"/>
    <w:rsid w:val="004C15D9"/>
    <w:rsid w:val="004C236B"/>
    <w:rsid w:val="004C7811"/>
    <w:rsid w:val="004D1028"/>
    <w:rsid w:val="004E563C"/>
    <w:rsid w:val="004F69BC"/>
    <w:rsid w:val="00501009"/>
    <w:rsid w:val="00503C6B"/>
    <w:rsid w:val="00507BFE"/>
    <w:rsid w:val="005136C7"/>
    <w:rsid w:val="005148E7"/>
    <w:rsid w:val="005167BC"/>
    <w:rsid w:val="005176C5"/>
    <w:rsid w:val="00526155"/>
    <w:rsid w:val="00530046"/>
    <w:rsid w:val="00536748"/>
    <w:rsid w:val="00547701"/>
    <w:rsid w:val="005631BF"/>
    <w:rsid w:val="005653AC"/>
    <w:rsid w:val="00565DBB"/>
    <w:rsid w:val="00574856"/>
    <w:rsid w:val="00575466"/>
    <w:rsid w:val="00590525"/>
    <w:rsid w:val="00595607"/>
    <w:rsid w:val="00596BF4"/>
    <w:rsid w:val="005A2EAB"/>
    <w:rsid w:val="005A377C"/>
    <w:rsid w:val="005A38ED"/>
    <w:rsid w:val="005B39A2"/>
    <w:rsid w:val="005C4D21"/>
    <w:rsid w:val="005D1046"/>
    <w:rsid w:val="005E7D76"/>
    <w:rsid w:val="005F29AA"/>
    <w:rsid w:val="005F648F"/>
    <w:rsid w:val="005F7BF0"/>
    <w:rsid w:val="00601C6F"/>
    <w:rsid w:val="00617268"/>
    <w:rsid w:val="006207BA"/>
    <w:rsid w:val="00620AEF"/>
    <w:rsid w:val="0062707C"/>
    <w:rsid w:val="00633B2C"/>
    <w:rsid w:val="00646B0E"/>
    <w:rsid w:val="00662B11"/>
    <w:rsid w:val="00662B64"/>
    <w:rsid w:val="0067105B"/>
    <w:rsid w:val="0067239A"/>
    <w:rsid w:val="006742A5"/>
    <w:rsid w:val="00685A09"/>
    <w:rsid w:val="006961ED"/>
    <w:rsid w:val="006B2A79"/>
    <w:rsid w:val="006C13A4"/>
    <w:rsid w:val="006C3A05"/>
    <w:rsid w:val="006D1DBB"/>
    <w:rsid w:val="006D5F94"/>
    <w:rsid w:val="006E4F20"/>
    <w:rsid w:val="006E53C7"/>
    <w:rsid w:val="006E6FEE"/>
    <w:rsid w:val="006F3735"/>
    <w:rsid w:val="006F54E7"/>
    <w:rsid w:val="006F5AD4"/>
    <w:rsid w:val="00703D09"/>
    <w:rsid w:val="007068BE"/>
    <w:rsid w:val="00706FB0"/>
    <w:rsid w:val="00710526"/>
    <w:rsid w:val="00721908"/>
    <w:rsid w:val="00730AA3"/>
    <w:rsid w:val="0073797A"/>
    <w:rsid w:val="00750099"/>
    <w:rsid w:val="00751337"/>
    <w:rsid w:val="0076371C"/>
    <w:rsid w:val="00765222"/>
    <w:rsid w:val="00771C08"/>
    <w:rsid w:val="00784F66"/>
    <w:rsid w:val="00787918"/>
    <w:rsid w:val="00791D84"/>
    <w:rsid w:val="00795F34"/>
    <w:rsid w:val="007A599E"/>
    <w:rsid w:val="007A689E"/>
    <w:rsid w:val="007B3FE0"/>
    <w:rsid w:val="007B4B88"/>
    <w:rsid w:val="007E0216"/>
    <w:rsid w:val="007E2CE3"/>
    <w:rsid w:val="007F0164"/>
    <w:rsid w:val="007F488C"/>
    <w:rsid w:val="00814DDC"/>
    <w:rsid w:val="00824728"/>
    <w:rsid w:val="008273E8"/>
    <w:rsid w:val="0083399D"/>
    <w:rsid w:val="008350BD"/>
    <w:rsid w:val="008406ED"/>
    <w:rsid w:val="00860F68"/>
    <w:rsid w:val="00861CEE"/>
    <w:rsid w:val="00871D98"/>
    <w:rsid w:val="00875613"/>
    <w:rsid w:val="00891245"/>
    <w:rsid w:val="008A4AB0"/>
    <w:rsid w:val="008A7690"/>
    <w:rsid w:val="008B349C"/>
    <w:rsid w:val="008B7631"/>
    <w:rsid w:val="008B7F95"/>
    <w:rsid w:val="008D2E03"/>
    <w:rsid w:val="008E0886"/>
    <w:rsid w:val="008F5646"/>
    <w:rsid w:val="008F57EA"/>
    <w:rsid w:val="009002BD"/>
    <w:rsid w:val="00902437"/>
    <w:rsid w:val="00906297"/>
    <w:rsid w:val="00906E7E"/>
    <w:rsid w:val="00907588"/>
    <w:rsid w:val="009356AF"/>
    <w:rsid w:val="00937B7D"/>
    <w:rsid w:val="009410F4"/>
    <w:rsid w:val="00941CC6"/>
    <w:rsid w:val="009578D6"/>
    <w:rsid w:val="00960720"/>
    <w:rsid w:val="00971A7B"/>
    <w:rsid w:val="00980FF5"/>
    <w:rsid w:val="00982242"/>
    <w:rsid w:val="009864F8"/>
    <w:rsid w:val="0099204C"/>
    <w:rsid w:val="00992538"/>
    <w:rsid w:val="00995A66"/>
    <w:rsid w:val="00996952"/>
    <w:rsid w:val="009A1094"/>
    <w:rsid w:val="009A5A66"/>
    <w:rsid w:val="009A79D8"/>
    <w:rsid w:val="009A7B66"/>
    <w:rsid w:val="009B2432"/>
    <w:rsid w:val="009C2034"/>
    <w:rsid w:val="009C5D6A"/>
    <w:rsid w:val="009D1DF9"/>
    <w:rsid w:val="009D4ACC"/>
    <w:rsid w:val="009D50EE"/>
    <w:rsid w:val="009D6FA3"/>
    <w:rsid w:val="009D7B1E"/>
    <w:rsid w:val="009E2409"/>
    <w:rsid w:val="009E4E13"/>
    <w:rsid w:val="009E57E5"/>
    <w:rsid w:val="009F4043"/>
    <w:rsid w:val="00A15D6D"/>
    <w:rsid w:val="00A16A78"/>
    <w:rsid w:val="00A21829"/>
    <w:rsid w:val="00A31A9F"/>
    <w:rsid w:val="00A31F8D"/>
    <w:rsid w:val="00A332D3"/>
    <w:rsid w:val="00A34E97"/>
    <w:rsid w:val="00A36A9D"/>
    <w:rsid w:val="00A37537"/>
    <w:rsid w:val="00A404C9"/>
    <w:rsid w:val="00A42FBC"/>
    <w:rsid w:val="00A440AB"/>
    <w:rsid w:val="00A4520E"/>
    <w:rsid w:val="00A4758E"/>
    <w:rsid w:val="00A52C8F"/>
    <w:rsid w:val="00A53108"/>
    <w:rsid w:val="00A54E45"/>
    <w:rsid w:val="00A55A9A"/>
    <w:rsid w:val="00A6633B"/>
    <w:rsid w:val="00A70B6E"/>
    <w:rsid w:val="00A71739"/>
    <w:rsid w:val="00A718F2"/>
    <w:rsid w:val="00A77C53"/>
    <w:rsid w:val="00A93E16"/>
    <w:rsid w:val="00AA1CA4"/>
    <w:rsid w:val="00AA5A74"/>
    <w:rsid w:val="00AB6B2C"/>
    <w:rsid w:val="00AC00B9"/>
    <w:rsid w:val="00AC438C"/>
    <w:rsid w:val="00AC5B11"/>
    <w:rsid w:val="00AD41C5"/>
    <w:rsid w:val="00AE1B4A"/>
    <w:rsid w:val="00AE3862"/>
    <w:rsid w:val="00AF0E6A"/>
    <w:rsid w:val="00B010B3"/>
    <w:rsid w:val="00B04E71"/>
    <w:rsid w:val="00B12FB4"/>
    <w:rsid w:val="00B24B8E"/>
    <w:rsid w:val="00B2508A"/>
    <w:rsid w:val="00B44337"/>
    <w:rsid w:val="00B50E5E"/>
    <w:rsid w:val="00B528B7"/>
    <w:rsid w:val="00B5573A"/>
    <w:rsid w:val="00B6005C"/>
    <w:rsid w:val="00B62A52"/>
    <w:rsid w:val="00B6588F"/>
    <w:rsid w:val="00B87BDC"/>
    <w:rsid w:val="00BA009F"/>
    <w:rsid w:val="00BA07C4"/>
    <w:rsid w:val="00BA7C2A"/>
    <w:rsid w:val="00BB599B"/>
    <w:rsid w:val="00BC736F"/>
    <w:rsid w:val="00BD027F"/>
    <w:rsid w:val="00BD0C55"/>
    <w:rsid w:val="00BD64B8"/>
    <w:rsid w:val="00BE386F"/>
    <w:rsid w:val="00BE4A6A"/>
    <w:rsid w:val="00BF31D4"/>
    <w:rsid w:val="00BF5359"/>
    <w:rsid w:val="00C0099A"/>
    <w:rsid w:val="00C020CD"/>
    <w:rsid w:val="00C05686"/>
    <w:rsid w:val="00C06A78"/>
    <w:rsid w:val="00C13808"/>
    <w:rsid w:val="00C15330"/>
    <w:rsid w:val="00C17095"/>
    <w:rsid w:val="00C439B0"/>
    <w:rsid w:val="00C4599D"/>
    <w:rsid w:val="00C50A24"/>
    <w:rsid w:val="00C53F3E"/>
    <w:rsid w:val="00C5489B"/>
    <w:rsid w:val="00C625C0"/>
    <w:rsid w:val="00C728F4"/>
    <w:rsid w:val="00C842FC"/>
    <w:rsid w:val="00C96931"/>
    <w:rsid w:val="00CA7DDB"/>
    <w:rsid w:val="00CB17FF"/>
    <w:rsid w:val="00CB3E1F"/>
    <w:rsid w:val="00CC061C"/>
    <w:rsid w:val="00CC7567"/>
    <w:rsid w:val="00CD118C"/>
    <w:rsid w:val="00CD456C"/>
    <w:rsid w:val="00CE1459"/>
    <w:rsid w:val="00CF5FE7"/>
    <w:rsid w:val="00D04686"/>
    <w:rsid w:val="00D11E98"/>
    <w:rsid w:val="00D126CC"/>
    <w:rsid w:val="00D21246"/>
    <w:rsid w:val="00D26D22"/>
    <w:rsid w:val="00D27196"/>
    <w:rsid w:val="00D33D48"/>
    <w:rsid w:val="00D35F72"/>
    <w:rsid w:val="00D36027"/>
    <w:rsid w:val="00D50B0E"/>
    <w:rsid w:val="00D526E7"/>
    <w:rsid w:val="00D55EBF"/>
    <w:rsid w:val="00D72DBE"/>
    <w:rsid w:val="00D80348"/>
    <w:rsid w:val="00D80A29"/>
    <w:rsid w:val="00D92C99"/>
    <w:rsid w:val="00DA3B97"/>
    <w:rsid w:val="00DA68B6"/>
    <w:rsid w:val="00DA7A54"/>
    <w:rsid w:val="00DB2A57"/>
    <w:rsid w:val="00DB3540"/>
    <w:rsid w:val="00DC7ABF"/>
    <w:rsid w:val="00DD0754"/>
    <w:rsid w:val="00DD3967"/>
    <w:rsid w:val="00DE6FDC"/>
    <w:rsid w:val="00DF198A"/>
    <w:rsid w:val="00DF2CF6"/>
    <w:rsid w:val="00DF5139"/>
    <w:rsid w:val="00E04243"/>
    <w:rsid w:val="00E36A3F"/>
    <w:rsid w:val="00E467B8"/>
    <w:rsid w:val="00E47632"/>
    <w:rsid w:val="00E56F47"/>
    <w:rsid w:val="00E7238E"/>
    <w:rsid w:val="00E73F58"/>
    <w:rsid w:val="00E81E8D"/>
    <w:rsid w:val="00E87424"/>
    <w:rsid w:val="00E93353"/>
    <w:rsid w:val="00EA2CB7"/>
    <w:rsid w:val="00EA35BA"/>
    <w:rsid w:val="00EA53A1"/>
    <w:rsid w:val="00EB5A55"/>
    <w:rsid w:val="00EC0C7F"/>
    <w:rsid w:val="00ED4686"/>
    <w:rsid w:val="00EE12ED"/>
    <w:rsid w:val="00EE30AD"/>
    <w:rsid w:val="00EF4B7B"/>
    <w:rsid w:val="00EF5167"/>
    <w:rsid w:val="00F009C8"/>
    <w:rsid w:val="00F04C24"/>
    <w:rsid w:val="00F1000E"/>
    <w:rsid w:val="00F10FA7"/>
    <w:rsid w:val="00F11B9F"/>
    <w:rsid w:val="00F11BC5"/>
    <w:rsid w:val="00F12230"/>
    <w:rsid w:val="00F16C0D"/>
    <w:rsid w:val="00F201B9"/>
    <w:rsid w:val="00F20BFA"/>
    <w:rsid w:val="00F23D48"/>
    <w:rsid w:val="00F31054"/>
    <w:rsid w:val="00F45125"/>
    <w:rsid w:val="00F47931"/>
    <w:rsid w:val="00F505E3"/>
    <w:rsid w:val="00F5194C"/>
    <w:rsid w:val="00F51D31"/>
    <w:rsid w:val="00F55EE2"/>
    <w:rsid w:val="00F575C2"/>
    <w:rsid w:val="00F60779"/>
    <w:rsid w:val="00F92281"/>
    <w:rsid w:val="00F94A64"/>
    <w:rsid w:val="00F973CE"/>
    <w:rsid w:val="00FA544F"/>
    <w:rsid w:val="00FA745B"/>
    <w:rsid w:val="00FC6473"/>
    <w:rsid w:val="00FC6DC8"/>
    <w:rsid w:val="00FD15C4"/>
    <w:rsid w:val="00FD4293"/>
    <w:rsid w:val="00FE1DE2"/>
    <w:rsid w:val="00FE2413"/>
    <w:rsid w:val="00FE2EA8"/>
    <w:rsid w:val="00FE6882"/>
    <w:rsid w:val="00FF6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C7E6F"/>
  <w15:chartTrackingRefBased/>
  <w15:docId w15:val="{6389F9F7-E0AC-4821-8239-B0E2501CD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395A"/>
    <w:pPr>
      <w:widowControl w:val="0"/>
      <w:jc w:val="both"/>
    </w:pPr>
  </w:style>
  <w:style w:type="paragraph" w:styleId="1">
    <w:name w:val="heading 1"/>
    <w:basedOn w:val="a"/>
    <w:link w:val="10"/>
    <w:uiPriority w:val="9"/>
    <w:qFormat/>
    <w:rsid w:val="006D5F94"/>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5F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D5F94"/>
    <w:rPr>
      <w:sz w:val="18"/>
      <w:szCs w:val="18"/>
    </w:rPr>
  </w:style>
  <w:style w:type="paragraph" w:styleId="a5">
    <w:name w:val="footer"/>
    <w:basedOn w:val="a"/>
    <w:link w:val="a6"/>
    <w:uiPriority w:val="99"/>
    <w:unhideWhenUsed/>
    <w:rsid w:val="006D5F94"/>
    <w:pPr>
      <w:tabs>
        <w:tab w:val="center" w:pos="4153"/>
        <w:tab w:val="right" w:pos="8306"/>
      </w:tabs>
      <w:snapToGrid w:val="0"/>
      <w:jc w:val="left"/>
    </w:pPr>
    <w:rPr>
      <w:sz w:val="18"/>
      <w:szCs w:val="18"/>
    </w:rPr>
  </w:style>
  <w:style w:type="character" w:customStyle="1" w:styleId="a6">
    <w:name w:val="页脚 字符"/>
    <w:basedOn w:val="a0"/>
    <w:link w:val="a5"/>
    <w:uiPriority w:val="99"/>
    <w:rsid w:val="006D5F94"/>
    <w:rPr>
      <w:sz w:val="18"/>
      <w:szCs w:val="18"/>
    </w:rPr>
  </w:style>
  <w:style w:type="character" w:customStyle="1" w:styleId="10">
    <w:name w:val="标题 1 字符"/>
    <w:basedOn w:val="a0"/>
    <w:link w:val="1"/>
    <w:uiPriority w:val="9"/>
    <w:rsid w:val="006D5F94"/>
    <w:rPr>
      <w:rFonts w:ascii="宋体" w:eastAsia="宋体" w:hAnsi="宋体" w:cs="宋体"/>
      <w:b/>
      <w:bCs/>
      <w:kern w:val="36"/>
      <w:sz w:val="48"/>
      <w:szCs w:val="48"/>
    </w:rPr>
  </w:style>
  <w:style w:type="paragraph" w:styleId="a7">
    <w:name w:val="List Paragraph"/>
    <w:basedOn w:val="a"/>
    <w:uiPriority w:val="34"/>
    <w:qFormat/>
    <w:rsid w:val="006D5F94"/>
    <w:pPr>
      <w:ind w:firstLineChars="200" w:firstLine="420"/>
    </w:pPr>
  </w:style>
  <w:style w:type="table" w:styleId="a8">
    <w:name w:val="Table Grid"/>
    <w:basedOn w:val="a1"/>
    <w:uiPriority w:val="39"/>
    <w:rsid w:val="005E7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sid w:val="00BC736F"/>
    <w:rPr>
      <w:b/>
      <w:bCs/>
    </w:rPr>
  </w:style>
  <w:style w:type="paragraph" w:styleId="aa">
    <w:name w:val="Normal (Web)"/>
    <w:basedOn w:val="a"/>
    <w:uiPriority w:val="99"/>
    <w:semiHidden/>
    <w:unhideWhenUsed/>
    <w:rsid w:val="002D77E2"/>
    <w:pPr>
      <w:widowControl/>
      <w:spacing w:before="100" w:beforeAutospacing="1" w:after="100" w:afterAutospacing="1"/>
      <w:jc w:val="left"/>
    </w:pPr>
    <w:rPr>
      <w:rFonts w:ascii="宋体" w:eastAsia="宋体" w:hAnsi="宋体" w:cs="宋体"/>
      <w:kern w:val="0"/>
      <w:sz w:val="24"/>
      <w:szCs w:val="24"/>
    </w:rPr>
  </w:style>
  <w:style w:type="character" w:customStyle="1" w:styleId="wxsearchkeywordwrap">
    <w:name w:val="wx_search_keyword_wrap"/>
    <w:basedOn w:val="a0"/>
    <w:rsid w:val="002D77E2"/>
  </w:style>
  <w:style w:type="character" w:customStyle="1" w:styleId="wxtextunderline">
    <w:name w:val="wx_text_underline"/>
    <w:basedOn w:val="a0"/>
    <w:rsid w:val="006961ED"/>
  </w:style>
  <w:style w:type="paragraph" w:styleId="ab">
    <w:name w:val="Balloon Text"/>
    <w:basedOn w:val="a"/>
    <w:link w:val="ac"/>
    <w:uiPriority w:val="99"/>
    <w:semiHidden/>
    <w:unhideWhenUsed/>
    <w:rsid w:val="00771C08"/>
    <w:rPr>
      <w:sz w:val="18"/>
      <w:szCs w:val="18"/>
    </w:rPr>
  </w:style>
  <w:style w:type="character" w:customStyle="1" w:styleId="ac">
    <w:name w:val="批注框文本 字符"/>
    <w:basedOn w:val="a0"/>
    <w:link w:val="ab"/>
    <w:uiPriority w:val="99"/>
    <w:semiHidden/>
    <w:rsid w:val="00771C08"/>
    <w:rPr>
      <w:sz w:val="18"/>
      <w:szCs w:val="18"/>
    </w:rPr>
  </w:style>
  <w:style w:type="paragraph" w:styleId="ad">
    <w:name w:val="Revision"/>
    <w:hidden/>
    <w:uiPriority w:val="99"/>
    <w:semiHidden/>
    <w:rsid w:val="00D80A29"/>
  </w:style>
  <w:style w:type="character" w:styleId="ae">
    <w:name w:val="annotation reference"/>
    <w:basedOn w:val="a0"/>
    <w:uiPriority w:val="99"/>
    <w:semiHidden/>
    <w:unhideWhenUsed/>
    <w:rsid w:val="00D80A29"/>
    <w:rPr>
      <w:sz w:val="21"/>
      <w:szCs w:val="21"/>
    </w:rPr>
  </w:style>
  <w:style w:type="paragraph" w:styleId="af">
    <w:name w:val="annotation text"/>
    <w:basedOn w:val="a"/>
    <w:link w:val="af0"/>
    <w:uiPriority w:val="99"/>
    <w:semiHidden/>
    <w:unhideWhenUsed/>
    <w:rsid w:val="00D80A29"/>
    <w:pPr>
      <w:jc w:val="left"/>
    </w:pPr>
  </w:style>
  <w:style w:type="character" w:customStyle="1" w:styleId="af0">
    <w:name w:val="批注文字 字符"/>
    <w:basedOn w:val="a0"/>
    <w:link w:val="af"/>
    <w:uiPriority w:val="99"/>
    <w:semiHidden/>
    <w:rsid w:val="00D80A29"/>
  </w:style>
  <w:style w:type="paragraph" w:styleId="af1">
    <w:name w:val="annotation subject"/>
    <w:basedOn w:val="af"/>
    <w:next w:val="af"/>
    <w:link w:val="af2"/>
    <w:uiPriority w:val="99"/>
    <w:semiHidden/>
    <w:unhideWhenUsed/>
    <w:rsid w:val="00D80A29"/>
    <w:rPr>
      <w:b/>
      <w:bCs/>
    </w:rPr>
  </w:style>
  <w:style w:type="character" w:customStyle="1" w:styleId="af2">
    <w:name w:val="批注主题 字符"/>
    <w:basedOn w:val="af0"/>
    <w:link w:val="af1"/>
    <w:uiPriority w:val="99"/>
    <w:semiHidden/>
    <w:rsid w:val="00D80A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3780">
      <w:bodyDiv w:val="1"/>
      <w:marLeft w:val="0"/>
      <w:marRight w:val="0"/>
      <w:marTop w:val="0"/>
      <w:marBottom w:val="0"/>
      <w:divBdr>
        <w:top w:val="none" w:sz="0" w:space="0" w:color="auto"/>
        <w:left w:val="none" w:sz="0" w:space="0" w:color="auto"/>
        <w:bottom w:val="none" w:sz="0" w:space="0" w:color="auto"/>
        <w:right w:val="none" w:sz="0" w:space="0" w:color="auto"/>
      </w:divBdr>
    </w:div>
    <w:div w:id="41903558">
      <w:bodyDiv w:val="1"/>
      <w:marLeft w:val="0"/>
      <w:marRight w:val="0"/>
      <w:marTop w:val="0"/>
      <w:marBottom w:val="0"/>
      <w:divBdr>
        <w:top w:val="none" w:sz="0" w:space="0" w:color="auto"/>
        <w:left w:val="none" w:sz="0" w:space="0" w:color="auto"/>
        <w:bottom w:val="none" w:sz="0" w:space="0" w:color="auto"/>
        <w:right w:val="none" w:sz="0" w:space="0" w:color="auto"/>
      </w:divBdr>
      <w:divsChild>
        <w:div w:id="1375498874">
          <w:marLeft w:val="0"/>
          <w:marRight w:val="0"/>
          <w:marTop w:val="0"/>
          <w:marBottom w:val="0"/>
          <w:divBdr>
            <w:top w:val="none" w:sz="0" w:space="0" w:color="auto"/>
            <w:left w:val="none" w:sz="0" w:space="0" w:color="auto"/>
            <w:bottom w:val="none" w:sz="0" w:space="0" w:color="auto"/>
            <w:right w:val="none" w:sz="0" w:space="0" w:color="auto"/>
          </w:divBdr>
        </w:div>
        <w:div w:id="1443114167">
          <w:marLeft w:val="0"/>
          <w:marRight w:val="0"/>
          <w:marTop w:val="0"/>
          <w:marBottom w:val="0"/>
          <w:divBdr>
            <w:top w:val="none" w:sz="0" w:space="0" w:color="auto"/>
            <w:left w:val="none" w:sz="0" w:space="0" w:color="auto"/>
            <w:bottom w:val="none" w:sz="0" w:space="0" w:color="auto"/>
            <w:right w:val="none" w:sz="0" w:space="0" w:color="auto"/>
          </w:divBdr>
        </w:div>
        <w:div w:id="1959945984">
          <w:marLeft w:val="0"/>
          <w:marRight w:val="0"/>
          <w:marTop w:val="0"/>
          <w:marBottom w:val="0"/>
          <w:divBdr>
            <w:top w:val="none" w:sz="0" w:space="0" w:color="auto"/>
            <w:left w:val="none" w:sz="0" w:space="0" w:color="auto"/>
            <w:bottom w:val="none" w:sz="0" w:space="0" w:color="auto"/>
            <w:right w:val="none" w:sz="0" w:space="0" w:color="auto"/>
          </w:divBdr>
        </w:div>
        <w:div w:id="64183787">
          <w:marLeft w:val="0"/>
          <w:marRight w:val="0"/>
          <w:marTop w:val="0"/>
          <w:marBottom w:val="0"/>
          <w:divBdr>
            <w:top w:val="none" w:sz="0" w:space="0" w:color="auto"/>
            <w:left w:val="none" w:sz="0" w:space="0" w:color="auto"/>
            <w:bottom w:val="none" w:sz="0" w:space="0" w:color="auto"/>
            <w:right w:val="none" w:sz="0" w:space="0" w:color="auto"/>
          </w:divBdr>
        </w:div>
      </w:divsChild>
    </w:div>
    <w:div w:id="95559926">
      <w:bodyDiv w:val="1"/>
      <w:marLeft w:val="0"/>
      <w:marRight w:val="0"/>
      <w:marTop w:val="0"/>
      <w:marBottom w:val="0"/>
      <w:divBdr>
        <w:top w:val="none" w:sz="0" w:space="0" w:color="auto"/>
        <w:left w:val="none" w:sz="0" w:space="0" w:color="auto"/>
        <w:bottom w:val="none" w:sz="0" w:space="0" w:color="auto"/>
        <w:right w:val="none" w:sz="0" w:space="0" w:color="auto"/>
      </w:divBdr>
    </w:div>
    <w:div w:id="103041003">
      <w:bodyDiv w:val="1"/>
      <w:marLeft w:val="0"/>
      <w:marRight w:val="0"/>
      <w:marTop w:val="0"/>
      <w:marBottom w:val="0"/>
      <w:divBdr>
        <w:top w:val="none" w:sz="0" w:space="0" w:color="auto"/>
        <w:left w:val="none" w:sz="0" w:space="0" w:color="auto"/>
        <w:bottom w:val="none" w:sz="0" w:space="0" w:color="auto"/>
        <w:right w:val="none" w:sz="0" w:space="0" w:color="auto"/>
      </w:divBdr>
    </w:div>
    <w:div w:id="238758705">
      <w:bodyDiv w:val="1"/>
      <w:marLeft w:val="0"/>
      <w:marRight w:val="0"/>
      <w:marTop w:val="0"/>
      <w:marBottom w:val="0"/>
      <w:divBdr>
        <w:top w:val="none" w:sz="0" w:space="0" w:color="auto"/>
        <w:left w:val="none" w:sz="0" w:space="0" w:color="auto"/>
        <w:bottom w:val="none" w:sz="0" w:space="0" w:color="auto"/>
        <w:right w:val="none" w:sz="0" w:space="0" w:color="auto"/>
      </w:divBdr>
    </w:div>
    <w:div w:id="963148650">
      <w:bodyDiv w:val="1"/>
      <w:marLeft w:val="0"/>
      <w:marRight w:val="0"/>
      <w:marTop w:val="0"/>
      <w:marBottom w:val="0"/>
      <w:divBdr>
        <w:top w:val="none" w:sz="0" w:space="0" w:color="auto"/>
        <w:left w:val="none" w:sz="0" w:space="0" w:color="auto"/>
        <w:bottom w:val="none" w:sz="0" w:space="0" w:color="auto"/>
        <w:right w:val="none" w:sz="0" w:space="0" w:color="auto"/>
      </w:divBdr>
    </w:div>
    <w:div w:id="1065224282">
      <w:bodyDiv w:val="1"/>
      <w:marLeft w:val="0"/>
      <w:marRight w:val="0"/>
      <w:marTop w:val="0"/>
      <w:marBottom w:val="0"/>
      <w:divBdr>
        <w:top w:val="none" w:sz="0" w:space="0" w:color="auto"/>
        <w:left w:val="none" w:sz="0" w:space="0" w:color="auto"/>
        <w:bottom w:val="none" w:sz="0" w:space="0" w:color="auto"/>
        <w:right w:val="none" w:sz="0" w:space="0" w:color="auto"/>
      </w:divBdr>
    </w:div>
    <w:div w:id="1226719052">
      <w:bodyDiv w:val="1"/>
      <w:marLeft w:val="0"/>
      <w:marRight w:val="0"/>
      <w:marTop w:val="0"/>
      <w:marBottom w:val="0"/>
      <w:divBdr>
        <w:top w:val="none" w:sz="0" w:space="0" w:color="auto"/>
        <w:left w:val="none" w:sz="0" w:space="0" w:color="auto"/>
        <w:bottom w:val="none" w:sz="0" w:space="0" w:color="auto"/>
        <w:right w:val="none" w:sz="0" w:space="0" w:color="auto"/>
      </w:divBdr>
    </w:div>
    <w:div w:id="1420983773">
      <w:bodyDiv w:val="1"/>
      <w:marLeft w:val="0"/>
      <w:marRight w:val="0"/>
      <w:marTop w:val="0"/>
      <w:marBottom w:val="0"/>
      <w:divBdr>
        <w:top w:val="none" w:sz="0" w:space="0" w:color="auto"/>
        <w:left w:val="none" w:sz="0" w:space="0" w:color="auto"/>
        <w:bottom w:val="none" w:sz="0" w:space="0" w:color="auto"/>
        <w:right w:val="none" w:sz="0" w:space="0" w:color="auto"/>
      </w:divBdr>
    </w:div>
    <w:div w:id="1423722873">
      <w:bodyDiv w:val="1"/>
      <w:marLeft w:val="0"/>
      <w:marRight w:val="0"/>
      <w:marTop w:val="0"/>
      <w:marBottom w:val="0"/>
      <w:divBdr>
        <w:top w:val="none" w:sz="0" w:space="0" w:color="auto"/>
        <w:left w:val="none" w:sz="0" w:space="0" w:color="auto"/>
        <w:bottom w:val="none" w:sz="0" w:space="0" w:color="auto"/>
        <w:right w:val="none" w:sz="0" w:space="0" w:color="auto"/>
      </w:divBdr>
    </w:div>
    <w:div w:id="1737626811">
      <w:bodyDiv w:val="1"/>
      <w:marLeft w:val="0"/>
      <w:marRight w:val="0"/>
      <w:marTop w:val="0"/>
      <w:marBottom w:val="0"/>
      <w:divBdr>
        <w:top w:val="none" w:sz="0" w:space="0" w:color="auto"/>
        <w:left w:val="none" w:sz="0" w:space="0" w:color="auto"/>
        <w:bottom w:val="none" w:sz="0" w:space="0" w:color="auto"/>
        <w:right w:val="none" w:sz="0" w:space="0" w:color="auto"/>
      </w:divBdr>
    </w:div>
    <w:div w:id="202821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10A51-CFA2-48A9-9443-3CFF563CC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Pages>
  <Words>397</Words>
  <Characters>2269</Characters>
  <Application>Microsoft Office Word</Application>
  <DocSecurity>0</DocSecurity>
  <Lines>18</Lines>
  <Paragraphs>5</Paragraphs>
  <ScaleCrop>false</ScaleCrop>
  <Company>Microsoft</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2024-07-31T01:20:00Z</dcterms:created>
  <dcterms:modified xsi:type="dcterms:W3CDTF">2024-07-31T03:24:00Z</dcterms:modified>
</cp:coreProperties>
</file>