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63"/>
        <w:spacing w:before="164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b/>
          <w:bCs/>
          <w:spacing w:val="4"/>
        </w:rPr>
        <w:t>中国电信大模型高效规模化应用面临的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ind w:left="2203"/>
        <w:spacing w:before="140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b/>
          <w:bCs/>
          <w:spacing w:val="4"/>
        </w:rPr>
        <w:t>主要问题与应对建议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3494"/>
        <w:spacing w:before="102" w:line="195" w:lineRule="auto"/>
        <w:rPr>
          <w:rFonts w:ascii="STKaiti" w:hAnsi="STKaiti" w:eastAsia="STKaiti" w:cs="STKaiti"/>
          <w:sz w:val="28"/>
          <w:szCs w:val="28"/>
        </w:rPr>
      </w:pPr>
      <w:r>
        <w:rPr>
          <w:rFonts w:ascii="STKaiti" w:hAnsi="STKaiti" w:eastAsia="STKaiti" w:cs="STKaiti"/>
          <w:sz w:val="28"/>
          <w:szCs w:val="28"/>
          <w:spacing w:val="-13"/>
        </w:rPr>
        <w:t>刘智琼</w:t>
      </w:r>
      <w:r>
        <w:rPr>
          <w:rFonts w:ascii="STKaiti" w:hAnsi="STKaiti" w:eastAsia="STKaiti" w:cs="STKaiti"/>
          <w:sz w:val="28"/>
          <w:szCs w:val="28"/>
          <w:spacing w:val="-38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3"/>
        </w:rPr>
        <w:t>、</w:t>
      </w:r>
      <w:r>
        <w:rPr>
          <w:rFonts w:ascii="STKaiti" w:hAnsi="STKaiti" w:eastAsia="STKaiti" w:cs="STKaiti"/>
          <w:sz w:val="28"/>
          <w:szCs w:val="28"/>
          <w:spacing w:val="-35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3"/>
        </w:rPr>
        <w:t>张媛玥</w:t>
      </w:r>
    </w:p>
    <w:p>
      <w:pPr>
        <w:pStyle w:val="BodyText"/>
        <w:ind w:left="21" w:right="13" w:firstLine="595"/>
        <w:spacing w:before="285" w:line="410" w:lineRule="auto"/>
        <w:jc w:val="both"/>
        <w:rPr/>
      </w:pPr>
      <w:r>
        <w:rPr>
          <w:spacing w:val="-5"/>
        </w:rPr>
        <w:t>中国电信已投入大量资源，构建了星辰通用大模型及多个内部大</w:t>
      </w:r>
      <w:r>
        <w:rPr>
          <w:spacing w:val="-4"/>
        </w:rPr>
        <w:t>模型，包括客经大模型、渠道大模型等。然而，经过对业界大模型研</w:t>
      </w:r>
      <w:r>
        <w:rPr>
          <w:spacing w:val="-4"/>
        </w:rPr>
        <w:t>发趋势、一线员工在内部大模型使用中遇到问题的深入调研，我们发</w:t>
      </w:r>
      <w:r>
        <w:rPr>
          <w:spacing w:val="-4"/>
        </w:rPr>
        <w:t>现，当前阶段中国电信在内部大模型场景化应用方面存在研发效率不</w:t>
      </w:r>
      <w:r>
        <w:rPr>
          <w:spacing w:val="-4"/>
        </w:rPr>
        <w:t>高、应用质量不佳、应用范围有限的问题。进一步研究分析表明，在</w:t>
      </w:r>
      <w:r>
        <w:rPr>
          <w:spacing w:val="-6"/>
        </w:rPr>
        <w:t>内部</w:t>
      </w:r>
      <w:r>
        <w:rPr>
          <w:b/>
          <w:bCs/>
          <w:spacing w:val="-6"/>
        </w:rPr>
        <w:t>大模型场景化应用方面投入的资源不足</w:t>
      </w:r>
      <w:r>
        <w:rPr>
          <w:spacing w:val="-6"/>
        </w:rPr>
        <w:t>、</w:t>
      </w:r>
      <w:r>
        <w:rPr>
          <w:b/>
          <w:bCs/>
          <w:spacing w:val="-6"/>
        </w:rPr>
        <w:t>缺乏统一规范的大</w:t>
      </w:r>
      <w:r>
        <w:rPr>
          <w:b/>
          <w:bCs/>
          <w:spacing w:val="-7"/>
        </w:rPr>
        <w:t>模型</w:t>
      </w:r>
      <w:r>
        <w:rPr>
          <w:b/>
          <w:bCs/>
        </w:rPr>
        <w:t>场景化应用研发运营体系、AI</w:t>
      </w:r>
      <w:r>
        <w:rPr>
          <w:spacing w:val="-42"/>
        </w:rPr>
        <w:t xml:space="preserve"> </w:t>
      </w:r>
      <w:r>
        <w:rPr>
          <w:b/>
          <w:bCs/>
        </w:rPr>
        <w:t>资产分散等三方面因素是导致</w:t>
      </w:r>
      <w:r>
        <w:rPr/>
        <w:t>以上问</w:t>
      </w:r>
      <w:r>
        <w:rPr>
          <w:spacing w:val="-5"/>
        </w:rPr>
        <w:t>题的深层原因。建议集团：</w:t>
      </w:r>
      <w:r>
        <w:rPr>
          <w:b/>
          <w:bCs/>
          <w:spacing w:val="-5"/>
        </w:rPr>
        <w:t>一是转变模型研发思路，重视</w:t>
      </w:r>
      <w:r>
        <w:rPr>
          <w:b/>
          <w:bCs/>
          <w:spacing w:val="-6"/>
        </w:rPr>
        <w:t>现有内部大</w:t>
      </w:r>
      <w:r>
        <w:rPr>
          <w:b/>
          <w:bCs/>
          <w:spacing w:val="-6"/>
        </w:rPr>
        <w:t>模型场景化应用的资源投入；二是统一研发</w:t>
      </w:r>
      <w:r>
        <w:rPr>
          <w:b/>
          <w:bCs/>
          <w:spacing w:val="-7"/>
        </w:rPr>
        <w:t>流程体系，一点构建适配</w:t>
      </w:r>
      <w:r>
        <w:rPr>
          <w:b/>
          <w:bCs/>
        </w:rPr>
        <w:t>内部大模型场景化应用的研发流程与运营能力</w:t>
      </w:r>
      <w:r>
        <w:rPr/>
        <w:t>；</w:t>
      </w:r>
      <w:r>
        <w:rPr>
          <w:b/>
          <w:bCs/>
        </w:rPr>
        <w:t>三是集约管</w:t>
      </w:r>
      <w:r>
        <w:rPr>
          <w:b/>
          <w:bCs/>
          <w:spacing w:val="-1"/>
        </w:rPr>
        <w:t>理AI</w:t>
      </w:r>
      <w:r>
        <w:rPr>
          <w:spacing w:val="-46"/>
        </w:rPr>
        <w:t xml:space="preserve"> </w:t>
      </w:r>
      <w:r>
        <w:rPr>
          <w:b/>
          <w:bCs/>
          <w:spacing w:val="-1"/>
        </w:rPr>
        <w:t>资</w:t>
      </w:r>
      <w:r>
        <w:rPr>
          <w:b/>
          <w:bCs/>
          <w:spacing w:val="-3"/>
        </w:rPr>
        <w:t>产，推动内外大模型一点协同应用与复用</w:t>
      </w:r>
      <w:r>
        <w:rPr>
          <w:spacing w:val="-3"/>
        </w:rPr>
        <w:t>。</w:t>
      </w:r>
    </w:p>
    <w:p>
      <w:pPr>
        <w:ind w:left="31"/>
        <w:spacing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</w:t>
      </w:r>
      <w:r>
        <w:rPr>
          <w:rFonts w:ascii="SimHei" w:hAnsi="SimHei" w:eastAsia="SimHei" w:cs="SimHei"/>
          <w:sz w:val="31"/>
          <w:szCs w:val="31"/>
          <w:spacing w:val="-3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三方面因素拉低中国电信大模型内部应用成效</w:t>
      </w:r>
    </w:p>
    <w:p>
      <w:pPr>
        <w:pStyle w:val="BodyText"/>
        <w:ind w:left="32" w:right="16" w:firstLine="671"/>
        <w:spacing w:before="242" w:line="372" w:lineRule="auto"/>
        <w:jc w:val="both"/>
        <w:rPr>
          <w:sz w:val="31"/>
          <w:szCs w:val="31"/>
        </w:rPr>
      </w:pPr>
      <w:r>
        <w:rPr>
          <w:sz w:val="31"/>
          <w:szCs w:val="31"/>
          <w:spacing w:val="7"/>
        </w:rPr>
        <w:t>中国电信已经成功构建了多个内部大模型，然而这些模</w:t>
      </w:r>
      <w:r>
        <w:rPr>
          <w:sz w:val="31"/>
          <w:szCs w:val="31"/>
          <w:spacing w:val="8"/>
        </w:rPr>
        <w:t>型在实际应用中的广泛性和成效价值仍显不足，能够直接服</w:t>
      </w:r>
      <w:r>
        <w:rPr>
          <w:sz w:val="31"/>
          <w:szCs w:val="31"/>
          <w:spacing w:val="8"/>
        </w:rPr>
        <w:t>务于生产一线、有效解决企业问题的大模型应用需要进一步</w:t>
      </w:r>
      <w:r>
        <w:rPr>
          <w:sz w:val="31"/>
          <w:szCs w:val="31"/>
          <w:spacing w:val="4"/>
        </w:rPr>
        <w:t>丰富和完善。</w:t>
      </w:r>
    </w:p>
    <w:p>
      <w:pPr>
        <w:spacing w:line="372" w:lineRule="auto"/>
        <w:sectPr>
          <w:footerReference w:type="default" r:id="rId1"/>
          <w:pgSz w:w="11906" w:h="16839"/>
          <w:pgMar w:top="1431" w:right="1785" w:bottom="1478" w:left="1785" w:header="0" w:footer="1198" w:gutter="0"/>
        </w:sectPr>
        <w:rPr>
          <w:sz w:val="31"/>
          <w:szCs w:val="31"/>
        </w:rPr>
      </w:pPr>
    </w:p>
    <w:p>
      <w:pPr>
        <w:pStyle w:val="BodyText"/>
        <w:ind w:left="25" w:right="13" w:firstLine="634"/>
        <w:spacing w:before="172" w:line="361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2"/>
        </w:rPr>
        <w:t>（</w:t>
      </w:r>
      <w:r>
        <w:rPr>
          <w:sz w:val="31"/>
          <w:szCs w:val="31"/>
          <w:spacing w:val="-64"/>
        </w:rPr>
        <w:t xml:space="preserve"> </w:t>
      </w:r>
      <w:r>
        <w:rPr>
          <w:sz w:val="31"/>
          <w:szCs w:val="31"/>
          <w:b/>
          <w:bCs/>
          <w:spacing w:val="2"/>
        </w:rPr>
        <w:t>一）总是从头训练或微调大模型分散了构建应用及产</w:t>
      </w:r>
      <w:r>
        <w:rPr>
          <w:sz w:val="31"/>
          <w:szCs w:val="31"/>
          <w:b/>
          <w:bCs/>
          <w:spacing w:val="4"/>
        </w:rPr>
        <w:t>品的精力和资源，制约了大模型应用研发投入。</w:t>
      </w:r>
      <w:r>
        <w:rPr>
          <w:sz w:val="31"/>
          <w:szCs w:val="31"/>
          <w:spacing w:val="-91"/>
        </w:rPr>
        <w:t xml:space="preserve"> </w:t>
      </w:r>
      <w:r>
        <w:rPr>
          <w:sz w:val="31"/>
          <w:szCs w:val="31"/>
          <w:spacing w:val="3"/>
        </w:rPr>
        <w:t>当前很多企</w:t>
      </w:r>
      <w:r>
        <w:rPr>
          <w:sz w:val="31"/>
          <w:szCs w:val="31"/>
          <w:spacing w:val="21"/>
        </w:rPr>
        <w:t>业在做大模型应用时总是先将主要资源投入到新模型的训</w:t>
      </w:r>
      <w:r>
        <w:rPr>
          <w:sz w:val="31"/>
          <w:szCs w:val="31"/>
          <w:spacing w:val="9"/>
        </w:rPr>
        <w:t>练和微调上，而非优化已有模型以满足应用需求。此</w:t>
      </w:r>
      <w:r>
        <w:rPr>
          <w:sz w:val="31"/>
          <w:szCs w:val="31"/>
          <w:spacing w:val="8"/>
        </w:rPr>
        <w:t>种做法</w:t>
      </w:r>
      <w:r>
        <w:rPr>
          <w:sz w:val="31"/>
          <w:szCs w:val="31"/>
          <w:spacing w:val="6"/>
        </w:rPr>
        <w:t>在新版本通用模型出现后，会导致企业之前的投入迅速失效，</w:t>
      </w:r>
      <w:r>
        <w:rPr>
          <w:sz w:val="31"/>
          <w:szCs w:val="31"/>
          <w:spacing w:val="18"/>
        </w:rPr>
        <w:t>造成时间与资源的浪费。如金融行业</w:t>
      </w:r>
      <w:r>
        <w:rPr>
          <w:sz w:val="31"/>
          <w:szCs w:val="31"/>
          <w:spacing w:val="-64"/>
        </w:rPr>
        <w:t xml:space="preserve"> </w:t>
      </w:r>
      <w:r>
        <w:rPr>
          <w:sz w:val="31"/>
          <w:szCs w:val="31"/>
        </w:rPr>
        <w:t>BloombergGPT</w:t>
      </w:r>
      <w:r>
        <w:rPr>
          <w:sz w:val="31"/>
          <w:szCs w:val="31"/>
          <w:spacing w:val="-47"/>
        </w:rPr>
        <w:t xml:space="preserve"> </w:t>
      </w:r>
      <w:r>
        <w:rPr>
          <w:sz w:val="31"/>
          <w:szCs w:val="31"/>
          <w:spacing w:val="18"/>
        </w:rPr>
        <w:t>训练投</w:t>
      </w:r>
      <w:r>
        <w:rPr>
          <w:sz w:val="31"/>
          <w:szCs w:val="31"/>
          <w:spacing w:val="3"/>
        </w:rPr>
        <w:t>入大量人力、算力（耗费</w:t>
      </w:r>
      <w:r>
        <w:rPr>
          <w:sz w:val="31"/>
          <w:szCs w:val="31"/>
          <w:spacing w:val="-60"/>
        </w:rPr>
        <w:t xml:space="preserve"> </w:t>
      </w:r>
      <w:r>
        <w:rPr>
          <w:sz w:val="31"/>
          <w:szCs w:val="31"/>
          <w:spacing w:val="3"/>
        </w:rPr>
        <w:t>64</w:t>
      </w:r>
      <w:r>
        <w:rPr>
          <w:sz w:val="31"/>
          <w:szCs w:val="31"/>
          <w:spacing w:val="-56"/>
        </w:rPr>
        <w:t xml:space="preserve"> </w:t>
      </w:r>
      <w:r>
        <w:rPr>
          <w:sz w:val="31"/>
          <w:szCs w:val="31"/>
          <w:spacing w:val="3"/>
        </w:rPr>
        <w:t>块</w:t>
      </w:r>
      <w:r>
        <w:rPr>
          <w:sz w:val="31"/>
          <w:szCs w:val="31"/>
          <w:spacing w:val="-64"/>
        </w:rPr>
        <w:t xml:space="preserve"> </w:t>
      </w:r>
      <w:r>
        <w:rPr>
          <w:sz w:val="31"/>
          <w:szCs w:val="31"/>
          <w:spacing w:val="3"/>
        </w:rPr>
        <w:t>8</w:t>
      </w:r>
      <w:r>
        <w:rPr>
          <w:sz w:val="31"/>
          <w:szCs w:val="31"/>
        </w:rPr>
        <w:t>GB</w:t>
      </w:r>
      <w:r>
        <w:rPr>
          <w:sz w:val="31"/>
          <w:szCs w:val="31"/>
          <w:spacing w:val="-73"/>
        </w:rPr>
        <w:t xml:space="preserve"> </w:t>
      </w:r>
      <w:r>
        <w:rPr>
          <w:sz w:val="31"/>
          <w:szCs w:val="31"/>
        </w:rPr>
        <w:t>A</w:t>
      </w:r>
      <w:r>
        <w:rPr>
          <w:sz w:val="31"/>
          <w:szCs w:val="31"/>
          <w:spacing w:val="3"/>
        </w:rPr>
        <w:t>100</w:t>
      </w:r>
      <w:r>
        <w:rPr>
          <w:sz w:val="31"/>
          <w:szCs w:val="31"/>
          <w:spacing w:val="-67"/>
        </w:rPr>
        <w:t xml:space="preserve"> </w:t>
      </w:r>
      <w:r>
        <w:rPr>
          <w:sz w:val="31"/>
          <w:szCs w:val="31"/>
        </w:rPr>
        <w:t>GPU</w:t>
      </w:r>
      <w:r>
        <w:rPr>
          <w:sz w:val="31"/>
          <w:szCs w:val="31"/>
          <w:spacing w:val="3"/>
        </w:rPr>
        <w:t>、历时</w:t>
      </w:r>
      <w:r>
        <w:rPr>
          <w:sz w:val="31"/>
          <w:szCs w:val="31"/>
          <w:spacing w:val="-58"/>
        </w:rPr>
        <w:t xml:space="preserve"> </w:t>
      </w:r>
      <w:r>
        <w:rPr>
          <w:sz w:val="31"/>
          <w:szCs w:val="31"/>
          <w:spacing w:val="3"/>
        </w:rPr>
        <w:t>53</w:t>
      </w:r>
      <w:r>
        <w:rPr>
          <w:sz w:val="31"/>
          <w:szCs w:val="31"/>
          <w:spacing w:val="-53"/>
        </w:rPr>
        <w:t xml:space="preserve"> </w:t>
      </w:r>
      <w:r>
        <w:rPr>
          <w:sz w:val="31"/>
          <w:szCs w:val="31"/>
          <w:spacing w:val="3"/>
        </w:rPr>
        <w:t>天）、</w:t>
      </w:r>
      <w:r>
        <w:rPr>
          <w:sz w:val="31"/>
          <w:szCs w:val="31"/>
          <w:spacing w:val="8"/>
        </w:rPr>
        <w:t>成本高昂，但仅一年后其金融任务表现便被</w:t>
      </w:r>
      <w:r>
        <w:rPr>
          <w:sz w:val="31"/>
          <w:szCs w:val="31"/>
          <w:spacing w:val="-53"/>
        </w:rPr>
        <w:t xml:space="preserve"> </w:t>
      </w:r>
      <w:r>
        <w:rPr>
          <w:sz w:val="31"/>
          <w:szCs w:val="31"/>
        </w:rPr>
        <w:t>gpt</w:t>
      </w:r>
      <w:r>
        <w:rPr>
          <w:sz w:val="31"/>
          <w:szCs w:val="31"/>
          <w:spacing w:val="8"/>
        </w:rPr>
        <w:t>-4</w:t>
      </w:r>
      <w:r>
        <w:rPr>
          <w:sz w:val="31"/>
          <w:szCs w:val="31"/>
          <w:spacing w:val="-71"/>
        </w:rPr>
        <w:t xml:space="preserve"> </w:t>
      </w:r>
      <w:r>
        <w:rPr>
          <w:sz w:val="31"/>
          <w:szCs w:val="31"/>
          <w:spacing w:val="8"/>
        </w:rPr>
        <w:t>超越。百</w:t>
      </w:r>
      <w:r>
        <w:rPr>
          <w:sz w:val="31"/>
          <w:szCs w:val="31"/>
          <w:spacing w:val="7"/>
        </w:rPr>
        <w:t>度李彦宏也曾直言</w:t>
      </w:r>
      <w:r>
        <w:rPr>
          <w:sz w:val="31"/>
          <w:szCs w:val="31"/>
          <w:spacing w:val="-106"/>
        </w:rPr>
        <w:t xml:space="preserve"> </w:t>
      </w:r>
      <w:r>
        <w:rPr>
          <w:sz w:val="31"/>
          <w:szCs w:val="31"/>
          <w:spacing w:val="7"/>
        </w:rPr>
        <w:t>“不断地重复开发各种基础大模型，是对</w:t>
      </w:r>
      <w:r>
        <w:rPr>
          <w:sz w:val="31"/>
          <w:szCs w:val="31"/>
          <w:spacing w:val="6"/>
        </w:rPr>
        <w:t>社会资源的一个极大浪费”。</w:t>
      </w:r>
      <w:r>
        <w:rPr>
          <w:sz w:val="31"/>
          <w:szCs w:val="31"/>
          <w:spacing w:val="-80"/>
        </w:rPr>
        <w:t xml:space="preserve"> </w:t>
      </w:r>
      <w:r>
        <w:rPr>
          <w:sz w:val="31"/>
          <w:szCs w:val="31"/>
          <w:spacing w:val="6"/>
        </w:rPr>
        <w:t>当前，集团上下已投入较多时</w:t>
      </w:r>
      <w:r>
        <w:rPr>
          <w:sz w:val="31"/>
          <w:szCs w:val="31"/>
          <w:spacing w:val="9"/>
        </w:rPr>
        <w:t>间、精力与资源用于内部多个大模型的训练或微调，分散了</w:t>
      </w:r>
      <w:r>
        <w:rPr>
          <w:sz w:val="31"/>
          <w:szCs w:val="31"/>
          <w:spacing w:val="9"/>
        </w:rPr>
        <w:t>投入场景化应用时用于模型推理优化、应用研发、测</w:t>
      </w:r>
      <w:r>
        <w:rPr>
          <w:sz w:val="31"/>
          <w:szCs w:val="31"/>
          <w:spacing w:val="8"/>
        </w:rPr>
        <w:t>试与部</w:t>
      </w:r>
      <w:r>
        <w:rPr>
          <w:sz w:val="31"/>
          <w:szCs w:val="31"/>
          <w:spacing w:val="7"/>
        </w:rPr>
        <w:t>署的精力与资源，进而拉低大模型落地</w:t>
      </w:r>
      <w:r>
        <w:rPr>
          <w:sz w:val="31"/>
          <w:szCs w:val="31"/>
          <w:spacing w:val="-106"/>
        </w:rPr>
        <w:t xml:space="preserve"> </w:t>
      </w:r>
      <w:r>
        <w:rPr>
          <w:sz w:val="31"/>
          <w:szCs w:val="31"/>
          <w:spacing w:val="7"/>
        </w:rPr>
        <w:t>“最后一公里”行进</w:t>
      </w:r>
      <w:r>
        <w:rPr>
          <w:sz w:val="31"/>
          <w:szCs w:val="31"/>
          <w:spacing w:val="2"/>
        </w:rPr>
        <w:t>效率。</w:t>
      </w:r>
    </w:p>
    <w:p>
      <w:pPr>
        <w:pStyle w:val="BodyText"/>
        <w:ind w:left="21" w:firstLine="637"/>
        <w:spacing w:before="234" w:line="354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（</w:t>
      </w:r>
      <w:r>
        <w:rPr>
          <w:sz w:val="31"/>
          <w:szCs w:val="31"/>
          <w:spacing w:val="-79"/>
        </w:rPr>
        <w:t xml:space="preserve"> </w:t>
      </w:r>
      <w:r>
        <w:rPr>
          <w:sz w:val="31"/>
          <w:szCs w:val="31"/>
          <w:b/>
          <w:bCs/>
          <w:spacing w:val="6"/>
        </w:rPr>
        <w:t>二）缺乏统一且规范的大模型场景化应用研发</w:t>
      </w:r>
      <w:r>
        <w:rPr>
          <w:sz w:val="31"/>
          <w:szCs w:val="31"/>
          <w:b/>
          <w:bCs/>
          <w:spacing w:val="5"/>
        </w:rPr>
        <w:t>体系，</w:t>
      </w:r>
      <w:r>
        <w:rPr>
          <w:sz w:val="31"/>
          <w:szCs w:val="31"/>
          <w:b/>
          <w:bCs/>
          <w:spacing w:val="6"/>
        </w:rPr>
        <w:t>导致分散和低效研发。</w:t>
      </w:r>
      <w:r>
        <w:rPr>
          <w:sz w:val="31"/>
          <w:szCs w:val="31"/>
          <w:spacing w:val="6"/>
        </w:rPr>
        <w:t>一方面，</w:t>
      </w:r>
      <w:r>
        <w:rPr>
          <w:sz w:val="31"/>
          <w:szCs w:val="31"/>
          <w:b/>
          <w:bCs/>
          <w:spacing w:val="6"/>
        </w:rPr>
        <w:t>企业内各单位重复建设功能</w:t>
      </w:r>
      <w:r>
        <w:rPr>
          <w:sz w:val="31"/>
          <w:szCs w:val="31"/>
          <w:b/>
          <w:bCs/>
          <w:spacing w:val="7"/>
        </w:rPr>
        <w:t>相似的大模型应用研发平台，</w:t>
      </w:r>
      <w:r>
        <w:rPr>
          <w:sz w:val="31"/>
          <w:szCs w:val="31"/>
          <w:spacing w:val="7"/>
        </w:rPr>
        <w:t>调研显示，部分省与专业公司</w:t>
      </w:r>
      <w:r>
        <w:rPr>
          <w:sz w:val="31"/>
          <w:szCs w:val="31"/>
          <w:spacing w:val="9"/>
        </w:rPr>
        <w:t>都计划或已经建设大模型应用基础研发平台，包括大模型选</w:t>
      </w:r>
      <w:r>
        <w:rPr>
          <w:sz w:val="31"/>
          <w:szCs w:val="31"/>
          <w:spacing w:val="6"/>
        </w:rPr>
        <w:t>择、训练微调、部署集成、</w:t>
      </w:r>
      <w:r>
        <w:rPr>
          <w:sz w:val="31"/>
          <w:szCs w:val="31"/>
          <w:spacing w:val="-74"/>
        </w:rPr>
        <w:t xml:space="preserve"> </w:t>
      </w:r>
      <w:r>
        <w:rPr>
          <w:sz w:val="31"/>
          <w:szCs w:val="31"/>
          <w:spacing w:val="6"/>
        </w:rPr>
        <w:t>自筹算力对接等，同质化平台重</w:t>
      </w:r>
      <w:r>
        <w:rPr>
          <w:sz w:val="31"/>
          <w:szCs w:val="31"/>
          <w:spacing w:val="7"/>
        </w:rPr>
        <w:t>复建设不仅造成后端研发资源大量浪费、也难以</w:t>
      </w:r>
      <w:r>
        <w:rPr>
          <w:sz w:val="31"/>
          <w:szCs w:val="31"/>
          <w:spacing w:val="6"/>
        </w:rPr>
        <w:t>发挥省公司、</w:t>
      </w:r>
      <w:r>
        <w:rPr>
          <w:sz w:val="31"/>
          <w:szCs w:val="31"/>
          <w:spacing w:val="9"/>
        </w:rPr>
        <w:t>专业公司等贴近市场、洞察客户需求、擅长应用场景研发的</w:t>
      </w:r>
      <w:r>
        <w:rPr>
          <w:sz w:val="31"/>
          <w:szCs w:val="31"/>
          <w:spacing w:val="6"/>
        </w:rPr>
        <w:t>能力优势。</w:t>
      </w:r>
      <w:r>
        <w:rPr>
          <w:sz w:val="31"/>
          <w:szCs w:val="31"/>
          <w:b/>
          <w:bCs/>
          <w:spacing w:val="6"/>
        </w:rPr>
        <w:t>另一方面，分散的研发活动尚未形成完善的流程</w:t>
      </w:r>
    </w:p>
    <w:p>
      <w:pPr>
        <w:spacing w:line="354" w:lineRule="auto"/>
        <w:sectPr>
          <w:footerReference w:type="default" r:id="rId2"/>
          <w:pgSz w:w="11906" w:h="16839"/>
          <w:pgMar w:top="1431" w:right="1543" w:bottom="1478" w:left="1785" w:header="0" w:footer="1199" w:gutter="0"/>
        </w:sectPr>
        <w:rPr>
          <w:sz w:val="31"/>
          <w:szCs w:val="31"/>
        </w:rPr>
      </w:pPr>
    </w:p>
    <w:p>
      <w:pPr>
        <w:pStyle w:val="BodyText"/>
        <w:ind w:left="26" w:right="249" w:firstLine="7"/>
        <w:spacing w:before="160" w:line="372" w:lineRule="auto"/>
        <w:jc w:val="both"/>
        <w:rPr>
          <w:sz w:val="31"/>
          <w:szCs w:val="31"/>
        </w:rPr>
      </w:pPr>
      <w:r>
        <w:rPr>
          <w:sz w:val="31"/>
          <w:szCs w:val="31"/>
          <w:b/>
          <w:bCs/>
          <w:spacing w:val="5"/>
        </w:rPr>
        <w:t>和能力保障体系，不少研发出的大模型应用质量难以满足生</w:t>
      </w:r>
      <w:r>
        <w:rPr>
          <w:sz w:val="31"/>
          <w:szCs w:val="31"/>
          <w:b/>
          <w:bCs/>
          <w:spacing w:val="8"/>
        </w:rPr>
        <w:t>产级的可靠要求。</w:t>
      </w:r>
      <w:r>
        <w:rPr>
          <w:sz w:val="31"/>
          <w:szCs w:val="31"/>
          <w:spacing w:val="8"/>
        </w:rPr>
        <w:t>例如，某省客服部门因担忧基于大模</w:t>
      </w:r>
      <w:r>
        <w:rPr>
          <w:sz w:val="31"/>
          <w:szCs w:val="31"/>
          <w:spacing w:val="7"/>
        </w:rPr>
        <w:t>型的</w:t>
      </w:r>
      <w:r>
        <w:rPr>
          <w:sz w:val="31"/>
          <w:szCs w:val="31"/>
          <w:spacing w:val="9"/>
        </w:rPr>
        <w:t>知识问答准确度不足，易误导员工，引发客户投诉，所</w:t>
      </w:r>
      <w:r>
        <w:rPr>
          <w:sz w:val="31"/>
          <w:szCs w:val="31"/>
          <w:spacing w:val="8"/>
        </w:rPr>
        <w:t>以不</w:t>
      </w:r>
      <w:r>
        <w:rPr>
          <w:sz w:val="31"/>
          <w:szCs w:val="31"/>
          <w:spacing w:val="5"/>
        </w:rPr>
        <w:t>敢广泛运用。</w:t>
      </w:r>
    </w:p>
    <w:p>
      <w:pPr>
        <w:pStyle w:val="BodyText"/>
        <w:ind w:left="21" w:right="249" w:firstLine="637"/>
        <w:spacing w:before="7" w:line="371" w:lineRule="auto"/>
        <w:jc w:val="both"/>
        <w:rPr>
          <w:sz w:val="31"/>
          <w:szCs w:val="31"/>
        </w:rPr>
      </w:pPr>
      <w:r>
        <w:rPr>
          <w:sz w:val="31"/>
          <w:szCs w:val="31"/>
          <w:b/>
          <w:bCs/>
          <w:spacing w:val="7"/>
        </w:rPr>
        <w:t>（</w:t>
      </w:r>
      <w:r>
        <w:rPr>
          <w:sz w:val="31"/>
          <w:szCs w:val="31"/>
          <w:spacing w:val="-66"/>
        </w:rPr>
        <w:t xml:space="preserve"> </w:t>
      </w:r>
      <w:r>
        <w:rPr>
          <w:sz w:val="31"/>
          <w:szCs w:val="31"/>
          <w:b/>
          <w:bCs/>
          <w:spacing w:val="7"/>
        </w:rPr>
        <w:t>三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  <w:b/>
          <w:bCs/>
          <w:spacing w:val="7"/>
        </w:rPr>
        <w:t>）大模型等</w:t>
      </w:r>
      <w:r>
        <w:rPr>
          <w:rFonts w:ascii="KaiTi" w:hAnsi="KaiTi" w:eastAsia="KaiTi" w:cs="KaiTi"/>
          <w:sz w:val="31"/>
          <w:szCs w:val="31"/>
          <w:b/>
          <w:bCs/>
        </w:rPr>
        <w:t>AI</w:t>
      </w:r>
      <w:r>
        <w:rPr>
          <w:rFonts w:ascii="KaiTi" w:hAnsi="KaiTi" w:eastAsia="KaiTi" w:cs="KaiTi"/>
          <w:sz w:val="31"/>
          <w:szCs w:val="31"/>
          <w:spacing w:val="-43"/>
        </w:rPr>
        <w:t xml:space="preserve"> </w:t>
      </w:r>
      <w:r>
        <w:rPr>
          <w:sz w:val="31"/>
          <w:szCs w:val="31"/>
          <w:b/>
          <w:bCs/>
          <w:spacing w:val="7"/>
        </w:rPr>
        <w:t>资产分散，导致跨单位协同和复用</w:t>
      </w:r>
      <w:r>
        <w:rPr>
          <w:sz w:val="31"/>
          <w:szCs w:val="31"/>
          <w:b/>
          <w:bCs/>
          <w:spacing w:val="5"/>
        </w:rPr>
        <w:t>效率低。</w:t>
      </w:r>
      <w:r>
        <w:rPr>
          <w:sz w:val="31"/>
          <w:szCs w:val="31"/>
          <w:spacing w:val="-63"/>
        </w:rPr>
        <w:t xml:space="preserve"> </w:t>
      </w:r>
      <w:r>
        <w:rPr>
          <w:sz w:val="31"/>
          <w:szCs w:val="31"/>
          <w:spacing w:val="5"/>
        </w:rPr>
        <w:t>当前中国电信内部各个大模型、基于大模型优化后</w:t>
      </w:r>
      <w:r>
        <w:rPr>
          <w:sz w:val="31"/>
          <w:szCs w:val="31"/>
          <w:spacing w:val="6"/>
        </w:rPr>
        <w:t>的智能组件、智能应用等研发成果分散在不同平台。</w:t>
      </w:r>
      <w:r>
        <w:rPr>
          <w:sz w:val="31"/>
          <w:szCs w:val="31"/>
          <w:spacing w:val="-74"/>
        </w:rPr>
        <w:t xml:space="preserve"> </w:t>
      </w:r>
      <w:r>
        <w:rPr>
          <w:sz w:val="31"/>
          <w:szCs w:val="31"/>
          <w:spacing w:val="6"/>
        </w:rPr>
        <w:t>当各生</w:t>
      </w:r>
      <w:r>
        <w:rPr>
          <w:sz w:val="31"/>
          <w:szCs w:val="31"/>
          <w:spacing w:val="9"/>
        </w:rPr>
        <w:t>产单位的运营全流程不同环节需要用到不同大模型时，需分</w:t>
      </w:r>
      <w:r>
        <w:rPr>
          <w:sz w:val="31"/>
          <w:szCs w:val="31"/>
          <w:spacing w:val="9"/>
        </w:rPr>
        <w:t>别与不同的大模型研发负责单位沟通，与不同的大模型体系</w:t>
      </w:r>
      <w:r>
        <w:rPr>
          <w:sz w:val="31"/>
          <w:szCs w:val="31"/>
          <w:spacing w:val="9"/>
        </w:rPr>
        <w:t>分别对接，拉长了模型部署应用周期。此外，大模型等研发</w:t>
      </w:r>
      <w:r>
        <w:rPr>
          <w:sz w:val="31"/>
          <w:szCs w:val="31"/>
          <w:spacing w:val="9"/>
        </w:rPr>
        <w:t>成果资产分散还造成知识共享难、研发重复问题，如仅一个</w:t>
      </w:r>
      <w:r>
        <w:rPr>
          <w:sz w:val="31"/>
          <w:szCs w:val="31"/>
          <w:spacing w:val="7"/>
        </w:rPr>
        <w:t>基于大模型的工单摘要组件就有</w:t>
      </w:r>
      <w:r>
        <w:rPr>
          <w:sz w:val="31"/>
          <w:szCs w:val="31"/>
          <w:spacing w:val="-46"/>
        </w:rPr>
        <w:t xml:space="preserve"> </w:t>
      </w:r>
      <w:r>
        <w:rPr>
          <w:sz w:val="31"/>
          <w:szCs w:val="31"/>
          <w:spacing w:val="7"/>
        </w:rPr>
        <w:t>4</w:t>
      </w:r>
      <w:r>
        <w:rPr>
          <w:sz w:val="31"/>
          <w:szCs w:val="31"/>
          <w:spacing w:val="-60"/>
        </w:rPr>
        <w:t xml:space="preserve"> </w:t>
      </w:r>
      <w:r>
        <w:rPr>
          <w:sz w:val="31"/>
          <w:szCs w:val="31"/>
          <w:spacing w:val="7"/>
        </w:rPr>
        <w:t>个省份重复研发。</w:t>
      </w:r>
    </w:p>
    <w:p>
      <w:pPr>
        <w:ind w:left="31"/>
        <w:spacing w:before="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</w:t>
      </w:r>
      <w:r>
        <w:rPr>
          <w:rFonts w:ascii="SimHei" w:hAnsi="SimHei" w:eastAsia="SimHei" w:cs="SimHei"/>
          <w:sz w:val="31"/>
          <w:szCs w:val="31"/>
          <w:spacing w:val="-4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头部企业提升大模型应用成效的启示</w:t>
      </w:r>
    </w:p>
    <w:p>
      <w:pPr>
        <w:pStyle w:val="BodyText"/>
        <w:ind w:left="26" w:firstLine="632"/>
        <w:spacing w:before="249" w:line="371" w:lineRule="auto"/>
        <w:jc w:val="both"/>
        <w:rPr>
          <w:sz w:val="31"/>
          <w:szCs w:val="31"/>
        </w:rPr>
      </w:pPr>
      <w:r>
        <w:rPr>
          <w:sz w:val="31"/>
          <w:szCs w:val="31"/>
          <w:b/>
          <w:bCs/>
          <w:spacing w:val="2"/>
        </w:rPr>
        <w:t>（</w:t>
      </w:r>
      <w:r>
        <w:rPr>
          <w:sz w:val="31"/>
          <w:szCs w:val="31"/>
          <w:spacing w:val="-64"/>
        </w:rPr>
        <w:t xml:space="preserve"> </w:t>
      </w:r>
      <w:r>
        <w:rPr>
          <w:sz w:val="31"/>
          <w:szCs w:val="31"/>
          <w:b/>
          <w:bCs/>
          <w:spacing w:val="2"/>
        </w:rPr>
        <w:t>一）重视模型优化应用，务实推动大模型提升企业生</w:t>
      </w:r>
      <w:r>
        <w:rPr>
          <w:sz w:val="31"/>
          <w:szCs w:val="31"/>
          <w:b/>
          <w:bCs/>
          <w:spacing w:val="9"/>
        </w:rPr>
        <w:t>产效率。</w:t>
      </w:r>
      <w:r>
        <w:rPr>
          <w:sz w:val="31"/>
          <w:szCs w:val="31"/>
          <w:spacing w:val="-66"/>
        </w:rPr>
        <w:t xml:space="preserve"> </w:t>
      </w:r>
      <w:r>
        <w:rPr>
          <w:sz w:val="31"/>
          <w:szCs w:val="31"/>
          <w:spacing w:val="9"/>
        </w:rPr>
        <w:t>当前，按照</w:t>
      </w:r>
      <w:r>
        <w:rPr>
          <w:sz w:val="31"/>
          <w:szCs w:val="31"/>
          <w:spacing w:val="-97"/>
        </w:rPr>
        <w:t xml:space="preserve"> </w:t>
      </w:r>
      <w:r>
        <w:rPr>
          <w:sz w:val="31"/>
          <w:szCs w:val="31"/>
          <w:spacing w:val="9"/>
        </w:rPr>
        <w:t>“提示工程-</w:t>
      </w:r>
      <w:r>
        <w:rPr>
          <w:sz w:val="31"/>
          <w:szCs w:val="31"/>
        </w:rPr>
        <w:t>RAG</w:t>
      </w:r>
      <w:r>
        <w:rPr>
          <w:sz w:val="31"/>
          <w:szCs w:val="31"/>
          <w:spacing w:val="9"/>
        </w:rPr>
        <w:t>-微调”等投入由轻至</w:t>
      </w:r>
      <w:r>
        <w:rPr>
          <w:sz w:val="31"/>
          <w:szCs w:val="31"/>
          <w:spacing w:val="6"/>
        </w:rPr>
        <w:t>重的方式、快速提升模型能力满足业务需求已成为行业共识。</w:t>
      </w:r>
      <w:r>
        <w:rPr>
          <w:sz w:val="31"/>
          <w:szCs w:val="31"/>
          <w:spacing w:val="9"/>
        </w:rPr>
        <w:t>腾讯、百度、阿里等头部企业正将重心转向大模型</w:t>
      </w:r>
      <w:r>
        <w:rPr>
          <w:sz w:val="31"/>
          <w:szCs w:val="31"/>
          <w:spacing w:val="8"/>
        </w:rPr>
        <w:t>应用。在</w:t>
      </w:r>
      <w:r>
        <w:rPr>
          <w:sz w:val="31"/>
          <w:szCs w:val="31"/>
          <w:spacing w:val="16"/>
        </w:rPr>
        <w:t>优化与应用大模型时，头部企业优先采用提示词工程、</w:t>
      </w:r>
      <w:r>
        <w:rPr>
          <w:sz w:val="31"/>
          <w:szCs w:val="31"/>
        </w:rPr>
        <w:t>RAG</w:t>
      </w:r>
      <w:r>
        <w:rPr>
          <w:sz w:val="31"/>
          <w:szCs w:val="31"/>
          <w:spacing w:val="9"/>
        </w:rPr>
        <w:t>和微调等方法尝试快速满足业务需求，针对行为和上下</w:t>
      </w:r>
      <w:r>
        <w:rPr>
          <w:sz w:val="31"/>
          <w:szCs w:val="31"/>
          <w:spacing w:val="8"/>
        </w:rPr>
        <w:t>文两</w:t>
      </w:r>
      <w:r>
        <w:rPr>
          <w:sz w:val="31"/>
          <w:szCs w:val="31"/>
          <w:spacing w:val="5"/>
        </w:rPr>
        <w:t>个维度，</w:t>
      </w:r>
      <w:r>
        <w:rPr>
          <w:sz w:val="31"/>
          <w:szCs w:val="31"/>
          <w:spacing w:val="-55"/>
        </w:rPr>
        <w:t xml:space="preserve"> </w:t>
      </w:r>
      <w:r>
        <w:rPr>
          <w:sz w:val="31"/>
          <w:szCs w:val="31"/>
          <w:spacing w:val="5"/>
        </w:rPr>
        <w:t>旨在减少不确定性和幻觉问题，提升性能和用户体</w:t>
      </w:r>
      <w:r>
        <w:rPr>
          <w:sz w:val="31"/>
          <w:szCs w:val="31"/>
          <w:spacing w:val="9"/>
        </w:rPr>
        <w:t>验，直至满足业务需求。如蔚来就基于千帆大模型平台，在</w:t>
      </w:r>
    </w:p>
    <w:p>
      <w:pPr>
        <w:spacing w:line="371" w:lineRule="auto"/>
        <w:sectPr>
          <w:footerReference w:type="default" r:id="rId3"/>
          <w:pgSz w:w="11906" w:h="16839"/>
          <w:pgMar w:top="1431" w:right="1550" w:bottom="1478" w:left="1785" w:header="0" w:footer="1199" w:gutter="0"/>
        </w:sectPr>
        <w:rPr>
          <w:sz w:val="31"/>
          <w:szCs w:val="31"/>
        </w:rPr>
      </w:pPr>
    </w:p>
    <w:p>
      <w:pPr>
        <w:pStyle w:val="BodyText"/>
        <w:ind w:left="46" w:right="242" w:hanging="6"/>
        <w:spacing w:before="161" w:line="371" w:lineRule="auto"/>
        <w:rPr>
          <w:sz w:val="31"/>
          <w:szCs w:val="31"/>
        </w:rPr>
      </w:pPr>
      <w:r>
        <w:rPr>
          <w:sz w:val="31"/>
          <w:szCs w:val="31"/>
          <w:spacing w:val="13"/>
        </w:rPr>
        <w:t>文心大模型基础通过提示词工程打造智驾助</w:t>
      </w:r>
      <w:r>
        <w:rPr>
          <w:sz w:val="31"/>
          <w:szCs w:val="31"/>
          <w:spacing w:val="12"/>
        </w:rPr>
        <w:t>手</w:t>
      </w:r>
      <w:r>
        <w:rPr>
          <w:sz w:val="31"/>
          <w:szCs w:val="31"/>
        </w:rPr>
        <w:t>NOMI</w:t>
      </w:r>
      <w:r>
        <w:rPr>
          <w:sz w:val="31"/>
          <w:szCs w:val="31"/>
          <w:spacing w:val="-67"/>
        </w:rPr>
        <w:t xml:space="preserve"> </w:t>
      </w:r>
      <w:r>
        <w:rPr>
          <w:sz w:val="31"/>
          <w:szCs w:val="31"/>
        </w:rPr>
        <w:t>GPT</w:t>
      </w:r>
      <w:r>
        <w:rPr>
          <w:sz w:val="31"/>
          <w:szCs w:val="31"/>
          <w:spacing w:val="12"/>
        </w:rPr>
        <w:t>，截</w:t>
      </w:r>
      <w:r>
        <w:rPr>
          <w:sz w:val="31"/>
          <w:szCs w:val="31"/>
          <w:spacing w:val="-1"/>
        </w:rPr>
        <w:t>至今年</w:t>
      </w:r>
      <w:r>
        <w:rPr>
          <w:sz w:val="31"/>
          <w:szCs w:val="31"/>
          <w:spacing w:val="-63"/>
        </w:rPr>
        <w:t xml:space="preserve"> </w:t>
      </w:r>
      <w:r>
        <w:rPr>
          <w:sz w:val="31"/>
          <w:szCs w:val="31"/>
          <w:spacing w:val="-1"/>
        </w:rPr>
        <w:t>9</w:t>
      </w:r>
      <w:r>
        <w:rPr>
          <w:sz w:val="31"/>
          <w:szCs w:val="31"/>
          <w:spacing w:val="-46"/>
        </w:rPr>
        <w:t xml:space="preserve"> </w:t>
      </w:r>
      <w:r>
        <w:rPr>
          <w:sz w:val="31"/>
          <w:szCs w:val="31"/>
          <w:spacing w:val="-1"/>
        </w:rPr>
        <w:t>月，NOMI</w:t>
      </w:r>
      <w:r>
        <w:rPr>
          <w:sz w:val="31"/>
          <w:szCs w:val="31"/>
          <w:spacing w:val="-1"/>
        </w:rPr>
        <w:t xml:space="preserve"> </w:t>
      </w:r>
      <w:r>
        <w:rPr>
          <w:sz w:val="31"/>
          <w:szCs w:val="31"/>
          <w:spacing w:val="-1"/>
        </w:rPr>
        <w:t>已陪伴近</w:t>
      </w:r>
      <w:r>
        <w:rPr>
          <w:sz w:val="31"/>
          <w:szCs w:val="31"/>
          <w:spacing w:val="-58"/>
        </w:rPr>
        <w:t xml:space="preserve"> </w:t>
      </w:r>
      <w:r>
        <w:rPr>
          <w:sz w:val="31"/>
          <w:szCs w:val="31"/>
          <w:spacing w:val="-1"/>
        </w:rPr>
        <w:t>20</w:t>
      </w:r>
      <w:r>
        <w:rPr>
          <w:sz w:val="31"/>
          <w:szCs w:val="31"/>
          <w:spacing w:val="-47"/>
        </w:rPr>
        <w:t xml:space="preserve"> </w:t>
      </w:r>
      <w:r>
        <w:rPr>
          <w:sz w:val="31"/>
          <w:szCs w:val="31"/>
          <w:spacing w:val="-1"/>
        </w:rPr>
        <w:t>万车友家庭。</w:t>
      </w:r>
    </w:p>
    <w:p>
      <w:pPr>
        <w:pStyle w:val="BodyText"/>
        <w:ind w:left="26" w:firstLine="632"/>
        <w:spacing w:before="10" w:line="35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2"/>
        </w:rPr>
        <w:t>（</w:t>
      </w:r>
      <w:r>
        <w:rPr>
          <w:sz w:val="31"/>
          <w:szCs w:val="31"/>
          <w:spacing w:val="-64"/>
        </w:rPr>
        <w:t xml:space="preserve"> </w:t>
      </w:r>
      <w:r>
        <w:rPr>
          <w:sz w:val="31"/>
          <w:szCs w:val="31"/>
          <w:b/>
          <w:bCs/>
          <w:spacing w:val="2"/>
        </w:rPr>
        <w:t>二）规范企业研发流程、搭建模型场景化应用研发工</w:t>
      </w:r>
      <w:r>
        <w:rPr>
          <w:sz w:val="31"/>
          <w:szCs w:val="31"/>
          <w:b/>
          <w:bCs/>
          <w:spacing w:val="9"/>
        </w:rPr>
        <w:t>具链</w:t>
      </w:r>
      <w:r>
        <w:rPr>
          <w:rFonts w:ascii="KaiTi" w:hAnsi="KaiTi" w:eastAsia="KaiTi" w:cs="KaiTi"/>
          <w:sz w:val="31"/>
          <w:szCs w:val="31"/>
          <w:b/>
          <w:bCs/>
          <w:spacing w:val="9"/>
        </w:rPr>
        <w:t>/</w:t>
      </w:r>
      <w:r>
        <w:rPr>
          <w:sz w:val="31"/>
          <w:szCs w:val="31"/>
          <w:b/>
          <w:bCs/>
          <w:spacing w:val="9"/>
        </w:rPr>
        <w:t>运营平台，保障研发效率与可靠性。</w:t>
      </w:r>
      <w:r>
        <w:rPr>
          <w:sz w:val="31"/>
          <w:szCs w:val="31"/>
          <w:spacing w:val="-88"/>
        </w:rPr>
        <w:t xml:space="preserve"> </w:t>
      </w:r>
      <w:r>
        <w:rPr>
          <w:sz w:val="31"/>
          <w:szCs w:val="31"/>
          <w:b/>
          <w:bCs/>
          <w:spacing w:val="9"/>
        </w:rPr>
        <w:t>头部企业</w:t>
      </w:r>
      <w:r>
        <w:rPr>
          <w:sz w:val="31"/>
          <w:szCs w:val="31"/>
          <w:b/>
          <w:bCs/>
          <w:spacing w:val="8"/>
        </w:rPr>
        <w:t>均建立</w:t>
      </w:r>
      <w:r>
        <w:rPr>
          <w:sz w:val="31"/>
          <w:szCs w:val="31"/>
          <w:b/>
          <w:bCs/>
          <w:spacing w:val="11"/>
        </w:rPr>
        <w:t>了规范化的大模型工程应用流程与配套的一体化工具链/运</w:t>
      </w:r>
      <w:r>
        <w:rPr>
          <w:sz w:val="31"/>
          <w:szCs w:val="31"/>
          <w:b/>
          <w:bCs/>
          <w:spacing w:val="7"/>
        </w:rPr>
        <w:t>营平台</w:t>
      </w:r>
      <w:r>
        <w:rPr>
          <w:sz w:val="31"/>
          <w:szCs w:val="31"/>
          <w:spacing w:val="7"/>
        </w:rPr>
        <w:t>，如百度智能云的千帆</w:t>
      </w:r>
      <w:r>
        <w:rPr>
          <w:sz w:val="31"/>
          <w:szCs w:val="31"/>
          <w:spacing w:val="-73"/>
        </w:rPr>
        <w:t xml:space="preserve"> </w:t>
      </w:r>
      <w:r>
        <w:rPr>
          <w:sz w:val="31"/>
          <w:szCs w:val="31"/>
        </w:rPr>
        <w:t>AgentBuilder</w:t>
      </w:r>
      <w:r>
        <w:rPr>
          <w:sz w:val="31"/>
          <w:szCs w:val="31"/>
          <w:spacing w:val="7"/>
        </w:rPr>
        <w:t>，腾讯的太极混</w:t>
      </w:r>
      <w:r>
        <w:rPr>
          <w:sz w:val="31"/>
          <w:szCs w:val="31"/>
          <w:spacing w:val="10"/>
        </w:rPr>
        <w:t>元平台等。这些平台覆盖从基座模型选择调优、优化增强、</w:t>
      </w:r>
      <w:r>
        <w:rPr>
          <w:sz w:val="31"/>
          <w:szCs w:val="31"/>
          <w:spacing w:val="6"/>
        </w:rPr>
        <w:t>智能组件研发、智能应用在线编排到生产流程集成的全过程，</w:t>
      </w:r>
      <w:r>
        <w:rPr>
          <w:sz w:val="31"/>
          <w:szCs w:val="31"/>
          <w:spacing w:val="6"/>
        </w:rPr>
        <w:t>确保企业内各部门大模型应用研发的高效率和高可靠性。</w:t>
      </w:r>
      <w:r>
        <w:rPr>
          <w:sz w:val="31"/>
          <w:szCs w:val="31"/>
          <w:spacing w:val="-81"/>
        </w:rPr>
        <w:t xml:space="preserve"> </w:t>
      </w:r>
      <w:r>
        <w:rPr>
          <w:sz w:val="31"/>
          <w:szCs w:val="31"/>
          <w:spacing w:val="6"/>
        </w:rPr>
        <w:t>以</w:t>
      </w:r>
      <w:r>
        <w:rPr>
          <w:sz w:val="31"/>
          <w:szCs w:val="31"/>
          <w:spacing w:val="9"/>
        </w:rPr>
        <w:t>腾讯混元一站式平台为例，通过其强大的模型库和</w:t>
      </w:r>
      <w:r>
        <w:rPr>
          <w:sz w:val="31"/>
          <w:szCs w:val="31"/>
          <w:spacing w:val="-68"/>
        </w:rPr>
        <w:t xml:space="preserve"> </w:t>
      </w:r>
      <w:r>
        <w:rPr>
          <w:sz w:val="31"/>
          <w:szCs w:val="31"/>
        </w:rPr>
        <w:t>Agent</w:t>
      </w:r>
      <w:r>
        <w:rPr>
          <w:sz w:val="31"/>
          <w:szCs w:val="31"/>
          <w:spacing w:val="-64"/>
        </w:rPr>
        <w:t xml:space="preserve"> </w:t>
      </w:r>
      <w:r>
        <w:rPr>
          <w:sz w:val="31"/>
          <w:szCs w:val="31"/>
          <w:spacing w:val="9"/>
        </w:rPr>
        <w:t>智</w:t>
      </w:r>
      <w:r>
        <w:rPr>
          <w:sz w:val="31"/>
          <w:szCs w:val="31"/>
          <w:spacing w:val="9"/>
        </w:rPr>
        <w:t>能应用搭建功能，满足不同部门、不同业务场景的</w:t>
      </w:r>
      <w:r>
        <w:rPr>
          <w:sz w:val="31"/>
          <w:szCs w:val="31"/>
          <w:spacing w:val="8"/>
        </w:rPr>
        <w:t>大模型应</w:t>
      </w:r>
      <w:r>
        <w:rPr>
          <w:sz w:val="31"/>
          <w:szCs w:val="31"/>
          <w:spacing w:val="9"/>
        </w:rPr>
        <w:t>用研发的需要，平台还提供了完备的评测功能，并</w:t>
      </w:r>
      <w:r>
        <w:rPr>
          <w:sz w:val="31"/>
          <w:szCs w:val="31"/>
          <w:spacing w:val="8"/>
        </w:rPr>
        <w:t>支持多人</w:t>
      </w:r>
      <w:r>
        <w:rPr>
          <w:sz w:val="31"/>
          <w:szCs w:val="31"/>
          <w:spacing w:val="8"/>
        </w:rPr>
        <w:t>评测，保障大模型应用的质量和效果。</w:t>
      </w:r>
    </w:p>
    <w:p>
      <w:pPr>
        <w:pStyle w:val="BodyText"/>
        <w:ind w:left="25" w:right="239" w:firstLine="634"/>
        <w:spacing w:before="238" w:line="356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（</w:t>
      </w:r>
      <w:r>
        <w:rPr>
          <w:sz w:val="31"/>
          <w:szCs w:val="31"/>
          <w:spacing w:val="-62"/>
        </w:rPr>
        <w:t xml:space="preserve"> </w:t>
      </w:r>
      <w:r>
        <w:rPr>
          <w:sz w:val="31"/>
          <w:szCs w:val="31"/>
          <w:b/>
          <w:bCs/>
          <w:spacing w:val="6"/>
        </w:rPr>
        <w:t>三）集约管理大模型等</w:t>
      </w:r>
      <w:r>
        <w:rPr>
          <w:rFonts w:ascii="KaiTi" w:hAnsi="KaiTi" w:eastAsia="KaiTi" w:cs="KaiTi"/>
          <w:sz w:val="31"/>
          <w:szCs w:val="31"/>
          <w:b/>
          <w:bCs/>
        </w:rPr>
        <w:t>AI</w:t>
      </w:r>
      <w:r>
        <w:rPr>
          <w:rFonts w:ascii="KaiTi" w:hAnsi="KaiTi" w:eastAsia="KaiTi" w:cs="KaiTi"/>
          <w:sz w:val="31"/>
          <w:szCs w:val="31"/>
          <w:spacing w:val="-51"/>
        </w:rPr>
        <w:t xml:space="preserve"> </w:t>
      </w:r>
      <w:r>
        <w:rPr>
          <w:sz w:val="31"/>
          <w:szCs w:val="31"/>
          <w:b/>
          <w:bCs/>
          <w:spacing w:val="6"/>
        </w:rPr>
        <w:t>资产，提升</w:t>
      </w:r>
      <w:r>
        <w:rPr>
          <w:rFonts w:ascii="KaiTi" w:hAnsi="KaiTi" w:eastAsia="KaiTi" w:cs="KaiTi"/>
          <w:sz w:val="31"/>
          <w:szCs w:val="31"/>
          <w:b/>
          <w:bCs/>
        </w:rPr>
        <w:t>AI</w:t>
      </w:r>
      <w:r>
        <w:rPr>
          <w:rFonts w:ascii="KaiTi" w:hAnsi="KaiTi" w:eastAsia="KaiTi" w:cs="KaiTi"/>
          <w:sz w:val="31"/>
          <w:szCs w:val="31"/>
          <w:spacing w:val="-35"/>
        </w:rPr>
        <w:t xml:space="preserve"> </w:t>
      </w:r>
      <w:r>
        <w:rPr>
          <w:sz w:val="31"/>
          <w:szCs w:val="31"/>
          <w:b/>
          <w:bCs/>
          <w:spacing w:val="6"/>
        </w:rPr>
        <w:t>能力的协同</w:t>
      </w:r>
      <w:r>
        <w:rPr>
          <w:sz w:val="31"/>
          <w:szCs w:val="31"/>
          <w:b/>
          <w:bCs/>
          <w:spacing w:val="12"/>
        </w:rPr>
        <w:t>效率和复用性。</w:t>
      </w:r>
      <w:r>
        <w:rPr>
          <w:sz w:val="31"/>
          <w:szCs w:val="31"/>
          <w:spacing w:val="-76"/>
        </w:rPr>
        <w:t xml:space="preserve"> </w:t>
      </w:r>
      <w:r>
        <w:rPr>
          <w:sz w:val="31"/>
          <w:szCs w:val="31"/>
          <w:spacing w:val="12"/>
        </w:rPr>
        <w:t>头部企业通过</w:t>
      </w:r>
      <w:r>
        <w:rPr>
          <w:sz w:val="31"/>
          <w:szCs w:val="31"/>
          <w:b/>
          <w:bCs/>
          <w:spacing w:val="12"/>
        </w:rPr>
        <w:t>构建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-44"/>
        </w:rPr>
        <w:t xml:space="preserve"> </w:t>
      </w:r>
      <w:r>
        <w:rPr>
          <w:sz w:val="31"/>
          <w:szCs w:val="31"/>
          <w:b/>
          <w:bCs/>
          <w:spacing w:val="12"/>
        </w:rPr>
        <w:t>资产集约管理平台，</w:t>
      </w:r>
      <w:r>
        <w:rPr>
          <w:sz w:val="31"/>
          <w:szCs w:val="31"/>
          <w:b/>
          <w:bCs/>
          <w:spacing w:val="6"/>
        </w:rPr>
        <w:t>实现大模型及其衍生智能组件和应用的集约管理。</w:t>
      </w:r>
      <w:r>
        <w:rPr>
          <w:sz w:val="31"/>
          <w:szCs w:val="31"/>
          <w:spacing w:val="6"/>
        </w:rPr>
        <w:t>以字节跳</w:t>
      </w:r>
      <w:r>
        <w:rPr>
          <w:sz w:val="31"/>
          <w:szCs w:val="31"/>
          <w:spacing w:val="15"/>
        </w:rPr>
        <w:t>动的扣子平台为例，提供模型广场、组件/插件商</w:t>
      </w:r>
      <w:r>
        <w:rPr>
          <w:sz w:val="31"/>
          <w:szCs w:val="31"/>
          <w:spacing w:val="14"/>
        </w:rPr>
        <w:t>店和智能</w:t>
      </w:r>
      <w:r>
        <w:rPr>
          <w:sz w:val="31"/>
          <w:szCs w:val="31"/>
          <w:spacing w:val="18"/>
        </w:rPr>
        <w:t>应用商店等</w:t>
      </w:r>
      <w:r>
        <w:rPr>
          <w:sz w:val="31"/>
          <w:szCs w:val="31"/>
        </w:rPr>
        <w:t>AI</w:t>
      </w:r>
      <w:r>
        <w:rPr>
          <w:sz w:val="31"/>
          <w:szCs w:val="31"/>
          <w:spacing w:val="-42"/>
        </w:rPr>
        <w:t xml:space="preserve"> </w:t>
      </w:r>
      <w:r>
        <w:rPr>
          <w:sz w:val="31"/>
          <w:szCs w:val="31"/>
          <w:spacing w:val="18"/>
        </w:rPr>
        <w:t>资产的一站式管理，简化开发者获取和</w:t>
      </w:r>
      <w:r>
        <w:rPr>
          <w:sz w:val="31"/>
          <w:szCs w:val="31"/>
          <w:spacing w:val="17"/>
        </w:rPr>
        <w:t>测试</w:t>
      </w:r>
      <w:r>
        <w:rPr>
          <w:sz w:val="31"/>
          <w:szCs w:val="31"/>
          <w:spacing w:val="6"/>
        </w:rPr>
        <w:t>各类大模型的过程，平台提供的便捷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</w:rPr>
        <w:t>API</w:t>
      </w:r>
      <w:r>
        <w:rPr>
          <w:sz w:val="31"/>
          <w:szCs w:val="31"/>
          <w:spacing w:val="-64"/>
        </w:rPr>
        <w:t xml:space="preserve"> </w:t>
      </w:r>
      <w:r>
        <w:rPr>
          <w:sz w:val="31"/>
          <w:szCs w:val="31"/>
          <w:spacing w:val="6"/>
        </w:rPr>
        <w:t>接</w:t>
      </w:r>
      <w:r>
        <w:rPr>
          <w:sz w:val="31"/>
          <w:szCs w:val="31"/>
          <w:spacing w:val="-85"/>
        </w:rPr>
        <w:t xml:space="preserve"> </w:t>
      </w:r>
      <w:r>
        <w:rPr>
          <w:sz w:val="31"/>
          <w:szCs w:val="31"/>
          <w:spacing w:val="6"/>
        </w:rPr>
        <w:t>口支持应用</w:t>
      </w:r>
      <w:r>
        <w:rPr>
          <w:sz w:val="31"/>
          <w:szCs w:val="31"/>
          <w:spacing w:val="5"/>
        </w:rPr>
        <w:t>研发</w:t>
      </w:r>
      <w:r>
        <w:rPr>
          <w:sz w:val="31"/>
          <w:szCs w:val="31"/>
          <w:spacing w:val="9"/>
        </w:rPr>
        <w:t>可快速选择和切换大模型，为大模型工程化应用显著</w:t>
      </w:r>
      <w:r>
        <w:rPr>
          <w:sz w:val="31"/>
          <w:szCs w:val="31"/>
          <w:spacing w:val="8"/>
        </w:rPr>
        <w:t>节省开</w:t>
      </w:r>
      <w:r>
        <w:rPr>
          <w:sz w:val="31"/>
          <w:szCs w:val="31"/>
          <w:spacing w:val="10"/>
        </w:rPr>
        <w:t>发和评估时间。</w:t>
      </w:r>
      <w:r>
        <w:rPr>
          <w:sz w:val="31"/>
          <w:szCs w:val="31"/>
          <w:spacing w:val="-81"/>
        </w:rPr>
        <w:t xml:space="preserve"> </w:t>
      </w:r>
      <w:r>
        <w:rPr>
          <w:sz w:val="31"/>
          <w:szCs w:val="31"/>
          <w:spacing w:val="10"/>
        </w:rPr>
        <w:t>此外，</w:t>
      </w:r>
      <w:r>
        <w:rPr>
          <w:sz w:val="31"/>
          <w:szCs w:val="31"/>
          <w:b/>
          <w:bCs/>
          <w:spacing w:val="10"/>
        </w:rPr>
        <w:t>集中管理在促进组件/插件与智能应</w:t>
      </w:r>
      <w:r>
        <w:rPr>
          <w:sz w:val="31"/>
          <w:szCs w:val="31"/>
          <w:b/>
          <w:bCs/>
          <w:spacing w:val="7"/>
        </w:rPr>
        <w:t>用的标准化开发流程，</w:t>
      </w:r>
      <w:r>
        <w:rPr>
          <w:sz w:val="31"/>
          <w:szCs w:val="31"/>
          <w:spacing w:val="7"/>
        </w:rPr>
        <w:t>提高研发效率和研发质量的同时，支</w:t>
      </w:r>
    </w:p>
    <w:p>
      <w:pPr>
        <w:spacing w:line="356" w:lineRule="auto"/>
        <w:sectPr>
          <w:footerReference w:type="default" r:id="rId4"/>
          <w:pgSz w:w="11906" w:h="16839"/>
          <w:pgMar w:top="1431" w:right="1560" w:bottom="1478" w:left="1785" w:header="0" w:footer="1198" w:gutter="0"/>
        </w:sectPr>
        <w:rPr>
          <w:sz w:val="31"/>
          <w:szCs w:val="31"/>
        </w:rPr>
      </w:pPr>
    </w:p>
    <w:p>
      <w:pPr>
        <w:pStyle w:val="BodyText"/>
        <w:ind w:left="39" w:right="16" w:hanging="9"/>
        <w:spacing w:before="161" w:line="372" w:lineRule="auto"/>
        <w:rPr>
          <w:sz w:val="31"/>
          <w:szCs w:val="31"/>
        </w:rPr>
      </w:pPr>
      <w:r>
        <w:rPr>
          <w:sz w:val="31"/>
          <w:szCs w:val="31"/>
          <w:spacing w:val="14"/>
        </w:rPr>
        <w:t>持组件/插件与智能应用的全局共享和复用，实现资源的最</w:t>
      </w:r>
      <w:r>
        <w:rPr>
          <w:sz w:val="31"/>
          <w:szCs w:val="31"/>
          <w:spacing w:val="2"/>
        </w:rPr>
        <w:t>大化利用。</w:t>
      </w:r>
    </w:p>
    <w:p>
      <w:pPr>
        <w:ind w:left="32"/>
        <w:spacing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</w:rPr>
        <w:t>三、</w:t>
      </w:r>
      <w:r>
        <w:rPr>
          <w:rFonts w:ascii="SimHei" w:hAnsi="SimHei" w:eastAsia="SimHei" w:cs="SimHei"/>
          <w:sz w:val="31"/>
          <w:szCs w:val="31"/>
          <w:spacing w:val="-5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相关建议</w:t>
      </w:r>
    </w:p>
    <w:p>
      <w:pPr>
        <w:pStyle w:val="BodyText"/>
        <w:ind w:left="26" w:right="16" w:firstLine="659"/>
        <w:spacing w:before="238" w:line="372" w:lineRule="auto"/>
        <w:jc w:val="both"/>
        <w:rPr>
          <w:sz w:val="31"/>
          <w:szCs w:val="31"/>
        </w:rPr>
      </w:pPr>
      <w:r>
        <w:rPr>
          <w:sz w:val="31"/>
          <w:szCs w:val="31"/>
          <w:spacing w:val="6"/>
        </w:rPr>
        <w:t>头部企业的经验显示，大模型发展已从</w:t>
      </w:r>
      <w:r>
        <w:rPr>
          <w:sz w:val="31"/>
          <w:szCs w:val="31"/>
          <w:spacing w:val="-107"/>
        </w:rPr>
        <w:t xml:space="preserve"> </w:t>
      </w:r>
      <w:r>
        <w:rPr>
          <w:sz w:val="31"/>
          <w:szCs w:val="31"/>
          <w:spacing w:val="6"/>
        </w:rPr>
        <w:t>“百模大战</w:t>
      </w:r>
      <w:r>
        <w:rPr>
          <w:sz w:val="31"/>
          <w:szCs w:val="31"/>
          <w:spacing w:val="5"/>
        </w:rPr>
        <w:t>”走</w:t>
      </w:r>
      <w:r>
        <w:rPr>
          <w:sz w:val="31"/>
          <w:szCs w:val="31"/>
          <w:spacing w:val="5"/>
        </w:rPr>
        <w:t>向</w:t>
      </w:r>
      <w:r>
        <w:rPr>
          <w:sz w:val="31"/>
          <w:szCs w:val="31"/>
          <w:spacing w:val="-91"/>
        </w:rPr>
        <w:t xml:space="preserve"> </w:t>
      </w:r>
      <w:r>
        <w:rPr>
          <w:sz w:val="31"/>
          <w:szCs w:val="31"/>
          <w:spacing w:val="5"/>
        </w:rPr>
        <w:t>“应用为王”</w:t>
      </w:r>
      <w:r>
        <w:rPr>
          <w:sz w:val="31"/>
          <w:szCs w:val="31"/>
          <w:spacing w:val="-119"/>
        </w:rPr>
        <w:t xml:space="preserve"> </w:t>
      </w:r>
      <w:r>
        <w:rPr>
          <w:sz w:val="31"/>
          <w:szCs w:val="31"/>
          <w:spacing w:val="5"/>
        </w:rPr>
        <w:t>的新阶段，重点从模型数量和规模转向模型</w:t>
      </w:r>
      <w:r>
        <w:rPr>
          <w:sz w:val="31"/>
          <w:szCs w:val="31"/>
          <w:spacing w:val="6"/>
        </w:rPr>
        <w:t>应用和优化技术，追求低成本、高效能解决实际问题。</w:t>
      </w:r>
      <w:r>
        <w:rPr>
          <w:sz w:val="31"/>
          <w:szCs w:val="31"/>
          <w:spacing w:val="-79"/>
        </w:rPr>
        <w:t xml:space="preserve"> </w:t>
      </w:r>
      <w:r>
        <w:rPr>
          <w:sz w:val="31"/>
          <w:szCs w:val="31"/>
          <w:spacing w:val="5"/>
        </w:rPr>
        <w:t>中国</w:t>
      </w:r>
      <w:r>
        <w:rPr>
          <w:sz w:val="31"/>
          <w:szCs w:val="31"/>
          <w:spacing w:val="9"/>
        </w:rPr>
        <w:t>电信应借鉴这一转变，统一规划，形成协同，全网</w:t>
      </w:r>
      <w:r>
        <w:rPr>
          <w:sz w:val="31"/>
          <w:szCs w:val="31"/>
          <w:spacing w:val="8"/>
        </w:rPr>
        <w:t>一盘棋，</w:t>
      </w:r>
      <w:r>
        <w:rPr>
          <w:sz w:val="31"/>
          <w:szCs w:val="31"/>
          <w:spacing w:val="9"/>
        </w:rPr>
        <w:t>进一步提升大模型应用的研发效率、研发质量与应</w:t>
      </w:r>
      <w:r>
        <w:rPr>
          <w:sz w:val="31"/>
          <w:szCs w:val="31"/>
          <w:spacing w:val="8"/>
        </w:rPr>
        <w:t>用规模，</w:t>
      </w:r>
      <w:r>
        <w:rPr>
          <w:sz w:val="31"/>
          <w:szCs w:val="31"/>
          <w:spacing w:val="7"/>
        </w:rPr>
        <w:t>真正助力企业降本增效。</w:t>
      </w:r>
    </w:p>
    <w:p>
      <w:pPr>
        <w:pStyle w:val="BodyText"/>
        <w:ind w:left="22" w:right="13" w:firstLine="636"/>
        <w:spacing w:before="8" w:line="35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2"/>
        </w:rPr>
        <w:t>（</w:t>
      </w:r>
      <w:r>
        <w:rPr>
          <w:sz w:val="31"/>
          <w:szCs w:val="31"/>
          <w:spacing w:val="-64"/>
        </w:rPr>
        <w:t xml:space="preserve"> </w:t>
      </w:r>
      <w:r>
        <w:rPr>
          <w:sz w:val="31"/>
          <w:szCs w:val="31"/>
          <w:b/>
          <w:bCs/>
          <w:spacing w:val="2"/>
        </w:rPr>
        <w:t>一）强化模型应用研发投入与产出的成本意识，重视</w:t>
      </w:r>
      <w:r>
        <w:rPr>
          <w:sz w:val="31"/>
          <w:szCs w:val="31"/>
          <w:b/>
          <w:bCs/>
          <w:spacing w:val="7"/>
        </w:rPr>
        <w:t>现有模型场景化应用的资源投入。</w:t>
      </w:r>
      <w:r>
        <w:rPr>
          <w:sz w:val="31"/>
          <w:szCs w:val="31"/>
          <w:spacing w:val="7"/>
        </w:rPr>
        <w:t>一是企业内各单位强化大</w:t>
      </w:r>
      <w:r>
        <w:rPr>
          <w:sz w:val="31"/>
          <w:szCs w:val="31"/>
          <w:spacing w:val="9"/>
        </w:rPr>
        <w:t>模型应用研发投入与产出的成本意识，以做出切实解决企业</w:t>
      </w:r>
      <w:r>
        <w:rPr>
          <w:sz w:val="31"/>
          <w:szCs w:val="31"/>
          <w:spacing w:val="15"/>
        </w:rPr>
        <w:t>问题的可靠、可信产品或应用为目标，减少研发/微调产出</w:t>
      </w:r>
      <w:r>
        <w:rPr>
          <w:sz w:val="31"/>
          <w:szCs w:val="31"/>
          <w:spacing w:val="9"/>
        </w:rPr>
        <w:t>新大模型，充分用好已有大模型。二是大模型应用研发人员</w:t>
      </w:r>
      <w:r>
        <w:rPr>
          <w:sz w:val="31"/>
          <w:szCs w:val="31"/>
          <w:spacing w:val="8"/>
        </w:rPr>
        <w:t>在进行大模型优化时，优先采用提示词工程和</w:t>
      </w:r>
      <w:r>
        <w:rPr>
          <w:sz w:val="31"/>
          <w:szCs w:val="31"/>
          <w:spacing w:val="-53"/>
        </w:rPr>
        <w:t xml:space="preserve"> </w:t>
      </w:r>
      <w:r>
        <w:rPr>
          <w:sz w:val="31"/>
          <w:szCs w:val="31"/>
        </w:rPr>
        <w:t>RAG</w:t>
      </w:r>
      <w:r>
        <w:rPr>
          <w:sz w:val="31"/>
          <w:szCs w:val="31"/>
          <w:spacing w:val="-60"/>
        </w:rPr>
        <w:t xml:space="preserve"> </w:t>
      </w:r>
      <w:r>
        <w:rPr>
          <w:sz w:val="31"/>
          <w:szCs w:val="31"/>
          <w:spacing w:val="8"/>
        </w:rPr>
        <w:t>技术，而</w:t>
      </w:r>
      <w:r>
        <w:rPr>
          <w:sz w:val="31"/>
          <w:szCs w:val="31"/>
          <w:spacing w:val="9"/>
        </w:rPr>
        <w:t>非直接微调模型。这两种方法能够在不显著增加计算负担情</w:t>
      </w:r>
      <w:r>
        <w:rPr>
          <w:sz w:val="31"/>
          <w:szCs w:val="31"/>
          <w:spacing w:val="9"/>
        </w:rPr>
        <w:t>况下，快速提升模型解决企业特定问题的性能和适应性，是</w:t>
      </w:r>
      <w:r>
        <w:rPr>
          <w:sz w:val="31"/>
          <w:szCs w:val="31"/>
          <w:spacing w:val="9"/>
        </w:rPr>
        <w:t>最经济有效的优化方法。</w:t>
      </w:r>
      <w:r>
        <w:rPr>
          <w:sz w:val="31"/>
          <w:szCs w:val="31"/>
          <w:b/>
          <w:bCs/>
          <w:spacing w:val="9"/>
        </w:rPr>
        <w:t>三是</w:t>
      </w:r>
      <w:r>
        <w:rPr>
          <w:sz w:val="31"/>
          <w:szCs w:val="31"/>
          <w:spacing w:val="9"/>
        </w:rPr>
        <w:t>谨慎使用模型</w:t>
      </w:r>
      <w:r>
        <w:rPr>
          <w:sz w:val="31"/>
          <w:szCs w:val="31"/>
          <w:spacing w:val="8"/>
        </w:rPr>
        <w:t>微调等重资源投</w:t>
      </w:r>
      <w:r>
        <w:rPr>
          <w:sz w:val="31"/>
          <w:szCs w:val="31"/>
          <w:spacing w:val="9"/>
        </w:rPr>
        <w:t>入方法，只有在其他优化方法都不奏效，需要针对特定任务</w:t>
      </w:r>
      <w:r>
        <w:rPr>
          <w:sz w:val="31"/>
          <w:szCs w:val="31"/>
          <w:spacing w:val="9"/>
        </w:rPr>
        <w:t>优化，且有足够的高质量数据集时才考虑采用微调。</w:t>
      </w:r>
    </w:p>
    <w:p>
      <w:pPr>
        <w:pStyle w:val="BodyText"/>
        <w:ind w:left="17" w:right="16" w:firstLine="641"/>
        <w:spacing w:before="243" w:line="2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2"/>
        </w:rPr>
        <w:t>（</w:t>
      </w:r>
      <w:r>
        <w:rPr>
          <w:sz w:val="31"/>
          <w:szCs w:val="31"/>
          <w:spacing w:val="-64"/>
        </w:rPr>
        <w:t xml:space="preserve"> </w:t>
      </w:r>
      <w:r>
        <w:rPr>
          <w:sz w:val="31"/>
          <w:szCs w:val="31"/>
          <w:b/>
          <w:bCs/>
          <w:spacing w:val="2"/>
        </w:rPr>
        <w:t>二）统一研发流程体系，构建适配大模型应用的全新</w:t>
      </w:r>
      <w:r>
        <w:rPr>
          <w:sz w:val="31"/>
          <w:szCs w:val="31"/>
          <w:b/>
          <w:bCs/>
          <w:spacing w:val="8"/>
        </w:rPr>
        <w:t>研发流程与运营能力。</w:t>
      </w:r>
      <w:r>
        <w:rPr>
          <w:sz w:val="31"/>
          <w:szCs w:val="31"/>
          <w:spacing w:val="8"/>
        </w:rPr>
        <w:t>一是建议在集团现有大模型总体</w:t>
      </w:r>
      <w:r>
        <w:rPr>
          <w:sz w:val="31"/>
          <w:szCs w:val="31"/>
          <w:spacing w:val="7"/>
        </w:rPr>
        <w:t>研发</w:t>
      </w:r>
    </w:p>
    <w:p>
      <w:pPr>
        <w:spacing w:line="298" w:lineRule="auto"/>
        <w:sectPr>
          <w:footerReference w:type="default" r:id="rId5"/>
          <w:pgSz w:w="11906" w:h="16839"/>
          <w:pgMar w:top="1431" w:right="1785" w:bottom="1478" w:left="1785" w:header="0" w:footer="1199" w:gutter="0"/>
        </w:sectPr>
        <w:rPr>
          <w:sz w:val="31"/>
          <w:szCs w:val="31"/>
        </w:rPr>
      </w:pPr>
    </w:p>
    <w:p>
      <w:pPr>
        <w:pStyle w:val="BodyText"/>
        <w:ind w:left="21" w:hanging="2"/>
        <w:spacing w:before="155" w:line="372" w:lineRule="auto"/>
        <w:jc w:val="both"/>
        <w:rPr>
          <w:sz w:val="31"/>
          <w:szCs w:val="31"/>
        </w:rPr>
      </w:pPr>
      <w:r>
        <w:rPr>
          <w:sz w:val="31"/>
          <w:szCs w:val="31"/>
          <w:spacing w:val="11"/>
        </w:rPr>
        <w:t>体系基础上，进一步细化</w:t>
      </w:r>
      <w:r>
        <w:rPr>
          <w:sz w:val="31"/>
          <w:szCs w:val="31"/>
          <w:spacing w:val="75"/>
        </w:rPr>
        <w:t xml:space="preserve"> </w:t>
      </w:r>
      <w:r>
        <w:rPr>
          <w:sz w:val="31"/>
          <w:szCs w:val="31"/>
          <w:spacing w:val="11"/>
        </w:rPr>
        <w:t>“应用落地”</w:t>
      </w:r>
      <w:r>
        <w:rPr>
          <w:sz w:val="31"/>
          <w:szCs w:val="31"/>
          <w:spacing w:val="-113"/>
        </w:rPr>
        <w:t xml:space="preserve"> </w:t>
      </w:r>
      <w:r>
        <w:rPr>
          <w:sz w:val="31"/>
          <w:szCs w:val="31"/>
          <w:spacing w:val="11"/>
        </w:rPr>
        <w:t>阶段研发体系，形</w:t>
      </w:r>
      <w:r>
        <w:rPr>
          <w:sz w:val="31"/>
          <w:szCs w:val="31"/>
          <w:spacing w:val="1"/>
        </w:rPr>
        <w:t>成涵盖从基座模型选择、模型评测、优化，到智能组</w:t>
      </w:r>
      <w:r>
        <w:rPr>
          <w:sz w:val="31"/>
          <w:szCs w:val="31"/>
        </w:rPr>
        <w:t>件开发、</w:t>
      </w:r>
      <w:r>
        <w:rPr>
          <w:sz w:val="31"/>
          <w:szCs w:val="31"/>
          <w:spacing w:val="9"/>
        </w:rPr>
        <w:t>在线编排、场景评测、算力调度、应用复用与集成等大模型</w:t>
      </w:r>
      <w:r>
        <w:rPr>
          <w:sz w:val="31"/>
          <w:szCs w:val="31"/>
          <w:spacing w:val="9"/>
        </w:rPr>
        <w:t>应用研发全流程。二是建议在企业数字化大平台上一点构建</w:t>
      </w:r>
      <w:r>
        <w:rPr>
          <w:sz w:val="31"/>
          <w:szCs w:val="31"/>
          <w:spacing w:val="9"/>
        </w:rPr>
        <w:t>全网大模型应用研发运营能力，固化规范化的大模型应用研</w:t>
      </w:r>
      <w:r>
        <w:rPr>
          <w:sz w:val="31"/>
          <w:szCs w:val="31"/>
          <w:spacing w:val="9"/>
        </w:rPr>
        <w:t>发全流程，并统一对接算力基础设施，为各应用单位提供大</w:t>
      </w:r>
      <w:r>
        <w:rPr>
          <w:sz w:val="31"/>
          <w:szCs w:val="31"/>
          <w:spacing w:val="9"/>
        </w:rPr>
        <w:t>模型优化、应用研发的平台能力与算力资源。三是鼓励省公</w:t>
      </w:r>
      <w:r>
        <w:rPr>
          <w:sz w:val="31"/>
          <w:szCs w:val="31"/>
          <w:spacing w:val="11"/>
        </w:rPr>
        <w:t>司、专业公司集中应用企业数字化大平台提供的运营能</w:t>
      </w:r>
      <w:r>
        <w:rPr>
          <w:sz w:val="31"/>
          <w:szCs w:val="31"/>
          <w:spacing w:val="10"/>
        </w:rPr>
        <w:t>力，</w:t>
      </w:r>
      <w:r>
        <w:rPr>
          <w:sz w:val="31"/>
          <w:szCs w:val="31"/>
          <w:spacing w:val="9"/>
        </w:rPr>
        <w:t>内部各单位研发人员发挥专长，专注于开发与评测满足各单</w:t>
      </w:r>
      <w:r>
        <w:rPr>
          <w:sz w:val="31"/>
          <w:szCs w:val="31"/>
          <w:spacing w:val="9"/>
        </w:rPr>
        <w:t>位业务需求的大模型智能组件和应用，集中力量与资源提高</w:t>
      </w:r>
      <w:r>
        <w:rPr>
          <w:sz w:val="31"/>
          <w:szCs w:val="31"/>
          <w:spacing w:val="8"/>
        </w:rPr>
        <w:t>大模型应用的研发效率和质量。</w:t>
      </w:r>
    </w:p>
    <w:p>
      <w:pPr>
        <w:pStyle w:val="BodyText"/>
        <w:ind w:left="22" w:firstLine="636"/>
        <w:spacing w:before="9" w:line="371" w:lineRule="auto"/>
        <w:jc w:val="both"/>
        <w:rPr>
          <w:sz w:val="31"/>
          <w:szCs w:val="31"/>
        </w:rPr>
      </w:pPr>
      <w:r>
        <w:rPr>
          <w:sz w:val="31"/>
          <w:szCs w:val="31"/>
          <w:b/>
          <w:bCs/>
          <w:spacing w:val="11"/>
        </w:rPr>
        <w:t>（</w:t>
      </w:r>
      <w:r>
        <w:rPr>
          <w:sz w:val="31"/>
          <w:szCs w:val="31"/>
          <w:spacing w:val="-60"/>
        </w:rPr>
        <w:t xml:space="preserve"> </w:t>
      </w:r>
      <w:r>
        <w:rPr>
          <w:sz w:val="31"/>
          <w:szCs w:val="31"/>
          <w:b/>
          <w:bCs/>
          <w:spacing w:val="11"/>
        </w:rPr>
        <w:t>三）集约管理</w:t>
      </w:r>
      <w:r>
        <w:rPr>
          <w:rFonts w:ascii="KaiTi" w:hAnsi="KaiTi" w:eastAsia="KaiTi" w:cs="KaiTi"/>
          <w:sz w:val="31"/>
          <w:szCs w:val="31"/>
          <w:b/>
          <w:bCs/>
        </w:rPr>
        <w:t>AI</w:t>
      </w:r>
      <w:r>
        <w:rPr>
          <w:rFonts w:ascii="KaiTi" w:hAnsi="KaiTi" w:eastAsia="KaiTi" w:cs="KaiTi"/>
          <w:sz w:val="31"/>
          <w:szCs w:val="31"/>
          <w:spacing w:val="-43"/>
        </w:rPr>
        <w:t xml:space="preserve"> </w:t>
      </w:r>
      <w:r>
        <w:rPr>
          <w:sz w:val="31"/>
          <w:szCs w:val="31"/>
          <w:b/>
          <w:bCs/>
          <w:spacing w:val="11"/>
        </w:rPr>
        <w:t>资产，推动内外大模型一点协同应</w:t>
      </w:r>
      <w:r>
        <w:rPr>
          <w:sz w:val="31"/>
          <w:szCs w:val="31"/>
          <w:b/>
          <w:bCs/>
          <w:spacing w:val="15"/>
        </w:rPr>
        <w:t>用。</w:t>
      </w:r>
      <w:r>
        <w:rPr>
          <w:sz w:val="31"/>
          <w:szCs w:val="31"/>
          <w:spacing w:val="-77"/>
        </w:rPr>
        <w:t xml:space="preserve"> </w:t>
      </w:r>
      <w:r>
        <w:rPr>
          <w:sz w:val="31"/>
          <w:szCs w:val="31"/>
          <w:b/>
          <w:bCs/>
          <w:spacing w:val="15"/>
        </w:rPr>
        <w:t>一是</w:t>
      </w:r>
      <w:r>
        <w:rPr>
          <w:sz w:val="31"/>
          <w:szCs w:val="31"/>
          <w:spacing w:val="15"/>
        </w:rPr>
        <w:t>建议在企业数字化大平台上（含星辰</w:t>
      </w:r>
      <w:r>
        <w:rPr>
          <w:sz w:val="31"/>
          <w:szCs w:val="31"/>
        </w:rPr>
        <w:t>MaaS</w:t>
      </w:r>
      <w:r>
        <w:rPr>
          <w:sz w:val="31"/>
          <w:szCs w:val="31"/>
          <w:spacing w:val="-52"/>
        </w:rPr>
        <w:t xml:space="preserve"> </w:t>
      </w:r>
      <w:r>
        <w:rPr>
          <w:sz w:val="31"/>
          <w:szCs w:val="31"/>
          <w:spacing w:val="15"/>
        </w:rPr>
        <w:t>平台）</w:t>
      </w:r>
      <w:r>
        <w:rPr>
          <w:sz w:val="31"/>
          <w:szCs w:val="31"/>
          <w:spacing w:val="9"/>
        </w:rPr>
        <w:t>建立和管理大模型市场、智能组件市场与智能应用市场，实</w:t>
      </w:r>
      <w:r>
        <w:rPr>
          <w:sz w:val="31"/>
          <w:szCs w:val="31"/>
          <w:spacing w:val="15"/>
        </w:rPr>
        <w:t>现大模型等</w:t>
      </w:r>
      <w:r>
        <w:rPr>
          <w:sz w:val="31"/>
          <w:szCs w:val="31"/>
        </w:rPr>
        <w:t>AI</w:t>
      </w:r>
      <w:r>
        <w:rPr>
          <w:sz w:val="31"/>
          <w:szCs w:val="31"/>
          <w:spacing w:val="-41"/>
        </w:rPr>
        <w:t xml:space="preserve"> </w:t>
      </w:r>
      <w:r>
        <w:rPr>
          <w:sz w:val="31"/>
          <w:szCs w:val="31"/>
          <w:spacing w:val="15"/>
        </w:rPr>
        <w:t>资产的集中管理与运营。</w:t>
      </w:r>
      <w:r>
        <w:rPr>
          <w:sz w:val="31"/>
          <w:szCs w:val="31"/>
          <w:spacing w:val="-92"/>
        </w:rPr>
        <w:t xml:space="preserve"> </w:t>
      </w:r>
      <w:r>
        <w:rPr>
          <w:sz w:val="31"/>
          <w:szCs w:val="31"/>
          <w:b/>
          <w:bCs/>
          <w:spacing w:val="15"/>
        </w:rPr>
        <w:t>二是</w:t>
      </w:r>
      <w:r>
        <w:rPr>
          <w:sz w:val="31"/>
          <w:szCs w:val="31"/>
          <w:spacing w:val="15"/>
        </w:rPr>
        <w:t>将内部各个大</w:t>
      </w:r>
      <w:r>
        <w:rPr>
          <w:sz w:val="31"/>
          <w:szCs w:val="31"/>
          <w:spacing w:val="6"/>
        </w:rPr>
        <w:t>模型分散的应用研发入</w:t>
      </w:r>
      <w:r>
        <w:rPr>
          <w:sz w:val="31"/>
          <w:szCs w:val="31"/>
          <w:spacing w:val="-77"/>
        </w:rPr>
        <w:t xml:space="preserve"> </w:t>
      </w:r>
      <w:r>
        <w:rPr>
          <w:sz w:val="31"/>
          <w:szCs w:val="31"/>
          <w:spacing w:val="6"/>
        </w:rPr>
        <w:t>口统一到企业数字化大平台上，确保</w:t>
      </w:r>
      <w:r>
        <w:rPr>
          <w:sz w:val="31"/>
          <w:szCs w:val="31"/>
          <w:spacing w:val="9"/>
        </w:rPr>
        <w:t>企业内各个大模型一点获取、一点研发，一点协同应用，形</w:t>
      </w:r>
      <w:r>
        <w:rPr>
          <w:sz w:val="31"/>
          <w:szCs w:val="31"/>
          <w:spacing w:val="14"/>
        </w:rPr>
        <w:t>成合力。</w:t>
      </w:r>
      <w:r>
        <w:rPr>
          <w:sz w:val="31"/>
          <w:szCs w:val="31"/>
          <w:spacing w:val="-65"/>
        </w:rPr>
        <w:t xml:space="preserve"> </w:t>
      </w:r>
      <w:r>
        <w:rPr>
          <w:sz w:val="31"/>
          <w:szCs w:val="31"/>
          <w:b/>
          <w:bCs/>
          <w:spacing w:val="14"/>
        </w:rPr>
        <w:t>三是</w:t>
      </w:r>
      <w:r>
        <w:rPr>
          <w:sz w:val="31"/>
          <w:szCs w:val="31"/>
          <w:spacing w:val="14"/>
        </w:rPr>
        <w:t>建议制定统一的</w:t>
      </w:r>
      <w:r>
        <w:rPr>
          <w:sz w:val="31"/>
          <w:szCs w:val="31"/>
        </w:rPr>
        <w:t>AI</w:t>
      </w:r>
      <w:r>
        <w:rPr>
          <w:sz w:val="31"/>
          <w:szCs w:val="31"/>
          <w:spacing w:val="-44"/>
        </w:rPr>
        <w:t xml:space="preserve"> </w:t>
      </w:r>
      <w:r>
        <w:rPr>
          <w:sz w:val="31"/>
          <w:szCs w:val="31"/>
          <w:spacing w:val="14"/>
        </w:rPr>
        <w:t>资产上架、复用和结算流</w:t>
      </w:r>
      <w:r>
        <w:rPr>
          <w:sz w:val="31"/>
          <w:szCs w:val="31"/>
          <w:spacing w:val="1"/>
        </w:rPr>
        <w:t>程与策略，配套相应管理规范、激励机制，鼓励</w:t>
      </w:r>
      <w:r>
        <w:rPr>
          <w:sz w:val="31"/>
          <w:szCs w:val="31"/>
        </w:rPr>
        <w:t>各业务部门、</w:t>
      </w:r>
      <w:r>
        <w:rPr>
          <w:sz w:val="31"/>
          <w:szCs w:val="31"/>
          <w:spacing w:val="9"/>
        </w:rPr>
        <w:t>省分公司、专业公司及内外部合作伙伴研发和贡献高质量</w:t>
      </w:r>
      <w:r>
        <w:rPr>
          <w:sz w:val="31"/>
          <w:szCs w:val="31"/>
        </w:rPr>
        <w:t>AI</w:t>
      </w:r>
      <w:r>
        <w:rPr>
          <w:sz w:val="31"/>
          <w:szCs w:val="31"/>
          <w:spacing w:val="18"/>
        </w:rPr>
        <w:t>资产，激发研发人员活力，促进</w:t>
      </w:r>
      <w:r>
        <w:rPr>
          <w:sz w:val="31"/>
          <w:szCs w:val="31"/>
        </w:rPr>
        <w:t>AI</w:t>
      </w:r>
      <w:r>
        <w:rPr>
          <w:sz w:val="31"/>
          <w:szCs w:val="31"/>
          <w:spacing w:val="-41"/>
        </w:rPr>
        <w:t xml:space="preserve"> </w:t>
      </w:r>
      <w:r>
        <w:rPr>
          <w:sz w:val="31"/>
          <w:szCs w:val="31"/>
          <w:spacing w:val="18"/>
        </w:rPr>
        <w:t>资产的全网共享，避免</w:t>
      </w:r>
      <w:r>
        <w:rPr>
          <w:sz w:val="31"/>
          <w:szCs w:val="31"/>
          <w:spacing w:val="8"/>
        </w:rPr>
        <w:t>同质化研发带来低水平重复与资源浪费。</w:t>
      </w:r>
    </w:p>
    <w:sectPr>
      <w:footerReference w:type="default" r:id="rId6"/>
      <w:pgSz w:w="11906" w:h="16839"/>
      <w:pgMar w:top="1431" w:right="1704" w:bottom="1478" w:left="1785" w:header="0" w:footer="119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4"/>
      <w:spacing w:line="269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position w:val="3"/>
      </w:rPr>
      <w:t>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0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position w:val="3"/>
      </w:rPr>
      <w:t>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0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position w:val="3"/>
      </w:rPr>
      <w:t>6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269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position w:val="3"/>
      </w:rPr>
      <w:t>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position w:val="3"/>
      </w:rPr>
      <w:t>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position w:val="3"/>
      </w:rPr>
      <w:t>9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2025-11-04T10:51:48</vt:filetime>
  </property>
</Properties>
</file>