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29"/>
        <w:spacing w:before="287" w:line="677" w:lineRule="exact"/>
        <w:rPr>
          <w:rFonts w:ascii="Microsoft YaHei" w:hAnsi="Microsoft YaHei" w:eastAsia="Microsoft YaHei" w:cs="Microsoft YaHei"/>
          <w:sz w:val="67"/>
          <w:szCs w:val="67"/>
        </w:rPr>
      </w:pPr>
      <w:r>
        <w:rPr>
          <w:rFonts w:ascii="Microsoft YaHei" w:hAnsi="Microsoft YaHei" w:eastAsia="Microsoft YaHei" w:cs="Microsoft YaHei"/>
          <w:sz w:val="67"/>
          <w:szCs w:val="67"/>
          <w:color w:val="FF0000"/>
          <w:spacing w:val="-26"/>
          <w:w w:val="91"/>
          <w:position w:val="-3"/>
        </w:rPr>
        <w:t>中国电信战略性新兴产业发展专刊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667"/>
        <w:spacing w:before="100" w:line="412" w:lineRule="exact"/>
        <w:rPr/>
      </w:pPr>
      <w:r>
        <w:rPr>
          <w:spacing w:val="3"/>
          <w:position w:val="1"/>
        </w:rPr>
        <w:t>（第</w:t>
      </w:r>
      <w:r>
        <w:rPr>
          <w:spacing w:val="-63"/>
          <w:position w:val="1"/>
        </w:rPr>
        <w:t xml:space="preserve"> </w:t>
      </w:r>
      <w:r>
        <w:rPr>
          <w:spacing w:val="3"/>
          <w:position w:val="1"/>
        </w:rPr>
        <w:t>5</w:t>
      </w:r>
      <w:r>
        <w:rPr>
          <w:spacing w:val="-47"/>
          <w:position w:val="1"/>
        </w:rPr>
        <w:t xml:space="preserve"> </w:t>
      </w:r>
      <w:r>
        <w:rPr>
          <w:spacing w:val="3"/>
          <w:position w:val="1"/>
        </w:rPr>
        <w:t>期）</w:t>
      </w:r>
    </w:p>
    <w:p>
      <w:pPr>
        <w:pStyle w:val="BodyText"/>
        <w:ind w:left="83"/>
        <w:spacing w:before="206"/>
        <w:rPr>
          <w:sz w:val="28"/>
          <w:szCs w:val="28"/>
        </w:rPr>
      </w:pPr>
      <w:r>
        <w:rPr>
          <w:sz w:val="28"/>
          <w:szCs w:val="28"/>
        </w:rPr>
        <w:t>战新领导小组办公室</w:t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  <w:spacing w:val="-1"/>
        </w:rPr>
        <w:t xml:space="preserve">              </w:t>
      </w:r>
      <w:r>
        <w:rPr>
          <w:sz w:val="28"/>
          <w:szCs w:val="28"/>
          <w:spacing w:val="-1"/>
        </w:rPr>
        <w:t>2024</w:t>
      </w:r>
      <w:r>
        <w:rPr>
          <w:sz w:val="28"/>
          <w:szCs w:val="28"/>
          <w:spacing w:val="-63"/>
        </w:rPr>
        <w:t xml:space="preserve"> </w:t>
      </w:r>
      <w:r>
        <w:rPr>
          <w:sz w:val="28"/>
          <w:szCs w:val="28"/>
          <w:spacing w:val="-1"/>
        </w:rPr>
        <w:t>年11</w:t>
      </w:r>
      <w:r>
        <w:rPr>
          <w:sz w:val="28"/>
          <w:szCs w:val="28"/>
          <w:spacing w:val="-51"/>
        </w:rPr>
        <w:t xml:space="preserve"> </w:t>
      </w:r>
      <w:r>
        <w:rPr>
          <w:sz w:val="28"/>
          <w:szCs w:val="28"/>
          <w:spacing w:val="-1"/>
        </w:rPr>
        <w:t>月</w:t>
      </w:r>
      <w:r>
        <w:rPr>
          <w:sz w:val="28"/>
          <w:szCs w:val="28"/>
          <w:spacing w:val="-69"/>
        </w:rPr>
        <w:t xml:space="preserve"> </w:t>
      </w:r>
      <w:r>
        <w:rPr>
          <w:sz w:val="28"/>
          <w:szCs w:val="28"/>
          <w:spacing w:val="-1"/>
        </w:rPr>
        <w:t>27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spacing w:val="-1"/>
        </w:rPr>
        <w:t>日</w:t>
      </w:r>
    </w:p>
    <w:p>
      <w:pPr>
        <w:ind w:firstLine="50"/>
        <w:spacing w:before="237" w:line="29" w:lineRule="exact"/>
        <w:rPr/>
      </w:pPr>
      <w:r>
        <w:rPr/>
        <w:pict>
          <v:shape id="_x0000_s2" style="mso-position-vertical-relative:line;mso-position-horizontal-relative:char;width:442.4pt;height:1.45pt;" filled="false" strokecolor="#FF0000" strokeweight="1.44pt" coordsize="8847,29" coordorigin="0,0" path="m0,14l8847,14e">
            <v:stroke joinstyle="bevel" miterlimit="2"/>
          </v:shape>
        </w:pict>
      </w:r>
    </w:p>
    <w:p>
      <w:pPr>
        <w:pStyle w:val="BodyText"/>
        <w:ind w:left="19" w:right="155" w:firstLine="640"/>
        <w:spacing w:before="190" w:line="345" w:lineRule="auto"/>
        <w:jc w:val="both"/>
        <w:rPr/>
      </w:pPr>
      <w:r>
        <w:rPr>
          <w:rFonts w:ascii="SimHei" w:hAnsi="SimHei" w:eastAsia="SimHei" w:cs="SimHei"/>
          <w:b/>
          <w:bCs/>
          <w:spacing w:val="5"/>
        </w:rPr>
        <w:t>【按】</w:t>
      </w:r>
      <w:r>
        <w:rPr>
          <w:rFonts w:ascii="SimHei" w:hAnsi="SimHei" w:eastAsia="SimHei" w:cs="SimHei"/>
          <w:spacing w:val="-61"/>
        </w:rPr>
        <w:t xml:space="preserve"> </w:t>
      </w:r>
      <w:r>
        <w:rPr>
          <w:spacing w:val="5"/>
        </w:rPr>
        <w:t>中国电信加快发展战略性新兴产业专项工作领导小组</w:t>
      </w:r>
      <w:r>
        <w:rPr>
          <w:spacing w:val="9"/>
        </w:rPr>
        <w:t>办公室（简称战新领导小组办公室）定期汇编《中国电信战略性</w:t>
      </w:r>
      <w:r>
        <w:rPr>
          <w:spacing w:val="3"/>
        </w:rPr>
        <w:t>新兴产业发展专刊》，</w:t>
      </w:r>
      <w:r>
        <w:rPr>
          <w:spacing w:val="3"/>
        </w:rPr>
        <w:t xml:space="preserve"> </w:t>
      </w:r>
      <w:r>
        <w:rPr>
          <w:spacing w:val="3"/>
        </w:rPr>
        <w:t>及时展现企业在加快发展战略性新兴产业</w:t>
      </w:r>
      <w:r>
        <w:rPr>
          <w:spacing w:val="9"/>
        </w:rPr>
        <w:t>专项工作中的进展成效，鼓励先进典型、促进共同成长、推动同</w:t>
      </w:r>
      <w:r>
        <w:rPr>
          <w:spacing w:val="6"/>
        </w:rPr>
        <w:t>向发力、加快战新发展。</w:t>
      </w:r>
    </w:p>
    <w:p>
      <w:pPr>
        <w:pStyle w:val="BodyText"/>
        <w:ind w:right="155" w:firstLine="662"/>
        <w:spacing w:before="2" w:line="345" w:lineRule="auto"/>
        <w:jc w:val="both"/>
        <w:rPr/>
      </w:pPr>
      <w:r>
        <w:rPr>
          <w:spacing w:val="7"/>
        </w:rPr>
        <w:t>为更好贯彻国资委有关“</w:t>
      </w:r>
      <w:r>
        <w:rPr>
          <w:spacing w:val="-107"/>
        </w:rPr>
        <w:t xml:space="preserve"> </w:t>
      </w:r>
      <w:r>
        <w:rPr>
          <w:spacing w:val="7"/>
        </w:rPr>
        <w:t>百大工程”工作指示，落实集团公</w:t>
      </w:r>
      <w:r>
        <w:rPr>
          <w:spacing w:val="7"/>
        </w:rPr>
        <w:t>司有关加快建设“</w:t>
      </w:r>
      <w:r>
        <w:rPr>
          <w:spacing w:val="-115"/>
        </w:rPr>
        <w:t xml:space="preserve"> </w:t>
      </w:r>
      <w:r>
        <w:rPr>
          <w:spacing w:val="7"/>
        </w:rPr>
        <w:t>战新工程”工作要求，从第</w:t>
      </w:r>
      <w:r>
        <w:rPr>
          <w:spacing w:val="-65"/>
        </w:rPr>
        <w:t xml:space="preserve"> </w:t>
      </w:r>
      <w:r>
        <w:rPr>
          <w:spacing w:val="7"/>
        </w:rPr>
        <w:t>5</w:t>
      </w:r>
      <w:r>
        <w:rPr>
          <w:spacing w:val="-47"/>
        </w:rPr>
        <w:t xml:space="preserve"> </w:t>
      </w:r>
      <w:r>
        <w:rPr>
          <w:spacing w:val="7"/>
        </w:rPr>
        <w:t>期</w:t>
      </w:r>
      <w:r>
        <w:rPr>
          <w:spacing w:val="6"/>
        </w:rPr>
        <w:t>开始，专刊信</w:t>
      </w:r>
      <w:r>
        <w:rPr>
          <w:spacing w:val="10"/>
        </w:rPr>
        <w:t>息以国家云、人工智能底座、天地一体移动互联</w:t>
      </w:r>
      <w:r>
        <w:rPr>
          <w:spacing w:val="9"/>
        </w:rPr>
        <w:t>网、量子等四大</w:t>
      </w:r>
      <w:r>
        <w:rPr>
          <w:spacing w:val="5"/>
        </w:rPr>
        <w:t>“</w:t>
      </w:r>
      <w:r>
        <w:rPr>
          <w:spacing w:val="-117"/>
        </w:rPr>
        <w:t xml:space="preserve"> </w:t>
      </w:r>
      <w:r>
        <w:rPr>
          <w:spacing w:val="5"/>
        </w:rPr>
        <w:t>战新工程”维度展示。</w:t>
      </w:r>
    </w:p>
    <w:p>
      <w:pPr>
        <w:ind w:left="659"/>
        <w:spacing w:before="8" w:line="23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【集团总部加强组织保障工作举措】</w:t>
      </w:r>
    </w:p>
    <w:p>
      <w:pPr>
        <w:pStyle w:val="BodyText"/>
        <w:ind w:left="19" w:firstLine="633"/>
        <w:spacing w:before="181" w:line="345" w:lineRule="auto"/>
        <w:rPr/>
      </w:pPr>
      <w:r>
        <w:rPr>
          <w:spacing w:val="9"/>
        </w:rPr>
        <w:t>认真落实国资委规划局领导有关批示意见、集团公司经理层</w:t>
      </w:r>
      <w:r>
        <w:rPr>
          <w:spacing w:val="13"/>
        </w:rPr>
        <w:t>专题办公会议精神，集团公司印发《关于加快建设“</w:t>
      </w:r>
      <w:r>
        <w:rPr>
          <w:spacing w:val="-110"/>
        </w:rPr>
        <w:t xml:space="preserve"> </w:t>
      </w:r>
      <w:r>
        <w:rPr>
          <w:spacing w:val="13"/>
        </w:rPr>
        <w:t>战新工程”</w:t>
      </w:r>
    </w:p>
    <w:p>
      <w:pPr>
        <w:spacing w:line="345" w:lineRule="auto"/>
        <w:sectPr>
          <w:footerReference w:type="default" r:id="rId1"/>
          <w:pgSz w:w="11906" w:h="16839"/>
          <w:pgMar w:top="1431" w:right="1203" w:bottom="1975" w:left="1593" w:header="0" w:footer="1583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8" w:right="215" w:firstLine="28"/>
        <w:spacing w:before="101" w:line="345" w:lineRule="auto"/>
        <w:jc w:val="both"/>
        <w:rPr/>
      </w:pPr>
      <w:r>
        <w:rPr>
          <w:spacing w:val="4"/>
        </w:rPr>
        <w:t>的通知》</w:t>
      </w:r>
      <w:r>
        <w:rPr>
          <w:spacing w:val="-73"/>
        </w:rPr>
        <w:t xml:space="preserve"> </w:t>
      </w:r>
      <w:r>
        <w:rPr>
          <w:spacing w:val="4"/>
        </w:rPr>
        <w:t>，集中部署上级有关“</w:t>
      </w:r>
      <w:r>
        <w:rPr>
          <w:spacing w:val="-119"/>
        </w:rPr>
        <w:t xml:space="preserve"> </w:t>
      </w:r>
      <w:r>
        <w:rPr>
          <w:spacing w:val="4"/>
        </w:rPr>
        <w:t>百大工程”任务。凭借在新一代</w:t>
      </w:r>
      <w:r>
        <w:rPr>
          <w:spacing w:val="2"/>
        </w:rPr>
        <w:t>移动通信、人工智能、量子等战新产业、未来</w:t>
      </w:r>
      <w:r>
        <w:rPr>
          <w:spacing w:val="1"/>
        </w:rPr>
        <w:t>产业领域工作成效，</w:t>
      </w:r>
      <w:r>
        <w:rPr>
          <w:spacing w:val="8"/>
        </w:rPr>
        <w:t>成功申报并荣获首批“世界互联网大会杰出贡</w:t>
      </w:r>
      <w:r>
        <w:rPr>
          <w:spacing w:val="7"/>
        </w:rPr>
        <w:t>献奖”</w:t>
      </w:r>
      <w:r>
        <w:rPr>
          <w:spacing w:val="-115"/>
        </w:rPr>
        <w:t xml:space="preserve"> </w:t>
      </w:r>
      <w:r>
        <w:rPr>
          <w:spacing w:val="7"/>
        </w:rPr>
        <w:t>，积极扩大</w:t>
      </w:r>
      <w:r>
        <w:rPr>
          <w:spacing w:val="4"/>
        </w:rPr>
        <w:t>行业影响力。</w:t>
      </w:r>
    </w:p>
    <w:p>
      <w:pPr>
        <w:ind w:left="668"/>
        <w:spacing w:before="9" w:line="23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一、国家云工程</w:t>
      </w:r>
    </w:p>
    <w:p>
      <w:pPr>
        <w:pStyle w:val="BodyText"/>
        <w:ind w:firstLine="692"/>
        <w:spacing w:before="199" w:line="254" w:lineRule="auto"/>
        <w:rPr/>
      </w:pP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.天翼云持续领跑中国专属云市场以及央国企云“丨aaS+PaaS</w:t>
      </w:r>
      <w:r>
        <w:rPr>
          <w:rFonts w:ascii="Microsoft YaHei" w:hAnsi="Microsoft YaHei" w:eastAsia="Microsoft YaHei" w:cs="Microsoft YaHei"/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”</w:t>
      </w:r>
      <w:r>
        <w:rPr>
          <w:rFonts w:ascii="Microsoft YaHei" w:hAnsi="Microsoft YaHei" w:eastAsia="Microsoft YaHei" w:cs="Microsoft YaHei"/>
          <w:spacing w:val="-2"/>
        </w:rPr>
        <w:t>市场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11</w:t>
      </w:r>
      <w:r>
        <w:rPr>
          <w:spacing w:val="-40"/>
        </w:rPr>
        <w:t xml:space="preserve"> </w:t>
      </w:r>
      <w:r>
        <w:rPr>
          <w:spacing w:val="-2"/>
        </w:rPr>
        <w:t>月</w:t>
      </w:r>
      <w:r>
        <w:rPr>
          <w:spacing w:val="-56"/>
        </w:rPr>
        <w:t xml:space="preserve"> </w:t>
      </w:r>
      <w:r>
        <w:rPr>
          <w:spacing w:val="-2"/>
        </w:rPr>
        <w:t>6</w:t>
      </w:r>
      <w:r>
        <w:rPr>
          <w:spacing w:val="-2"/>
        </w:rPr>
        <w:t xml:space="preserve"> </w:t>
      </w:r>
      <w:r>
        <w:rPr>
          <w:spacing w:val="-2"/>
        </w:rPr>
        <w:t>日，国际数据公司（</w:t>
      </w:r>
      <w:r>
        <w:rPr>
          <w:spacing w:val="-48"/>
        </w:rPr>
        <w:t xml:space="preserve"> </w:t>
      </w:r>
      <w:r>
        <w:rPr>
          <w:spacing w:val="-2"/>
        </w:rPr>
        <w:t>IDC）《</w:t>
      </w:r>
      <w:r>
        <w:rPr>
          <w:spacing w:val="-32"/>
        </w:rPr>
        <w:t xml:space="preserve"> </w:t>
      </w:r>
      <w:r>
        <w:rPr>
          <w:spacing w:val="-2"/>
        </w:rPr>
        <w:t>中国专属云服务市场</w:t>
      </w:r>
      <w:r>
        <w:rPr/>
        <w:t xml:space="preserve"> </w:t>
      </w:r>
      <w:r>
        <w:rPr>
          <w:spacing w:val="7"/>
        </w:rPr>
        <w:t>（2024</w:t>
      </w:r>
      <w:r>
        <w:rPr>
          <w:spacing w:val="-48"/>
        </w:rPr>
        <w:t xml:space="preserve"> </w:t>
      </w:r>
      <w:r>
        <w:rPr>
          <w:spacing w:val="7"/>
        </w:rPr>
        <w:t>上半年）跟踪》显示，专属云服务市场同比增长</w:t>
      </w:r>
      <w:r>
        <w:rPr>
          <w:spacing w:val="-56"/>
        </w:rPr>
        <w:t xml:space="preserve"> </w:t>
      </w:r>
      <w:r>
        <w:rPr>
          <w:spacing w:val="7"/>
        </w:rPr>
        <w:t>13.4%，</w:t>
      </w:r>
    </w:p>
    <w:p>
      <w:pPr>
        <w:pStyle w:val="BodyText"/>
        <w:ind w:left="24" w:right="215" w:firstLine="9"/>
        <w:spacing w:before="170" w:line="320" w:lineRule="auto"/>
        <w:rPr/>
      </w:pPr>
      <w:r>
        <w:rPr>
          <w:spacing w:val="-3"/>
        </w:rPr>
        <w:t>天翼云以</w:t>
      </w:r>
      <w:r>
        <w:rPr>
          <w:spacing w:val="-87"/>
        </w:rPr>
        <w:t xml:space="preserve"> </w:t>
      </w:r>
      <w:r>
        <w:rPr>
          <w:spacing w:val="-3"/>
        </w:rPr>
        <w:t>21.4%的市场份额持续领跑专属云服务市</w:t>
      </w:r>
      <w:r>
        <w:rPr>
          <w:spacing w:val="-4"/>
        </w:rPr>
        <w:t>场；10</w:t>
      </w:r>
      <w:r>
        <w:rPr>
          <w:spacing w:val="-68"/>
        </w:rPr>
        <w:t xml:space="preserve"> </w:t>
      </w:r>
      <w:r>
        <w:rPr>
          <w:spacing w:val="-4"/>
        </w:rPr>
        <w:t>月17</w:t>
      </w:r>
      <w:r>
        <w:rPr>
          <w:spacing w:val="-4"/>
        </w:rPr>
        <w:t xml:space="preserve"> </w:t>
      </w:r>
      <w:r>
        <w:rPr>
          <w:spacing w:val="-4"/>
        </w:rPr>
        <w:t>日，</w:t>
      </w:r>
      <w:r>
        <w:rPr/>
        <w:t>赛迪顾问《2024</w:t>
      </w:r>
      <w:r>
        <w:rPr/>
        <w:t xml:space="preserve"> </w:t>
      </w:r>
      <w:r>
        <w:rPr/>
        <w:t>中国央国企云市场研究报告》显示，2023</w:t>
      </w:r>
      <w:r>
        <w:rPr>
          <w:spacing w:val="-47"/>
        </w:rPr>
        <w:t xml:space="preserve"> </w:t>
      </w:r>
      <w:r>
        <w:rPr/>
        <w:t>年，在</w:t>
      </w:r>
      <w:r>
        <w:rPr>
          <w:spacing w:val="2"/>
        </w:rPr>
        <w:t>中国央国企云“</w:t>
      </w:r>
      <w:r>
        <w:rPr>
          <w:spacing w:val="-98"/>
        </w:rPr>
        <w:t xml:space="preserve"> </w:t>
      </w:r>
      <w:r>
        <w:rPr/>
        <w:t>IaaS</w:t>
      </w:r>
      <w:r>
        <w:rPr>
          <w:spacing w:val="2"/>
        </w:rPr>
        <w:t>+</w:t>
      </w:r>
      <w:r>
        <w:rPr/>
        <w:t>PaaS</w:t>
      </w:r>
      <w:r>
        <w:rPr>
          <w:spacing w:val="2"/>
        </w:rPr>
        <w:t>”市场中，天翼云凭借渠道优势、行业</w:t>
      </w:r>
      <w:r>
        <w:rPr>
          <w:spacing w:val="8"/>
        </w:rPr>
        <w:t>云和全栈服务能力位居第一。</w:t>
      </w:r>
    </w:p>
    <w:p>
      <w:pPr>
        <w:pStyle w:val="BodyText"/>
        <w:ind w:left="13" w:right="215" w:firstLine="646"/>
        <w:spacing w:before="190" w:line="271" w:lineRule="auto"/>
        <w:rPr/>
      </w:pPr>
      <w:r>
        <w:rPr>
          <w:rFonts w:ascii="Microsoft YaHei" w:hAnsi="Microsoft YaHei" w:eastAsia="Microsoft YaHei" w:cs="Microsoft YaHei"/>
          <w:spacing w:val="8"/>
        </w:rPr>
        <w:t>2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.天翼云公司、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云计算研究院和深圳北理</w:t>
      </w:r>
      <w:r>
        <w:rPr>
          <w:rFonts w:ascii="Microsoft YaHei" w:hAnsi="Microsoft YaHei" w:eastAsia="Microsoft YaHei" w:cs="Microsoft YaHei"/>
          <w:spacing w:val="7"/>
        </w:rPr>
        <w:t>莫斯科大学合作完</w:t>
      </w:r>
      <w:r>
        <w:rPr>
          <w:rFonts w:ascii="Microsoft YaHei" w:hAnsi="Microsoft YaHei" w:eastAsia="Microsoft YaHei" w:cs="Microsoft YaHei"/>
          <w:spacing w:val="2"/>
        </w:rPr>
        <w:t>成的《构建云上基于深度学习的大规模语义类型识别系统》论文，</w:t>
      </w:r>
      <w:r>
        <w:rPr>
          <w:rFonts w:ascii="Microsoft YaHei" w:hAnsi="Microsoft YaHei" w:eastAsia="Microsoft YaHei" w:cs="Microsoft YaHei"/>
          <w:spacing w:val="-1"/>
        </w:rPr>
        <w:t>被第28 届 EDBT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国际学术会议长文收</w:t>
      </w:r>
      <w:r>
        <w:rPr>
          <w:rFonts w:ascii="Microsoft YaHei" w:hAnsi="Microsoft YaHei" w:eastAsia="Microsoft YaHei" w:cs="Microsoft YaHei"/>
          <w:spacing w:val="-2"/>
        </w:rPr>
        <w:t>录。</w:t>
      </w:r>
      <w:r>
        <w:rPr>
          <w:spacing w:val="-2"/>
        </w:rPr>
        <w:t>EDBT</w:t>
      </w:r>
      <w:r>
        <w:rPr>
          <w:spacing w:val="-54"/>
        </w:rPr>
        <w:t xml:space="preserve"> </w:t>
      </w:r>
      <w:r>
        <w:rPr>
          <w:spacing w:val="-2"/>
        </w:rPr>
        <w:t>是数据库领域的知</w:t>
      </w:r>
      <w:r>
        <w:rPr>
          <w:spacing w:val="1"/>
        </w:rPr>
        <w:t>名国际会议，也是中国计算机学会</w:t>
      </w:r>
      <w:r>
        <w:rPr>
          <w:spacing w:val="-60"/>
        </w:rPr>
        <w:t xml:space="preserve"> </w:t>
      </w:r>
      <w:r>
        <w:rPr/>
        <w:t>CCF</w:t>
      </w:r>
      <w:r>
        <w:rPr>
          <w:spacing w:val="-54"/>
        </w:rPr>
        <w:t xml:space="preserve"> </w:t>
      </w:r>
      <w:r>
        <w:rPr>
          <w:spacing w:val="1"/>
        </w:rPr>
        <w:t>推荐的重点学术会</w:t>
      </w:r>
      <w:r>
        <w:rPr/>
        <w:t>议之一，</w:t>
      </w:r>
      <w:r>
        <w:rPr>
          <w:spacing w:val="14"/>
        </w:rPr>
        <w:t>已连续举办28</w:t>
      </w:r>
      <w:r>
        <w:rPr>
          <w:spacing w:val="-54"/>
        </w:rPr>
        <w:t xml:space="preserve"> </w:t>
      </w:r>
      <w:r>
        <w:rPr>
          <w:spacing w:val="14"/>
        </w:rPr>
        <w:t>届。</w:t>
      </w:r>
    </w:p>
    <w:p>
      <w:pPr>
        <w:pStyle w:val="BodyText"/>
        <w:ind w:left="22" w:right="315" w:firstLine="649"/>
        <w:spacing w:before="188" w:line="278" w:lineRule="auto"/>
        <w:rPr/>
      </w:pP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</w:t>
      </w:r>
      <w:r>
        <w:rPr>
          <w:rFonts w:ascii="Microsoft YaHei" w:hAnsi="Microsoft YaHei" w:eastAsia="Microsoft YaHei" w:cs="Microsoft YaHei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天翼云公司获第23 届中国 丨T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用户满意度大会多项荣誉</w:t>
      </w:r>
      <w:r>
        <w:rPr>
          <w:rFonts w:ascii="Microsoft YaHei" w:hAnsi="Microsoft YaHei" w:eastAsia="Microsoft YaHei" w:cs="Microsoft YaHei"/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</w:rPr>
        <w:t>10</w:t>
      </w:r>
      <w:r>
        <w:rPr>
          <w:spacing w:val="-47"/>
        </w:rPr>
        <w:t xml:space="preserve"> </w:t>
      </w:r>
      <w:r>
        <w:rPr>
          <w:spacing w:val="-10"/>
        </w:rPr>
        <w:t>月</w:t>
      </w:r>
      <w:r>
        <w:rPr>
          <w:spacing w:val="-60"/>
        </w:rPr>
        <w:t xml:space="preserve"> </w:t>
      </w:r>
      <w:r>
        <w:rPr>
          <w:spacing w:val="-10"/>
        </w:rPr>
        <w:t>25</w:t>
      </w:r>
      <w:r>
        <w:rPr>
          <w:spacing w:val="-10"/>
        </w:rPr>
        <w:t xml:space="preserve"> </w:t>
      </w:r>
      <w:r>
        <w:rPr>
          <w:spacing w:val="-10"/>
        </w:rPr>
        <w:t>日，在前述会议上，天翼云</w:t>
      </w:r>
      <w:r>
        <w:rPr>
          <w:spacing w:val="-69"/>
        </w:rPr>
        <w:t xml:space="preserve"> </w:t>
      </w:r>
      <w:r>
        <w:rPr>
          <w:spacing w:val="-10"/>
        </w:rPr>
        <w:t>S</w:t>
      </w:r>
      <w:r>
        <w:rPr>
          <w:spacing w:val="-11"/>
        </w:rPr>
        <w:t>tate</w:t>
      </w:r>
      <w:r>
        <w:rPr>
          <w:spacing w:val="-60"/>
        </w:rPr>
        <w:t xml:space="preserve"> </w:t>
      </w:r>
      <w:r>
        <w:rPr>
          <w:spacing w:val="-11"/>
        </w:rPr>
        <w:t>Cloud</w:t>
      </w:r>
      <w:r>
        <w:rPr>
          <w:spacing w:val="-53"/>
        </w:rPr>
        <w:t xml:space="preserve"> </w:t>
      </w:r>
      <w:r>
        <w:rPr>
          <w:spacing w:val="-11"/>
        </w:rPr>
        <w:t>云计算品牌、“息</w:t>
      </w:r>
      <w:r>
        <w:rPr>
          <w:spacing w:val="15"/>
        </w:rPr>
        <w:t>壤”一体化智算服务体系、连接保护办公轻量云</w:t>
      </w:r>
      <w:r>
        <w:rPr>
          <w:spacing w:val="-63"/>
        </w:rPr>
        <w:t xml:space="preserve"> </w:t>
      </w:r>
      <w:r>
        <w:rPr/>
        <w:t>AOne</w:t>
      </w:r>
      <w:r>
        <w:rPr>
          <w:spacing w:val="-48"/>
        </w:rPr>
        <w:t xml:space="preserve"> </w:t>
      </w:r>
      <w:r>
        <w:rPr>
          <w:spacing w:val="15"/>
        </w:rPr>
        <w:t>获评用户</w:t>
      </w:r>
    </w:p>
    <w:p>
      <w:pPr>
        <w:spacing w:line="278" w:lineRule="auto"/>
        <w:sectPr>
          <w:footerReference w:type="default" r:id="rId2"/>
          <w:pgSz w:w="11906" w:h="16839"/>
          <w:pgMar w:top="1431" w:right="1042" w:bottom="1867" w:left="1579" w:header="0" w:footer="1475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" w:right="474" w:firstLine="13"/>
        <w:spacing w:before="101" w:line="345" w:lineRule="auto"/>
        <w:rPr/>
      </w:pPr>
      <w:r>
        <w:rPr>
          <w:spacing w:val="9"/>
        </w:rPr>
        <w:t>满意度第一，云顶大模型营销服一站式解决方案荣</w:t>
      </w:r>
      <w:r>
        <w:rPr>
          <w:spacing w:val="8"/>
        </w:rPr>
        <w:t>获用户首选品</w:t>
      </w:r>
      <w:r>
        <w:rPr>
          <w:spacing w:val="-5"/>
        </w:rPr>
        <w:t>牌。</w:t>
      </w:r>
    </w:p>
    <w:p>
      <w:pPr>
        <w:pStyle w:val="BodyText"/>
        <w:ind w:left="3" w:right="158" w:firstLine="639"/>
        <w:spacing w:before="17" w:line="256" w:lineRule="auto"/>
        <w:rPr/>
      </w:pPr>
      <w:r>
        <w:rPr>
          <w:rFonts w:ascii="Microsoft YaHei" w:hAnsi="Microsoft YaHei" w:eastAsia="Microsoft YaHei" w:cs="Microsoft YaHei"/>
          <w:spacing w:val="-1"/>
        </w:rPr>
        <w:t>4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.天翼云“TeleDB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分布式数据库在开源社区的特性贡献案例</w:t>
      </w:r>
      <w:r>
        <w:rPr>
          <w:rFonts w:ascii="Microsoft YaHei" w:hAnsi="Microsoft YaHei" w:eastAsia="Microsoft YaHei" w:cs="Microsoft YaHei"/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”</w:t>
      </w:r>
      <w:r>
        <w:rPr>
          <w:rFonts w:ascii="Microsoft YaHei" w:hAnsi="Microsoft YaHei" w:eastAsia="Microsoft YaHei" w:cs="Microsoft YaHei"/>
          <w:spacing w:val="-8"/>
        </w:rPr>
        <w:t>入选 2024  OSCAR 开源产业大会“2024</w:t>
      </w:r>
      <w:r>
        <w:rPr>
          <w:rFonts w:ascii="Microsoft YaHei" w:hAnsi="Microsoft YaHei" w:eastAsia="Microsoft YaHei" w:cs="Microsoft YaHei"/>
          <w:spacing w:val="-9"/>
        </w:rPr>
        <w:t xml:space="preserve"> 年度央国企开源项 目典型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案例</w:t>
      </w:r>
      <w:r>
        <w:rPr>
          <w:rFonts w:ascii="Microsoft YaHei" w:hAnsi="Microsoft YaHei" w:eastAsia="Microsoft YaHei" w:cs="Microsoft YaHei"/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”。</w:t>
      </w:r>
      <w:r>
        <w:rPr>
          <w:spacing w:val="4"/>
        </w:rPr>
        <w:t>本案例征集活动由中国信通院云计算开源产业联盟认证，</w:t>
      </w:r>
      <w:r>
        <w:rPr>
          <w:spacing w:val="7"/>
        </w:rPr>
        <w:t>是行业内的权威奖项之一。</w:t>
      </w:r>
    </w:p>
    <w:p>
      <w:pPr>
        <w:pStyle w:val="BodyText"/>
        <w:ind w:left="6" w:right="419" w:firstLine="636"/>
        <w:spacing w:before="109" w:line="295" w:lineRule="auto"/>
        <w:rPr/>
      </w:pPr>
      <w:r>
        <w:rPr>
          <w:rFonts w:ascii="Microsoft YaHei" w:hAnsi="Microsoft YaHei" w:eastAsia="Microsoft YaHei" w:cs="Microsoft YaHei"/>
          <w:spacing w:val="-6"/>
        </w:rPr>
        <w:t>5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.安全公司《A丨  驱动的“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云网边端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”一体化安全协同方案》</w:t>
      </w:r>
      <w:r>
        <w:rPr>
          <w:rFonts w:ascii="Microsoft YaHei" w:hAnsi="Microsoft YaHei" w:eastAsia="Microsoft YaHei" w:cs="Microsoft YaHei"/>
          <w:spacing w:val="-8"/>
        </w:rPr>
        <w:t>荣获“</w:t>
      </w:r>
      <w:hyperlink w:history="true" r:id="rId4">
        <w:r>
          <w:rPr>
            <w:rFonts w:ascii="Microsoft YaHei" w:hAnsi="Microsoft YaHei" w:eastAsia="Microsoft YaHei" w:cs="Microsoft YaHei"/>
            <w:spacing w:val="-8"/>
          </w:rPr>
          <w:t>丨CT</w:t>
        </w:r>
      </w:hyperlink>
      <w:r>
        <w:rPr>
          <w:rFonts w:ascii="Microsoft YaHei" w:hAnsi="Microsoft YaHei" w:eastAsia="Microsoft YaHei" w:cs="Microsoft YaHei"/>
          <w:spacing w:val="-8"/>
        </w:rPr>
        <w:t>中国案例（2024 年度）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”一等卓越案例奖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67"/>
        </w:rPr>
        <w:t xml:space="preserve"> </w:t>
      </w:r>
      <w:r>
        <w:rPr>
          <w:spacing w:val="-8"/>
        </w:rPr>
        <w:t>方案在国</w:t>
      </w:r>
      <w:r>
        <w:rPr>
          <w:spacing w:val="9"/>
        </w:rPr>
        <w:t>内首次引入基于“云网边端”一体化安全服务理念，通过云端威</w:t>
      </w:r>
      <w:r>
        <w:rPr>
          <w:spacing w:val="9"/>
        </w:rPr>
        <w:t>胁分析和硬件终端的联动防护方式，实现“云网边端”能力协同</w:t>
      </w:r>
      <w:r>
        <w:rPr>
          <w:spacing w:val="9"/>
        </w:rPr>
        <w:t>响应闭环，为政务用户提供入侵防御、攻击阻断、病毒查杀、上</w:t>
      </w:r>
      <w:r>
        <w:rPr>
          <w:spacing w:val="7"/>
        </w:rPr>
        <w:t>网行为审计等基础安全服务。</w:t>
      </w:r>
    </w:p>
    <w:p>
      <w:pPr>
        <w:ind w:left="642"/>
        <w:spacing w:before="252" w:line="23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二、以国家云为基础的人工智能底座工程</w:t>
      </w:r>
    </w:p>
    <w:p>
      <w:pPr>
        <w:pStyle w:val="BodyText"/>
        <w:ind w:left="1" w:right="353" w:firstLine="667"/>
        <w:spacing w:before="206" w:line="272" w:lineRule="auto"/>
        <w:rPr/>
      </w:pPr>
      <w:r>
        <w:rPr>
          <w:rFonts w:ascii="Microsoft YaHei" w:hAnsi="Microsoft YaHei" w:eastAsia="Microsoft YaHei" w:cs="Microsoft YaHei"/>
          <w:spacing w:val="8"/>
        </w:rPr>
        <w:t>1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.人工智能公司研发新一代跨模态表征的</w:t>
      </w:r>
      <w:r>
        <w:rPr>
          <w:rFonts w:ascii="Microsoft YaHei" w:hAnsi="Microsoft YaHei" w:eastAsia="Microsoft YaHei" w:cs="Microsoft YaHei"/>
          <w:spacing w:val="7"/>
        </w:rPr>
        <w:t>视觉大模型获中国</w:t>
      </w:r>
      <w:r>
        <w:rPr>
          <w:rFonts w:ascii="Microsoft YaHei" w:hAnsi="Microsoft YaHei" w:eastAsia="Microsoft YaHei" w:cs="Microsoft YaHei"/>
          <w:spacing w:val="7"/>
        </w:rPr>
        <w:t>电子学会院士专家高度评价“</w:t>
      </w:r>
      <w:r>
        <w:rPr>
          <w:rFonts w:ascii="Microsoft YaHei" w:hAnsi="Microsoft YaHei" w:eastAsia="Microsoft YaHei" w:cs="Microsoft YaHei"/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难度大，</w:t>
      </w:r>
      <w:r>
        <w:rPr>
          <w:rFonts w:ascii="Microsoft YaHei" w:hAnsi="Microsoft YaHei" w:eastAsia="Microsoft YaHei" w:cs="Microsoft YaHei"/>
          <w:spacing w:val="-7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创新性强，</w:t>
      </w:r>
      <w:r>
        <w:rPr>
          <w:rFonts w:ascii="Microsoft YaHei" w:hAnsi="Microsoft YaHei" w:eastAsia="Microsoft YaHei" w:cs="Microsoft YaHei"/>
          <w:spacing w:val="-6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整体技</w:t>
      </w:r>
      <w:r>
        <w:rPr>
          <w:rFonts w:ascii="Microsoft YaHei" w:hAnsi="Microsoft YaHei" w:eastAsia="Microsoft YaHei" w:cs="Microsoft YaHei"/>
          <w:spacing w:val="6"/>
        </w:rPr>
        <w:t>术达到</w:t>
      </w:r>
      <w:r>
        <w:rPr>
          <w:rFonts w:ascii="Microsoft YaHei" w:hAnsi="Microsoft YaHei" w:eastAsia="Microsoft YaHei" w:cs="Microsoft YaHei"/>
          <w:spacing w:val="8"/>
        </w:rPr>
        <w:t>国际先进水平</w:t>
      </w:r>
      <w:r>
        <w:rPr>
          <w:rFonts w:ascii="Microsoft YaHei" w:hAnsi="Microsoft YaHei" w:eastAsia="Microsoft YaHei" w:cs="Microsoft YaHei"/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”。</w:t>
      </w:r>
      <w:r>
        <w:rPr>
          <w:spacing w:val="8"/>
        </w:rPr>
        <w:t>模型实现自然语言零样本算法定制，十亿规模</w:t>
      </w:r>
      <w:r>
        <w:rPr>
          <w:spacing w:val="7"/>
        </w:rPr>
        <w:t>底库秒级跨模态检索，达到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SOTA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7"/>
        </w:rPr>
        <w:t>水平，构造复杂场景图文感知</w:t>
      </w:r>
      <w:r>
        <w:rPr>
          <w:spacing w:val="6"/>
        </w:rPr>
        <w:t>与理解能力在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MMMU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6"/>
        </w:rPr>
        <w:t>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MME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6"/>
        </w:rPr>
        <w:t>国际榜单上分别位列第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6"/>
        </w:rPr>
        <w:t>和第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spacing w:val="6"/>
        </w:rPr>
        <w:t>。</w:t>
      </w:r>
    </w:p>
    <w:p>
      <w:pPr>
        <w:ind w:left="635"/>
        <w:spacing w:before="177" w:line="19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2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.人工智能公司星辰大模型在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2024 OSCAR</w:t>
      </w:r>
      <w:r>
        <w:rPr>
          <w:rFonts w:ascii="Microsoft YaHei" w:hAnsi="Microsoft YaHei" w:eastAsia="Microsoft YaHei" w:cs="Microsoft YaHei"/>
          <w:sz w:val="31"/>
          <w:szCs w:val="3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开源产业大会上荣</w:t>
      </w:r>
    </w:p>
    <w:p>
      <w:pPr>
        <w:ind w:firstLine="17"/>
        <w:spacing w:before="152" w:line="22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获中国信息通信研究院泰尔实验室“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可信开源大模型成熟度能力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认证，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并被评为“2024 年度央国企开源项目典型案例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”。</w:t>
      </w:r>
    </w:p>
    <w:p>
      <w:pPr>
        <w:spacing w:line="227" w:lineRule="auto"/>
        <w:sectPr>
          <w:footerReference w:type="default" r:id="rId3"/>
          <w:pgSz w:w="11906" w:h="16839"/>
          <w:pgMar w:top="1431" w:right="883" w:bottom="1867" w:left="1603" w:header="0" w:footer="1479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" w:firstLine="634"/>
        <w:spacing w:before="133" w:line="282" w:lineRule="auto"/>
        <w:rPr/>
      </w:pPr>
      <w:r>
        <w:rPr>
          <w:rFonts w:ascii="Microsoft YaHei" w:hAnsi="Microsoft YaHei" w:eastAsia="Microsoft YaHei" w:cs="Microsoft YaHei"/>
          <w:spacing w:val="8"/>
        </w:rPr>
        <w:t>3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.天翼视联科技有限公司《超大规模视联孪生平台技术创新</w:t>
      </w:r>
      <w:r>
        <w:rPr>
          <w:rFonts w:ascii="Microsoft YaHei" w:hAnsi="Microsoft YaHei" w:eastAsia="Microsoft YaHei" w:cs="Microsoft YaHei"/>
          <w:spacing w:val="3"/>
        </w:rPr>
        <w:t>与规模化应用》项目在 2024 年世界互联网大会乌镇峰会上荣获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“领先科技奖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”。</w:t>
      </w:r>
      <w:r>
        <w:rPr>
          <w:spacing w:val="7"/>
        </w:rPr>
        <w:t>天翼视联网构筑全球首个规模最大、安全可信</w:t>
      </w:r>
      <w:r>
        <w:rPr>
          <w:spacing w:val="5"/>
        </w:rPr>
        <w:t>的视频服务底座，业界首个具有百亿参数的星辰海纳视联大模型，</w:t>
      </w:r>
      <w:r>
        <w:rPr/>
        <w:t>日均沉淀视图数据量超</w:t>
      </w:r>
      <w:r>
        <w:rPr>
          <w:spacing w:val="-61"/>
        </w:rPr>
        <w:t xml:space="preserve"> </w:t>
      </w:r>
      <w:r>
        <w:rPr/>
        <w:t>50</w:t>
      </w:r>
      <w:r>
        <w:rPr>
          <w:spacing w:val="-52"/>
        </w:rPr>
        <w:t xml:space="preserve"> </w:t>
      </w:r>
      <w:r>
        <w:rPr/>
        <w:t>亿条，提供业界规模领先的视图数据集，</w:t>
      </w:r>
      <w:r>
        <w:rPr>
          <w:spacing w:val="9"/>
        </w:rPr>
        <w:t>为全球贡献视联网创新方案，“</w:t>
      </w:r>
      <w:r>
        <w:rPr/>
        <w:t>AI</w:t>
      </w:r>
      <w:r>
        <w:rPr>
          <w:spacing w:val="9"/>
        </w:rPr>
        <w:t>+视联”场景应用，覆盖全国</w:t>
      </w:r>
    </w:p>
    <w:p>
      <w:pPr>
        <w:pStyle w:val="BodyText"/>
        <w:ind w:left="1"/>
        <w:spacing w:before="169" w:line="411" w:lineRule="exact"/>
        <w:rPr/>
      </w:pPr>
      <w:r>
        <w:rPr>
          <w:position w:val="1"/>
        </w:rPr>
        <w:t>31</w:t>
      </w:r>
      <w:r>
        <w:rPr>
          <w:spacing w:val="-42"/>
          <w:position w:val="1"/>
        </w:rPr>
        <w:t xml:space="preserve"> </w:t>
      </w:r>
      <w:r>
        <w:rPr>
          <w:position w:val="1"/>
        </w:rPr>
        <w:t>省，服务超</w:t>
      </w:r>
      <w:r>
        <w:rPr>
          <w:spacing w:val="-58"/>
          <w:position w:val="1"/>
        </w:rPr>
        <w:t xml:space="preserve"> </w:t>
      </w:r>
      <w:r>
        <w:rPr>
          <w:position w:val="1"/>
        </w:rPr>
        <w:t>1</w:t>
      </w:r>
      <w:r>
        <w:rPr>
          <w:spacing w:val="-54"/>
          <w:position w:val="1"/>
        </w:rPr>
        <w:t xml:space="preserve"> </w:t>
      </w:r>
      <w:r>
        <w:rPr>
          <w:position w:val="1"/>
        </w:rPr>
        <w:t>亿用户。</w:t>
      </w:r>
    </w:p>
    <w:p>
      <w:pPr>
        <w:pStyle w:val="BodyText"/>
        <w:ind w:right="151" w:firstLine="650"/>
        <w:spacing w:before="190" w:line="253" w:lineRule="auto"/>
        <w:rPr/>
      </w:pPr>
      <w:r>
        <w:rPr>
          <w:rFonts w:ascii="Microsoft YaHei" w:hAnsi="Microsoft YaHei" w:eastAsia="Microsoft YaHei" w:cs="Microsoft YaHei"/>
          <w:spacing w:val="3"/>
        </w:rPr>
        <w:t>4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.政企信息服务事业群“</w:t>
      </w:r>
      <w:r>
        <w:rPr>
          <w:rFonts w:ascii="Microsoft YaHei" w:hAnsi="Microsoft YaHei" w:eastAsia="Microsoft YaHei" w:cs="Microsoft YaHei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央企 A丨 一站式大模型服务－星辰</w:t>
      </w:r>
      <w:r>
        <w:rPr>
          <w:rFonts w:ascii="Microsoft YaHei" w:hAnsi="Microsoft YaHei" w:eastAsia="Microsoft YaHei" w:cs="Microsoft YaHei"/>
          <w:spacing w:val="-16"/>
        </w:rPr>
        <w:t>MaaS 平台</w:t>
      </w:r>
      <w:r>
        <w:rPr>
          <w:rFonts w:ascii="Microsoft YaHei" w:hAnsi="Microsoft YaHei" w:eastAsia="Microsoft YaHei" w:cs="Microsoft YaHei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”荣获“</w:t>
      </w:r>
      <w:hyperlink w:history="true" r:id="rId4">
        <w:r>
          <w:rPr>
            <w:rFonts w:ascii="Microsoft YaHei" w:hAnsi="Microsoft YaHei" w:eastAsia="Microsoft YaHei" w:cs="Microsoft YaHei"/>
            <w:spacing w:val="-16"/>
          </w:rPr>
          <w:t>丨CT</w:t>
        </w:r>
      </w:hyperlink>
      <w:r>
        <w:rPr>
          <w:rFonts w:ascii="Microsoft YaHei" w:hAnsi="Microsoft YaHei" w:eastAsia="Microsoft YaHei" w:cs="Microsoft YaHei"/>
          <w:spacing w:val="-16"/>
        </w:rPr>
        <w:t>中国案例（2024 年度）</w:t>
      </w:r>
      <w:r>
        <w:rPr>
          <w:rFonts w:ascii="Microsoft YaHei" w:hAnsi="Microsoft YaHei" w:eastAsia="Microsoft YaHei" w:cs="Microsoft YaHei"/>
          <w:spacing w:val="-6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”一等卓越案例奖。</w:t>
      </w:r>
      <w:r>
        <w:rPr>
          <w:spacing w:val="12"/>
        </w:rPr>
        <w:t>星辰</w:t>
      </w:r>
      <w:r>
        <w:rPr>
          <w:spacing w:val="-53"/>
        </w:rPr>
        <w:t xml:space="preserve"> </w:t>
      </w:r>
      <w:r>
        <w:rPr/>
        <w:t>MaaS</w:t>
      </w:r>
      <w:r>
        <w:rPr>
          <w:spacing w:val="-54"/>
        </w:rPr>
        <w:t xml:space="preserve"> </w:t>
      </w:r>
      <w:r>
        <w:rPr>
          <w:spacing w:val="12"/>
        </w:rPr>
        <w:t>平台作为一站式大模型解决方案</w:t>
      </w:r>
      <w:r>
        <w:rPr>
          <w:spacing w:val="-91"/>
        </w:rPr>
        <w:t xml:space="preserve"> </w:t>
      </w:r>
      <w:r>
        <w:rPr>
          <w:spacing w:val="12"/>
        </w:rPr>
        <w:t>，提供了</w:t>
      </w:r>
      <w:r>
        <w:rPr>
          <w:rFonts w:ascii="Times New Roman" w:hAnsi="Times New Roman" w:eastAsia="Times New Roman" w:cs="Times New Roman"/>
          <w:spacing w:val="12"/>
        </w:rPr>
        <w:t>“</w:t>
      </w:r>
      <w:r>
        <w:rPr>
          <w:rFonts w:ascii="Times New Roman" w:hAnsi="Times New Roman" w:eastAsia="Times New Roman" w:cs="Times New Roman"/>
          <w:spacing w:val="-55"/>
        </w:rPr>
        <w:t xml:space="preserve"> </w:t>
      </w:r>
      <w:r>
        <w:rPr>
          <w:spacing w:val="12"/>
        </w:rPr>
        <w:t>评</w:t>
      </w:r>
      <w:r>
        <w:rPr>
          <w:spacing w:val="11"/>
        </w:rPr>
        <w:t>－选-部</w:t>
      </w:r>
    </w:p>
    <w:p>
      <w:pPr>
        <w:pStyle w:val="BodyText"/>
        <w:ind w:left="5" w:right="258" w:firstLine="63"/>
        <w:spacing w:before="172" w:line="345" w:lineRule="auto"/>
        <w:jc w:val="both"/>
        <w:rPr/>
      </w:pPr>
      <w:r>
        <w:rPr>
          <w:spacing w:val="21"/>
        </w:rPr>
        <w:t>-数－训－推－用</w:t>
      </w:r>
      <w:r>
        <w:rPr>
          <w:rFonts w:ascii="Times New Roman" w:hAnsi="Times New Roman" w:eastAsia="Times New Roman" w:cs="Times New Roman"/>
          <w:spacing w:val="21"/>
        </w:rPr>
        <w:t>”</w:t>
      </w:r>
      <w:r>
        <w:rPr>
          <w:spacing w:val="21"/>
        </w:rPr>
        <w:t>全流程服务。</w:t>
      </w:r>
      <w:r>
        <w:rPr>
          <w:spacing w:val="-55"/>
        </w:rPr>
        <w:t xml:space="preserve"> </w:t>
      </w:r>
      <w:r>
        <w:rPr>
          <w:spacing w:val="21"/>
        </w:rPr>
        <w:t>目前已集成通用/行</w:t>
      </w:r>
      <w:r>
        <w:rPr>
          <w:spacing w:val="20"/>
        </w:rPr>
        <w:t>业大模型</w:t>
      </w:r>
      <w:r>
        <w:rPr>
          <w:spacing w:val="13"/>
        </w:rPr>
        <w:t>40+、模型工具</w:t>
      </w:r>
      <w:r>
        <w:rPr>
          <w:spacing w:val="-45"/>
        </w:rPr>
        <w:t xml:space="preserve"> </w:t>
      </w:r>
      <w:r>
        <w:rPr>
          <w:spacing w:val="13"/>
        </w:rPr>
        <w:t>100+、数据集</w:t>
      </w:r>
      <w:r>
        <w:rPr>
          <w:spacing w:val="-61"/>
        </w:rPr>
        <w:t xml:space="preserve"> </w:t>
      </w:r>
      <w:r>
        <w:rPr>
          <w:spacing w:val="13"/>
        </w:rPr>
        <w:t>50+，引入生态合作伙伴</w:t>
      </w:r>
      <w:r>
        <w:rPr>
          <w:spacing w:val="-58"/>
        </w:rPr>
        <w:t xml:space="preserve"> </w:t>
      </w:r>
      <w:r>
        <w:rPr>
          <w:spacing w:val="13"/>
        </w:rPr>
        <w:t>60+，实</w:t>
      </w:r>
      <w:r>
        <w:rPr>
          <w:spacing w:val="5"/>
        </w:rPr>
        <w:t>现生态共赢。</w:t>
      </w:r>
    </w:p>
    <w:p>
      <w:pPr>
        <w:pStyle w:val="BodyText"/>
        <w:ind w:left="1" w:right="258" w:firstLine="648"/>
        <w:spacing w:before="23" w:line="273" w:lineRule="auto"/>
        <w:rPr/>
      </w:pPr>
      <w:r>
        <w:rPr>
          <w:rFonts w:ascii="Microsoft YaHei" w:hAnsi="Microsoft YaHei" w:eastAsia="Microsoft YaHei" w:cs="Microsoft YaHei"/>
          <w:spacing w:val="6"/>
        </w:rPr>
        <w:t>5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.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中国电信《基于通用算力的网络大模型泛在推理能力研发</w:t>
      </w:r>
      <w:r>
        <w:rPr>
          <w:rFonts w:ascii="Microsoft YaHei" w:hAnsi="Microsoft YaHei" w:eastAsia="Microsoft YaHei" w:cs="Microsoft YaHei"/>
          <w:spacing w:val="4"/>
        </w:rPr>
        <w:t>与创新实践》项 目斩获第二届“</w:t>
      </w:r>
      <w:r>
        <w:rPr>
          <w:rFonts w:ascii="Microsoft YaHei" w:hAnsi="Microsoft YaHei" w:eastAsia="Microsoft YaHei" w:cs="Microsoft YaHei"/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华彩杯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”算力创新</w:t>
      </w:r>
      <w:r>
        <w:rPr>
          <w:rFonts w:ascii="Microsoft YaHei" w:hAnsi="Microsoft YaHei" w:eastAsia="Microsoft YaHei" w:cs="Microsoft YaHei"/>
          <w:spacing w:val="3"/>
        </w:rPr>
        <w:t>应用大赛总决</w:t>
      </w:r>
      <w:r>
        <w:rPr>
          <w:rFonts w:ascii="Microsoft YaHei" w:hAnsi="Microsoft YaHei" w:eastAsia="Microsoft YaHei" w:cs="Microsoft YaHei"/>
          <w:spacing w:val="6"/>
        </w:rPr>
        <w:t>赛一等奖</w:t>
      </w:r>
      <w:r>
        <w:rPr>
          <w:rFonts w:ascii="Microsoft YaHei" w:hAnsi="Microsoft YaHei" w:eastAsia="Microsoft YaHei" w:cs="Microsoft YaHei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该项</w:t>
      </w:r>
      <w:r>
        <w:rPr>
          <w:spacing w:val="-69"/>
        </w:rPr>
        <w:t xml:space="preserve"> </w:t>
      </w:r>
      <w:r>
        <w:rPr>
          <w:spacing w:val="6"/>
        </w:rPr>
        <w:t>目</w:t>
      </w:r>
      <w:r>
        <w:rPr>
          <w:spacing w:val="-58"/>
        </w:rPr>
        <w:t xml:space="preserve"> </w:t>
      </w:r>
      <w:r>
        <w:rPr>
          <w:spacing w:val="6"/>
        </w:rPr>
        <w:t>11</w:t>
      </w:r>
      <w:r>
        <w:rPr>
          <w:spacing w:val="-53"/>
        </w:rPr>
        <w:t xml:space="preserve"> </w:t>
      </w:r>
      <w:r>
        <w:rPr>
          <w:spacing w:val="6"/>
        </w:rPr>
        <w:t>个</w:t>
      </w:r>
      <w:r>
        <w:rPr>
          <w:spacing w:val="-68"/>
        </w:rPr>
        <w:t xml:space="preserve"> </w:t>
      </w:r>
      <w:r>
        <w:rPr/>
        <w:t>AI</w:t>
      </w:r>
      <w:r>
        <w:rPr>
          <w:spacing w:val="6"/>
        </w:rPr>
        <w:t>助手和家宽装维智能体上线，累</w:t>
      </w:r>
      <w:r>
        <w:rPr>
          <w:spacing w:val="5"/>
        </w:rPr>
        <w:t>计调</w:t>
      </w:r>
      <w:r>
        <w:rPr>
          <w:spacing w:val="8"/>
        </w:rPr>
        <w:t>用量超3000</w:t>
      </w:r>
      <w:r>
        <w:rPr>
          <w:spacing w:val="-37"/>
        </w:rPr>
        <w:t xml:space="preserve"> </w:t>
      </w:r>
      <w:r>
        <w:rPr>
          <w:spacing w:val="8"/>
        </w:rPr>
        <w:t>万次，</w:t>
      </w:r>
      <w:r>
        <w:rPr>
          <w:spacing w:val="-67"/>
        </w:rPr>
        <w:t xml:space="preserve"> </w:t>
      </w:r>
      <w:r>
        <w:rPr>
          <w:spacing w:val="8"/>
        </w:rPr>
        <w:t>日调用量达31</w:t>
      </w:r>
      <w:r>
        <w:rPr>
          <w:spacing w:val="-41"/>
        </w:rPr>
        <w:t xml:space="preserve"> </w:t>
      </w:r>
      <w:r>
        <w:rPr>
          <w:spacing w:val="8"/>
        </w:rPr>
        <w:t>万次以上，故障处置效率提升</w:t>
      </w:r>
      <w:r>
        <w:rPr>
          <w:spacing w:val="3"/>
        </w:rPr>
        <w:t>30%。</w:t>
      </w:r>
    </w:p>
    <w:p>
      <w:pPr>
        <w:pStyle w:val="BodyText"/>
        <w:ind w:right="258" w:firstLine="655"/>
        <w:spacing w:before="165" w:line="254" w:lineRule="auto"/>
        <w:rPr/>
      </w:pPr>
      <w:r>
        <w:rPr>
          <w:rFonts w:ascii="Microsoft YaHei" w:hAnsi="Microsoft YaHei" w:eastAsia="Microsoft YaHei" w:cs="Microsoft YaHei"/>
          <w:spacing w:val="8"/>
        </w:rPr>
        <w:t>6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.政企信息服务事业群行业解决方案自动化设计（知识库大</w:t>
      </w:r>
      <w:r>
        <w:rPr>
          <w:rFonts w:ascii="Microsoft YaHei" w:hAnsi="Microsoft YaHei" w:eastAsia="Microsoft YaHei" w:cs="Microsoft YaHei"/>
          <w:spacing w:val="3"/>
        </w:rPr>
        <w:t>模型）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荣获“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鼎新杯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”数字化转型应用优秀案例一等奖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70"/>
        </w:rPr>
        <w:t xml:space="preserve"> </w:t>
      </w:r>
      <w:r>
        <w:rPr>
          <w:spacing w:val="3"/>
        </w:rPr>
        <w:t>知识检</w:t>
      </w:r>
      <w:r>
        <w:rPr>
          <w:spacing w:val="15"/>
        </w:rPr>
        <w:t>索效率提升30%，解决方案撰写效率提升30%。</w:t>
      </w:r>
    </w:p>
    <w:p>
      <w:pPr>
        <w:spacing w:line="254" w:lineRule="auto"/>
        <w:sectPr>
          <w:footerReference w:type="default" r:id="rId5"/>
          <w:pgSz w:w="11906" w:h="16839"/>
          <w:pgMar w:top="1431" w:right="1099" w:bottom="1867" w:left="1595" w:header="0" w:footer="1475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" w:right="18" w:firstLine="668"/>
        <w:spacing w:before="133" w:line="281" w:lineRule="auto"/>
        <w:rPr/>
      </w:pPr>
      <w:r>
        <w:rPr>
          <w:rFonts w:ascii="Microsoft YaHei" w:hAnsi="Microsoft YaHei" w:eastAsia="Microsoft YaHei" w:cs="Microsoft YaHei"/>
          <w:spacing w:val="-11"/>
        </w:rPr>
        <w:t>7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. 中 国 电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信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专家 牵头 负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责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202</w:t>
      </w:r>
      <w:r>
        <w:rPr>
          <w:rFonts w:ascii="Microsoft YaHei" w:hAnsi="Microsoft YaHei" w:eastAsia="Microsoft YaHei" w:cs="Microsoft YaHei"/>
          <w:spacing w:val="-12"/>
        </w:rPr>
        <w:t>4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年</w:t>
      </w:r>
      <w:r>
        <w:rPr>
          <w:rFonts w:ascii="Microsoft YaHei" w:hAnsi="Microsoft YaHei" w:eastAsia="Microsoft YaHei" w:cs="Microsoft YaHei"/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世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界 电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信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标准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化 全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会</w:t>
      </w:r>
      <w:r>
        <w:rPr>
          <w:rFonts w:ascii="Microsoft YaHei" w:hAnsi="Microsoft YaHei" w:eastAsia="Microsoft YaHei" w:cs="Microsoft YaHei"/>
          <w:spacing w:val="-7"/>
        </w:rPr>
        <w:t>（WTSA-24）</w:t>
      </w:r>
      <w:r>
        <w:rPr>
          <w:rFonts w:ascii="Microsoft YaHei" w:hAnsi="Microsoft YaHei" w:eastAsia="Microsoft YaHei" w:cs="Microsoft YaHei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上发布的 丨TU-T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第一份人工智能决议的亚太共同提</w:t>
      </w:r>
      <w:r>
        <w:rPr>
          <w:rFonts w:ascii="Microsoft YaHei" w:hAnsi="Microsoft YaHei" w:eastAsia="Microsoft YaHei" w:cs="Microsoft YaHei"/>
          <w:spacing w:val="-14"/>
        </w:rPr>
        <w:t>案。</w:t>
      </w:r>
      <w:r>
        <w:rPr>
          <w:spacing w:val="-14"/>
        </w:rPr>
        <w:t>10</w:t>
      </w:r>
      <w:r>
        <w:rPr>
          <w:spacing w:val="-29"/>
        </w:rPr>
        <w:t xml:space="preserve"> </w:t>
      </w:r>
      <w:r>
        <w:rPr>
          <w:spacing w:val="-14"/>
        </w:rPr>
        <w:t>月</w:t>
      </w:r>
      <w:r>
        <w:rPr>
          <w:spacing w:val="-61"/>
        </w:rPr>
        <w:t xml:space="preserve"> </w:t>
      </w:r>
      <w:r>
        <w:rPr>
          <w:spacing w:val="-14"/>
        </w:rPr>
        <w:t>24</w:t>
      </w:r>
      <w:r>
        <w:rPr>
          <w:spacing w:val="-14"/>
        </w:rPr>
        <w:t xml:space="preserve"> </w:t>
      </w:r>
      <w:r>
        <w:rPr>
          <w:spacing w:val="-14"/>
        </w:rPr>
        <w:t>日，国际电信联盟“2024</w:t>
      </w:r>
      <w:r>
        <w:rPr>
          <w:spacing w:val="-58"/>
        </w:rPr>
        <w:t xml:space="preserve"> </w:t>
      </w:r>
      <w:r>
        <w:rPr>
          <w:spacing w:val="-14"/>
        </w:rPr>
        <w:t>年世界电信标准化全会（WTSA</w:t>
      </w:r>
      <w:r>
        <w:rPr/>
        <w:t xml:space="preserve"> </w:t>
      </w:r>
      <w:r>
        <w:rPr>
          <w:spacing w:val="-1"/>
        </w:rPr>
        <w:t>—24）</w:t>
      </w:r>
      <w:r>
        <w:rPr>
          <w:spacing w:val="-105"/>
        </w:rPr>
        <w:t xml:space="preserve"> </w:t>
      </w:r>
      <w:r>
        <w:rPr>
          <w:spacing w:val="-1"/>
        </w:rPr>
        <w:t>”发布</w:t>
      </w:r>
      <w:r>
        <w:rPr>
          <w:spacing w:val="-1"/>
        </w:rPr>
        <w:t xml:space="preserve"> </w:t>
      </w:r>
      <w:r>
        <w:rPr>
          <w:spacing w:val="-1"/>
        </w:rPr>
        <w:t>ITU</w:t>
      </w:r>
      <w:r>
        <w:rPr>
          <w:spacing w:val="-49"/>
        </w:rPr>
        <w:t xml:space="preserve"> </w:t>
      </w:r>
      <w:r>
        <w:rPr>
          <w:spacing w:val="-1"/>
        </w:rPr>
        <w:t>首份人工智能新决议，要求在制定</w:t>
      </w:r>
      <w:r>
        <w:rPr>
          <w:spacing w:val="-1"/>
        </w:rPr>
        <w:t xml:space="preserve"> </w:t>
      </w:r>
      <w:r>
        <w:rPr>
          <w:spacing w:val="-1"/>
        </w:rPr>
        <w:t>ITU</w:t>
      </w:r>
      <w:r>
        <w:rPr>
          <w:spacing w:val="-1"/>
        </w:rPr>
        <w:t xml:space="preserve"> </w:t>
      </w:r>
      <w:r>
        <w:rPr>
          <w:spacing w:val="-1"/>
        </w:rPr>
        <w:t>国际标</w:t>
      </w:r>
      <w:r>
        <w:rPr>
          <w:spacing w:val="10"/>
        </w:rPr>
        <w:t>准时充分考虑运用人工智能技术提升信息通信业运行效率</w:t>
      </w:r>
      <w:r>
        <w:rPr>
          <w:spacing w:val="9"/>
        </w:rPr>
        <w:t>和管理</w:t>
      </w:r>
      <w:r>
        <w:rPr>
          <w:spacing w:val="6"/>
        </w:rPr>
        <w:t>能力。</w:t>
      </w:r>
    </w:p>
    <w:p>
      <w:pPr>
        <w:pStyle w:val="BodyText"/>
        <w:ind w:left="14" w:right="19" w:firstLine="655"/>
        <w:spacing w:before="194" w:line="286" w:lineRule="auto"/>
        <w:rPr/>
      </w:pPr>
      <w:r>
        <w:rPr>
          <w:rFonts w:ascii="Microsoft YaHei" w:hAnsi="Microsoft YaHei" w:eastAsia="Microsoft YaHei" w:cs="Microsoft YaHei"/>
          <w:spacing w:val="2"/>
        </w:rPr>
        <w:t>8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.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国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电信研究院 2024 年主导发布多项</w:t>
      </w:r>
      <w:r>
        <w:rPr>
          <w:rFonts w:ascii="Microsoft YaHei" w:hAnsi="Microsoft YaHei" w:eastAsia="Microsoft YaHei" w:cs="Microsoft YaHei"/>
          <w:spacing w:val="1"/>
        </w:rPr>
        <w:t>人工智能领域国际</w:t>
      </w:r>
      <w:r>
        <w:rPr>
          <w:rFonts w:ascii="Microsoft YaHei" w:hAnsi="Microsoft YaHei" w:eastAsia="Microsoft YaHei" w:cs="Microsoft YaHei"/>
          <w:spacing w:val="1"/>
        </w:rPr>
        <w:t>标准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发布首个</w:t>
      </w:r>
      <w:r>
        <w:rPr>
          <w:spacing w:val="1"/>
        </w:rPr>
        <w:t xml:space="preserve"> </w:t>
      </w:r>
      <w:r>
        <w:rPr/>
        <w:t>ITU</w:t>
      </w:r>
      <w:r>
        <w:rPr>
          <w:spacing w:val="1"/>
        </w:rPr>
        <w:t>-T</w:t>
      </w:r>
      <w:r>
        <w:rPr>
          <w:spacing w:val="-53"/>
        </w:rPr>
        <w:t xml:space="preserve"> </w:t>
      </w:r>
      <w:r>
        <w:rPr>
          <w:spacing w:val="1"/>
        </w:rPr>
        <w:t>云网智能体国际标准，联合立项</w:t>
      </w:r>
      <w:r>
        <w:rPr/>
        <w:t xml:space="preserve"> </w:t>
      </w:r>
      <w:r>
        <w:rPr/>
        <w:t>ITU-T</w:t>
      </w:r>
      <w:r>
        <w:rPr>
          <w:spacing w:val="-50"/>
        </w:rPr>
        <w:t xml:space="preserve"> </w:t>
      </w:r>
      <w:r>
        <w:rPr/>
        <w:t>首</w:t>
      </w:r>
      <w:r>
        <w:rPr>
          <w:spacing w:val="3"/>
        </w:rPr>
        <w:t>个</w:t>
      </w:r>
      <w:r>
        <w:rPr>
          <w:spacing w:val="-71"/>
        </w:rPr>
        <w:t xml:space="preserve"> </w:t>
      </w:r>
      <w:r>
        <w:rPr/>
        <w:t>AI</w:t>
      </w:r>
      <w:r>
        <w:rPr>
          <w:spacing w:val="-48"/>
        </w:rPr>
        <w:t xml:space="preserve"> </w:t>
      </w:r>
      <w:r>
        <w:rPr>
          <w:spacing w:val="3"/>
        </w:rPr>
        <w:t>安全国际标准，主导国际首个数据处理赋能智能制造场景的</w:t>
      </w:r>
      <w:r>
        <w:rPr>
          <w:spacing w:val="2"/>
        </w:rPr>
        <w:t>人工智能标准、</w:t>
      </w:r>
      <w:r>
        <w:rPr/>
        <w:t>ITU</w:t>
      </w:r>
      <w:r>
        <w:rPr>
          <w:spacing w:val="-36"/>
        </w:rPr>
        <w:t xml:space="preserve"> </w:t>
      </w:r>
      <w:r>
        <w:rPr>
          <w:spacing w:val="2"/>
        </w:rPr>
        <w:t>首个数字孪生可视化分级标准、</w:t>
      </w:r>
      <w:r>
        <w:rPr/>
        <w:t>ISO</w:t>
      </w:r>
      <w:r>
        <w:rPr>
          <w:spacing w:val="2"/>
        </w:rPr>
        <w:t>/</w:t>
      </w:r>
      <w:r>
        <w:rPr/>
        <w:t>IEC</w:t>
      </w:r>
      <w:r>
        <w:rPr>
          <w:spacing w:val="-50"/>
        </w:rPr>
        <w:t xml:space="preserve"> </w:t>
      </w:r>
      <w:r>
        <w:rPr>
          <w:spacing w:val="2"/>
        </w:rPr>
        <w:t>首个</w:t>
      </w:r>
      <w:r>
        <w:rPr/>
        <w:t>AI</w:t>
      </w:r>
      <w:r>
        <w:rPr>
          <w:spacing w:val="-54"/>
        </w:rPr>
        <w:t xml:space="preserve"> </w:t>
      </w:r>
      <w:r>
        <w:rPr>
          <w:spacing w:val="1"/>
        </w:rPr>
        <w:t>编码标准立项。</w:t>
      </w:r>
    </w:p>
    <w:p>
      <w:pPr>
        <w:ind w:left="665"/>
        <w:spacing w:before="173" w:line="23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三、天地一体移动互联网工程</w:t>
      </w:r>
    </w:p>
    <w:p>
      <w:pPr>
        <w:pStyle w:val="BodyText"/>
        <w:ind w:left="23" w:right="19" w:firstLine="669"/>
        <w:spacing w:before="204" w:line="268" w:lineRule="auto"/>
        <w:rPr/>
      </w:pP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.云网宽带：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中国电信“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面向算网协同的‘超算快</w:t>
      </w:r>
      <w:r>
        <w:rPr>
          <w:rFonts w:ascii="Microsoft YaHei" w:hAnsi="Microsoft YaHei" w:eastAsia="Microsoft YaHei" w:cs="Microsoft YaHei"/>
        </w:rPr>
        <w:t>线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’技术</w:t>
      </w:r>
      <w:r>
        <w:rPr>
          <w:rFonts w:ascii="Microsoft YaHei" w:hAnsi="Microsoft YaHei" w:eastAsia="Microsoft YaHei" w:cs="Microsoft YaHei"/>
          <w:spacing w:val="-8"/>
        </w:rPr>
        <w:t>创新实践</w:t>
      </w:r>
      <w:r>
        <w:rPr>
          <w:rFonts w:ascii="Microsoft YaHei" w:hAnsi="Microsoft YaHei" w:eastAsia="Microsoft YaHei" w:cs="Microsoft YaHei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”“构建‘</w:t>
      </w:r>
      <w:r>
        <w:rPr>
          <w:rFonts w:ascii="Microsoft YaHei" w:hAnsi="Microsoft YaHei" w:eastAsia="Microsoft YaHei" w:cs="Microsoft YaHei"/>
          <w:spacing w:val="-7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智云上海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’新一代万兆云宽带城市算网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”“</w:t>
      </w:r>
      <w:r>
        <w:rPr>
          <w:rFonts w:ascii="Microsoft YaHei" w:hAnsi="Microsoft YaHei" w:eastAsia="Microsoft YaHei" w:cs="Microsoft YaHei"/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南</w:t>
      </w:r>
      <w:r>
        <w:rPr>
          <w:rFonts w:ascii="Microsoft YaHei" w:hAnsi="Microsoft YaHei" w:eastAsia="Microsoft YaHei" w:cs="Microsoft YaHei"/>
          <w:spacing w:val="-9"/>
        </w:rPr>
        <w:t>宁市千兆城市项 目</w:t>
      </w:r>
      <w:r>
        <w:rPr>
          <w:rFonts w:ascii="Microsoft YaHei" w:hAnsi="Microsoft YaHei" w:eastAsia="Microsoft YaHei" w:cs="Microsoft YaHei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”等三个申报项 目</w:t>
      </w:r>
      <w:r>
        <w:rPr>
          <w:rFonts w:ascii="Microsoft YaHei" w:hAnsi="Microsoft YaHei" w:eastAsia="Microsoft YaHei" w:cs="Microsoft YaHei"/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分别获得 2024WBBA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云网宽</w:t>
      </w:r>
      <w:r>
        <w:rPr>
          <w:rFonts w:ascii="Microsoft YaHei" w:hAnsi="Microsoft YaHei" w:eastAsia="Microsoft YaHei" w:cs="Microsoft YaHei"/>
          <w:spacing w:val="1"/>
        </w:rPr>
        <w:t>带发展大会（2024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全球云网宽带成果奖）最佳产业合作奖、千兆</w:t>
      </w:r>
      <w:r>
        <w:rPr>
          <w:rFonts w:ascii="Microsoft YaHei" w:hAnsi="Microsoft YaHei" w:eastAsia="Microsoft YaHei" w:cs="Microsoft YaHei"/>
          <w:spacing w:val="7"/>
        </w:rPr>
        <w:t>城市创新奖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其中，</w:t>
      </w:r>
      <w:r>
        <w:rPr>
          <w:rFonts w:ascii="Times New Roman" w:hAnsi="Times New Roman" w:eastAsia="Times New Roman" w:cs="Times New Roman"/>
          <w:spacing w:val="7"/>
        </w:rPr>
        <w:t>“</w:t>
      </w:r>
      <w:r>
        <w:rPr>
          <w:rFonts w:ascii="Times New Roman" w:hAnsi="Times New Roman" w:eastAsia="Times New Roman" w:cs="Times New Roman"/>
          <w:spacing w:val="-50"/>
        </w:rPr>
        <w:t xml:space="preserve"> </w:t>
      </w:r>
      <w:r>
        <w:rPr>
          <w:spacing w:val="7"/>
        </w:rPr>
        <w:t>智云上海</w:t>
      </w:r>
      <w:r>
        <w:rPr>
          <w:rFonts w:ascii="Times New Roman" w:hAnsi="Times New Roman" w:eastAsia="Times New Roman" w:cs="Times New Roman"/>
          <w:spacing w:val="7"/>
        </w:rPr>
        <w:t>”</w:t>
      </w:r>
      <w:r>
        <w:rPr>
          <w:rFonts w:ascii="Times New Roman" w:hAnsi="Times New Roman" w:eastAsia="Times New Roman" w:cs="Times New Roman"/>
          <w:spacing w:val="-49"/>
        </w:rPr>
        <w:t xml:space="preserve"> </w:t>
      </w:r>
      <w:r>
        <w:rPr>
          <w:spacing w:val="7"/>
        </w:rPr>
        <w:t>不仅是全球最大的新型城域</w:t>
      </w:r>
      <w:r>
        <w:rPr>
          <w:spacing w:val="6"/>
        </w:rPr>
        <w:t>网，</w:t>
      </w:r>
      <w:r>
        <w:rPr>
          <w:spacing w:val="8"/>
        </w:rPr>
        <w:t>也是国内首个实现</w:t>
      </w:r>
      <w:r>
        <w:rPr>
          <w:rFonts w:ascii="Times New Roman" w:hAnsi="Times New Roman" w:eastAsia="Times New Roman" w:cs="Times New Roman"/>
          <w:spacing w:val="8"/>
        </w:rPr>
        <w:t>“</w:t>
      </w:r>
      <w:r>
        <w:rPr>
          <w:spacing w:val="8"/>
        </w:rPr>
        <w:t>全城上云</w:t>
      </w:r>
      <w:r>
        <w:rPr>
          <w:rFonts w:ascii="Times New Roman" w:hAnsi="Times New Roman" w:eastAsia="Times New Roman" w:cs="Times New Roman"/>
          <w:spacing w:val="8"/>
        </w:rPr>
        <w:t>”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8"/>
        </w:rPr>
        <w:t>的城市级云网平台，用户规模居全</w:t>
      </w:r>
      <w:r>
        <w:rPr>
          <w:spacing w:val="3"/>
        </w:rPr>
        <w:t>球之首。</w:t>
      </w:r>
    </w:p>
    <w:p>
      <w:pPr>
        <w:pStyle w:val="BodyText"/>
        <w:ind w:right="19" w:firstLine="659"/>
        <w:spacing w:before="189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8"/>
        </w:rPr>
        <w:t>2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.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关键技术： 中 国 电信主导两项工业通信领域国际标准</w:t>
      </w:r>
      <w:r>
        <w:rPr>
          <w:spacing w:val="-6"/>
        </w:rPr>
        <w:t>（</w:t>
      </w:r>
      <w:r>
        <w:rPr>
          <w:spacing w:val="-84"/>
        </w:rPr>
        <w:t xml:space="preserve"> </w:t>
      </w:r>
      <w:r>
        <w:rPr>
          <w:spacing w:val="-6"/>
        </w:rPr>
        <w:t>“5GDNFM”“</w:t>
      </w:r>
      <w:r>
        <w:rPr>
          <w:spacing w:val="-90"/>
        </w:rPr>
        <w:t xml:space="preserve"> </w:t>
      </w:r>
      <w:r>
        <w:rPr>
          <w:spacing w:val="-6"/>
        </w:rPr>
        <w:t>IIDCN”</w:t>
      </w:r>
      <w:r>
        <w:rPr>
          <w:spacing w:val="-76"/>
        </w:rPr>
        <w:t xml:space="preserve"> </w:t>
      </w:r>
      <w:r>
        <w:rPr>
          <w:spacing w:val="-6"/>
        </w:rPr>
        <w:t>）</w:t>
      </w:r>
      <w:r>
        <w:rPr>
          <w:rFonts w:ascii="Microsoft YaHei" w:hAnsi="Microsoft YaHei" w:eastAsia="Microsoft YaHei" w:cs="Microsoft YaHei"/>
          <w:spacing w:val="-6"/>
        </w:rPr>
        <w:t>首次在 丨EEE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获批立项，</w:t>
      </w:r>
      <w:r>
        <w:rPr>
          <w:rFonts w:ascii="Microsoft YaHei" w:hAnsi="Microsoft YaHei" w:eastAsia="Microsoft YaHei" w:cs="Microsoft YaHei"/>
          <w:spacing w:val="-6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在全球工业通</w:t>
      </w:r>
    </w:p>
    <w:p>
      <w:pPr>
        <w:spacing w:line="228" w:lineRule="auto"/>
        <w:sectPr>
          <w:footerReference w:type="default" r:id="rId6"/>
          <w:pgSz w:w="11906" w:h="16839"/>
          <w:pgMar w:top="1431" w:right="1338" w:bottom="1867" w:left="1579" w:header="0" w:footer="1479" w:gutter="0"/>
        </w:sectPr>
        <w:rPr>
          <w:rFonts w:ascii="Microsoft YaHei" w:hAnsi="Microsoft YaHei" w:eastAsia="Microsoft YaHei" w:cs="Microsoft YaHei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10" w:right="126" w:firstLine="5"/>
        <w:spacing w:before="133" w:line="319" w:lineRule="auto"/>
        <w:jc w:val="both"/>
        <w:rPr/>
      </w:pPr>
      <w:r>
        <w:rPr>
          <w:rFonts w:ascii="Microsoft YaHei" w:hAnsi="Microsoft YaHei" w:eastAsia="Microsoft YaHei" w:cs="Microsoft YaHei"/>
          <w:spacing w:val="6"/>
        </w:rPr>
        <w:t>信技术领域的影响力得到进一步增强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研究院在</w:t>
      </w:r>
      <w:r>
        <w:rPr>
          <w:spacing w:val="6"/>
        </w:rPr>
        <w:t xml:space="preserve"> </w:t>
      </w:r>
      <w:r>
        <w:rPr/>
        <w:t>IMT</w:t>
      </w:r>
      <w:r>
        <w:rPr>
          <w:spacing w:val="6"/>
        </w:rPr>
        <w:t>-2030（6</w:t>
      </w:r>
      <w:r>
        <w:rPr>
          <w:spacing w:val="5"/>
        </w:rPr>
        <w:t>G）</w:t>
      </w:r>
      <w:r>
        <w:rPr>
          <w:spacing w:val="9"/>
        </w:rPr>
        <w:t>推进组研究任务中取得新突破，一是作为唯一运营商完成天地一</w:t>
      </w:r>
      <w:r>
        <w:rPr>
          <w:spacing w:val="9"/>
        </w:rPr>
        <w:t>体化原型样机测试，达到业界领先水平，二是完成运营商首个6G</w:t>
      </w:r>
      <w:r>
        <w:rPr>
          <w:spacing w:val="11"/>
        </w:rPr>
        <w:t>基础架构与6G</w:t>
      </w:r>
      <w:r>
        <w:rPr>
          <w:spacing w:val="-52"/>
        </w:rPr>
        <w:t xml:space="preserve"> </w:t>
      </w:r>
      <w:r>
        <w:rPr>
          <w:spacing w:val="11"/>
        </w:rPr>
        <w:t>数据服务原型联合测试。</w:t>
      </w:r>
    </w:p>
    <w:p>
      <w:pPr>
        <w:pStyle w:val="BodyText"/>
        <w:ind w:left="14" w:right="251" w:firstLine="644"/>
        <w:spacing w:before="28" w:line="291" w:lineRule="auto"/>
        <w:rPr/>
      </w:pPr>
      <w:r>
        <w:rPr>
          <w:rFonts w:ascii="Microsoft YaHei" w:hAnsi="Microsoft YaHei" w:eastAsia="Microsoft YaHei" w:cs="Microsoft YaHei"/>
          <w:spacing w:val="-1"/>
        </w:rPr>
        <w:t>3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.物联网：在“2024 年世界物联网大会</w:t>
      </w:r>
      <w:r>
        <w:rPr>
          <w:rFonts w:ascii="Microsoft YaHei" w:hAnsi="Microsoft YaHei" w:eastAsia="Microsoft YaHei" w:cs="Microsoft YaHei"/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”上，</w:t>
      </w:r>
      <w:r>
        <w:rPr>
          <w:rFonts w:ascii="Microsoft YaHei" w:hAnsi="Microsoft YaHei" w:eastAsia="Microsoft YaHei" w:cs="Microsoft YaHei"/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中国电信荣获</w:t>
      </w:r>
      <w:r>
        <w:rPr>
          <w:rFonts w:ascii="Microsoft YaHei" w:hAnsi="Microsoft YaHei" w:eastAsia="Microsoft YaHei" w:cs="Microsoft YaHei"/>
          <w:spacing w:val="5"/>
        </w:rPr>
        <w:t>“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全球万物智联数字经济示范企业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”</w:t>
      </w:r>
      <w:r>
        <w:rPr>
          <w:rFonts w:ascii="Microsoft YaHei" w:hAnsi="Microsoft YaHei" w:eastAsia="Microsoft YaHei" w:cs="Microsoft YaHei"/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，是唯一一家获此殊荣的通</w:t>
      </w:r>
      <w:r>
        <w:rPr>
          <w:rFonts w:ascii="Microsoft YaHei" w:hAnsi="Microsoft YaHei" w:eastAsia="Microsoft YaHei" w:cs="Microsoft YaHei"/>
        </w:rPr>
        <w:t>信企业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，中国电信物联网公司荣获“2024 世界物联网大奖年度领</w:t>
      </w:r>
      <w:r>
        <w:rPr>
          <w:rFonts w:ascii="Microsoft YaHei" w:hAnsi="Microsoft YaHei" w:eastAsia="Microsoft YaHei" w:cs="Microsoft YaHei"/>
          <w:spacing w:val="7"/>
        </w:rPr>
        <w:t>军企业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”</w:t>
      </w:r>
      <w:r>
        <w:rPr>
          <w:rFonts w:ascii="Microsoft YaHei" w:hAnsi="Microsoft YaHei" w:eastAsia="Microsoft YaHei" w:cs="Microsoft YaHei"/>
          <w:spacing w:val="-6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66"/>
        </w:rPr>
        <w:t xml:space="preserve"> </w:t>
      </w:r>
      <w:r>
        <w:rPr>
          <w:spacing w:val="7"/>
        </w:rPr>
        <w:t>此外，天翼物联网平台（</w:t>
      </w:r>
      <w:r>
        <w:rPr/>
        <w:t>AIoT</w:t>
      </w:r>
      <w:r>
        <w:rPr>
          <w:spacing w:val="7"/>
        </w:rPr>
        <w:t>）获中国信通院</w:t>
      </w:r>
      <w:r>
        <w:rPr>
          <w:spacing w:val="6"/>
        </w:rPr>
        <w:t>首批卓</w:t>
      </w:r>
      <w:r>
        <w:rPr>
          <w:spacing w:val="9"/>
        </w:rPr>
        <w:t>越级认证，标志着其在智能物联网平台云边端一体化、智能化、</w:t>
      </w:r>
      <w:r>
        <w:rPr>
          <w:spacing w:val="9"/>
        </w:rPr>
        <w:t>安全可信等能力以及大规模设备连接、数据流转等方面，全面处</w:t>
      </w:r>
      <w:r>
        <w:rPr>
          <w:spacing w:val="6"/>
        </w:rPr>
        <w:t>于行业领先水平。</w:t>
      </w:r>
    </w:p>
    <w:p>
      <w:pPr>
        <w:ind w:left="653"/>
        <w:spacing w:before="8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4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.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网络安全：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安全公司入选中国网络安全产业联盟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（</w:t>
      </w:r>
      <w:r>
        <w:rPr>
          <w:rFonts w:ascii="Microsoft YaHei" w:hAnsi="Microsoft YaHei" w:eastAsia="Microsoft YaHei" w:cs="Microsoft YaHei"/>
          <w:sz w:val="31"/>
          <w:szCs w:val="31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C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C丨A）</w:t>
      </w:r>
    </w:p>
    <w:p>
      <w:pPr>
        <w:pStyle w:val="BodyText"/>
        <w:ind w:firstLine="7"/>
        <w:spacing w:before="162" w:line="304" w:lineRule="auto"/>
        <w:jc w:val="both"/>
        <w:rPr/>
      </w:pPr>
      <w:r>
        <w:rPr>
          <w:rFonts w:ascii="Microsoft YaHei" w:hAnsi="Microsoft YaHei" w:eastAsia="Microsoft YaHei" w:cs="Microsoft YaHei"/>
          <w:spacing w:val="-11"/>
        </w:rPr>
        <w:t>2024 年中国网安产业竞争力 50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强（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TOP11</w:t>
      </w:r>
      <w:r>
        <w:rPr>
          <w:rFonts w:ascii="Microsoft YaHei" w:hAnsi="Microsoft YaHei" w:eastAsia="Microsoft YaHei" w:cs="Microsoft YaHei"/>
          <w:spacing w:val="17"/>
        </w:rPr>
        <w:t>），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凭借“</w:t>
      </w:r>
      <w:r>
        <w:rPr>
          <w:rFonts w:ascii="Microsoft YaHei" w:hAnsi="Microsoft YaHei" w:eastAsia="Microsoft YaHei" w:cs="Microsoft YaHei"/>
          <w:spacing w:val="-6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云脉 SASE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”</w:t>
      </w:r>
      <w:r>
        <w:rPr>
          <w:rFonts w:ascii="Microsoft YaHei" w:hAnsi="Microsoft YaHei" w:eastAsia="Microsoft YaHei" w:cs="Microsoft YaHei"/>
        </w:rPr>
        <w:t>入选国际权威机构 Gartner</w:t>
      </w:r>
      <w:r>
        <w:rPr>
          <w:rFonts w:ascii="Arial" w:hAnsi="Arial" w:eastAsia="Arial" w:cs="Arial"/>
        </w:rPr>
        <w:t>®</w:t>
      </w:r>
      <w:r>
        <w:rPr>
          <w:rFonts w:ascii="Arial" w:hAnsi="Arial" w:eastAsia="Arial" w:cs="Arial"/>
          <w:spacing w:val="-58"/>
        </w:rPr>
        <w:t xml:space="preserve"> </w:t>
      </w:r>
      <w:r>
        <w:rPr>
          <w:rFonts w:ascii="Microsoft YaHei" w:hAnsi="Microsoft YaHei" w:eastAsia="Microsoft YaHei" w:cs="Microsoft YaHei"/>
        </w:rPr>
        <w:t>《中国零信任网络访问市场指南》</w:t>
      </w:r>
      <w:r>
        <w:rPr>
          <w:rFonts w:ascii="Microsoft YaHei" w:hAnsi="Microsoft YaHei" w:eastAsia="Microsoft YaHei" w:cs="Microsoft YaHei"/>
          <w:spacing w:val="-48"/>
        </w:rPr>
        <w:t xml:space="preserve"> </w:t>
      </w:r>
      <w:r>
        <w:rPr>
          <w:rFonts w:ascii="Microsoft YaHei" w:hAnsi="Microsoft YaHei" w:eastAsia="Microsoft YaHei" w:cs="Microsoft YaHei"/>
        </w:rPr>
        <w:t>代</w:t>
      </w:r>
      <w:r>
        <w:rPr>
          <w:rFonts w:ascii="Microsoft YaHei" w:hAnsi="Microsoft YaHei" w:eastAsia="Microsoft YaHei" w:cs="Microsoft YaHei"/>
          <w:spacing w:val="37"/>
        </w:rPr>
        <w:t>表厂商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37"/>
        </w:rPr>
        <w:t>。有关</w:t>
      </w:r>
      <w:r>
        <w:rPr>
          <w:spacing w:val="-20"/>
        </w:rPr>
        <w:t xml:space="preserve"> </w:t>
      </w:r>
      <w:r>
        <w:rPr/>
        <w:t>DDoS</w:t>
      </w:r>
      <w:r>
        <w:rPr>
          <w:spacing w:val="-23"/>
        </w:rPr>
        <w:t xml:space="preserve"> </w:t>
      </w:r>
      <w:r>
        <w:rPr>
          <w:spacing w:val="37"/>
        </w:rPr>
        <w:t>攻击流量检测问题成功方案的学术论文</w:t>
      </w:r>
      <w:r>
        <w:rPr>
          <w:spacing w:val="-5"/>
        </w:rPr>
        <w:t>“</w:t>
      </w:r>
      <w:r>
        <w:rPr>
          <w:spacing w:val="-5"/>
        </w:rPr>
        <w:t xml:space="preserve"> </w:t>
      </w:r>
      <w:r>
        <w:rPr>
          <w:spacing w:val="-5"/>
        </w:rPr>
        <w:t>DDoS-Dam:</w:t>
      </w:r>
      <w:r>
        <w:rPr>
          <w:spacing w:val="126"/>
        </w:rPr>
        <w:t xml:space="preserve"> </w:t>
      </w:r>
      <w:r>
        <w:rPr>
          <w:spacing w:val="-5"/>
        </w:rPr>
        <w:t>A</w:t>
      </w:r>
      <w:r>
        <w:rPr>
          <w:spacing w:val="138"/>
        </w:rPr>
        <w:t xml:space="preserve"> </w:t>
      </w:r>
      <w:r>
        <w:rPr>
          <w:spacing w:val="-5"/>
        </w:rPr>
        <w:t>Hierarchical</w:t>
      </w:r>
      <w:r>
        <w:rPr>
          <w:spacing w:val="136"/>
        </w:rPr>
        <w:t xml:space="preserve"> </w:t>
      </w:r>
      <w:r>
        <w:rPr>
          <w:spacing w:val="-5"/>
        </w:rPr>
        <w:t>Method</w:t>
      </w:r>
      <w:r>
        <w:rPr>
          <w:spacing w:val="133"/>
        </w:rPr>
        <w:t xml:space="preserve"> </w:t>
      </w:r>
      <w:r>
        <w:rPr>
          <w:spacing w:val="-5"/>
        </w:rPr>
        <w:t>for</w:t>
      </w:r>
      <w:r>
        <w:rPr>
          <w:spacing w:val="-5"/>
        </w:rPr>
        <w:t xml:space="preserve">  </w:t>
      </w:r>
      <w:r>
        <w:rPr>
          <w:spacing w:val="-5"/>
        </w:rPr>
        <w:t>Identifying</w:t>
      </w:r>
      <w:r>
        <w:rPr>
          <w:spacing w:val="-5"/>
        </w:rPr>
        <w:t xml:space="preserve"> </w:t>
      </w:r>
      <w:r>
        <w:rPr>
          <w:spacing w:val="-6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4"/>
        </w:rPr>
        <w:t>Mitigating</w:t>
      </w:r>
      <w:r>
        <w:rPr>
          <w:spacing w:val="-4"/>
        </w:rPr>
        <w:t xml:space="preserve"> </w:t>
      </w:r>
      <w:r>
        <w:rPr>
          <w:spacing w:val="-4"/>
        </w:rPr>
        <w:t>DDoS</w:t>
      </w:r>
      <w:r>
        <w:rPr>
          <w:spacing w:val="-4"/>
        </w:rPr>
        <w:t xml:space="preserve"> </w:t>
      </w:r>
      <w:r>
        <w:rPr>
          <w:spacing w:val="-4"/>
        </w:rPr>
        <w:t>Attacks</w:t>
      </w:r>
      <w:r>
        <w:rPr>
          <w:spacing w:val="43"/>
        </w:rPr>
        <w:t xml:space="preserve"> </w:t>
      </w:r>
      <w:r>
        <w:rPr>
          <w:spacing w:val="-4"/>
        </w:rPr>
        <w:t>in</w:t>
      </w:r>
      <w:r>
        <w:rPr>
          <w:spacing w:val="-4"/>
        </w:rPr>
        <w:t xml:space="preserve"> </w:t>
      </w:r>
      <w:r>
        <w:rPr>
          <w:spacing w:val="-4"/>
        </w:rPr>
        <w:t>High-Speed</w:t>
      </w:r>
      <w:r>
        <w:rPr>
          <w:spacing w:val="-4"/>
        </w:rPr>
        <w:t xml:space="preserve"> </w:t>
      </w:r>
      <w:r>
        <w:rPr>
          <w:spacing w:val="-4"/>
        </w:rPr>
        <w:t>Net</w:t>
      </w:r>
      <w:r>
        <w:rPr>
          <w:spacing w:val="-5"/>
        </w:rPr>
        <w:t>work</w:t>
      </w:r>
      <w:r>
        <w:rPr>
          <w:spacing w:val="-5"/>
        </w:rPr>
        <w:t xml:space="preserve"> </w:t>
      </w:r>
      <w:r>
        <w:rPr>
          <w:spacing w:val="-5"/>
        </w:rPr>
        <w:t>Traffic”入选</w:t>
      </w:r>
      <w:r>
        <w:rPr>
          <w:spacing w:val="-3"/>
        </w:rPr>
        <w:t>国际高水平学术会议“The</w:t>
      </w:r>
      <w:r>
        <w:rPr>
          <w:spacing w:val="-3"/>
        </w:rPr>
        <w:t xml:space="preserve"> </w:t>
      </w:r>
      <w:r>
        <w:rPr>
          <w:spacing w:val="-3"/>
        </w:rPr>
        <w:t>32nd</w:t>
      </w:r>
      <w:r>
        <w:rPr>
          <w:spacing w:val="60"/>
        </w:rPr>
        <w:t xml:space="preserve"> </w:t>
      </w:r>
      <w:r>
        <w:rPr>
          <w:spacing w:val="-3"/>
        </w:rPr>
        <w:t>IEEE</w:t>
      </w:r>
      <w:r>
        <w:rPr>
          <w:spacing w:val="42"/>
        </w:rPr>
        <w:t xml:space="preserve"> </w:t>
      </w:r>
      <w:r>
        <w:rPr>
          <w:spacing w:val="-3"/>
        </w:rPr>
        <w:t>International</w:t>
      </w:r>
      <w:r>
        <w:rPr>
          <w:spacing w:val="-3"/>
        </w:rPr>
        <w:t xml:space="preserve"> </w:t>
      </w:r>
      <w:r>
        <w:rPr>
          <w:spacing w:val="-3"/>
        </w:rPr>
        <w:t>Conference</w:t>
      </w:r>
      <w:r>
        <w:rPr/>
        <w:t xml:space="preserve"> </w:t>
      </w:r>
      <w:r>
        <w:rPr>
          <w:spacing w:val="-6"/>
        </w:rPr>
        <w:t>on</w:t>
      </w:r>
      <w:r>
        <w:rPr>
          <w:spacing w:val="-6"/>
        </w:rPr>
        <w:t xml:space="preserve"> </w:t>
      </w:r>
      <w:r>
        <w:rPr>
          <w:spacing w:val="-6"/>
        </w:rPr>
        <w:t>Network</w:t>
      </w:r>
      <w:r>
        <w:rPr>
          <w:spacing w:val="-6"/>
        </w:rPr>
        <w:t xml:space="preserve"> </w:t>
      </w:r>
      <w:r>
        <w:rPr>
          <w:spacing w:val="-6"/>
        </w:rPr>
        <w:t>Protocols（</w:t>
      </w:r>
      <w:r>
        <w:rPr>
          <w:spacing w:val="-44"/>
        </w:rPr>
        <w:t xml:space="preserve"> </w:t>
      </w:r>
      <w:r>
        <w:rPr>
          <w:spacing w:val="-6"/>
        </w:rPr>
        <w:t>ICNP</w:t>
      </w:r>
      <w:r>
        <w:rPr>
          <w:spacing w:val="-6"/>
        </w:rPr>
        <w:t xml:space="preserve"> </w:t>
      </w:r>
      <w:r>
        <w:rPr>
          <w:spacing w:val="-6"/>
        </w:rPr>
        <w:t>2024）”。</w:t>
      </w:r>
    </w:p>
    <w:p>
      <w:pPr>
        <w:ind w:left="27" w:right="251" w:firstLine="625"/>
        <w:spacing w:line="27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5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.低空经济：</w:t>
      </w:r>
      <w:r>
        <w:rPr>
          <w:rFonts w:ascii="Microsoft YaHei" w:hAnsi="Microsoft YaHei" w:eastAsia="Microsoft YaHei" w:cs="Microsoft YaHei"/>
          <w:sz w:val="31"/>
          <w:szCs w:val="31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无人科技公司自研的低空服务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监管平台实现常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态化运营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，打造城市级低空经济样板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，是全国首个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市域一体化低</w:t>
      </w:r>
    </w:p>
    <w:p>
      <w:pPr>
        <w:spacing w:line="271" w:lineRule="auto"/>
        <w:sectPr>
          <w:footerReference w:type="default" r:id="rId7"/>
          <w:pgSz w:w="11906" w:h="16839"/>
          <w:pgMar w:top="1431" w:right="1107" w:bottom="1867" w:left="1593" w:header="0" w:footer="1479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0"/>
        <w:spacing w:before="133" w:line="19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空经济行业监管服务平台。</w:t>
      </w:r>
    </w:p>
    <w:p>
      <w:pPr>
        <w:pStyle w:val="BodyText"/>
        <w:ind w:right="19" w:firstLine="654"/>
        <w:spacing w:before="158" w:line="303" w:lineRule="auto"/>
        <w:jc w:val="both"/>
        <w:rPr/>
      </w:pPr>
      <w:r>
        <w:rPr>
          <w:rFonts w:ascii="Microsoft YaHei" w:hAnsi="Microsoft YaHei" w:eastAsia="Microsoft YaHei" w:cs="Microsoft YaHei"/>
          <w:spacing w:val="-2"/>
        </w:rPr>
        <w:t>6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.卫星公司：“天通+北斗+5G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”融合通信技术在低空领域取</w:t>
      </w:r>
      <w:r>
        <w:rPr>
          <w:rFonts w:ascii="Microsoft YaHei" w:hAnsi="Microsoft YaHei" w:eastAsia="Microsoft YaHei" w:cs="Microsoft YaHei"/>
          <w:spacing w:val="8"/>
        </w:rPr>
        <w:t>得新成果</w:t>
      </w:r>
      <w:r>
        <w:rPr>
          <w:rFonts w:ascii="Microsoft YaHei" w:hAnsi="Microsoft YaHei" w:eastAsia="Microsoft YaHei" w:cs="Microsoft YaHei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例如：天通无人机信标终端、机载天通卫星物联网终</w:t>
      </w:r>
      <w:r>
        <w:rPr>
          <w:spacing w:val="9"/>
        </w:rPr>
        <w:t>端、机载融合通信终端等终端产品以及智慧海洋应用平台、船载</w:t>
      </w:r>
      <w:r>
        <w:rPr>
          <w:spacing w:val="5"/>
        </w:rPr>
        <w:t>智能终端、天通卫星电话设备、高通量卫星+4G/5G</w:t>
      </w:r>
      <w:r>
        <w:rPr>
          <w:spacing w:val="-40"/>
        </w:rPr>
        <w:t xml:space="preserve"> </w:t>
      </w:r>
      <w:r>
        <w:rPr>
          <w:spacing w:val="5"/>
        </w:rPr>
        <w:t>船载基站、卫</w:t>
      </w:r>
      <w:r>
        <w:rPr>
          <w:spacing w:val="5"/>
        </w:rPr>
        <w:t>星</w:t>
      </w:r>
      <w:r>
        <w:rPr>
          <w:spacing w:val="-65"/>
        </w:rPr>
        <w:t xml:space="preserve"> </w:t>
      </w:r>
      <w:r>
        <w:rPr>
          <w:spacing w:val="5"/>
        </w:rPr>
        <w:t>自组网设备、船载卫星天线等多元化海洋产品。</w:t>
      </w:r>
    </w:p>
    <w:p>
      <w:pPr>
        <w:ind w:left="663"/>
        <w:spacing w:before="9" w:line="23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四、量子工程</w:t>
      </w:r>
    </w:p>
    <w:p>
      <w:pPr>
        <w:pStyle w:val="BodyText"/>
        <w:ind w:right="19" w:firstLine="675"/>
        <w:spacing w:before="209" w:line="295" w:lineRule="auto"/>
        <w:rPr/>
      </w:pPr>
      <w:r>
        <w:rPr>
          <w:rFonts w:ascii="Microsoft YaHei" w:hAnsi="Microsoft YaHei" w:eastAsia="Microsoft YaHei" w:cs="Microsoft YaHei"/>
          <w:spacing w:val="11"/>
        </w:rPr>
        <w:t>1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.</w:t>
      </w:r>
      <w:r>
        <w:rPr>
          <w:rFonts w:ascii="Microsoft YaHei" w:hAnsi="Microsoft YaHei" w:eastAsia="Microsoft YaHei" w:cs="Microsoft YaHei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量子公司有关科技创新 2030 项 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高质量通过科技部和</w:t>
      </w:r>
      <w:r>
        <w:rPr>
          <w:rFonts w:ascii="Microsoft YaHei" w:hAnsi="Microsoft YaHei" w:eastAsia="Microsoft YaHei" w:cs="Microsoft YaHei"/>
          <w:spacing w:val="-4"/>
        </w:rPr>
        <w:t>HFNL（合肥国家实验室）</w:t>
      </w:r>
      <w:r>
        <w:rPr>
          <w:rFonts w:ascii="Microsoft YaHei" w:hAnsi="Microsoft YaHei" w:eastAsia="Microsoft YaHei" w:cs="Microsoft YaHei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组织的中期检查</w:t>
      </w:r>
      <w:r>
        <w:rPr>
          <w:rFonts w:ascii="Microsoft YaHei" w:hAnsi="Microsoft YaHei" w:eastAsia="Microsoft YaHei" w:cs="Microsoft YaHei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70"/>
        </w:rPr>
        <w:t xml:space="preserve"> </w:t>
      </w:r>
      <w:r>
        <w:rPr>
          <w:spacing w:val="-4"/>
        </w:rPr>
        <w:t>专家组评价</w:t>
      </w:r>
      <w:r>
        <w:rPr>
          <w:spacing w:val="-5"/>
        </w:rPr>
        <w:t>“项</w:t>
      </w:r>
      <w:r>
        <w:rPr>
          <w:spacing w:val="-69"/>
        </w:rPr>
        <w:t xml:space="preserve"> </w:t>
      </w:r>
      <w:r>
        <w:rPr>
          <w:spacing w:val="-5"/>
        </w:rPr>
        <w:t>目组</w:t>
      </w:r>
      <w:r>
        <w:rPr>
          <w:spacing w:val="6"/>
        </w:rPr>
        <w:t>织有力、保障措施到位、技术资料完整”，</w:t>
      </w:r>
      <w:r>
        <w:rPr/>
        <w:t>HFNL</w:t>
      </w:r>
      <w:r>
        <w:rPr>
          <w:spacing w:val="-41"/>
        </w:rPr>
        <w:t xml:space="preserve"> </w:t>
      </w:r>
      <w:r>
        <w:rPr>
          <w:spacing w:val="6"/>
        </w:rPr>
        <w:t>高级研究员、原</w:t>
      </w:r>
      <w:r>
        <w:rPr>
          <w:spacing w:val="9"/>
        </w:rPr>
        <w:t>国家密码局副局长何良生表示，该项目是量子通信产业化发展的</w:t>
      </w:r>
      <w:r>
        <w:rPr>
          <w:spacing w:val="6"/>
        </w:rPr>
        <w:t>奠基性项</w:t>
      </w:r>
      <w:r>
        <w:rPr>
          <w:spacing w:val="-54"/>
        </w:rPr>
        <w:t xml:space="preserve"> </w:t>
      </w:r>
      <w:r>
        <w:rPr>
          <w:spacing w:val="6"/>
        </w:rPr>
        <w:t>目，将成为我国未来天地一体量子通信基础设施的孵化</w:t>
      </w:r>
      <w:r>
        <w:rPr/>
        <w:t>器。</w:t>
      </w:r>
    </w:p>
    <w:p>
      <w:pPr>
        <w:pStyle w:val="BodyText"/>
        <w:ind w:left="15" w:right="19" w:firstLine="626"/>
        <w:spacing w:before="186" w:line="253" w:lineRule="auto"/>
        <w:rPr/>
      </w:pP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.“天衍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”量子计算云平台荣获 2024 年中国国际数字经济博</w:t>
      </w:r>
      <w:r>
        <w:rPr>
          <w:rFonts w:ascii="Microsoft YaHei" w:hAnsi="Microsoft YaHei" w:eastAsia="Microsoft YaHei" w:cs="Microsoft YaHei"/>
          <w:spacing w:val="7"/>
        </w:rPr>
        <w:t>览会优秀创新成果奖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该奖项彰显“天衍”量子计算云平台在技</w:t>
      </w:r>
      <w:r>
        <w:rPr>
          <w:spacing w:val="7"/>
        </w:rPr>
        <w:t>术创新性和市场价值上已获行业认可。</w:t>
      </w:r>
    </w:p>
    <w:p>
      <w:pPr>
        <w:pStyle w:val="BodyText"/>
        <w:ind w:left="6" w:right="19" w:firstLine="649"/>
        <w:spacing w:before="190" w:line="274" w:lineRule="auto"/>
        <w:rPr/>
      </w:pPr>
      <w:r>
        <w:rPr>
          <w:rFonts w:ascii="Microsoft YaHei" w:hAnsi="Microsoft YaHei" w:eastAsia="Microsoft YaHei" w:cs="Microsoft YaHei"/>
          <w:spacing w:val="7"/>
        </w:rPr>
        <w:t>3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.量子公司“</w:t>
      </w:r>
      <w:r>
        <w:rPr>
          <w:rFonts w:ascii="Microsoft YaHei" w:hAnsi="Microsoft YaHei" w:eastAsia="Microsoft YaHei" w:cs="Microsoft YaHei"/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基于电信商用骨干网经典量子共纤传输研发与</w:t>
      </w:r>
      <w:r>
        <w:rPr>
          <w:rFonts w:ascii="Microsoft YaHei" w:hAnsi="Microsoft YaHei" w:eastAsia="Microsoft YaHei" w:cs="Microsoft YaHei"/>
          <w:spacing w:val="7"/>
        </w:rPr>
        <w:t>现网验证</w:t>
      </w:r>
      <w:r>
        <w:rPr>
          <w:rFonts w:ascii="Microsoft YaHei" w:hAnsi="Microsoft YaHei" w:eastAsia="Microsoft YaHei" w:cs="Microsoft YaHei"/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”成果水平经第三方评价达国际领先水平</w:t>
      </w:r>
      <w:r>
        <w:rPr>
          <w:rFonts w:ascii="Microsoft YaHei" w:hAnsi="Microsoft YaHei" w:eastAsia="Microsoft YaHei" w:cs="Microsoft YaHei"/>
          <w:spacing w:val="-54"/>
        </w:rPr>
        <w:t xml:space="preserve"> </w:t>
      </w:r>
      <w:r>
        <w:rPr>
          <w:spacing w:val="7"/>
        </w:rPr>
        <w:t>。该成</w:t>
      </w:r>
      <w:r>
        <w:rPr>
          <w:spacing w:val="6"/>
        </w:rPr>
        <w:t>果为中</w:t>
      </w:r>
      <w:r>
        <w:rPr>
          <w:spacing w:val="12"/>
        </w:rPr>
        <w:t>国电信全面推动</w:t>
      </w:r>
      <w:r>
        <w:rPr/>
        <w:t>QKD</w:t>
      </w:r>
      <w:r>
        <w:rPr>
          <w:spacing w:val="-42"/>
        </w:rPr>
        <w:t xml:space="preserve"> </w:t>
      </w:r>
      <w:r>
        <w:rPr>
          <w:spacing w:val="12"/>
        </w:rPr>
        <w:t>与经典光通信基础设施融合组</w:t>
      </w:r>
      <w:r>
        <w:rPr>
          <w:spacing w:val="11"/>
        </w:rPr>
        <w:t>网的工程化奠</w:t>
      </w:r>
      <w:r>
        <w:rPr>
          <w:spacing w:val="6"/>
        </w:rPr>
        <w:t>定了坚实基础。</w:t>
      </w:r>
    </w:p>
    <w:p>
      <w:pPr>
        <w:ind w:right="6"/>
        <w:spacing w:before="187" w:line="192" w:lineRule="auto"/>
        <w:jc w:val="righ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4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.支付公司推动后量子密码技术商业应用，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实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现行业领先。</w:t>
      </w:r>
    </w:p>
    <w:p>
      <w:pPr>
        <w:spacing w:line="192" w:lineRule="auto"/>
        <w:sectPr>
          <w:footerReference w:type="default" r:id="rId8"/>
          <w:pgSz w:w="11906" w:h="16839"/>
          <w:pgMar w:top="1431" w:right="1338" w:bottom="1867" w:left="1596" w:header="0" w:footer="147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" w:hanging="6"/>
        <w:spacing w:before="101" w:line="345" w:lineRule="auto"/>
        <w:jc w:val="both"/>
        <w:rPr/>
      </w:pPr>
      <w:r>
        <w:rPr>
          <w:spacing w:val="11"/>
        </w:rPr>
        <w:t>构建</w:t>
      </w:r>
      <w:r>
        <w:rPr>
          <w:rFonts w:ascii="Times New Roman" w:hAnsi="Times New Roman" w:eastAsia="Times New Roman" w:cs="Times New Roman"/>
          <w:spacing w:val="11"/>
        </w:rPr>
        <w:t>“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11"/>
        </w:rPr>
        <w:t>后量子+国密</w:t>
      </w:r>
      <w:r>
        <w:rPr>
          <w:rFonts w:ascii="Times New Roman" w:hAnsi="Times New Roman" w:eastAsia="Times New Roman" w:cs="Times New Roman"/>
          <w:spacing w:val="11"/>
        </w:rPr>
        <w:t>”</w:t>
      </w:r>
      <w:r>
        <w:rPr>
          <w:rFonts w:ascii="Times New Roman" w:hAnsi="Times New Roman" w:eastAsia="Times New Roman" w:cs="Times New Roman"/>
          <w:spacing w:val="-51"/>
        </w:rPr>
        <w:t xml:space="preserve"> </w:t>
      </w:r>
      <w:r>
        <w:rPr>
          <w:spacing w:val="11"/>
        </w:rPr>
        <w:t>双锁安全防护机制</w:t>
      </w:r>
      <w:r>
        <w:rPr>
          <w:spacing w:val="-92"/>
        </w:rPr>
        <w:t xml:space="preserve"> </w:t>
      </w:r>
      <w:r>
        <w:rPr>
          <w:spacing w:val="11"/>
        </w:rPr>
        <w:t>，首创新型后量子安全加</w:t>
      </w:r>
      <w:r>
        <w:rPr>
          <w:spacing w:val="9"/>
        </w:rPr>
        <w:t>密算法与传统国密翼支付权益商城业务的全流程融合，突破后量</w:t>
      </w:r>
      <w:r>
        <w:rPr>
          <w:spacing w:val="4"/>
        </w:rPr>
        <w:t>子密码商业应用性能瓶颈，实现月活用户4000</w:t>
      </w:r>
      <w:r>
        <w:rPr>
          <w:spacing w:val="-24"/>
        </w:rPr>
        <w:t xml:space="preserve"> </w:t>
      </w:r>
      <w:r>
        <w:rPr>
          <w:spacing w:val="4"/>
        </w:rPr>
        <w:t>万、百亿级数据量</w:t>
      </w:r>
      <w:r>
        <w:rPr>
          <w:spacing w:val="7"/>
        </w:rPr>
        <w:t>的权益商城数据流通场景验证。</w:t>
      </w:r>
    </w:p>
    <w:p>
      <w:pPr>
        <w:pStyle w:val="BodyText"/>
        <w:ind w:firstLine="640"/>
        <w:spacing w:before="23" w:line="286" w:lineRule="auto"/>
        <w:rPr/>
      </w:pP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.研究院国际首创提出双场量子密钥分发共纤传输架构与方</w:t>
      </w:r>
      <w:r>
        <w:rPr>
          <w:rFonts w:ascii="Microsoft YaHei" w:hAnsi="Microsoft YaHei" w:eastAsia="Microsoft YaHei" w:cs="Microsoft YaHei"/>
          <w:spacing w:val="6"/>
        </w:rPr>
        <w:t>案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，成功解决科研难题</w:t>
      </w:r>
      <w:r>
        <w:rPr>
          <w:rFonts w:ascii="Microsoft YaHei" w:hAnsi="Microsoft YaHei" w:eastAsia="Microsoft YaHei" w:cs="Microsoft YaHei"/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该成果凭借其高安全性、大</w:t>
      </w:r>
      <w:r>
        <w:rPr>
          <w:spacing w:val="5"/>
        </w:rPr>
        <w:t>容量以及远</w:t>
      </w:r>
      <w:r>
        <w:rPr>
          <w:spacing w:val="17"/>
        </w:rPr>
        <w:t>距离传输等优势</w:t>
      </w:r>
      <w:r>
        <w:rPr>
          <w:spacing w:val="-56"/>
        </w:rPr>
        <w:t xml:space="preserve"> </w:t>
      </w:r>
      <w:r>
        <w:rPr>
          <w:spacing w:val="17"/>
        </w:rPr>
        <w:t>，</w:t>
      </w:r>
      <w:r>
        <w:rPr>
          <w:spacing w:val="-57"/>
        </w:rPr>
        <w:t xml:space="preserve"> </w:t>
      </w:r>
      <w:r>
        <w:rPr>
          <w:spacing w:val="17"/>
        </w:rPr>
        <w:t>已被国际顶级光学期刊《</w:t>
      </w:r>
      <w:r>
        <w:rPr>
          <w:spacing w:val="17"/>
        </w:rPr>
        <w:t xml:space="preserve"> </w:t>
      </w:r>
      <w:r>
        <w:rPr/>
        <w:t>IEEE</w:t>
      </w:r>
      <w:r>
        <w:rPr>
          <w:spacing w:val="17"/>
        </w:rPr>
        <w:t xml:space="preserve"> </w:t>
      </w:r>
      <w:r>
        <w:rPr/>
        <w:t>Journal</w:t>
      </w:r>
      <w:r>
        <w:rPr>
          <w:spacing w:val="17"/>
        </w:rPr>
        <w:t xml:space="preserve"> </w:t>
      </w:r>
      <w:r>
        <w:rPr/>
        <w:t>of</w:t>
      </w:r>
      <w:r>
        <w:rPr/>
        <w:t xml:space="preserve"> </w:t>
      </w:r>
      <w:r>
        <w:rPr>
          <w:spacing w:val="-2"/>
        </w:rPr>
        <w:t>Lightwave</w:t>
      </w:r>
      <w:r>
        <w:rPr>
          <w:spacing w:val="-2"/>
        </w:rPr>
        <w:t xml:space="preserve"> </w:t>
      </w:r>
      <w:r>
        <w:rPr>
          <w:spacing w:val="-2"/>
        </w:rPr>
        <w:t>Technology》（JLT</w:t>
      </w:r>
      <w:r>
        <w:rPr>
          <w:spacing w:val="-91"/>
        </w:rPr>
        <w:t xml:space="preserve"> </w:t>
      </w:r>
      <w:r>
        <w:rPr>
          <w:spacing w:val="-2"/>
        </w:rPr>
        <w:t>，SCI</w:t>
      </w:r>
      <w:r>
        <w:rPr>
          <w:spacing w:val="-30"/>
        </w:rPr>
        <w:t xml:space="preserve"> </w:t>
      </w:r>
      <w:r>
        <w:rPr>
          <w:spacing w:val="-2"/>
        </w:rPr>
        <w:t>一区</w:t>
      </w:r>
      <w:r>
        <w:rPr>
          <w:spacing w:val="-58"/>
        </w:rPr>
        <w:t xml:space="preserve"> </w:t>
      </w:r>
      <w:r>
        <w:rPr>
          <w:spacing w:val="-2"/>
        </w:rPr>
        <w:t>）录用发</w:t>
      </w:r>
      <w:r>
        <w:rPr>
          <w:spacing w:val="-3"/>
        </w:rPr>
        <w:t>表</w:t>
      </w:r>
      <w:r>
        <w:rPr>
          <w:spacing w:val="-92"/>
        </w:rPr>
        <w:t xml:space="preserve"> </w:t>
      </w:r>
      <w:r>
        <w:rPr>
          <w:spacing w:val="-3"/>
        </w:rPr>
        <w:t>，也是国内</w:t>
      </w:r>
      <w:r>
        <w:rPr>
          <w:spacing w:val="9"/>
        </w:rPr>
        <w:t>运营商首篇量子通信领域</w:t>
      </w:r>
      <w:r>
        <w:rPr/>
        <w:t>SCI</w:t>
      </w:r>
      <w:r>
        <w:rPr>
          <w:spacing w:val="-32"/>
        </w:rPr>
        <w:t xml:space="preserve"> </w:t>
      </w:r>
      <w:r>
        <w:rPr>
          <w:spacing w:val="9"/>
        </w:rPr>
        <w:t>一区论文。</w:t>
      </w:r>
    </w:p>
    <w:p>
      <w:pPr>
        <w:pStyle w:val="BodyText"/>
        <w:ind w:firstLine="646"/>
        <w:spacing w:before="189" w:line="274" w:lineRule="auto"/>
        <w:rPr/>
      </w:pPr>
      <w:r>
        <w:rPr>
          <w:rFonts w:ascii="Microsoft YaHei" w:hAnsi="Microsoft YaHei" w:eastAsia="Microsoft YaHei" w:cs="Microsoft YaHei"/>
          <w:spacing w:val="5"/>
        </w:rPr>
        <w:t>6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.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中国电信湖北（武汉）</w:t>
      </w:r>
      <w:r>
        <w:rPr>
          <w:rFonts w:ascii="Microsoft YaHei" w:hAnsi="Microsoft YaHei" w:eastAsia="Microsoft YaHei" w:cs="Microsoft YaHei"/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公司联合发布国内首台“量子安全</w:t>
      </w:r>
      <w:r>
        <w:rPr>
          <w:rFonts w:ascii="Microsoft YaHei" w:hAnsi="Microsoft YaHei" w:eastAsia="Microsoft YaHei" w:cs="Microsoft YaHei"/>
          <w:spacing w:val="2"/>
        </w:rPr>
        <w:t>芯</w:t>
      </w:r>
      <w:r>
        <w:rPr>
          <w:rFonts w:ascii="Microsoft YaHei" w:hAnsi="Microsoft YaHei" w:eastAsia="Microsoft YaHei" w:cs="Microsoft YaHei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”云电脑，是国产化替代领域的重要创新。</w:t>
      </w:r>
      <w:r>
        <w:rPr>
          <w:spacing w:val="2"/>
        </w:rPr>
        <w:t>该电脑采用</w:t>
      </w:r>
      <w:r>
        <w:rPr>
          <w:rFonts w:ascii="Times New Roman" w:hAnsi="Times New Roman" w:eastAsia="Times New Roman" w:cs="Times New Roman"/>
          <w:spacing w:val="2"/>
        </w:rPr>
        <w:t>“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1"/>
        </w:rPr>
        <w:t>离线量</w:t>
      </w:r>
      <w:r>
        <w:rPr>
          <w:spacing w:val="3"/>
        </w:rPr>
        <w:t>子密钥分发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3"/>
        </w:rPr>
        <w:t>与</w:t>
      </w:r>
      <w:r>
        <w:rPr>
          <w:rFonts w:ascii="Times New Roman" w:hAnsi="Times New Roman" w:eastAsia="Times New Roman" w:cs="Times New Roman"/>
          <w:spacing w:val="3"/>
        </w:rPr>
        <w:t>“</w:t>
      </w:r>
      <w:r>
        <w:rPr>
          <w:rFonts w:ascii="Times New Roman" w:hAnsi="Times New Roman" w:eastAsia="Times New Roman" w:cs="Times New Roman"/>
          <w:spacing w:val="-51"/>
        </w:rPr>
        <w:t xml:space="preserve"> </w:t>
      </w:r>
      <w:r>
        <w:rPr>
          <w:spacing w:val="3"/>
        </w:rPr>
        <w:t>后量子加密算法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spacing w:val="3"/>
        </w:rPr>
        <w:t>技术，依托中国电信云电脑体系</w:t>
      </w:r>
      <w:r>
        <w:rPr/>
        <w:t>研发。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1" w:line="410" w:lineRule="exact"/>
        <w:rPr/>
      </w:pPr>
      <w:r>
        <w:rPr>
          <w:spacing w:val="8"/>
          <w:position w:val="1"/>
        </w:rPr>
        <w:t>附件：战新企业特刊（本期由云公司供稿）</w:t>
      </w:r>
    </w:p>
    <w:p>
      <w:pPr>
        <w:spacing w:line="410" w:lineRule="exact"/>
        <w:sectPr>
          <w:footerReference w:type="default" r:id="rId9"/>
          <w:pgSz w:w="11906" w:h="16839"/>
          <w:pgMar w:top="1431" w:right="1358" w:bottom="1867" w:left="1605" w:header="0" w:footer="1479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0"/>
        <w:spacing w:before="101" w:line="23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附件：战新企业特刊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288"/>
        <w:spacing w:before="139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4"/>
        </w:rPr>
        <w:t>勇担国家云使命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4"/>
        </w:rPr>
        <w:t>加快智能云升级</w:t>
      </w:r>
    </w:p>
    <w:p>
      <w:pPr>
        <w:ind w:left="1853"/>
        <w:spacing w:before="61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"/>
        </w:rPr>
        <w:t>以创新驱动发展新质生产力</w:t>
      </w:r>
    </w:p>
    <w:p>
      <w:pPr>
        <w:ind w:left="2369"/>
        <w:spacing w:before="166" w:line="42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8"/>
          <w:position w:val="2"/>
        </w:rPr>
        <w:t>（天翼云科技有限公司供稿）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firstLine="645"/>
        <w:spacing w:before="101" w:line="345" w:lineRule="auto"/>
        <w:rPr/>
      </w:pPr>
      <w:r>
        <w:rPr>
          <w:spacing w:val="-4"/>
        </w:rPr>
        <w:t>天翼云科技有限公司（</w:t>
      </w:r>
      <w:r>
        <w:rPr>
          <w:spacing w:val="-56"/>
        </w:rPr>
        <w:t xml:space="preserve"> </w:t>
      </w:r>
      <w:r>
        <w:rPr>
          <w:spacing w:val="-4"/>
        </w:rPr>
        <w:t>以下简称天翼云公司）以“</w:t>
      </w:r>
      <w:r>
        <w:rPr>
          <w:spacing w:val="-93"/>
        </w:rPr>
        <w:t xml:space="preserve"> </w:t>
      </w:r>
      <w:r>
        <w:rPr>
          <w:spacing w:val="-4"/>
        </w:rPr>
        <w:t>中国第</w:t>
      </w:r>
      <w:r>
        <w:rPr>
          <w:spacing w:val="-5"/>
        </w:rPr>
        <w:t>一、</w:t>
      </w:r>
      <w:r>
        <w:rPr>
          <w:spacing w:val="10"/>
        </w:rPr>
        <w:t>世界一流”为发展目标，坚持科技自立自强，勇挑“科技创新、</w:t>
      </w:r>
      <w:r>
        <w:rPr>
          <w:spacing w:val="8"/>
        </w:rPr>
        <w:t>自主可控、安全可信、云网融合、生态开放、绿色低碳”</w:t>
      </w:r>
      <w:r>
        <w:rPr>
          <w:spacing w:val="-117"/>
        </w:rPr>
        <w:t xml:space="preserve"> </w:t>
      </w:r>
      <w:r>
        <w:rPr>
          <w:spacing w:val="8"/>
        </w:rPr>
        <w:t>国</w:t>
      </w:r>
      <w:r>
        <w:rPr>
          <w:spacing w:val="7"/>
        </w:rPr>
        <w:t>家云</w:t>
      </w:r>
      <w:r>
        <w:rPr>
          <w:spacing w:val="9"/>
        </w:rPr>
        <w:t>建设重担，建成“云网边端数智安”全栈技术自主可控、安全可</w:t>
      </w:r>
      <w:r>
        <w:rPr>
          <w:spacing w:val="9"/>
        </w:rPr>
        <w:t>信的国家关键信息基础设施，加快发展新质生产力，助力经济社</w:t>
      </w:r>
      <w:r>
        <w:rPr>
          <w:spacing w:val="9"/>
        </w:rPr>
        <w:t>会高质量发展。天翼云已成为全球最大的电信运营商云，收入连</w:t>
      </w:r>
      <w:r>
        <w:rPr>
          <w:spacing w:val="5"/>
        </w:rPr>
        <w:t>年翻番增长，2023</w:t>
      </w:r>
      <w:r>
        <w:rPr>
          <w:spacing w:val="-45"/>
        </w:rPr>
        <w:t xml:space="preserve"> </w:t>
      </w:r>
      <w:r>
        <w:rPr>
          <w:spacing w:val="5"/>
        </w:rPr>
        <w:t>年收入规模突破千亿元，市场份额稳居国内前</w:t>
      </w:r>
      <w:r>
        <w:rPr>
          <w:spacing w:val="9"/>
        </w:rPr>
        <w:t>三，连续五次登顶并领跑中国专属云服务市场；天翼云公司入选</w:t>
      </w:r>
      <w:r>
        <w:rPr>
          <w:spacing w:val="8"/>
        </w:rPr>
        <w:t>国务院国资委“建设世界一流专业领军企业”</w:t>
      </w:r>
      <w:r>
        <w:rPr>
          <w:spacing w:val="-115"/>
        </w:rPr>
        <w:t xml:space="preserve"> </w:t>
      </w:r>
      <w:r>
        <w:rPr>
          <w:spacing w:val="8"/>
        </w:rPr>
        <w:t>，连续两</w:t>
      </w:r>
      <w:r>
        <w:rPr>
          <w:spacing w:val="7"/>
        </w:rPr>
        <w:t>年获“科</w:t>
      </w:r>
      <w:r>
        <w:rPr>
          <w:spacing w:val="6"/>
        </w:rPr>
        <w:t>改企业”专项考核“标杆”等级。</w:t>
      </w:r>
      <w:r>
        <w:rPr>
          <w:spacing w:val="-63"/>
        </w:rPr>
        <w:t xml:space="preserve"> </w:t>
      </w:r>
      <w:r>
        <w:rPr>
          <w:spacing w:val="6"/>
        </w:rPr>
        <w:t>目前，天翼云作为国家云的框</w:t>
      </w:r>
      <w:r>
        <w:rPr>
          <w:spacing w:val="7"/>
        </w:rPr>
        <w:t>架全面成型，</w:t>
      </w:r>
      <w:r>
        <w:rPr>
          <w:spacing w:val="-88"/>
        </w:rPr>
        <w:t xml:space="preserve"> </w:t>
      </w:r>
      <w:r>
        <w:rPr>
          <w:spacing w:val="7"/>
        </w:rPr>
        <w:t>已经越过向智能云发展的拐点，迈入向智能</w:t>
      </w:r>
      <w:r>
        <w:rPr>
          <w:spacing w:val="6"/>
        </w:rPr>
        <w:t>云发展</w:t>
      </w:r>
      <w:r>
        <w:rPr>
          <w:spacing w:val="4"/>
        </w:rPr>
        <w:t>的新阶段。</w:t>
      </w:r>
    </w:p>
    <w:p>
      <w:pPr>
        <w:ind w:left="641"/>
        <w:spacing w:before="9" w:line="225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一、立足高水平科技自立自强，打造数字中国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基础设施</w:t>
      </w:r>
    </w:p>
    <w:p>
      <w:pPr>
        <w:ind w:left="683"/>
        <w:spacing w:before="219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（一）</w:t>
      </w:r>
      <w:r>
        <w:rPr>
          <w:rFonts w:ascii="Microsoft YaHei" w:hAnsi="Microsoft YaHei" w:eastAsia="Microsoft YaHei" w:cs="Microsoft YaHei"/>
          <w:sz w:val="31"/>
          <w:szCs w:val="31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实现全栈技术自主可控，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夯实国家云技术底座</w:t>
      </w:r>
    </w:p>
    <w:p>
      <w:pPr>
        <w:pStyle w:val="BodyText"/>
        <w:ind w:left="645"/>
        <w:spacing w:before="142" w:line="408" w:lineRule="exact"/>
        <w:rPr/>
      </w:pPr>
      <w:r>
        <w:rPr>
          <w:spacing w:val="10"/>
          <w:position w:val="1"/>
        </w:rPr>
        <w:t>天翼云以科技创新为核心动力，不断突破关键核心技术</w:t>
      </w:r>
      <w:r>
        <w:rPr>
          <w:spacing w:val="9"/>
          <w:position w:val="1"/>
        </w:rPr>
        <w:t>，实</w:t>
      </w:r>
    </w:p>
    <w:p>
      <w:pPr>
        <w:spacing w:line="408" w:lineRule="exact"/>
        <w:sectPr>
          <w:footerReference w:type="default" r:id="rId10"/>
          <w:pgSz w:w="11906" w:h="16839"/>
          <w:pgMar w:top="1431" w:right="1231" w:bottom="1867" w:left="1606" w:header="0" w:footer="1479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160" w:firstLine="4"/>
        <w:spacing w:before="100" w:line="345" w:lineRule="auto"/>
        <w:jc w:val="both"/>
        <w:rPr/>
      </w:pPr>
      <w:r>
        <w:rPr>
          <w:spacing w:val="10"/>
        </w:rPr>
        <w:t>现操作系统、数据库、云平台、大数据平台、</w:t>
      </w:r>
      <w:r>
        <w:rPr/>
        <w:t>DPU</w:t>
      </w:r>
      <w:r>
        <w:rPr>
          <w:spacing w:val="10"/>
        </w:rPr>
        <w:t>、</w:t>
      </w:r>
      <w:r>
        <w:rPr/>
        <w:t>CDN</w:t>
      </w:r>
      <w:r>
        <w:rPr>
          <w:spacing w:val="10"/>
        </w:rPr>
        <w:t>、云电脑</w:t>
      </w:r>
      <w:r>
        <w:rPr>
          <w:spacing w:val="2"/>
        </w:rPr>
        <w:t>等云网边端关键领域的全栈技术自主可控、全系列产品自主研发，</w:t>
      </w:r>
      <w:r>
        <w:rPr>
          <w:spacing w:val="1"/>
        </w:rPr>
        <w:t>打通信创端到端产业链，构建国内领先的“</w:t>
      </w:r>
      <w:r>
        <w:rPr>
          <w:spacing w:val="-109"/>
        </w:rPr>
        <w:t xml:space="preserve"> </w:t>
      </w:r>
      <w:r>
        <w:rPr>
          <w:spacing w:val="1"/>
        </w:rPr>
        <w:t>一云六芯”技术架构。</w:t>
      </w:r>
      <w:r>
        <w:rPr>
          <w:spacing w:val="6"/>
        </w:rPr>
        <w:t>大力开展产品创新，</w:t>
      </w:r>
      <w:r>
        <w:rPr>
          <w:spacing w:val="-62"/>
        </w:rPr>
        <w:t xml:space="preserve"> </w:t>
      </w:r>
      <w:r>
        <w:rPr>
          <w:spacing w:val="6"/>
        </w:rPr>
        <w:t>自研“臻系列”全栈云终端核心技术，全面</w:t>
      </w:r>
      <w:r>
        <w:rPr>
          <w:spacing w:val="3"/>
        </w:rPr>
        <w:t>向</w:t>
      </w:r>
      <w:r>
        <w:rPr>
          <w:spacing w:val="-70"/>
        </w:rPr>
        <w:t xml:space="preserve"> </w:t>
      </w:r>
      <w:r>
        <w:rPr/>
        <w:t>AI</w:t>
      </w:r>
      <w:r>
        <w:rPr>
          <w:spacing w:val="-53"/>
        </w:rPr>
        <w:t xml:space="preserve"> </w:t>
      </w:r>
      <w:r>
        <w:rPr>
          <w:spacing w:val="3"/>
        </w:rPr>
        <w:t>云电脑演进，引领中国“桌面即服务”市场</w:t>
      </w:r>
      <w:r>
        <w:rPr>
          <w:spacing w:val="2"/>
        </w:rPr>
        <w:t>；研发全链路国</w:t>
      </w:r>
      <w:r>
        <w:rPr>
          <w:spacing w:val="6"/>
        </w:rPr>
        <w:t>产化软硬件的</w:t>
      </w:r>
      <w:r>
        <w:rPr/>
        <w:t>XC</w:t>
      </w:r>
      <w:r>
        <w:rPr>
          <w:spacing w:val="-53"/>
        </w:rPr>
        <w:t xml:space="preserve"> </w:t>
      </w:r>
      <w:r>
        <w:rPr>
          <w:spacing w:val="6"/>
        </w:rPr>
        <w:t>云电脑，助力企业“真替真用”。围绕全</w:t>
      </w:r>
      <w:r>
        <w:rPr>
          <w:spacing w:val="5"/>
        </w:rPr>
        <w:t>国一体</w:t>
      </w:r>
      <w:r>
        <w:rPr>
          <w:spacing w:val="9"/>
        </w:rPr>
        <w:t>化大数据中心布局，建成覆盖全国的层次化算力体系，形成云智</w:t>
      </w:r>
      <w:r>
        <w:rPr>
          <w:spacing w:val="9"/>
        </w:rPr>
        <w:t>一体的算力基础设施，实现了通智超多元算力协同发展、一体化</w:t>
      </w:r>
      <w:r>
        <w:rPr>
          <w:spacing w:val="-1"/>
        </w:rPr>
        <w:t>供给。深入实施人才强企工程，汇聚人才近5000</w:t>
      </w:r>
      <w:r>
        <w:rPr>
          <w:spacing w:val="-49"/>
        </w:rPr>
        <w:t xml:space="preserve"> </w:t>
      </w:r>
      <w:r>
        <w:rPr>
          <w:spacing w:val="-1"/>
        </w:rPr>
        <w:t>人，在人工智能、</w:t>
      </w:r>
      <w:r>
        <w:rPr>
          <w:spacing w:val="7"/>
        </w:rPr>
        <w:t>云计算、大数据、网信安全等关键核心技术领域拥有超</w:t>
      </w:r>
      <w:r>
        <w:rPr>
          <w:spacing w:val="-46"/>
        </w:rPr>
        <w:t xml:space="preserve"> </w:t>
      </w:r>
      <w:r>
        <w:rPr>
          <w:spacing w:val="7"/>
        </w:rPr>
        <w:t>100</w:t>
      </w:r>
      <w:r>
        <w:rPr>
          <w:spacing w:val="-51"/>
        </w:rPr>
        <w:t xml:space="preserve"> </w:t>
      </w:r>
      <w:r>
        <w:rPr>
          <w:spacing w:val="7"/>
        </w:rPr>
        <w:t>名海</w:t>
      </w:r>
      <w:r>
        <w:rPr>
          <w:spacing w:val="2"/>
        </w:rPr>
        <w:t>内外一流科技领军人才和超</w:t>
      </w:r>
      <w:r>
        <w:rPr>
          <w:spacing w:val="-56"/>
        </w:rPr>
        <w:t xml:space="preserve"> </w:t>
      </w:r>
      <w:r>
        <w:rPr>
          <w:spacing w:val="2"/>
        </w:rPr>
        <w:t>1000</w:t>
      </w:r>
      <w:r>
        <w:rPr>
          <w:spacing w:val="-53"/>
        </w:rPr>
        <w:t xml:space="preserve"> </w:t>
      </w:r>
      <w:r>
        <w:rPr>
          <w:spacing w:val="2"/>
        </w:rPr>
        <w:t>名战略科技人才，形成高水平的</w:t>
      </w:r>
      <w:r>
        <w:rPr>
          <w:spacing w:val="7"/>
        </w:rPr>
        <w:t>云计算科技创新与人才高地。</w:t>
      </w:r>
    </w:p>
    <w:p>
      <w:pPr>
        <w:ind w:left="684"/>
        <w:spacing w:before="25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（二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）</w:t>
      </w:r>
      <w:r>
        <w:rPr>
          <w:rFonts w:ascii="Microsoft YaHei" w:hAnsi="Microsoft YaHei" w:eastAsia="Microsoft YaHei" w:cs="Microsoft YaHei"/>
          <w:sz w:val="31"/>
          <w:szCs w:val="3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全面向智能云升级，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支撑人工智能产业创新发展</w:t>
      </w:r>
    </w:p>
    <w:p>
      <w:pPr>
        <w:pStyle w:val="BodyText"/>
        <w:ind w:left="9" w:right="284" w:firstLine="633"/>
        <w:spacing w:before="143" w:line="343" w:lineRule="auto"/>
        <w:rPr/>
      </w:pPr>
      <w:r>
        <w:rPr>
          <w:spacing w:val="9"/>
        </w:rPr>
        <w:t>人工智能时代，天翼云全面升级产品和生态矩阵，打造“算</w:t>
      </w:r>
      <w:r>
        <w:rPr>
          <w:spacing w:val="19"/>
        </w:rPr>
        <w:t>力+平台+数据+模型+应用”五位一体的国家云智算服</w:t>
      </w:r>
      <w:r>
        <w:rPr>
          <w:spacing w:val="18"/>
        </w:rPr>
        <w:t>务体系。</w:t>
      </w:r>
    </w:p>
    <w:p>
      <w:pPr>
        <w:pStyle w:val="BodyText"/>
        <w:ind w:left="4" w:firstLine="1"/>
        <w:spacing w:before="6" w:line="345" w:lineRule="auto"/>
        <w:rPr/>
      </w:pPr>
      <w:r>
        <w:rPr>
          <w:spacing w:val="9"/>
        </w:rPr>
        <w:t>前瞻布局智算基础设施，在全国最早建成并投产运行京津冀、长</w:t>
      </w:r>
      <w:r>
        <w:rPr>
          <w:spacing w:val="6"/>
        </w:rPr>
        <w:t>三角区域两个国产化、全液冷、单集群万卡公共智算中心，</w:t>
      </w:r>
      <w:r>
        <w:rPr>
          <w:spacing w:val="-67"/>
        </w:rPr>
        <w:t xml:space="preserve"> </w:t>
      </w:r>
      <w:r>
        <w:rPr>
          <w:spacing w:val="6"/>
        </w:rPr>
        <w:t>自建</w:t>
      </w:r>
      <w:r>
        <w:rPr>
          <w:spacing w:val="8"/>
        </w:rPr>
        <w:t>智能算力规模达21</w:t>
      </w:r>
      <w:r>
        <w:rPr/>
        <w:t>EFLOPS</w:t>
      </w:r>
      <w:r>
        <w:rPr>
          <w:spacing w:val="8"/>
        </w:rPr>
        <w:t>，率先实现智算公有云与国产芯片适配、</w:t>
      </w:r>
      <w:r>
        <w:rPr>
          <w:spacing w:val="7"/>
        </w:rPr>
        <w:t>大模型与国产生态迁移适配，推动国产智算卡从“可用”</w:t>
      </w:r>
      <w:r>
        <w:rPr>
          <w:spacing w:val="-95"/>
        </w:rPr>
        <w:t xml:space="preserve"> </w:t>
      </w:r>
      <w:r>
        <w:rPr>
          <w:spacing w:val="7"/>
        </w:rPr>
        <w:t>向“好</w:t>
      </w:r>
      <w:r>
        <w:rPr>
          <w:spacing w:val="9"/>
        </w:rPr>
        <w:t>用”演进。构建行业领先的“息壤”一体化智算服务能力，通过</w:t>
      </w:r>
      <w:r>
        <w:rPr>
          <w:spacing w:val="9"/>
        </w:rPr>
        <w:t>算网调度、算力数据、技术架构、资源管理一体化融合，提供强</w:t>
      </w:r>
    </w:p>
    <w:p>
      <w:pPr>
        <w:spacing w:line="345" w:lineRule="auto"/>
        <w:sectPr>
          <w:footerReference w:type="default" r:id="rId11"/>
          <w:pgSz w:w="11906" w:h="16839"/>
          <w:pgMar w:top="1431" w:right="1073" w:bottom="1867" w:left="1605" w:header="0" w:footer="1479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9" w:firstLine="12"/>
        <w:spacing w:before="101" w:line="345" w:lineRule="auto"/>
        <w:jc w:val="both"/>
        <w:rPr/>
      </w:pPr>
      <w:r>
        <w:rPr>
          <w:spacing w:val="9"/>
        </w:rPr>
        <w:t>大的算力调度能力、高效的异构计算能力、一站式的训推</w:t>
      </w:r>
      <w:r>
        <w:rPr>
          <w:spacing w:val="8"/>
        </w:rPr>
        <w:t>服务能</w:t>
      </w:r>
      <w:r>
        <w:rPr>
          <w:spacing w:val="5"/>
        </w:rPr>
        <w:t>力。截至目前，天翼云通过“息壤”接入50</w:t>
      </w:r>
      <w:r>
        <w:rPr>
          <w:spacing w:val="-39"/>
        </w:rPr>
        <w:t xml:space="preserve"> </w:t>
      </w:r>
      <w:r>
        <w:rPr>
          <w:spacing w:val="5"/>
        </w:rPr>
        <w:t>家算力合作伙伴智能</w:t>
      </w:r>
      <w:r>
        <w:rPr>
          <w:spacing w:val="6"/>
        </w:rPr>
        <w:t>算力</w:t>
      </w:r>
      <w:r>
        <w:rPr>
          <w:spacing w:val="-50"/>
        </w:rPr>
        <w:t xml:space="preserve"> </w:t>
      </w:r>
      <w:r>
        <w:rPr>
          <w:spacing w:val="6"/>
        </w:rPr>
        <w:t>27</w:t>
      </w:r>
      <w:r>
        <w:rPr/>
        <w:t>EFLOPS</w:t>
      </w:r>
      <w:r>
        <w:rPr>
          <w:spacing w:val="6"/>
        </w:rPr>
        <w:t>，已将“息壤”打造成全国多个城市算力网、国家</w:t>
      </w:r>
      <w:r>
        <w:rPr>
          <w:spacing w:val="8"/>
        </w:rPr>
        <w:t>部委算力调度平台、高校算力联盟的承载平台。</w:t>
      </w:r>
    </w:p>
    <w:p>
      <w:pPr>
        <w:ind w:left="640"/>
        <w:spacing w:before="10" w:line="225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二、彰显央企责任担当，助力构建现代化产业体系</w:t>
      </w:r>
    </w:p>
    <w:p>
      <w:pPr>
        <w:ind w:left="684"/>
        <w:spacing w:before="216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（一）赋能数字政府建设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，提升数字化服务水平</w:t>
      </w:r>
    </w:p>
    <w:p>
      <w:pPr>
        <w:pStyle w:val="BodyText"/>
        <w:ind w:left="1" w:right="19" w:firstLine="645"/>
        <w:spacing w:before="141" w:line="345" w:lineRule="auto"/>
        <w:rPr/>
      </w:pPr>
      <w:r>
        <w:rPr>
          <w:spacing w:val="9"/>
        </w:rPr>
        <w:t>天翼云深度融入数字政府全流程场景，提供从咨询规划、建</w:t>
      </w:r>
      <w:r>
        <w:rPr>
          <w:spacing w:val="2"/>
        </w:rPr>
        <w:t>设服务到运维运营的全流程一体化解决方案，已服务</w:t>
      </w:r>
      <w:r>
        <w:rPr>
          <w:spacing w:val="-51"/>
        </w:rPr>
        <w:t xml:space="preserve"> </w:t>
      </w:r>
      <w:r>
        <w:rPr>
          <w:spacing w:val="2"/>
        </w:rPr>
        <w:t>20</w:t>
      </w:r>
      <w:r>
        <w:rPr>
          <w:spacing w:val="-57"/>
        </w:rPr>
        <w:t xml:space="preserve"> </w:t>
      </w:r>
      <w:r>
        <w:rPr>
          <w:spacing w:val="2"/>
        </w:rPr>
        <w:t>余个省级</w:t>
      </w:r>
      <w:r>
        <w:rPr>
          <w:spacing w:val="6"/>
        </w:rPr>
        <w:t>政务云平台、300</w:t>
      </w:r>
      <w:r>
        <w:rPr>
          <w:spacing w:val="-56"/>
        </w:rPr>
        <w:t xml:space="preserve"> </w:t>
      </w:r>
      <w:r>
        <w:rPr>
          <w:spacing w:val="6"/>
        </w:rPr>
        <w:t>余个地市级政务云平台，参与1000</w:t>
      </w:r>
      <w:r>
        <w:rPr>
          <w:spacing w:val="-25"/>
        </w:rPr>
        <w:t xml:space="preserve"> </w:t>
      </w:r>
      <w:r>
        <w:rPr>
          <w:spacing w:val="6"/>
        </w:rPr>
        <w:t>多个智慧城</w:t>
      </w:r>
      <w:r>
        <w:rPr>
          <w:spacing w:val="9"/>
        </w:rPr>
        <w:t>市建设，助力各地政府提升政务服务智能化水平。建成雄安新区</w:t>
      </w:r>
      <w:r>
        <w:rPr>
          <w:spacing w:val="9"/>
        </w:rPr>
        <w:t>第一个数据中心和第一个政务应用系统，打造雄安城市计算（超</w:t>
      </w:r>
      <w:r>
        <w:rPr>
          <w:spacing w:val="6"/>
        </w:rPr>
        <w:t>算云）</w:t>
      </w:r>
      <w:r>
        <w:rPr>
          <w:spacing w:val="-65"/>
        </w:rPr>
        <w:t xml:space="preserve"> </w:t>
      </w:r>
      <w:r>
        <w:rPr>
          <w:spacing w:val="6"/>
        </w:rPr>
        <w:t>中心，构建全域覆盖、万物互联的应用体系，助力“智慧</w:t>
      </w:r>
      <w:r>
        <w:rPr>
          <w:spacing w:val="6"/>
        </w:rPr>
        <w:t>雄安”稳步前行。</w:t>
      </w:r>
    </w:p>
    <w:p>
      <w:pPr>
        <w:ind w:left="684"/>
        <w:spacing w:before="28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（二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）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筑牢安全数字底座，</w:t>
      </w:r>
      <w:r>
        <w:rPr>
          <w:rFonts w:ascii="Microsoft YaHei" w:hAnsi="Microsoft YaHei" w:eastAsia="Microsoft YaHei" w:cs="Microsoft YaHei"/>
          <w:sz w:val="31"/>
          <w:szCs w:val="31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助力数字经济发展</w:t>
      </w:r>
    </w:p>
    <w:p>
      <w:pPr>
        <w:pStyle w:val="BodyText"/>
        <w:ind w:left="1" w:right="19" w:firstLine="645"/>
        <w:spacing w:before="138" w:line="345" w:lineRule="auto"/>
        <w:rPr/>
      </w:pPr>
      <w:r>
        <w:rPr>
          <w:spacing w:val="9"/>
        </w:rPr>
        <w:t>天翼云依托安全可信的产品服务赋能重点行业，持续为</w:t>
      </w:r>
      <w:r>
        <w:rPr>
          <w:spacing w:val="8"/>
        </w:rPr>
        <w:t>数字</w:t>
      </w:r>
      <w:r>
        <w:rPr>
          <w:spacing w:val="9"/>
        </w:rPr>
        <w:t>经济发展和数字中国建设注入新动能。在国资央企领域，依托信</w:t>
      </w:r>
      <w:r>
        <w:rPr>
          <w:spacing w:val="2"/>
        </w:rPr>
        <w:t>创云底座能力建设国资央企</w:t>
      </w:r>
      <w:r>
        <w:rPr>
          <w:spacing w:val="-53"/>
        </w:rPr>
        <w:t xml:space="preserve"> </w:t>
      </w:r>
      <w:r>
        <w:rPr/>
        <w:t>SaaS</w:t>
      </w:r>
      <w:r>
        <w:rPr>
          <w:spacing w:val="-49"/>
        </w:rPr>
        <w:t xml:space="preserve"> </w:t>
      </w:r>
      <w:r>
        <w:rPr>
          <w:spacing w:val="2"/>
        </w:rPr>
        <w:t>应用服务共享平台，携手央企行</w:t>
      </w:r>
      <w:r>
        <w:rPr>
          <w:spacing w:val="9"/>
        </w:rPr>
        <w:t>业龙头累计打造行业云24</w:t>
      </w:r>
      <w:r>
        <w:rPr>
          <w:spacing w:val="-49"/>
        </w:rPr>
        <w:t xml:space="preserve"> </w:t>
      </w:r>
      <w:r>
        <w:rPr>
          <w:spacing w:val="9"/>
        </w:rPr>
        <w:t>朵，服务</w:t>
      </w:r>
      <w:r>
        <w:rPr>
          <w:spacing w:val="-61"/>
        </w:rPr>
        <w:t xml:space="preserve"> </w:t>
      </w:r>
      <w:r>
        <w:rPr>
          <w:spacing w:val="9"/>
        </w:rPr>
        <w:t>2000</w:t>
      </w:r>
      <w:r>
        <w:rPr>
          <w:spacing w:val="-55"/>
        </w:rPr>
        <w:t xml:space="preserve"> </w:t>
      </w:r>
      <w:r>
        <w:rPr>
          <w:spacing w:val="9"/>
        </w:rPr>
        <w:t>余家央国企上云。在金</w:t>
      </w:r>
      <w:r>
        <w:rPr>
          <w:spacing w:val="9"/>
        </w:rPr>
        <w:t>融领域，联合上海证券交易所共同建设“证通云”异构平台，形</w:t>
      </w:r>
      <w:r>
        <w:rPr>
          <w:spacing w:val="9"/>
        </w:rPr>
        <w:t>成从基础硬件、基础软件到信息安全的全栈信创解决方案，满足</w:t>
      </w:r>
      <w:r>
        <w:rPr>
          <w:spacing w:val="9"/>
        </w:rPr>
        <w:t>证券行业对数据安全性和合规性的高要求。在工业领域，联合施</w:t>
      </w:r>
    </w:p>
    <w:p>
      <w:pPr>
        <w:spacing w:line="345" w:lineRule="auto"/>
        <w:sectPr>
          <w:footerReference w:type="default" r:id="rId12"/>
          <w:pgSz w:w="11906" w:h="16839"/>
          <w:pgMar w:top="1431" w:right="1338" w:bottom="1867" w:left="1605" w:header="0" w:footer="1475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" w:right="120" w:firstLine="4"/>
        <w:spacing w:before="101" w:line="344" w:lineRule="auto"/>
        <w:jc w:val="both"/>
        <w:rPr/>
      </w:pPr>
      <w:r>
        <w:rPr>
          <w:spacing w:val="6"/>
        </w:rPr>
        <w:t>耐德打造工业云电脑项</w:t>
      </w:r>
      <w:r>
        <w:rPr>
          <w:spacing w:val="-65"/>
        </w:rPr>
        <w:t xml:space="preserve"> </w:t>
      </w:r>
      <w:r>
        <w:rPr>
          <w:spacing w:val="6"/>
        </w:rPr>
        <w:t>目，承载全国17</w:t>
      </w:r>
      <w:r>
        <w:rPr>
          <w:spacing w:val="-57"/>
        </w:rPr>
        <w:t xml:space="preserve"> </w:t>
      </w:r>
      <w:r>
        <w:rPr>
          <w:spacing w:val="6"/>
        </w:rPr>
        <w:t>个工厂</w:t>
      </w:r>
      <w:r>
        <w:rPr>
          <w:spacing w:val="-58"/>
        </w:rPr>
        <w:t xml:space="preserve"> </w:t>
      </w:r>
      <w:r>
        <w:rPr>
          <w:spacing w:val="6"/>
        </w:rPr>
        <w:t>2000</w:t>
      </w:r>
      <w:r>
        <w:rPr>
          <w:spacing w:val="-57"/>
        </w:rPr>
        <w:t xml:space="preserve"> </w:t>
      </w:r>
      <w:r>
        <w:rPr>
          <w:spacing w:val="6"/>
        </w:rPr>
        <w:t>余个产线终</w:t>
      </w:r>
      <w:r>
        <w:rPr>
          <w:spacing w:val="12"/>
        </w:rPr>
        <w:t>端，实现流水线数十个工位同时使用一套桌面内的</w:t>
      </w:r>
      <w:r>
        <w:rPr/>
        <w:t>MES</w:t>
      </w:r>
      <w:r>
        <w:rPr>
          <w:spacing w:val="-55"/>
        </w:rPr>
        <w:t xml:space="preserve"> </w:t>
      </w:r>
      <w:r>
        <w:rPr>
          <w:spacing w:val="12"/>
        </w:rPr>
        <w:t>软件，极</w:t>
      </w:r>
      <w:r>
        <w:rPr>
          <w:spacing w:val="8"/>
        </w:rPr>
        <w:t>大降低产线终端的改造成本，提升管理效能。</w:t>
      </w:r>
    </w:p>
    <w:p>
      <w:pPr>
        <w:ind w:left="687"/>
        <w:spacing w:before="25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（三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）提供普惠智能算力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，增进国计民生福祉</w:t>
      </w:r>
    </w:p>
    <w:p>
      <w:pPr>
        <w:pStyle w:val="BodyText"/>
        <w:ind w:firstLine="649"/>
        <w:spacing w:before="144" w:line="345" w:lineRule="auto"/>
        <w:rPr/>
      </w:pPr>
      <w:r>
        <w:rPr>
          <w:spacing w:val="9"/>
        </w:rPr>
        <w:t>天翼云全面服务“健康中国”战略，积极推进智慧医疗体系</w:t>
      </w:r>
      <w:r>
        <w:rPr>
          <w:spacing w:val="11"/>
        </w:rPr>
        <w:t>建设，助力31个省级医疗云平台、200</w:t>
      </w:r>
      <w:r>
        <w:rPr>
          <w:spacing w:val="-56"/>
        </w:rPr>
        <w:t xml:space="preserve"> </w:t>
      </w:r>
      <w:r>
        <w:rPr>
          <w:spacing w:val="11"/>
        </w:rPr>
        <w:t>余</w:t>
      </w:r>
      <w:r>
        <w:rPr>
          <w:spacing w:val="10"/>
        </w:rPr>
        <w:t>个地市级医疗云平台以</w:t>
      </w:r>
      <w:r>
        <w:rPr>
          <w:spacing w:val="1"/>
        </w:rPr>
        <w:t>及</w:t>
      </w:r>
      <w:r>
        <w:rPr>
          <w:spacing w:val="-67"/>
        </w:rPr>
        <w:t xml:space="preserve"> </w:t>
      </w:r>
      <w:r>
        <w:rPr>
          <w:spacing w:val="1"/>
        </w:rPr>
        <w:t>8000</w:t>
      </w:r>
      <w:r>
        <w:rPr>
          <w:spacing w:val="-55"/>
        </w:rPr>
        <w:t xml:space="preserve"> </w:t>
      </w:r>
      <w:r>
        <w:rPr>
          <w:spacing w:val="1"/>
        </w:rPr>
        <w:t>余家医疗机构上云，在四川，打造县域</w:t>
      </w:r>
      <w:r>
        <w:rPr/>
        <w:t>“</w:t>
      </w:r>
      <w:r>
        <w:rPr>
          <w:spacing w:val="-101"/>
        </w:rPr>
        <w:t xml:space="preserve"> </w:t>
      </w:r>
      <w:r>
        <w:rPr/>
        <w:t>医共体智慧云健</w:t>
      </w:r>
      <w:r>
        <w:rPr>
          <w:spacing w:val="-1"/>
        </w:rPr>
        <w:t>康平台”，推动“县－</w:t>
      </w:r>
      <w:r>
        <w:rPr>
          <w:spacing w:val="-52"/>
        </w:rPr>
        <w:t xml:space="preserve"> </w:t>
      </w:r>
      <w:r>
        <w:rPr>
          <w:spacing w:val="-1"/>
        </w:rPr>
        <w:t>乡－村”三级医疗机构信息系统整体上云；</w:t>
      </w:r>
      <w:r>
        <w:rPr>
          <w:spacing w:val="14"/>
        </w:rPr>
        <w:t>在厦门，携手当地卫健委重塑新一代医疗云2.0，实现医疗系统</w:t>
      </w:r>
      <w:r>
        <w:rPr>
          <w:spacing w:val="9"/>
        </w:rPr>
        <w:t>的信息化升级，为市民提供更优质的就医体验。全面服务“教育</w:t>
      </w:r>
      <w:r>
        <w:rPr>
          <w:spacing w:val="9"/>
        </w:rPr>
        <w:t>强国”战略，以云上课堂不断提升教育公共服务的普惠性、可及</w:t>
      </w:r>
      <w:r>
        <w:rPr>
          <w:spacing w:val="2"/>
        </w:rPr>
        <w:t>性、便捷性，打造西藏“珠峰旗云”，让</w:t>
      </w:r>
      <w:r>
        <w:rPr>
          <w:spacing w:val="-61"/>
        </w:rPr>
        <w:t xml:space="preserve"> </w:t>
      </w:r>
      <w:r>
        <w:rPr>
          <w:spacing w:val="2"/>
        </w:rPr>
        <w:t>70</w:t>
      </w:r>
      <w:r>
        <w:rPr>
          <w:spacing w:val="-43"/>
        </w:rPr>
        <w:t xml:space="preserve"> </w:t>
      </w:r>
      <w:r>
        <w:rPr>
          <w:spacing w:val="2"/>
        </w:rPr>
        <w:t>万藏区师生获得优质</w:t>
      </w:r>
      <w:r>
        <w:rPr>
          <w:spacing w:val="9"/>
        </w:rPr>
        <w:t>教育资源；以云电脑助力甘肃甘州法院数字化转型，探索“数字</w:t>
      </w:r>
      <w:r>
        <w:rPr>
          <w:spacing w:val="8"/>
        </w:rPr>
        <w:t>化+司法”，以数字创新提升人民群众获得感、幸福感、安</w:t>
      </w:r>
      <w:r>
        <w:rPr>
          <w:spacing w:val="7"/>
        </w:rPr>
        <w:t>全感。</w:t>
      </w:r>
    </w:p>
    <w:p>
      <w:pPr>
        <w:ind w:left="642"/>
        <w:spacing w:before="11" w:line="225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三、坚持全面深化改革，建强国云动力引擎</w:t>
      </w:r>
    </w:p>
    <w:p>
      <w:pPr>
        <w:ind w:left="687"/>
        <w:spacing w:before="216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（一）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深化人才市场化机制改革，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激发创新发展动能</w:t>
      </w:r>
    </w:p>
    <w:p>
      <w:pPr>
        <w:pStyle w:val="BodyText"/>
        <w:ind w:left="9" w:right="120" w:firstLine="633"/>
        <w:spacing w:before="141" w:line="345" w:lineRule="auto"/>
        <w:rPr/>
      </w:pPr>
      <w:r>
        <w:rPr>
          <w:spacing w:val="9"/>
        </w:rPr>
        <w:t>作为“科改”企业，天翼云充分依托市场化手段提升活力、</w:t>
      </w:r>
      <w:r>
        <w:rPr>
          <w:spacing w:val="-2"/>
        </w:rPr>
        <w:t>激发动力，坚持科技创新与人才驱动同频共振。强化推行干部“赛</w:t>
      </w:r>
      <w:r>
        <w:rPr>
          <w:spacing w:val="8"/>
        </w:rPr>
        <w:t>马选拔”，实现管理人员100%竞争上岗，加大干部末位调整和不</w:t>
      </w:r>
      <w:r>
        <w:rPr>
          <w:spacing w:val="9"/>
        </w:rPr>
        <w:t>胜任退出力度。先试先行人才特区管理机制，打造改革创新的主</w:t>
      </w:r>
      <w:r>
        <w:rPr>
          <w:spacing w:val="7"/>
        </w:rPr>
        <w:t>引擎，变“公司说了算”为“市场说了算”</w:t>
      </w:r>
      <w:r>
        <w:rPr>
          <w:spacing w:val="-97"/>
        </w:rPr>
        <w:t xml:space="preserve"> </w:t>
      </w:r>
      <w:r>
        <w:rPr>
          <w:spacing w:val="7"/>
        </w:rPr>
        <w:t>，建立市场化对标的</w:t>
      </w:r>
    </w:p>
    <w:p>
      <w:pPr>
        <w:spacing w:line="345" w:lineRule="auto"/>
        <w:sectPr>
          <w:footerReference w:type="default" r:id="rId13"/>
          <w:pgSz w:w="11906" w:h="16839"/>
          <w:pgMar w:top="1431" w:right="1237" w:bottom="1867" w:left="1602" w:header="0" w:footer="1475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158" w:firstLine="14"/>
        <w:spacing w:before="101" w:line="345" w:lineRule="auto"/>
        <w:jc w:val="both"/>
        <w:rPr/>
      </w:pPr>
      <w:r>
        <w:rPr>
          <w:spacing w:val="9"/>
        </w:rPr>
        <w:t>考核激励体系，强化科研成果、收入、利润导向，员工收入随团</w:t>
      </w:r>
      <w:r>
        <w:rPr>
          <w:spacing w:val="-8"/>
        </w:rPr>
        <w:t>队业绩能高能低、市场可比；变“身份说了算”为“</w:t>
      </w:r>
      <w:r>
        <w:rPr>
          <w:spacing w:val="-9"/>
        </w:rPr>
        <w:t>贡献说了算”，</w:t>
      </w:r>
      <w:r>
        <w:rPr>
          <w:spacing w:val="10"/>
        </w:rPr>
        <w:t>实行覆盖全员的契约化管理机制，拉开同岗级人</w:t>
      </w:r>
      <w:r>
        <w:rPr>
          <w:spacing w:val="9"/>
        </w:rPr>
        <w:t>员收入差距；变</w:t>
      </w:r>
      <w:r>
        <w:rPr>
          <w:spacing w:val="7"/>
        </w:rPr>
        <w:t>“</w:t>
      </w:r>
      <w:r>
        <w:rPr>
          <w:spacing w:val="-119"/>
        </w:rPr>
        <w:t xml:space="preserve"> </w:t>
      </w:r>
      <w:r>
        <w:rPr>
          <w:spacing w:val="7"/>
        </w:rPr>
        <w:t>一次性激励”为“持续性激励”</w:t>
      </w:r>
      <w:r>
        <w:rPr>
          <w:spacing w:val="-112"/>
        </w:rPr>
        <w:t xml:space="preserve"> </w:t>
      </w:r>
      <w:r>
        <w:rPr>
          <w:spacing w:val="7"/>
        </w:rPr>
        <w:t>，实现核心人才与企业风</w:t>
      </w:r>
      <w:r>
        <w:rPr>
          <w:spacing w:val="6"/>
        </w:rPr>
        <w:t>险共</w:t>
      </w:r>
      <w:r>
        <w:rPr>
          <w:spacing w:val="9"/>
        </w:rPr>
        <w:t>担、利益共享，打造事业共同体，有效激活科技创新“尖兵”。</w:t>
      </w:r>
    </w:p>
    <w:p>
      <w:pPr>
        <w:ind w:left="696"/>
        <w:spacing w:before="21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（二</w:t>
      </w:r>
      <w:r>
        <w:rPr>
          <w:rFonts w:ascii="Microsoft YaHei" w:hAnsi="Microsoft YaHei" w:eastAsia="Microsoft YaHei" w:cs="Microsoft YaHei"/>
          <w:sz w:val="31"/>
          <w:szCs w:val="31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）打造产品型组织，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实现发展目标全面穿透</w:t>
      </w:r>
    </w:p>
    <w:p>
      <w:pPr>
        <w:pStyle w:val="BodyText"/>
        <w:ind w:left="14" w:right="158" w:firstLine="644"/>
        <w:spacing w:before="147" w:line="345" w:lineRule="auto"/>
        <w:rPr/>
      </w:pPr>
      <w:r>
        <w:rPr>
          <w:spacing w:val="1"/>
        </w:rPr>
        <w:t>天翼云公司打造灵活高效的组织架构，实施产品经理负</w:t>
      </w:r>
      <w:r>
        <w:rPr/>
        <w:t>责制，</w:t>
      </w:r>
      <w:r>
        <w:rPr>
          <w:spacing w:val="9"/>
        </w:rPr>
        <w:t>产品线负责人全员签订业绩责任书，资深专家考核方案与产品线</w:t>
      </w:r>
      <w:r>
        <w:rPr>
          <w:spacing w:val="11"/>
        </w:rPr>
        <w:t>考核强挂钩，将产品线由研发组织转变为担负经营责任的主</w:t>
      </w:r>
      <w:r>
        <w:rPr>
          <w:spacing w:val="10"/>
        </w:rPr>
        <w:t>体，</w:t>
      </w:r>
      <w:r>
        <w:rPr>
          <w:spacing w:val="2"/>
        </w:rPr>
        <w:t>夯实高质量发展“主体责任”。建立产品运营</w:t>
      </w:r>
      <w:r>
        <w:rPr>
          <w:spacing w:val="1"/>
        </w:rPr>
        <w:t>的协同和评价机制，</w:t>
      </w:r>
      <w:r>
        <w:rPr>
          <w:spacing w:val="9"/>
        </w:rPr>
        <w:t>实现创新产出与价值创造能力双提升。对标行业做实产品线分类</w:t>
      </w:r>
      <w:r>
        <w:rPr>
          <w:spacing w:val="2"/>
        </w:rPr>
        <w:t>考核，将产品线分为预研型、成长型和成熟型</w:t>
      </w:r>
      <w:r>
        <w:rPr>
          <w:spacing w:val="1"/>
        </w:rPr>
        <w:t>，通过精确化分类，</w:t>
      </w:r>
      <w:r>
        <w:rPr>
          <w:spacing w:val="9"/>
        </w:rPr>
        <w:t>差异化考核，加快产品线商用规模转化。实施产品线利润分享计</w:t>
      </w:r>
      <w:r>
        <w:rPr>
          <w:spacing w:val="9"/>
        </w:rPr>
        <w:t>划，盈利产品团队成员共享科技成果收益，实现研发团队自主经</w:t>
      </w:r>
      <w:r>
        <w:rPr>
          <w:spacing w:val="4"/>
        </w:rPr>
        <w:t>营意识提升。</w:t>
      </w:r>
    </w:p>
    <w:p>
      <w:pPr>
        <w:ind w:left="667"/>
        <w:spacing w:before="6" w:line="225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四、深化产学研合作，推动科技创新与产业创新深度融合</w:t>
      </w:r>
    </w:p>
    <w:p>
      <w:pPr>
        <w:ind w:left="696"/>
        <w:spacing w:before="218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（一）</w:t>
      </w:r>
      <w:r>
        <w:rPr>
          <w:rFonts w:ascii="Microsoft YaHei" w:hAnsi="Microsoft YaHei" w:eastAsia="Microsoft YaHei" w:cs="Microsoft YaHei"/>
          <w:sz w:val="31"/>
          <w:szCs w:val="3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高水平打造创新平台，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实现学术与产业双向促进</w:t>
      </w:r>
    </w:p>
    <w:p>
      <w:pPr>
        <w:pStyle w:val="BodyText"/>
        <w:ind w:left="15" w:firstLine="643"/>
        <w:spacing w:before="143" w:line="344" w:lineRule="auto"/>
        <w:rPr/>
      </w:pPr>
      <w:r>
        <w:rPr>
          <w:spacing w:val="-5"/>
        </w:rPr>
        <w:t>天翼云公司牵头打造国务院国资委“云计算原创技术策源地”，</w:t>
      </w:r>
      <w:r>
        <w:rPr>
          <w:spacing w:val="4"/>
        </w:rPr>
        <w:t>并依托“云计算创新联合体”</w:t>
      </w:r>
      <w:r>
        <w:rPr>
          <w:spacing w:val="-117"/>
        </w:rPr>
        <w:t xml:space="preserve"> </w:t>
      </w:r>
      <w:r>
        <w:rPr>
          <w:spacing w:val="4"/>
        </w:rPr>
        <w:t>，聚合</w:t>
      </w:r>
      <w:r>
        <w:rPr>
          <w:spacing w:val="-58"/>
        </w:rPr>
        <w:t xml:space="preserve"> </w:t>
      </w:r>
      <w:r>
        <w:rPr>
          <w:spacing w:val="4"/>
        </w:rPr>
        <w:t>14</w:t>
      </w:r>
      <w:r>
        <w:rPr>
          <w:spacing w:val="-46"/>
        </w:rPr>
        <w:t xml:space="preserve"> </w:t>
      </w:r>
      <w:r>
        <w:rPr>
          <w:spacing w:val="4"/>
        </w:rPr>
        <w:t>家央企</w:t>
      </w:r>
      <w:r>
        <w:rPr>
          <w:spacing w:val="3"/>
        </w:rPr>
        <w:t>、7</w:t>
      </w:r>
      <w:r>
        <w:rPr>
          <w:spacing w:val="-52"/>
        </w:rPr>
        <w:t xml:space="preserve"> </w:t>
      </w:r>
      <w:r>
        <w:rPr>
          <w:spacing w:val="3"/>
        </w:rPr>
        <w:t>所高校、3</w:t>
      </w:r>
      <w:r>
        <w:rPr>
          <w:spacing w:val="-43"/>
        </w:rPr>
        <w:t xml:space="preserve"> </w:t>
      </w:r>
      <w:r>
        <w:rPr>
          <w:spacing w:val="3"/>
        </w:rPr>
        <w:t>家</w:t>
      </w:r>
      <w:r>
        <w:rPr>
          <w:spacing w:val="6"/>
        </w:rPr>
        <w:t>科研院所、4</w:t>
      </w:r>
      <w:r>
        <w:rPr>
          <w:spacing w:val="-28"/>
        </w:rPr>
        <w:t xml:space="preserve"> </w:t>
      </w:r>
      <w:r>
        <w:rPr>
          <w:spacing w:val="6"/>
        </w:rPr>
        <w:t>家地方国企、23</w:t>
      </w:r>
      <w:r>
        <w:rPr>
          <w:spacing w:val="-44"/>
        </w:rPr>
        <w:t xml:space="preserve"> </w:t>
      </w:r>
      <w:r>
        <w:rPr>
          <w:spacing w:val="6"/>
        </w:rPr>
        <w:t>家民营企业等上下游创新主体，协</w:t>
      </w:r>
      <w:r>
        <w:rPr>
          <w:spacing w:val="12"/>
        </w:rPr>
        <w:t>同攻关</w:t>
      </w:r>
      <w:r>
        <w:rPr/>
        <w:t>JDM</w:t>
      </w:r>
      <w:r>
        <w:rPr>
          <w:spacing w:val="-47"/>
        </w:rPr>
        <w:t xml:space="preserve"> </w:t>
      </w:r>
      <w:r>
        <w:rPr>
          <w:spacing w:val="12"/>
        </w:rPr>
        <w:t>服务器、新型智算、高性能存储、算法模型等技术，</w:t>
      </w:r>
    </w:p>
    <w:p>
      <w:pPr>
        <w:spacing w:line="344" w:lineRule="auto"/>
        <w:sectPr>
          <w:footerReference w:type="default" r:id="rId14"/>
          <w:pgSz w:w="11906" w:h="16839"/>
          <w:pgMar w:top="1431" w:right="1099" w:bottom="1867" w:left="1593" w:header="0" w:footer="1479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120" w:firstLine="3"/>
        <w:spacing w:before="101" w:line="344" w:lineRule="auto"/>
        <w:rPr/>
      </w:pPr>
      <w:r>
        <w:rPr>
          <w:spacing w:val="9"/>
        </w:rPr>
        <w:t>推进云计算领域基础软硬件、云平台、云终端等技术成果转化。</w:t>
      </w:r>
      <w:r>
        <w:rPr>
          <w:spacing w:val="9"/>
        </w:rPr>
        <w:t>通过与中国电子学会联合开展科研专项，支持专家学者开展前沿</w:t>
      </w:r>
      <w:r>
        <w:rPr>
          <w:spacing w:val="7"/>
        </w:rPr>
        <w:t>研究，探索技术方向，解决产业难题，“</w:t>
      </w:r>
      <w:r>
        <w:rPr>
          <w:spacing w:val="-92"/>
        </w:rPr>
        <w:t xml:space="preserve"> </w:t>
      </w:r>
      <w:r>
        <w:rPr>
          <w:spacing w:val="7"/>
        </w:rPr>
        <w:t>以用促研”加快将技术</w:t>
      </w:r>
      <w:r>
        <w:rPr>
          <w:spacing w:val="7"/>
        </w:rPr>
        <w:t>成果转化为先进生产力。</w:t>
      </w:r>
    </w:p>
    <w:p>
      <w:pPr>
        <w:ind w:left="684"/>
        <w:spacing w:before="29"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（二</w:t>
      </w:r>
      <w:r>
        <w:rPr>
          <w:rFonts w:ascii="Microsoft YaHei" w:hAnsi="Microsoft YaHei" w:eastAsia="Microsoft YaHei" w:cs="Microsoft YaHei"/>
          <w:sz w:val="31"/>
          <w:szCs w:val="31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）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繁荣国家云技术生态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，推进高水平开放合作</w:t>
      </w:r>
    </w:p>
    <w:p>
      <w:pPr>
        <w:pStyle w:val="BodyText"/>
        <w:ind w:left="1" w:firstLine="650"/>
        <w:spacing w:before="145" w:line="345" w:lineRule="auto"/>
        <w:rPr/>
      </w:pPr>
      <w:r>
        <w:rPr>
          <w:spacing w:val="9"/>
        </w:rPr>
        <w:t>凭借在信创云领域的技术积累，天翼云公司搭建</w:t>
      </w:r>
      <w:r>
        <w:rPr>
          <w:spacing w:val="8"/>
        </w:rPr>
        <w:t>信创适配创</w:t>
      </w:r>
      <w:r>
        <w:rPr>
          <w:spacing w:val="9"/>
        </w:rPr>
        <w:t>新中心，积极推进国产化生态适配，信创生态已</w:t>
      </w:r>
      <w:r>
        <w:rPr>
          <w:spacing w:val="8"/>
        </w:rPr>
        <w:t>完成互认证4400</w:t>
      </w:r>
      <w:r>
        <w:rPr>
          <w:spacing w:val="8"/>
        </w:rPr>
        <w:t>余项，涵盖芯片类、服务器类、硬件终端类、操作系统类、</w:t>
      </w:r>
      <w:r>
        <w:rPr/>
        <w:t>PaaS</w:t>
      </w:r>
      <w:r>
        <w:rPr>
          <w:spacing w:val="9"/>
        </w:rPr>
        <w:t>平台类、应用软件类多种应用，并联合产学研伙伴加大力度推进</w:t>
      </w:r>
      <w:r>
        <w:rPr>
          <w:spacing w:val="9"/>
        </w:rPr>
        <w:t>适配，促进信创产业链发展成熟。积极建设国产化算力生态，与</w:t>
      </w:r>
      <w:r>
        <w:rPr>
          <w:spacing w:val="18"/>
        </w:rPr>
        <w:t>华为联合打造国产化</w:t>
      </w:r>
      <w:r>
        <w:rPr/>
        <w:t>AI</w:t>
      </w:r>
      <w:r>
        <w:rPr>
          <w:spacing w:val="-35"/>
        </w:rPr>
        <w:t xml:space="preserve"> </w:t>
      </w:r>
      <w:r>
        <w:rPr>
          <w:spacing w:val="18"/>
        </w:rPr>
        <w:t>开发者“魔乐”社区，引入智谱</w:t>
      </w:r>
      <w:r>
        <w:rPr/>
        <w:t>AI</w:t>
      </w:r>
      <w:r>
        <w:rPr>
          <w:spacing w:val="18"/>
        </w:rPr>
        <w:t>、百</w:t>
      </w:r>
      <w:r>
        <w:rPr>
          <w:spacing w:val="4"/>
        </w:rPr>
        <w:t>川智能、科大讯飞等国内头部</w:t>
      </w:r>
      <w:r>
        <w:rPr/>
        <w:t>AI</w:t>
      </w:r>
      <w:r>
        <w:rPr>
          <w:spacing w:val="-39"/>
        </w:rPr>
        <w:t xml:space="preserve"> </w:t>
      </w:r>
      <w:r>
        <w:rPr>
          <w:spacing w:val="4"/>
        </w:rPr>
        <w:t>大模型，将“</w:t>
      </w:r>
      <w:r>
        <w:rPr>
          <w:spacing w:val="-119"/>
        </w:rPr>
        <w:t xml:space="preserve"> </w:t>
      </w:r>
      <w:r>
        <w:rPr>
          <w:spacing w:val="4"/>
        </w:rPr>
        <w:t>息壤”平台中模型</w:t>
      </w:r>
      <w:r>
        <w:rPr>
          <w:spacing w:val="5"/>
        </w:rPr>
        <w:t>训练、推理等开发工具与套件应用于社区，支撑国内</w:t>
      </w:r>
      <w:r>
        <w:rPr/>
        <w:t>AI</w:t>
      </w:r>
      <w:r>
        <w:rPr>
          <w:spacing w:val="-30"/>
        </w:rPr>
        <w:t xml:space="preserve"> </w:t>
      </w:r>
      <w:r>
        <w:rPr>
          <w:spacing w:val="5"/>
        </w:rPr>
        <w:t>大模型开</w:t>
      </w:r>
      <w:r>
        <w:rPr>
          <w:spacing w:val="2"/>
        </w:rPr>
        <w:t>发者应用需求，打通基于国产算力大模型应用的“最后一公里”。</w:t>
      </w:r>
    </w:p>
    <w:p>
      <w:pPr>
        <w:spacing w:line="345" w:lineRule="auto"/>
        <w:sectPr>
          <w:footerReference w:type="default" r:id="rId15"/>
          <w:pgSz w:w="11906" w:h="16839"/>
          <w:pgMar w:top="1431" w:right="1237" w:bottom="1867" w:left="1605" w:header="0" w:footer="1475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20" w:line="202" w:lineRule="auto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责任编辑：</w:t>
      </w:r>
      <w:r>
        <w:rPr>
          <w:rFonts w:ascii="Microsoft YaHei" w:hAnsi="Microsoft YaHei" w:eastAsia="Microsoft YaHei" w:cs="Microsoft YaHei"/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-1"/>
        </w:rPr>
        <w:t>邓明波（企业战略部）、王波（科技创</w:t>
      </w:r>
      <w:r>
        <w:rPr>
          <w:sz w:val="28"/>
          <w:szCs w:val="28"/>
          <w:spacing w:val="-2"/>
        </w:rPr>
        <w:t>新部）</w:t>
      </w:r>
    </w:p>
    <w:p>
      <w:pPr>
        <w:pStyle w:val="BodyText"/>
        <w:ind w:left="1" w:firstLine="11"/>
        <w:spacing w:before="176" w:line="345" w:lineRule="auto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本期供稿及信息来源：</w:t>
      </w:r>
      <w:r>
        <w:rPr>
          <w:rFonts w:ascii="Microsoft YaHei" w:hAnsi="Microsoft YaHei" w:eastAsia="Microsoft YaHei" w:cs="Microsoft YaHei"/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-1"/>
        </w:rPr>
        <w:t>企业战略部、云网运营部，卫星公司、支付公司、</w:t>
      </w:r>
      <w:r>
        <w:rPr>
          <w:sz w:val="28"/>
          <w:szCs w:val="28"/>
          <w:spacing w:val="-6"/>
        </w:rPr>
        <w:t>云公司、物联网公司、人工智能公司、安全公司、量子公司、视联网公司、</w:t>
      </w:r>
      <w:r>
        <w:rPr>
          <w:sz w:val="28"/>
          <w:szCs w:val="28"/>
          <w:spacing w:val="-2"/>
        </w:rPr>
        <w:t>无人科技公司，研究院，以及相关媒体</w:t>
      </w:r>
    </w:p>
    <w:p>
      <w:pPr>
        <w:pStyle w:val="BodyText"/>
        <w:ind w:left="10"/>
        <w:spacing w:before="1" w:line="201" w:lineRule="auto"/>
        <w:rPr>
          <w:sz w:val="28"/>
          <w:szCs w:val="28"/>
        </w:rPr>
      </w:pPr>
      <w:r>
        <w:pict>
          <v:shape id="_x0000_s4" style="position:absolute;margin-left:2.41105pt;margin-top:18.521pt;mso-position-vertical-relative:text;mso-position-horizontal-relative:text;width:442.4pt;height:1pt;z-index:251658240;" filled="false" strokecolor="#000000" strokeweight="0.96pt" coordsize="8847,20" coordorigin="0,0" path="m0,9l8847,9e">
            <v:stroke joinstyle="bevel" miterlimit="2"/>
          </v:shape>
        </w:pic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文稿校对：</w:t>
      </w:r>
      <w:r>
        <w:rPr>
          <w:sz w:val="28"/>
          <w:szCs w:val="28"/>
          <w:spacing w:val="-1"/>
        </w:rPr>
        <w:t>柯青青（科技创新部</w:t>
      </w:r>
      <w:r>
        <w:rPr>
          <w:sz w:val="28"/>
          <w:szCs w:val="28"/>
          <w:spacing w:val="7"/>
        </w:rPr>
        <w:t>），</w:t>
      </w:r>
      <w:r>
        <w:rPr>
          <w:sz w:val="28"/>
          <w:szCs w:val="28"/>
          <w:spacing w:val="-1"/>
        </w:rPr>
        <w:t>周长鹏、郭子叶（企业战</w:t>
      </w:r>
      <w:r>
        <w:rPr>
          <w:sz w:val="28"/>
          <w:szCs w:val="28"/>
          <w:spacing w:val="-2"/>
        </w:rPr>
        <w:t>略部）</w:t>
      </w:r>
    </w:p>
    <w:p>
      <w:pPr>
        <w:pStyle w:val="BodyText"/>
        <w:ind w:left="55"/>
        <w:spacing w:before="197"/>
        <w:rPr>
          <w:sz w:val="28"/>
          <w:szCs w:val="28"/>
        </w:rPr>
      </w:pPr>
      <w:r>
        <w:rPr>
          <w:sz w:val="28"/>
          <w:szCs w:val="28"/>
          <w:spacing w:val="-1"/>
        </w:rPr>
        <w:t>分送：国务院国资委规划局、科创局。</w:t>
      </w:r>
    </w:p>
    <w:p>
      <w:pPr>
        <w:pStyle w:val="BodyText"/>
        <w:ind w:left="900"/>
        <w:spacing w:before="217" w:line="239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集团公司领导。</w:t>
      </w:r>
    </w:p>
    <w:p>
      <w:pPr>
        <w:pStyle w:val="BodyText"/>
        <w:ind w:left="899"/>
        <w:spacing w:before="218" w:line="239" w:lineRule="auto"/>
        <w:rPr>
          <w:sz w:val="28"/>
          <w:szCs w:val="28"/>
        </w:rPr>
      </w:pPr>
      <w:r>
        <w:pict>
          <v:shape id="_x0000_s6" style="position:absolute;margin-left:2.41105pt;margin-top:29.291pt;mso-position-vertical-relative:text;mso-position-horizontal-relative:text;width:442.4pt;height:1pt;z-index:251659264;" filled="false" strokecolor="#000000" strokeweight="0.96pt" coordsize="8847,20" coordorigin="0,0" path="m0,9l8847,9e">
            <v:stroke joinstyle="bevel" miterlimit="2"/>
          </v:shape>
        </w:pict>
      </w:r>
      <w:r>
        <w:rPr>
          <w:sz w:val="28"/>
          <w:szCs w:val="28"/>
          <w:spacing w:val="-2"/>
        </w:rPr>
        <w:t>相关总部部门、专业公司、直属机构。</w:t>
      </w:r>
    </w:p>
    <w:sectPr>
      <w:footerReference w:type="default" r:id="rId16"/>
      <w:pgSz w:w="11906" w:h="16839"/>
      <w:pgMar w:top="1431" w:right="1243" w:bottom="1867" w:left="1605" w:header="0" w:footer="14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63"/>
      <w:spacing w:line="381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7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</w:t>
    </w:r>
    <w:r>
      <w:rPr>
        <w:rFonts w:ascii="Arial" w:hAnsi="Arial" w:eastAsia="Arial" w:cs="Arial"/>
        <w:sz w:val="28"/>
        <w:szCs w:val="28"/>
        <w:spacing w:val="62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"/>
      <w:spacing w:line="381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4"/>
        <w:w w:val="98"/>
        <w:position w:val="1"/>
      </w:rPr>
      <w:t>—</w:t>
    </w:r>
    <w:r>
      <w:rPr>
        <w:rFonts w:ascii="Arial" w:hAnsi="Arial" w:eastAsia="Arial" w:cs="Arial"/>
        <w:sz w:val="28"/>
        <w:szCs w:val="28"/>
        <w:spacing w:val="7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4"/>
        <w:w w:val="98"/>
        <w:position w:val="1"/>
      </w:rPr>
      <w:t>2</w:t>
    </w:r>
    <w:r>
      <w:rPr>
        <w:rFonts w:ascii="Arial" w:hAnsi="Arial" w:eastAsia="Arial" w:cs="Arial"/>
        <w:sz w:val="28"/>
        <w:szCs w:val="28"/>
        <w:spacing w:val="62"/>
        <w:w w:val="10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4"/>
        <w:w w:val="98"/>
        <w:position w:val="1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81"/>
      <w:spacing w:line="377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  <w:r>
      <w:rPr>
        <w:rFonts w:ascii="Arial" w:hAnsi="Arial" w:eastAsia="Arial" w:cs="Arial"/>
        <w:sz w:val="28"/>
        <w:szCs w:val="28"/>
        <w:spacing w:val="70"/>
        <w:w w:val="10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3</w:t>
    </w:r>
    <w:r>
      <w:rPr>
        <w:rFonts w:ascii="Arial" w:hAnsi="Arial" w:eastAsia="Arial" w:cs="Arial"/>
        <w:sz w:val="28"/>
        <w:szCs w:val="28"/>
        <w:spacing w:val="62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"/>
      <w:spacing w:line="381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"/>
        <w:w w:val="97"/>
        <w:position w:val="1"/>
      </w:rPr>
      <w:t>—</w:t>
    </w:r>
    <w:r>
      <w:rPr>
        <w:rFonts w:ascii="Arial" w:hAnsi="Arial" w:eastAsia="Arial" w:cs="Arial"/>
        <w:sz w:val="28"/>
        <w:szCs w:val="28"/>
        <w:spacing w:val="7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"/>
        <w:w w:val="97"/>
        <w:position w:val="1"/>
      </w:rPr>
      <w:t>4</w:t>
    </w:r>
    <w:r>
      <w:rPr>
        <w:rFonts w:ascii="Arial" w:hAnsi="Arial" w:eastAsia="Arial" w:cs="Arial"/>
        <w:sz w:val="28"/>
        <w:szCs w:val="28"/>
        <w:spacing w:val="62"/>
        <w:w w:val="10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"/>
        <w:w w:val="97"/>
        <w:position w:val="1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78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8"/>
        <w:position w:val="2"/>
      </w:rPr>
      <w:t>— </w:t>
    </w:r>
    <w:r>
      <w:rPr>
        <w:rFonts w:ascii="Arial" w:hAnsi="Arial" w:eastAsia="Arial" w:cs="Arial"/>
        <w:sz w:val="28"/>
        <w:szCs w:val="28"/>
        <w:spacing w:val="-7"/>
        <w:position w:val="2"/>
      </w:rPr>
      <w:t xml:space="preserve"> 5</w:t>
    </w:r>
    <w:r>
      <w:rPr>
        <w:rFonts w:ascii="Arial" w:hAnsi="Arial" w:eastAsia="Arial" w:cs="Arial"/>
        <w:sz w:val="28"/>
        <w:szCs w:val="28"/>
        <w:spacing w:val="62"/>
        <w:position w:val="2"/>
      </w:rPr>
      <w:t xml:space="preserve"> </w:t>
    </w:r>
    <w:r>
      <w:rPr>
        <w:rFonts w:ascii="Arial" w:hAnsi="Arial" w:eastAsia="Arial" w:cs="Arial"/>
        <w:sz w:val="28"/>
        <w:szCs w:val="28"/>
        <w:position w:val="2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"/>
      <w:spacing w:line="378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7"/>
        <w:w w:val="99"/>
        <w:position w:val="1"/>
      </w:rPr>
      <w:t>—</w:t>
    </w:r>
    <w:r>
      <w:rPr>
        <w:rFonts w:ascii="Arial" w:hAnsi="Arial" w:eastAsia="Arial" w:cs="Arial"/>
        <w:sz w:val="28"/>
        <w:szCs w:val="28"/>
        <w:spacing w:val="75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7"/>
        <w:w w:val="99"/>
        <w:position w:val="1"/>
      </w:rPr>
      <w:t>6</w:t>
    </w:r>
    <w:r>
      <w:rPr>
        <w:rFonts w:ascii="Arial" w:hAnsi="Arial" w:eastAsia="Arial" w:cs="Arial"/>
        <w:sz w:val="28"/>
        <w:szCs w:val="28"/>
        <w:spacing w:val="62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7"/>
        <w:w w:val="99"/>
        <w:position w:val="1"/>
      </w:rPr>
      <w:t>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81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2"/>
        <w:position w:val="2"/>
      </w:rPr>
      <w:t>—</w:t>
    </w:r>
    <w:r>
      <w:rPr>
        <w:rFonts w:ascii="Arial" w:hAnsi="Arial" w:eastAsia="Arial" w:cs="Arial"/>
        <w:sz w:val="28"/>
        <w:szCs w:val="28"/>
        <w:spacing w:val="71"/>
        <w:position w:val="2"/>
      </w:rPr>
      <w:t xml:space="preserve"> </w:t>
    </w:r>
    <w:r>
      <w:rPr>
        <w:rFonts w:ascii="Arial" w:hAnsi="Arial" w:eastAsia="Arial" w:cs="Arial"/>
        <w:sz w:val="28"/>
        <w:szCs w:val="28"/>
        <w:spacing w:val="-12"/>
        <w:position w:val="2"/>
      </w:rPr>
      <w:t>7</w:t>
    </w:r>
    <w:r>
      <w:rPr>
        <w:rFonts w:ascii="Arial" w:hAnsi="Arial" w:eastAsia="Arial" w:cs="Arial"/>
        <w:sz w:val="28"/>
        <w:szCs w:val="28"/>
        <w:spacing w:val="62"/>
        <w:position w:val="2"/>
      </w:rPr>
      <w:t xml:space="preserve"> </w:t>
    </w:r>
    <w:r>
      <w:rPr>
        <w:rFonts w:ascii="Arial" w:hAnsi="Arial" w:eastAsia="Arial" w:cs="Arial"/>
        <w:sz w:val="28"/>
        <w:szCs w:val="28"/>
        <w:position w:val="2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2"/>
      <w:spacing w:line="378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  <w:r>
      <w:rPr>
        <w:rFonts w:ascii="Arial" w:hAnsi="Arial" w:eastAsia="Arial" w:cs="Arial"/>
        <w:sz w:val="28"/>
        <w:szCs w:val="28"/>
        <w:spacing w:val="70"/>
        <w:w w:val="10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8</w:t>
    </w:r>
    <w:r>
      <w:rPr>
        <w:rFonts w:ascii="Arial" w:hAnsi="Arial" w:eastAsia="Arial" w:cs="Arial"/>
        <w:sz w:val="28"/>
        <w:szCs w:val="28"/>
        <w:spacing w:val="62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79"/>
      <w:spacing w:line="378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  <w:r>
      <w:rPr>
        <w:rFonts w:ascii="Arial" w:hAnsi="Arial" w:eastAsia="Arial" w:cs="Arial"/>
        <w:sz w:val="28"/>
        <w:szCs w:val="28"/>
        <w:spacing w:val="70"/>
        <w:w w:val="101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9</w:t>
    </w:r>
    <w:r>
      <w:rPr>
        <w:rFonts w:ascii="Arial" w:hAnsi="Arial" w:eastAsia="Arial" w:cs="Arial"/>
        <w:sz w:val="28"/>
        <w:szCs w:val="28"/>
        <w:spacing w:val="62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8"/>
        <w:position w:val="1"/>
      </w:rPr>
      <w:t>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2"/>
      <w:spacing w:line="378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10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81" w:lineRule="exact"/>
      <w:jc w:val="righ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20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20"/>
        <w:position w:val="1"/>
      </w:rPr>
      <w:t>1</w:t>
    </w:r>
    <w:r>
      <w:rPr>
        <w:rFonts w:ascii="Arial" w:hAnsi="Arial" w:eastAsia="Arial" w:cs="Arial"/>
        <w:sz w:val="28"/>
        <w:szCs w:val="28"/>
        <w:spacing w:val="-19"/>
        <w:position w:val="1"/>
      </w:rPr>
      <w:t>1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"/>
        <w:position w:val="1"/>
      </w:rPr>
      <w:t>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"/>
      <w:spacing w:line="381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12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3"/>
      <w:spacing w:line="377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13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2"/>
      <w:spacing w:line="381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14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41"/>
      <w:spacing w:line="378" w:lineRule="exact"/>
      <w:rPr>
        <w:rFonts w:ascii="Arial" w:hAnsi="Arial" w:eastAsia="Arial" w:cs="Arial"/>
        <w:sz w:val="28"/>
        <w:szCs w:val="28"/>
      </w:rPr>
    </w:pP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  <w:r>
      <w:rPr>
        <w:rFonts w:ascii="Arial" w:hAnsi="Arial" w:eastAsia="Arial" w:cs="Arial"/>
        <w:sz w:val="28"/>
        <w:szCs w:val="28"/>
        <w:spacing w:val="6"/>
        <w:position w:val="1"/>
      </w:rPr>
      <w:t xml:space="preserve">  </w:t>
    </w:r>
    <w:r>
      <w:rPr>
        <w:rFonts w:ascii="Arial" w:hAnsi="Arial" w:eastAsia="Arial" w:cs="Arial"/>
        <w:sz w:val="28"/>
        <w:szCs w:val="28"/>
        <w:spacing w:val="-15"/>
        <w:position w:val="1"/>
      </w:rPr>
      <w:t>15</w:t>
    </w:r>
    <w:r>
      <w:rPr>
        <w:rFonts w:ascii="Arial" w:hAnsi="Arial" w:eastAsia="Arial" w:cs="Arial"/>
        <w:sz w:val="28"/>
        <w:szCs w:val="28"/>
        <w:spacing w:val="63"/>
        <w:position w:val="1"/>
      </w:rPr>
      <w:t xml:space="preserve"> </w:t>
    </w:r>
    <w:r>
      <w:rPr>
        <w:rFonts w:ascii="Arial" w:hAnsi="Arial" w:eastAsia="Arial" w:cs="Arial"/>
        <w:sz w:val="28"/>
        <w:szCs w:val="28"/>
        <w:spacing w:val="-15"/>
        <w:position w:val="1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hyperlink" Target="https://www.c114.com.cn/keyword/default.asp?key=ICT" TargetMode="Externa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15.xml"/><Relationship Id="rId15" Type="http://schemas.openxmlformats.org/officeDocument/2006/relationships/footer" Target="footer14.xml"/><Relationship Id="rId14" Type="http://schemas.openxmlformats.org/officeDocument/2006/relationships/footer" Target="footer13.xml"/><Relationship Id="rId13" Type="http://schemas.openxmlformats.org/officeDocument/2006/relationships/footer" Target="footer12.xml"/><Relationship Id="rId12" Type="http://schemas.openxmlformats.org/officeDocument/2006/relationships/footer" Target="footer11.xml"/><Relationship Id="rId11" Type="http://schemas.openxmlformats.org/officeDocument/2006/relationships/footer" Target="footer10.xml"/><Relationship Id="rId10" Type="http://schemas.openxmlformats.org/officeDocument/2006/relationships/footer" Target="footer9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000001</dc:title>
  <dc:creator>钱艳</dc:creator>
  <dcterms:created xsi:type="dcterms:W3CDTF">2025-08-05T08:27:52Z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2025-11-04T15:55:39</vt:filetime>
  </property>
</Properties>
</file>