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78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4"/>
        </w:rPr>
        <w:t>中国电信 A2P 消息业务发展的建议</w:t>
      </w:r>
    </w:p>
    <w:p>
      <w:pPr>
        <w:ind w:left="2555"/>
        <w:spacing w:before="332" w:line="20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郑思源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陈元谋  韩琳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34" w:right="12" w:firstLine="614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受移动互联网发展冲击，全球短消息市场增速放缓并趋于饱</w:t>
      </w:r>
      <w:r>
        <w:rPr>
          <w:rFonts w:ascii="FangSong" w:hAnsi="FangSong" w:eastAsia="FangSong" w:cs="FangSong"/>
          <w:sz w:val="30"/>
          <w:szCs w:val="30"/>
          <w:spacing w:val="-17"/>
        </w:rPr>
        <w:t>和，但短消息所具有的时效性、深度用户覆盖、准确可达等优势，</w:t>
      </w:r>
      <w:r>
        <w:rPr>
          <w:rFonts w:ascii="FangSong" w:hAnsi="FangSong" w:eastAsia="FangSong" w:cs="FangSong"/>
          <w:sz w:val="30"/>
          <w:szCs w:val="30"/>
          <w:spacing w:val="-5"/>
        </w:rPr>
        <w:t>是</w:t>
      </w:r>
      <w:r>
        <w:rPr>
          <w:rFonts w:ascii="FangSong" w:hAnsi="FangSong" w:eastAsia="FangSong" w:cs="FangSong"/>
          <w:sz w:val="30"/>
          <w:szCs w:val="30"/>
          <w:spacing w:val="-6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OTT</w:t>
      </w:r>
      <w:r>
        <w:rPr>
          <w:rFonts w:ascii="FangSong" w:hAnsi="FangSong" w:eastAsia="FangSong" w:cs="FangSong"/>
          <w:sz w:val="30"/>
          <w:szCs w:val="30"/>
          <w:spacing w:val="-5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消息类业务所难以替代的，也是拓展产数业务</w:t>
      </w:r>
      <w:r>
        <w:rPr>
          <w:rFonts w:ascii="FangSong" w:hAnsi="FangSong" w:eastAsia="FangSong" w:cs="FangSong"/>
          <w:sz w:val="30"/>
          <w:szCs w:val="30"/>
          <w:spacing w:val="-6"/>
        </w:rPr>
        <w:t>应用的最佳</w:t>
      </w:r>
      <w:r>
        <w:rPr>
          <w:rFonts w:ascii="FangSong" w:hAnsi="FangSong" w:eastAsia="FangSong" w:cs="FangSong"/>
          <w:sz w:val="30"/>
          <w:szCs w:val="30"/>
          <w:spacing w:val="-7"/>
        </w:rPr>
        <w:t>选择。中国电信注重</w:t>
      </w:r>
      <w:r>
        <w:rPr>
          <w:rFonts w:ascii="FangSong" w:hAnsi="FangSong" w:eastAsia="FangSong" w:cs="FangSong"/>
          <w:sz w:val="30"/>
          <w:szCs w:val="30"/>
          <w:spacing w:val="-7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A2P</w:t>
      </w:r>
      <w:r>
        <w:rPr>
          <w:rFonts w:ascii="FangSong" w:hAnsi="FangSong" w:eastAsia="FangSong" w:cs="FangSong"/>
          <w:sz w:val="30"/>
          <w:szCs w:val="30"/>
          <w:spacing w:val="-4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消息</w:t>
      </w:r>
      <w:r>
        <w:rPr>
          <w:rFonts w:ascii="FangSong" w:hAnsi="FangSong" w:eastAsia="FangSong" w:cs="FangSong"/>
          <w:sz w:val="13"/>
          <w:szCs w:val="13"/>
          <w:spacing w:val="-7"/>
          <w:position w:val="13"/>
        </w:rPr>
        <w:t>1</w:t>
      </w:r>
      <w:r>
        <w:rPr>
          <w:rFonts w:ascii="FangSong" w:hAnsi="FangSong" w:eastAsia="FangSong" w:cs="FangSong"/>
          <w:sz w:val="30"/>
          <w:szCs w:val="30"/>
          <w:spacing w:val="-7"/>
        </w:rPr>
        <w:t>类业务发展，但也面临新兴互联网</w:t>
      </w:r>
      <w:r>
        <w:rPr>
          <w:rFonts w:ascii="FangSong" w:hAnsi="FangSong" w:eastAsia="FangSong" w:cs="FangSong"/>
          <w:sz w:val="30"/>
          <w:szCs w:val="30"/>
          <w:spacing w:val="-4"/>
        </w:rPr>
        <w:t>公司的直接挑战，面临管道化风险，亟需针对消息业</w:t>
      </w:r>
      <w:r>
        <w:rPr>
          <w:rFonts w:ascii="FangSong" w:hAnsi="FangSong" w:eastAsia="FangSong" w:cs="FangSong"/>
          <w:sz w:val="30"/>
          <w:szCs w:val="30"/>
          <w:spacing w:val="-5"/>
        </w:rPr>
        <w:t>务开展专项</w:t>
      </w:r>
      <w:r>
        <w:rPr>
          <w:rFonts w:ascii="FangSong" w:hAnsi="FangSong" w:eastAsia="FangSong" w:cs="FangSong"/>
          <w:sz w:val="30"/>
          <w:szCs w:val="30"/>
          <w:spacing w:val="-4"/>
        </w:rPr>
        <w:t>提升，加快打造消息类定制化能力、提速业务演进、完善</w:t>
      </w:r>
      <w:r>
        <w:rPr>
          <w:rFonts w:ascii="FangSong" w:hAnsi="FangSong" w:eastAsia="FangSong" w:cs="FangSong"/>
          <w:sz w:val="30"/>
          <w:szCs w:val="30"/>
          <w:spacing w:val="-5"/>
        </w:rPr>
        <w:t>服务生</w:t>
      </w:r>
      <w:r>
        <w:rPr>
          <w:rFonts w:ascii="FangSong" w:hAnsi="FangSong" w:eastAsia="FangSong" w:cs="FangSong"/>
          <w:sz w:val="30"/>
          <w:szCs w:val="30"/>
          <w:spacing w:val="-5"/>
        </w:rPr>
        <w:t>态等建议，促进</w:t>
      </w:r>
      <w:r>
        <w:rPr>
          <w:rFonts w:ascii="FangSong" w:hAnsi="FangSong" w:eastAsia="FangSong" w:cs="FangSong"/>
          <w:sz w:val="30"/>
          <w:szCs w:val="30"/>
          <w:spacing w:val="-5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A2P</w:t>
      </w:r>
      <w:r>
        <w:rPr>
          <w:rFonts w:ascii="FangSong" w:hAnsi="FangSong" w:eastAsia="FangSong" w:cs="FangSong"/>
          <w:sz w:val="30"/>
          <w:szCs w:val="30"/>
          <w:spacing w:val="-5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消息业务高质量发展。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一、A2P</w:t>
      </w:r>
      <w:r>
        <w:rPr>
          <w:rFonts w:ascii="SimHei" w:hAnsi="SimHei" w:eastAsia="SimHei" w:cs="SimHei"/>
          <w:sz w:val="31"/>
          <w:szCs w:val="31"/>
          <w:spacing w:val="-5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行业短消息业务处于关键转型期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3" w:right="12" w:firstLine="606"/>
        <w:spacing w:before="97" w:line="258" w:lineRule="auto"/>
        <w:jc w:val="both"/>
        <w:rPr/>
      </w:pPr>
      <w:r>
        <w:rPr>
          <w:spacing w:val="-1"/>
        </w:rPr>
        <w:t>短消息业务包括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P2P</w:t>
      </w:r>
      <w:r>
        <w:rPr>
          <w:spacing w:val="-1"/>
        </w:rPr>
        <w:t>（个人对个人）消息、</w:t>
      </w:r>
      <w:r>
        <w:rPr>
          <w:rFonts w:ascii="Times New Roman" w:hAnsi="Times New Roman" w:eastAsia="Times New Roman" w:cs="Times New Roman"/>
          <w:spacing w:val="-1"/>
        </w:rPr>
        <w:t>A2P</w:t>
      </w:r>
      <w:r>
        <w:rPr>
          <w:spacing w:val="-1"/>
        </w:rPr>
        <w:t>（应用对个</w:t>
      </w:r>
      <w:r>
        <w:rPr>
          <w:spacing w:val="-5"/>
        </w:rPr>
        <w:t>人）消息两类，</w:t>
      </w:r>
      <w:r>
        <w:rPr>
          <w:rFonts w:ascii="Times New Roman" w:hAnsi="Times New Roman" w:eastAsia="Times New Roman" w:cs="Times New Roman"/>
          <w:spacing w:val="-5"/>
        </w:rPr>
        <w:t>A2P </w:t>
      </w:r>
      <w:r>
        <w:rPr>
          <w:spacing w:val="-5"/>
        </w:rPr>
        <w:t>份额占比超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95%</w:t>
      </w:r>
      <w:r>
        <w:rPr>
          <w:spacing w:val="-5"/>
        </w:rPr>
        <w:t>，主要服务于金融、政府等</w:t>
      </w:r>
      <w:r>
        <w:rPr>
          <w:rFonts w:ascii="Times New Roman" w:hAnsi="Times New Roman" w:eastAsia="Times New Roman" w:cs="Times New Roman"/>
          <w:spacing w:val="-6"/>
        </w:rPr>
        <w:t>To B </w:t>
      </w:r>
      <w:r>
        <w:rPr>
          <w:spacing w:val="-6"/>
        </w:rPr>
        <w:t>客户，满足产品营销、身份验证等场景，对短消息业务增长</w:t>
      </w:r>
      <w:r>
        <w:rPr>
          <w:spacing w:val="-3"/>
        </w:rPr>
        <w:t>起到维系作用，但近年来业务模式发生重要转变。</w:t>
      </w:r>
    </w:p>
    <w:p>
      <w:pPr>
        <w:pStyle w:val="BodyText"/>
        <w:ind w:left="39" w:right="12" w:firstLine="597"/>
        <w:spacing w:before="281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．互联网及消息云厂商积极发力并抢占市场，</w:t>
      </w:r>
      <w:r>
        <w:rPr>
          <w:b/>
          <w:bCs/>
          <w:spacing w:val="-6"/>
        </w:rPr>
        <w:t>传统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A2P </w:t>
      </w:r>
      <w:r>
        <w:rPr>
          <w:b/>
          <w:bCs/>
          <w:spacing w:val="-6"/>
        </w:rPr>
        <w:t>消</w:t>
      </w:r>
      <w:r>
        <w:rPr>
          <w:b/>
          <w:bCs/>
          <w:spacing w:val="-8"/>
        </w:rPr>
        <w:t>息增速放缓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5" w:right="9" w:firstLine="598"/>
        <w:spacing w:before="98" w:line="260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Twilio</w:t>
      </w:r>
      <w:r>
        <w:rPr>
          <w:spacing w:val="-6"/>
        </w:rPr>
        <w:t>、梦网、腾讯等互联网和消息云（</w:t>
      </w:r>
      <w:r>
        <w:rPr>
          <w:rFonts w:ascii="Times New Roman" w:hAnsi="Times New Roman" w:eastAsia="Times New Roman" w:cs="Times New Roman"/>
          <w:spacing w:val="-7"/>
        </w:rPr>
        <w:t>CPaaS</w:t>
      </w:r>
      <w:r>
        <w:rPr>
          <w:spacing w:val="-7"/>
        </w:rPr>
        <w:t>）厂商近年来</w:t>
      </w:r>
      <w:r>
        <w:rPr>
          <w:spacing w:val="-4"/>
        </w:rPr>
        <w:t>积极拓展消息业务，租用不同电信运营商消息通道，实现多网合</w:t>
      </w:r>
      <w:r>
        <w:rPr>
          <w:spacing w:val="-1"/>
        </w:rPr>
        <w:t>一，同时在统一云底座上集成视频短信、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消息、国际短信等</w:t>
      </w:r>
      <w:r>
        <w:rPr>
          <w:spacing w:val="-2"/>
        </w:rPr>
        <w:t>产品，提供各类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API </w:t>
      </w:r>
      <w:r>
        <w:rPr>
          <w:spacing w:val="-2"/>
        </w:rPr>
        <w:t>及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PaaS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2"/>
        </w:rPr>
        <w:t>消息服务，满足行业客户二次开发</w:t>
      </w:r>
      <w:r>
        <w:rPr>
          <w:spacing w:val="-7"/>
        </w:rPr>
        <w:t>及定制化要求。对比而言，传统电信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A2P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7"/>
        </w:rPr>
        <w:t>消息在业</w:t>
      </w:r>
      <w:r>
        <w:rPr>
          <w:spacing w:val="-8"/>
        </w:rPr>
        <w:t>务灵活性及场</w:t>
      </w:r>
      <w:r>
        <w:rPr>
          <w:spacing w:val="-1"/>
        </w:rPr>
        <w:t>景化应用方面较弱，市场增速逐渐放缓，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2"/>
        </w:rPr>
        <w:t>026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年全球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A2P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短信</w:t>
      </w:r>
      <w:r>
        <w:rPr>
          <w:spacing w:val="-2"/>
        </w:rPr>
        <w:t>收入预计达到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212 </w:t>
      </w:r>
      <w:r>
        <w:rPr>
          <w:spacing w:val="-2"/>
        </w:rPr>
        <w:t>亿美元，但年均复合增长率仅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1%</w:t>
      </w:r>
      <w:r>
        <w:rPr>
          <w:spacing w:val="-2"/>
        </w:rPr>
        <w:t>。</w:t>
      </w:r>
    </w:p>
    <w:p>
      <w:pPr>
        <w:pStyle w:val="BodyText"/>
        <w:ind w:left="624"/>
        <w:spacing w:before="25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</w:t>
      </w:r>
      <w:r>
        <w:rPr>
          <w:rFonts w:ascii="Times New Roman" w:hAnsi="Times New Roman" w:eastAsia="Times New Roman" w:cs="Times New Roman"/>
          <w:b/>
          <w:bCs/>
          <w:spacing w:val="-2"/>
        </w:rPr>
        <w:t>RCS </w:t>
      </w:r>
      <w:r>
        <w:rPr>
          <w:b/>
          <w:bCs/>
          <w:spacing w:val="-2"/>
        </w:rPr>
        <w:t>是运营商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A2P </w:t>
      </w:r>
      <w:r>
        <w:rPr>
          <w:b/>
          <w:bCs/>
          <w:spacing w:val="-2"/>
        </w:rPr>
        <w:t>消息创新发展方向和机遇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2" style="position:absolute;margin-left:0.72599pt;margin-top:9.44726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1" w:line="297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1</w:t>
      </w:r>
      <w:r>
        <w:rPr>
          <w:rFonts w:ascii="DengXian" w:hAnsi="DengXian" w:eastAsia="DengXian" w:cs="DengXian"/>
          <w:sz w:val="11"/>
          <w:szCs w:val="11"/>
          <w:spacing w:val="9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一般指企业/应用与个人之间的联系，主要形式包括：广</w:t>
      </w:r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告推销</w:t>
      </w:r>
      <w:r>
        <w:rPr>
          <w:rFonts w:ascii="DengXian" w:hAnsi="DengXian" w:eastAsia="DengXian" w:cs="DengXian"/>
          <w:sz w:val="21"/>
          <w:szCs w:val="21"/>
          <w:spacing w:val="-29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、信息推送等。</w:t>
      </w:r>
    </w:p>
    <w:p>
      <w:pPr>
        <w:spacing w:line="297" w:lineRule="exact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5" w:firstLine="594"/>
        <w:spacing w:before="82" w:line="259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RCS</w:t>
      </w:r>
      <w:r>
        <w:rPr>
          <w:spacing w:val="-3"/>
        </w:rPr>
        <w:t>（融合短信，国内也称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 </w:t>
      </w:r>
      <w:r>
        <w:rPr>
          <w:spacing w:val="-3"/>
        </w:rPr>
        <w:t>消息）作为运营商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A2P </w:t>
      </w:r>
      <w:r>
        <w:rPr>
          <w:spacing w:val="-3"/>
        </w:rPr>
        <w:t>短信</w:t>
      </w:r>
      <w:r>
        <w:rPr>
          <w:spacing w:val="-1"/>
        </w:rPr>
        <w:t>的 </w:t>
      </w:r>
      <w:r>
        <w:rPr>
          <w:rFonts w:ascii="Times New Roman" w:hAnsi="Times New Roman" w:eastAsia="Times New Roman" w:cs="Times New Roman"/>
          <w:spacing w:val="-1"/>
        </w:rPr>
        <w:t>2.0  </w:t>
      </w:r>
      <w:r>
        <w:rPr>
          <w:spacing w:val="-1"/>
        </w:rPr>
        <w:t>版本，能够集成传统短信架构，承载语音、消息、位置、</w:t>
      </w:r>
      <w:r>
        <w:rPr>
          <w:spacing w:val="-5"/>
        </w:rPr>
        <w:t>视频等消息类型并提供各类数字化应用服务，用户无需账</w:t>
      </w:r>
      <w:r>
        <w:rPr>
          <w:spacing w:val="-6"/>
        </w:rPr>
        <w:t>号注册、</w:t>
      </w:r>
      <w:r>
        <w:rPr>
          <w:spacing w:val="-10"/>
        </w:rPr>
        <w:t>下载，是运营商与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OTT </w:t>
      </w:r>
      <w:r>
        <w:rPr>
          <w:spacing w:val="-10"/>
        </w:rPr>
        <w:t>厂商竞争的重要抓手和创新模式。随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RCS</w:t>
      </w:r>
      <w:r>
        <w:rPr>
          <w:spacing w:val="1"/>
        </w:rPr>
        <w:t>标准成熟，运营商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A2P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1"/>
        </w:rPr>
        <w:t>消息向</w:t>
      </w:r>
      <w:r>
        <w:rPr>
          <w:rFonts w:ascii="Times New Roman" w:hAnsi="Times New Roman" w:eastAsia="Times New Roman" w:cs="Times New Roman"/>
        </w:rPr>
        <w:t>RCS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演进具备基本条件，但受限</w:t>
      </w:r>
      <w:r>
        <w:rPr/>
        <w:t>支持终端少、产业协同不足等问题，全球商业化进展不及预期。</w:t>
      </w:r>
    </w:p>
    <w:p>
      <w:pPr>
        <w:pStyle w:val="BodyText"/>
        <w:ind w:left="26" w:right="256" w:firstLine="599"/>
        <w:spacing w:before="282" w:line="261" w:lineRule="auto"/>
        <w:rPr/>
      </w:pPr>
      <w:r>
        <w:rPr>
          <w:spacing w:val="-2"/>
        </w:rPr>
        <w:t>运营商间的生态协同与开放合作是发展 </w:t>
      </w:r>
      <w:r>
        <w:rPr>
          <w:rFonts w:ascii="Times New Roman" w:hAnsi="Times New Roman" w:eastAsia="Times New Roman" w:cs="Times New Roman"/>
          <w:spacing w:val="-2"/>
        </w:rPr>
        <w:t>RCS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2"/>
        </w:rPr>
        <w:t>业务的关</w:t>
      </w:r>
      <w:r>
        <w:rPr>
          <w:spacing w:val="-3"/>
        </w:rPr>
        <w:t>键。</w:t>
      </w:r>
      <w:r>
        <w:rPr>
          <w:spacing w:val="-6"/>
        </w:rPr>
        <w:t>日本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KDDI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NTT </w:t>
      </w:r>
      <w:r>
        <w:rPr>
          <w:spacing w:val="-6"/>
        </w:rPr>
        <w:t>和软银三大运营商基于</w:t>
      </w:r>
      <w:r>
        <w:rPr>
          <w:spacing w:val="-8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RCS </w:t>
      </w:r>
      <w:r>
        <w:rPr>
          <w:spacing w:val="-6"/>
        </w:rPr>
        <w:t>共同推出</w:t>
      </w:r>
      <w:r>
        <w:rPr>
          <w:rFonts w:ascii="Times New Roman" w:hAnsi="Times New Roman" w:eastAsia="Times New Roman" w:cs="Times New Roman"/>
          <w:spacing w:val="-6"/>
        </w:rPr>
        <w:t>+Message</w:t>
      </w:r>
      <w:r>
        <w:rPr>
          <w:spacing w:val="-4"/>
        </w:rPr>
        <w:t>产品，采取互联网思维，统一研发运营，统一营销，支持跨运营</w:t>
      </w:r>
      <w:r>
        <w:rPr>
          <w:spacing w:val="-4"/>
        </w:rPr>
        <w:t>商服务，在终端层面产业链控制力强，面向不同操作系统提供一</w:t>
      </w:r>
      <w:r>
        <w:rPr>
          <w:spacing w:val="-11"/>
        </w:rPr>
        <w:t>致性体验，近年快速占领日本市场，</w:t>
      </w:r>
      <w:r>
        <w:rPr>
          <w:rFonts w:ascii="Times New Roman" w:hAnsi="Times New Roman" w:eastAsia="Times New Roman" w:cs="Times New Roman"/>
          <w:spacing w:val="-11"/>
        </w:rPr>
        <w:t>22 </w:t>
      </w:r>
      <w:r>
        <w:rPr>
          <w:spacing w:val="-11"/>
        </w:rPr>
        <w:t>年底用户数突破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3200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2"/>
        </w:rPr>
        <w:t>万。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二、中国电信发展</w:t>
      </w:r>
      <w:r>
        <w:rPr>
          <w:rFonts w:ascii="SimHei" w:hAnsi="SimHei" w:eastAsia="SimHei" w:cs="SimHei"/>
          <w:sz w:val="31"/>
          <w:szCs w:val="31"/>
          <w:spacing w:val="-6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A2P</w:t>
      </w:r>
      <w:r>
        <w:rPr>
          <w:rFonts w:ascii="SimHei" w:hAnsi="SimHei" w:eastAsia="SimHei" w:cs="SimHei"/>
          <w:sz w:val="31"/>
          <w:szCs w:val="31"/>
          <w:spacing w:val="-6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消息面临多项痛点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5" w:right="331" w:firstLine="611"/>
        <w:spacing w:before="97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．能力开放及定制化服务模式单一，消息监管难度加剧，</w:t>
      </w:r>
      <w:r>
        <w:rPr>
          <w:b/>
          <w:bCs/>
          <w:spacing w:val="-4"/>
        </w:rPr>
        <w:t>业务发展存在管道化风险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6" w:right="254" w:firstLine="598"/>
        <w:spacing w:before="97" w:line="250" w:lineRule="auto"/>
        <w:rPr/>
      </w:pPr>
      <w:r>
        <w:rPr>
          <w:spacing w:val="-4"/>
        </w:rPr>
        <w:t>①定制化、场景化能力供给不足，缺乏融合行业短信、国际</w:t>
      </w:r>
      <w:r>
        <w:rPr>
          <w:spacing w:val="-1"/>
        </w:rPr>
        <w:t>短信、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消息等服务的统一门户，消息能力多沉淀于内部，开</w:t>
      </w:r>
      <w:r>
        <w:rPr>
          <w:spacing w:val="-1"/>
        </w:rPr>
        <w:t>放至原子能力平台的消息类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PaaS </w:t>
      </w:r>
      <w:r>
        <w:rPr>
          <w:spacing w:val="-1"/>
        </w:rPr>
        <w:t>服务与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API </w:t>
      </w:r>
      <w:r>
        <w:rPr>
          <w:spacing w:val="-1"/>
        </w:rPr>
        <w:t>接口仅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30 </w:t>
      </w:r>
      <w:r>
        <w:rPr>
          <w:spacing w:val="-1"/>
        </w:rPr>
        <w:t>个。</w:t>
      </w:r>
    </w:p>
    <w:p>
      <w:pPr>
        <w:pStyle w:val="BodyText"/>
        <w:ind w:left="25" w:right="151" w:firstLine="598"/>
        <w:spacing w:before="317" w:line="246" w:lineRule="auto"/>
        <w:rPr/>
      </w:pPr>
      <w:r>
        <w:rPr>
          <w:spacing w:val="-4"/>
        </w:rPr>
        <w:t>②客户因垃圾短信及诈骗短信泛滥存在抵触心理。图</w:t>
      </w:r>
      <w:r>
        <w:rPr>
          <w:spacing w:val="-5"/>
        </w:rPr>
        <w:t>片、音</w:t>
      </w:r>
      <w:r>
        <w:rPr>
          <w:spacing w:val="-9"/>
        </w:rPr>
        <w:t>频、视频、位置等新兴消息载体增多， 端口监控复杂，不良信息</w:t>
      </w:r>
      <w:r>
        <w:rPr>
          <w:spacing w:val="-10"/>
        </w:rPr>
        <w:t>及垃圾信息识别难度加剧，用户侧体验不佳</w:t>
      </w:r>
      <w:r>
        <w:rPr>
          <w:spacing w:val="-11"/>
        </w:rPr>
        <w:t>，影响产数价值变现。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5" w:right="147" w:firstLine="598"/>
        <w:spacing w:before="98" w:line="253" w:lineRule="auto"/>
        <w:rPr/>
      </w:pPr>
      <w:r>
        <w:rPr>
          <w:spacing w:val="-1"/>
        </w:rPr>
        <w:t>③灵活性不足，消息业务管道旁路化风险加剧。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消息及</w:t>
      </w:r>
      <w:r>
        <w:rPr>
          <w:spacing w:val="-4"/>
        </w:rPr>
        <w:t>行业短信缺少三网互通，仅支持本网消息群发，用户因沟通、投</w:t>
      </w:r>
      <w:r>
        <w:rPr>
          <w:spacing w:val="-4"/>
        </w:rPr>
        <w:t>入成本高昂而倾向提供一站式服务的消息云厂商，使用习惯发生</w:t>
      </w:r>
      <w:r>
        <w:rPr>
          <w:spacing w:val="-15"/>
        </w:rPr>
        <w:t>转变。</w:t>
      </w:r>
      <w:r>
        <w:rPr>
          <w:rFonts w:ascii="Times New Roman" w:hAnsi="Times New Roman" w:eastAsia="Times New Roman" w:cs="Times New Roman"/>
          <w:spacing w:val="-15"/>
        </w:rPr>
        <w:t>23 </w:t>
      </w:r>
      <w:r>
        <w:rPr>
          <w:spacing w:val="-15"/>
        </w:rPr>
        <w:t>年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1 </w:t>
      </w:r>
      <w:r>
        <w:rPr>
          <w:spacing w:val="-15"/>
        </w:rPr>
        <w:t>月全网行业短信收入（</w:t>
      </w:r>
      <w:r>
        <w:rPr>
          <w:rFonts w:ascii="Times New Roman" w:hAnsi="Times New Roman" w:eastAsia="Times New Roman" w:cs="Times New Roman"/>
          <w:spacing w:val="-15"/>
        </w:rPr>
        <w:t>3.57 </w:t>
      </w:r>
      <w:r>
        <w:rPr>
          <w:spacing w:val="-15"/>
        </w:rPr>
        <w:t>亿元）已同比下滑</w:t>
      </w:r>
      <w:r>
        <w:rPr>
          <w:rFonts w:ascii="Times New Roman" w:hAnsi="Times New Roman" w:eastAsia="Times New Roman" w:cs="Times New Roman"/>
          <w:spacing w:val="-15"/>
        </w:rPr>
        <w:t>20.3%</w:t>
      </w:r>
      <w:r>
        <w:rPr>
          <w:spacing w:val="-15"/>
        </w:rPr>
        <w:t>。</w:t>
      </w:r>
    </w:p>
    <w:p>
      <w:pPr>
        <w:pStyle w:val="BodyText"/>
        <w:ind w:left="33" w:right="257" w:firstLine="590"/>
        <w:spacing w:before="318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．现网消息类业务面向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5G</w:t>
      </w:r>
      <w:r>
        <w:rPr>
          <w:rFonts w:ascii="Times New Roman" w:hAnsi="Times New Roman" w:eastAsia="Times New Roman" w:cs="Times New Roman"/>
          <w:b/>
          <w:bCs/>
          <w:spacing w:val="71"/>
          <w:w w:val="101"/>
        </w:rPr>
        <w:t xml:space="preserve"> </w:t>
      </w:r>
      <w:r>
        <w:rPr>
          <w:b/>
          <w:bCs/>
          <w:spacing w:val="-4"/>
        </w:rPr>
        <w:t>消息演进难度大，商业模式传</w:t>
      </w:r>
      <w:r>
        <w:rPr>
          <w:b/>
          <w:bCs/>
          <w:spacing w:val="-4"/>
        </w:rPr>
        <w:t>统</w:t>
      </w:r>
    </w:p>
    <w:p>
      <w:pPr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8" w:right="106" w:firstLine="596"/>
        <w:spacing w:before="84"/>
        <w:rPr/>
      </w:pPr>
      <w:r>
        <w:rPr>
          <w:spacing w:val="-3"/>
        </w:rPr>
        <w:t>①统一发展策略落实难。现网消息类平台超 </w:t>
      </w:r>
      <w:r>
        <w:rPr>
          <w:rFonts w:ascii="Times New Roman" w:hAnsi="Times New Roman" w:eastAsia="Times New Roman" w:cs="Times New Roman"/>
          <w:spacing w:val="-3"/>
        </w:rPr>
        <w:t>200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spacing w:val="-3"/>
        </w:rPr>
        <w:t>套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9"/>
        </w:rPr>
        <w:t>2 </w:t>
      </w:r>
      <w:r>
        <w:rPr>
          <w:spacing w:val="-3"/>
        </w:rPr>
        <w:t>，运营</w:t>
      </w:r>
      <w:r>
        <w:rPr>
          <w:spacing w:val="-2"/>
        </w:rPr>
        <w:t>主体包括号百公司、增值中心、省市公司等，协</w:t>
      </w:r>
      <w:r>
        <w:rPr>
          <w:spacing w:val="-3"/>
        </w:rPr>
        <w:t>同难度高。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6" w:right="104" w:firstLine="597"/>
        <w:spacing w:before="98" w:line="251" w:lineRule="auto"/>
        <w:rPr/>
      </w:pPr>
      <w:r>
        <w:rPr>
          <w:spacing w:val="2"/>
        </w:rPr>
        <w:t>②缺乏创新商业模式。面向</w:t>
      </w:r>
      <w:r>
        <w:rPr>
          <w:rFonts w:ascii="Times New Roman" w:hAnsi="Times New Roman" w:eastAsia="Times New Roman" w:cs="Times New Roman"/>
          <w:spacing w:val="2"/>
        </w:rPr>
        <w:t>5G </w:t>
      </w:r>
      <w:r>
        <w:rPr>
          <w:spacing w:val="2"/>
        </w:rPr>
        <w:t>消息集约化演进，市场、网</w:t>
      </w:r>
      <w:r>
        <w:rPr>
          <w:spacing w:val="-1"/>
        </w:rPr>
        <w:t>运等前后端部门缺乏明确发展思路。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消息套餐对行业客户缺</w:t>
      </w:r>
      <w:r>
        <w:rPr>
          <w:spacing w:val="-3"/>
        </w:rPr>
        <w:t>乏吸引力，获客渠道单一。</w:t>
      </w:r>
      <w:r>
        <w:rPr>
          <w:rFonts w:ascii="Times New Roman" w:hAnsi="Times New Roman" w:eastAsia="Times New Roman" w:cs="Times New Roman"/>
          <w:spacing w:val="-3"/>
        </w:rPr>
        <w:t>23 </w:t>
      </w:r>
      <w:r>
        <w:rPr>
          <w:spacing w:val="-3"/>
        </w:rPr>
        <w:t>年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月份全网收入仅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83.8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3"/>
        </w:rPr>
        <w:t>万元。</w:t>
      </w:r>
    </w:p>
    <w:p>
      <w:pPr>
        <w:pStyle w:val="BodyText"/>
        <w:ind w:left="31" w:right="109" w:firstLine="590"/>
        <w:spacing w:before="318" w:line="239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7"/>
        </w:rPr>
        <w:t>3</w:t>
      </w:r>
      <w:r>
        <w:rPr>
          <w:b/>
          <w:bCs/>
          <w:spacing w:val="-7"/>
        </w:rPr>
        <w:t>．</w:t>
      </w:r>
      <w:r>
        <w:rPr>
          <w:rFonts w:ascii="Times New Roman" w:hAnsi="Times New Roman" w:eastAsia="Times New Roman" w:cs="Times New Roman"/>
          <w:b/>
          <w:bCs/>
          <w:spacing w:val="-7"/>
        </w:rPr>
        <w:t>5G </w:t>
      </w:r>
      <w:r>
        <w:rPr>
          <w:b/>
          <w:bCs/>
          <w:spacing w:val="-7"/>
        </w:rPr>
        <w:t>消息产业链涉及终端、内容服务、网络等，用户基础</w:t>
      </w:r>
      <w:r>
        <w:rPr>
          <w:b/>
          <w:bCs/>
          <w:spacing w:val="-3"/>
        </w:rPr>
        <w:t>不足导致产业链积极性不高，无法形成飞轮效应，进展不佳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7" w:firstLine="597"/>
        <w:spacing w:before="98"/>
        <w:rPr/>
      </w:pPr>
      <w:r>
        <w:rPr>
          <w:spacing w:val="-3"/>
        </w:rPr>
        <w:t>①内容商规模不足。</w:t>
      </w:r>
      <w:r>
        <w:rPr>
          <w:rFonts w:ascii="Times New Roman" w:hAnsi="Times New Roman" w:eastAsia="Times New Roman" w:cs="Times New Roman"/>
          <w:spacing w:val="-3"/>
        </w:rPr>
        <w:t>5G </w:t>
      </w:r>
      <w:r>
        <w:rPr>
          <w:spacing w:val="-3"/>
        </w:rPr>
        <w:t>消息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CSP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-3"/>
        </w:rPr>
        <w:t>内容商仅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200 </w:t>
      </w:r>
      <w:r>
        <w:rPr>
          <w:spacing w:val="-4"/>
        </w:rPr>
        <w:t>余家，缺少</w:t>
      </w:r>
      <w:r>
        <w:rPr>
          <w:spacing w:val="-7"/>
        </w:rPr>
        <w:t>规模化的开发者服务与开发社区，相较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OTT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7"/>
        </w:rPr>
        <w:t>内容源丰富度不足。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8" w:right="107" w:firstLine="595"/>
        <w:spacing w:before="98"/>
        <w:rPr/>
      </w:pPr>
      <w:r>
        <w:rPr>
          <w:spacing w:val="-4"/>
        </w:rPr>
        <w:t>②与友商缺少生态协同。面向消息业务的建设、运营、营销</w:t>
      </w:r>
      <w:r>
        <w:rPr>
          <w:spacing w:val="-3"/>
        </w:rPr>
        <w:t>等发展思路各异，用户感知度低、体验差。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5" w:right="107" w:firstLine="598"/>
        <w:spacing w:before="98" w:line="250" w:lineRule="auto"/>
        <w:rPr/>
      </w:pPr>
      <w:r>
        <w:rPr>
          <w:spacing w:val="-4"/>
        </w:rPr>
        <w:t>③缺乏终端企业支持。包括天翼一号自有终端在内，</w:t>
      </w:r>
      <w:r>
        <w:rPr>
          <w:spacing w:val="-5"/>
        </w:rPr>
        <w:t>业界适</w:t>
      </w:r>
      <w:r>
        <w:rPr>
          <w:spacing w:val="-3"/>
        </w:rPr>
        <w:t>配终端仅 </w:t>
      </w:r>
      <w:r>
        <w:rPr>
          <w:rFonts w:ascii="Times New Roman" w:hAnsi="Times New Roman" w:eastAsia="Times New Roman" w:cs="Times New Roman"/>
          <w:spacing w:val="-3"/>
        </w:rPr>
        <w:t>14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3"/>
        </w:rPr>
        <w:t>款且多为定制机，对比而言中国移动终端支持数已</w:t>
      </w:r>
      <w:r>
        <w:rPr>
          <w:spacing w:val="-11"/>
        </w:rPr>
        <w:t>达到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132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11"/>
        </w:rPr>
        <w:t>款。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三、中国电信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A2P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消息业务发展建议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0" w:right="116" w:firstLine="585"/>
        <w:spacing w:before="99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．关注差异化服务：加强消息类能力开放并打造智能</w:t>
      </w:r>
      <w:r>
        <w:rPr>
          <w:b/>
          <w:bCs/>
          <w:spacing w:val="-3"/>
        </w:rPr>
        <w:t>化产</w:t>
      </w:r>
      <w:r>
        <w:rPr>
          <w:b/>
          <w:bCs/>
          <w:spacing w:val="-5"/>
        </w:rPr>
        <w:t>品，完善消息内容监控体系并实现三网互通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9" w:right="107" w:firstLine="595"/>
        <w:spacing w:before="98" w:line="252" w:lineRule="auto"/>
        <w:rPr/>
      </w:pPr>
      <w:r>
        <w:rPr>
          <w:spacing w:val="1"/>
        </w:rPr>
        <w:t>①以原子平台为统一门户，打通与互联网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、商务领航等平</w:t>
      </w:r>
      <w:r>
        <w:rPr>
          <w:spacing w:val="-4"/>
        </w:rPr>
        <w:t>台调用接口，丰富消息类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PaaS </w:t>
      </w:r>
      <w:r>
        <w:rPr>
          <w:spacing w:val="-4"/>
        </w:rPr>
        <w:t>组件及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SaaS </w:t>
      </w:r>
      <w:r>
        <w:rPr>
          <w:spacing w:val="-4"/>
        </w:rPr>
        <w:t>应用，同时抢抓窗口</w:t>
      </w:r>
      <w:r>
        <w:rPr>
          <w:spacing w:val="1"/>
        </w:rPr>
        <w:t>期，引入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大模型等技术，依托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5G </w:t>
      </w:r>
      <w:r>
        <w:rPr>
          <w:spacing w:val="1"/>
        </w:rPr>
        <w:t>消息</w:t>
      </w:r>
      <w:r>
        <w:rPr>
          <w:rFonts w:ascii="Times New Roman" w:hAnsi="Times New Roman" w:eastAsia="Times New Roman" w:cs="Times New Roman"/>
        </w:rPr>
        <w:t>chatbot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推出智能交互</w:t>
      </w:r>
      <w:r>
        <w:rPr>
          <w:spacing w:val="-2"/>
        </w:rPr>
        <w:t>式产品，拓宽用户群体，提供基础消息</w:t>
      </w:r>
      <w:r>
        <w:rPr>
          <w:rFonts w:ascii="Times New Roman" w:hAnsi="Times New Roman" w:eastAsia="Times New Roman" w:cs="Times New Roman"/>
          <w:spacing w:val="-2"/>
        </w:rPr>
        <w:t>+</w:t>
      </w:r>
      <w:r>
        <w:rPr>
          <w:spacing w:val="-2"/>
        </w:rPr>
        <w:t>场景化增值服务。</w:t>
      </w:r>
    </w:p>
    <w:p>
      <w:pPr>
        <w:pStyle w:val="BodyText"/>
        <w:ind w:left="27" w:right="106" w:firstLine="596"/>
        <w:spacing w:before="319" w:line="246" w:lineRule="auto"/>
        <w:rPr/>
      </w:pPr>
      <w:r>
        <w:rPr>
          <w:spacing w:val="-2"/>
        </w:rPr>
        <w:t>②面向海量异构消息，充分引入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NLP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CNN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2"/>
        </w:rPr>
        <w:t>等信息智能提</w:t>
      </w:r>
      <w:r>
        <w:rPr>
          <w:spacing w:val="-8"/>
        </w:rPr>
        <w:t>取与检测技术，完善内容监管标准及过滤规则，建立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CSP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8"/>
        </w:rPr>
        <w:t>企业资</w:t>
      </w:r>
      <w:r>
        <w:rPr>
          <w:spacing w:val="-2"/>
        </w:rPr>
        <w:t>质清单动态更替机制，降低不良消息发出率，提升客户信心。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pict>
          <v:shape id="_x0000_s4" style="position:absolute;margin-left:0.72599pt;margin-top:8.79739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22" w:right="248" w:hanging="2"/>
        <w:spacing w:before="72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3"/>
          <w:position w:val="10"/>
        </w:rPr>
        <w:t>2</w:t>
      </w:r>
      <w:r>
        <w:rPr>
          <w:rFonts w:ascii="DengXian" w:hAnsi="DengXian" w:eastAsia="DengXian" w:cs="DengXian"/>
          <w:sz w:val="11"/>
          <w:szCs w:val="11"/>
          <w:spacing w:val="7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3"/>
        </w:rPr>
        <w:t>现网超 200 套消息类平台，包括短信中心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、业务网关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、行业网关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、互通网关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、垃圾短信</w:t>
      </w:r>
      <w:r>
        <w:rPr>
          <w:rFonts w:ascii="DengXian" w:hAnsi="DengXian" w:eastAsia="DengXian" w:cs="DengXian"/>
          <w:sz w:val="21"/>
          <w:szCs w:val="21"/>
          <w:spacing w:val="-1"/>
        </w:rPr>
        <w:t>拦截系统等</w:t>
      </w:r>
    </w:p>
    <w:p>
      <w:pPr>
        <w:spacing w:line="243" w:lineRule="auto"/>
        <w:sectPr>
          <w:pgSz w:w="11907" w:h="16839"/>
          <w:pgMar w:top="1431" w:right="1691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31" w:right="255" w:firstLine="592"/>
        <w:spacing w:before="85" w:line="255" w:lineRule="auto"/>
        <w:rPr/>
      </w:pPr>
      <w:r>
        <w:rPr>
          <w:spacing w:val="2"/>
        </w:rPr>
        <w:t>③行业短信与</w:t>
      </w:r>
      <w:r>
        <w:rPr>
          <w:rFonts w:ascii="Times New Roman" w:hAnsi="Times New Roman" w:eastAsia="Times New Roman" w:cs="Times New Roman"/>
          <w:spacing w:val="2"/>
        </w:rPr>
        <w:t>5G </w:t>
      </w:r>
      <w:r>
        <w:rPr>
          <w:spacing w:val="2"/>
        </w:rPr>
        <w:t>消息启动与其他运营商的业务洽谈及通道</w:t>
      </w:r>
      <w:r>
        <w:rPr>
          <w:spacing w:val="-4"/>
        </w:rPr>
        <w:t>打通，提升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A2P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4"/>
        </w:rPr>
        <w:t>消息服务质量，完善用户体验。</w:t>
      </w:r>
    </w:p>
    <w:p>
      <w:pPr>
        <w:pStyle w:val="BodyText"/>
        <w:ind w:left="28" w:right="323" w:firstLine="595"/>
        <w:spacing w:before="290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4"/>
        </w:rPr>
        <w:t>2</w:t>
      </w:r>
      <w:r>
        <w:rPr>
          <w:b/>
          <w:bCs/>
          <w:spacing w:val="-14"/>
        </w:rPr>
        <w:t>．关注业务演进：存量消息业务加快向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4"/>
        </w:rPr>
        <w:t>5G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b/>
          <w:bCs/>
          <w:spacing w:val="-14"/>
        </w:rPr>
        <w:t>消息融合过渡，</w:t>
      </w:r>
      <w:r>
        <w:rPr>
          <w:b/>
          <w:bCs/>
          <w:spacing w:val="-4"/>
        </w:rPr>
        <w:t>完善商业模式及相应套餐方案</w:t>
      </w:r>
    </w:p>
    <w:p>
      <w:pPr>
        <w:rPr>
          <w:rFonts w:ascii="Arial"/>
          <w:sz w:val="21"/>
        </w:rPr>
      </w:pPr>
      <w:r/>
    </w:p>
    <w:p>
      <w:pPr>
        <w:pStyle w:val="BodyText"/>
        <w:ind w:left="27" w:right="255" w:firstLine="597"/>
        <w:spacing w:before="98" w:line="246" w:lineRule="auto"/>
        <w:rPr/>
      </w:pPr>
      <w:r>
        <w:rPr>
          <w:spacing w:val="-1"/>
        </w:rPr>
        <w:t>①以平台上云为契机，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消息引入自研版本并加快大区裂</w:t>
      </w:r>
      <w:r>
        <w:rPr>
          <w:spacing w:val="-7"/>
        </w:rPr>
        <w:t>化及扩容，承载全网短消息峰值流量，促进传</w:t>
      </w:r>
      <w:r>
        <w:rPr>
          <w:spacing w:val="-8"/>
        </w:rPr>
        <w:t>统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A2P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8"/>
        </w:rPr>
        <w:t>消息业务整</w:t>
      </w:r>
      <w:r>
        <w:rPr>
          <w:spacing w:val="-7"/>
        </w:rPr>
        <w:t>合与升级换代。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6" w:firstLine="597"/>
        <w:spacing w:before="98" w:line="246" w:lineRule="auto"/>
        <w:rPr/>
      </w:pPr>
      <w:r>
        <w:rPr>
          <w:spacing w:val="-6"/>
        </w:rPr>
        <w:t>②优化个人及企业套餐计费模式，从收发条数向订单转化率、</w:t>
      </w:r>
      <w:r>
        <w:rPr>
          <w:spacing w:val="1"/>
        </w:rPr>
        <w:t>广告分成、</w:t>
      </w:r>
      <w:r>
        <w:rPr>
          <w:rFonts w:ascii="Times New Roman" w:hAnsi="Times New Roman" w:eastAsia="Times New Roman" w:cs="Times New Roman"/>
        </w:rPr>
        <w:t>SaaS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应用等方式转型，针对细分行业市场制定差异</w:t>
      </w:r>
      <w:r>
        <w:rPr>
          <w:spacing w:val="-3"/>
        </w:rPr>
        <w:t>化、个性化优惠政策，引导客户需求。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4" w:right="254" w:firstLine="587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3</w:t>
      </w:r>
      <w:r>
        <w:rPr>
          <w:b/>
          <w:bCs/>
          <w:spacing w:val="-4"/>
        </w:rPr>
        <w:t>．关注生态协作：牵头或协调产业链各方，繁荣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5G</w:t>
      </w:r>
      <w:r>
        <w:rPr>
          <w:rFonts w:ascii="Times New Roman" w:hAnsi="Times New Roman" w:eastAsia="Times New Roman" w:cs="Times New Roman"/>
          <w:b/>
          <w:bCs/>
          <w:spacing w:val="77"/>
        </w:rPr>
        <w:t xml:space="preserve"> </w:t>
      </w:r>
      <w:r>
        <w:rPr>
          <w:b/>
          <w:bCs/>
          <w:spacing w:val="-4"/>
        </w:rPr>
        <w:t>消息</w:t>
      </w:r>
      <w:r>
        <w:rPr>
          <w:b/>
          <w:bCs/>
          <w:spacing w:val="-3"/>
        </w:rPr>
        <w:t>市场，培养用户使用习惯，促进新兴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A2P </w:t>
      </w:r>
      <w:r>
        <w:rPr>
          <w:b/>
          <w:bCs/>
          <w:spacing w:val="-3"/>
        </w:rPr>
        <w:t>消息模式落地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7" w:right="150" w:firstLine="597"/>
        <w:spacing w:before="97" w:line="239" w:lineRule="auto"/>
        <w:rPr/>
      </w:pPr>
      <w:r>
        <w:rPr>
          <w:spacing w:val="-4"/>
        </w:rPr>
        <w:t>①关注差异化服务及产品打造，成立专属运营团队</w:t>
      </w:r>
      <w:r>
        <w:rPr>
          <w:spacing w:val="-5"/>
        </w:rPr>
        <w:t>，推出用</w:t>
      </w:r>
      <w:r>
        <w:rPr>
          <w:spacing w:val="-11"/>
        </w:rPr>
        <w:t>户体验好、使用便捷的产品，引导产业链上下游积极性与配合度。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8" w:right="252" w:firstLine="595"/>
        <w:spacing w:before="98" w:line="246" w:lineRule="auto"/>
        <w:rPr/>
      </w:pPr>
      <w:r>
        <w:rPr>
          <w:spacing w:val="-1"/>
        </w:rPr>
        <w:t>②以生态招募方式将云消息厂商从竞争对手引导为 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rFonts w:ascii="Times New Roman" w:hAnsi="Times New Roman" w:eastAsia="Times New Roman" w:cs="Times New Roman"/>
          <w:spacing w:val="-2"/>
        </w:rPr>
        <w:t>SP  </w:t>
      </w:r>
      <w:r>
        <w:rPr>
          <w:spacing w:val="-2"/>
        </w:rPr>
        <w:t>服</w:t>
      </w:r>
      <w:r>
        <w:rPr>
          <w:spacing w:val="-8"/>
        </w:rPr>
        <w:t>务商，共建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5G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8"/>
        </w:rPr>
        <w:t>消息开发者社区，对标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OTT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公众号、小程序等内</w:t>
      </w:r>
      <w:r>
        <w:rPr>
          <w:spacing w:val="-3"/>
        </w:rPr>
        <w:t>容生态，同时培育旅游景区、访客登记等低频交互场景。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5" w:right="255" w:firstLine="598"/>
        <w:spacing w:before="98" w:line="248" w:lineRule="auto"/>
        <w:rPr/>
      </w:pPr>
      <w:r>
        <w:rPr>
          <w:spacing w:val="-2"/>
        </w:rPr>
        <w:t>③与友商统一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MaaP </w:t>
      </w:r>
      <w:r>
        <w:rPr>
          <w:spacing w:val="-2"/>
        </w:rPr>
        <w:t>平台接入标准及生态服务流程，</w:t>
      </w:r>
      <w:r>
        <w:rPr>
          <w:spacing w:val="-3"/>
        </w:rPr>
        <w:t>明确建</w:t>
      </w:r>
      <w:r>
        <w:rPr>
          <w:spacing w:val="-7"/>
        </w:rPr>
        <w:t>设、运营、营销模式，降低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CSP </w:t>
      </w:r>
      <w:r>
        <w:rPr>
          <w:spacing w:val="-7"/>
        </w:rPr>
        <w:t>厂商开发适配难度，提升用户体</w:t>
      </w:r>
      <w:r>
        <w:rPr>
          <w:spacing w:val="-14"/>
        </w:rPr>
        <w:t>验。</w:t>
      </w:r>
    </w:p>
    <w:p>
      <w:pPr>
        <w:pStyle w:val="BodyText"/>
        <w:ind w:left="27" w:right="257" w:firstLine="596"/>
        <w:spacing w:before="334" w:line="239" w:lineRule="auto"/>
        <w:rPr/>
      </w:pPr>
      <w:r>
        <w:rPr>
          <w:spacing w:val="-5"/>
        </w:rPr>
        <w:t>④基于所在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5"/>
        </w:rPr>
        <w:t>消息工作组，推动政策层面出台 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5"/>
        </w:rPr>
        <w:t>消息终</w:t>
      </w:r>
      <w:r>
        <w:rPr>
          <w:spacing w:val="-2"/>
        </w:rPr>
        <w:t>端规范指引，引导上游企业提高兼容终端的</w:t>
      </w:r>
      <w:r>
        <w:rPr>
          <w:spacing w:val="-3"/>
        </w:rPr>
        <w:t>规模化覆盖。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16" w:lineRule="auto"/>
        <w:sectPr>
          <w:pgSz w:w="11907" w:h="16839"/>
          <w:pgMar w:top="1431" w:right="1543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341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217703</wp:posOffset>
            </wp:positionH>
            <wp:positionV relativeFrom="paragraph">
              <wp:posOffset>92445</wp:posOffset>
            </wp:positionV>
            <wp:extent cx="998248" cy="140056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8248" cy="140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42" w:lineRule="auto"/>
        <w:rPr>
          <w:rFonts w:ascii="Arial"/>
          <w:sz w:val="21"/>
        </w:rPr>
      </w:pPr>
      <w:r/>
    </w:p>
    <w:p>
      <w:pPr>
        <w:ind w:left="2576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郑思源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【15313379583】</w:t>
      </w:r>
    </w:p>
    <w:p>
      <w:pPr>
        <w:ind w:left="2569" w:right="172" w:firstLine="4"/>
        <w:spacing w:before="11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二级分析师，硕士，长期从事云网融合、产业</w:t>
      </w:r>
      <w:r>
        <w:rPr>
          <w:rFonts w:ascii="KaiTi" w:hAnsi="KaiTi" w:eastAsia="KaiTi" w:cs="KaiTi"/>
          <w:sz w:val="28"/>
          <w:szCs w:val="28"/>
          <w:spacing w:val="-1"/>
        </w:rPr>
        <w:t>数字化等方向的技术跟踪及行业研究。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77495</wp:posOffset>
            </wp:positionH>
            <wp:positionV relativeFrom="paragraph">
              <wp:posOffset>89132</wp:posOffset>
            </wp:positionV>
            <wp:extent cx="1278636" cy="250698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8636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593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陈元谋</w:t>
      </w:r>
    </w:p>
    <w:p>
      <w:pPr>
        <w:ind w:left="2605" w:right="316" w:hanging="27"/>
        <w:spacing w:before="116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8"/>
        </w:rPr>
        <w:t>主任分析师，硕士，主要从事</w:t>
      </w:r>
      <w:r>
        <w:rPr>
          <w:rFonts w:ascii="KaiTi" w:hAnsi="KaiTi" w:eastAsia="KaiTi" w:cs="KaiTi"/>
          <w:sz w:val="28"/>
          <w:szCs w:val="28"/>
          <w:spacing w:val="-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8"/>
        </w:rPr>
        <w:t>IP</w:t>
      </w:r>
      <w:r>
        <w:rPr>
          <w:rFonts w:ascii="KaiTi" w:hAnsi="KaiTi" w:eastAsia="KaiTi" w:cs="KaiTi"/>
          <w:sz w:val="28"/>
          <w:szCs w:val="28"/>
          <w:spacing w:val="-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8"/>
        </w:rPr>
        <w:t>网络、数据</w:t>
      </w:r>
      <w:r>
        <w:rPr>
          <w:rFonts w:ascii="KaiTi" w:hAnsi="KaiTi" w:eastAsia="KaiTi" w:cs="KaiTi"/>
          <w:sz w:val="28"/>
          <w:szCs w:val="28"/>
          <w:spacing w:val="-5"/>
        </w:rPr>
        <w:t>中心、云网等技术及行业研究。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2569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韩琳</w:t>
      </w:r>
    </w:p>
    <w:p>
      <w:pPr>
        <w:ind w:left="2611" w:right="171" w:hanging="26"/>
        <w:spacing w:before="119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副主任分析师，硕士，长期从事天地一体、云</w:t>
      </w:r>
      <w:r>
        <w:rPr>
          <w:rFonts w:ascii="KaiTi" w:hAnsi="KaiTi" w:eastAsia="KaiTi" w:cs="KaiTi"/>
          <w:sz w:val="28"/>
          <w:szCs w:val="28"/>
          <w:spacing w:val="-5"/>
        </w:rPr>
        <w:t>网融合相关技术及行业研究，包括网络云化、</w:t>
      </w:r>
      <w:r>
        <w:rPr>
          <w:rFonts w:ascii="KaiTi" w:hAnsi="KaiTi" w:eastAsia="KaiTi" w:cs="KaiTi"/>
          <w:sz w:val="28"/>
          <w:szCs w:val="28"/>
          <w:spacing w:val="-12"/>
        </w:rPr>
        <w:t>网络开放等。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2023-04-21T15:19:18Z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2025-11-04T15:55:30</vt:filetime>
  </property>
</Properties>
</file>