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中国移动“云算终端产业合作论坛”启示</w:t>
      </w:r>
    </w:p>
    <w:p>
      <w:pPr>
        <w:ind w:left="3457"/>
        <w:spacing w:before="333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柴雪芳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33" w:right="188" w:firstLine="595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7"/>
        </w:rPr>
        <w:t>2023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年</w:t>
      </w:r>
      <w:r>
        <w:rPr>
          <w:rFonts w:ascii="FangSong" w:hAnsi="FangSong" w:eastAsia="FangSong" w:cs="FangSong"/>
          <w:sz w:val="30"/>
          <w:szCs w:val="30"/>
          <w:spacing w:val="-6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6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月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29</w:t>
      </w:r>
      <w:r>
        <w:rPr>
          <w:rFonts w:ascii="FangSong" w:hAnsi="FangSong" w:eastAsia="FangSong" w:cs="FangSong"/>
          <w:sz w:val="30"/>
          <w:szCs w:val="30"/>
          <w:spacing w:val="-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日，以“繁星璀璨，智算未来”为主题的中</w:t>
      </w:r>
      <w:r>
        <w:rPr>
          <w:rFonts w:ascii="FangSong" w:hAnsi="FangSong" w:eastAsia="FangSong" w:cs="FangSong"/>
          <w:sz w:val="30"/>
          <w:szCs w:val="30"/>
          <w:spacing w:val="-4"/>
        </w:rPr>
        <w:t>国移动云算终端产业合作论坛在上海举行。中国移动首次全</w:t>
      </w:r>
      <w:r>
        <w:rPr>
          <w:rFonts w:ascii="FangSong" w:hAnsi="FangSong" w:eastAsia="FangSong" w:cs="FangSong"/>
          <w:sz w:val="30"/>
          <w:szCs w:val="30"/>
          <w:spacing w:val="-5"/>
        </w:rPr>
        <w:t>面阐</w:t>
      </w:r>
      <w:r>
        <w:rPr>
          <w:rFonts w:ascii="FangSong" w:hAnsi="FangSong" w:eastAsia="FangSong" w:cs="FangSong"/>
          <w:sz w:val="30"/>
          <w:szCs w:val="30"/>
          <w:spacing w:val="1"/>
        </w:rPr>
        <w:t>释“3+2+1”算力终端产品体系、端侧算力网络产品体系和算力</w:t>
      </w:r>
      <w:r>
        <w:rPr>
          <w:rFonts w:ascii="FangSong" w:hAnsi="FangSong" w:eastAsia="FangSong" w:cs="FangSong"/>
          <w:sz w:val="30"/>
          <w:szCs w:val="30"/>
          <w:spacing w:val="-14"/>
        </w:rPr>
        <w:t>套餐，并正式推出“繁星计划”和“霄云行动”</w:t>
      </w:r>
      <w:r>
        <w:rPr>
          <w:rFonts w:ascii="FangSong" w:hAnsi="FangSong" w:eastAsia="FangSong" w:cs="FangSong"/>
          <w:sz w:val="30"/>
          <w:szCs w:val="30"/>
          <w:spacing w:val="-15"/>
        </w:rPr>
        <w:t>。本文全面阐述中</w:t>
      </w:r>
      <w:r>
        <w:rPr>
          <w:rFonts w:ascii="FangSong" w:hAnsi="FangSong" w:eastAsia="FangSong" w:cs="FangSong"/>
          <w:sz w:val="30"/>
          <w:szCs w:val="30"/>
        </w:rPr>
        <w:t>移动云算终端相关计划内容、核心要义及对云电脑市场的</w:t>
      </w:r>
      <w:r>
        <w:rPr>
          <w:rFonts w:ascii="FangSong" w:hAnsi="FangSong" w:eastAsia="FangSong" w:cs="FangSong"/>
          <w:sz w:val="30"/>
          <w:szCs w:val="30"/>
          <w:spacing w:val="-1"/>
        </w:rPr>
        <w:t>影响。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6"/>
        </w:rPr>
        <w:t>一、中国移动“算力终端产品体系”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6" w:right="299" w:firstLine="628"/>
        <w:spacing w:before="97" w:line="258" w:lineRule="auto"/>
        <w:jc w:val="both"/>
        <w:rPr/>
      </w:pPr>
      <w:r>
        <w:rPr>
          <w:spacing w:val="-5"/>
        </w:rPr>
        <w:t>中国移动云算终端产业合作论坛推出了一个产品</w:t>
      </w:r>
      <w:r>
        <w:rPr>
          <w:spacing w:val="-6"/>
        </w:rPr>
        <w:t>体系、一个</w:t>
      </w:r>
      <w:r>
        <w:rPr/>
        <w:t>联盟、两个计划。即“</w:t>
      </w:r>
      <w:r>
        <w:rPr>
          <w:rFonts w:ascii="Times New Roman" w:hAnsi="Times New Roman" w:eastAsia="Times New Roman" w:cs="Times New Roman"/>
        </w:rPr>
        <w:t>3+2+1</w:t>
      </w:r>
      <w:r>
        <w:rPr/>
        <w:t>”算力终端产品体系、中国移动算</w:t>
      </w:r>
      <w:r>
        <w:rPr>
          <w:spacing w:val="-8"/>
        </w:rPr>
        <w:t>力终端产业联盟与繁星计划、霄云行动；</w:t>
      </w:r>
      <w:r>
        <w:rPr>
          <w:spacing w:val="-35"/>
        </w:rPr>
        <w:t xml:space="preserve"> </w:t>
      </w:r>
      <w:r>
        <w:rPr>
          <w:spacing w:val="-8"/>
        </w:rPr>
        <w:t>其基础是中移动云算一</w:t>
      </w:r>
      <w:r>
        <w:rPr>
          <w:spacing w:val="-7"/>
        </w:rPr>
        <w:t>体化算力网络。</w:t>
      </w:r>
    </w:p>
    <w:p>
      <w:pPr>
        <w:pStyle w:val="BodyText"/>
        <w:ind w:left="636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．云算一体化算力网络</w:t>
      </w:r>
    </w:p>
    <w:p>
      <w:pPr>
        <w:pStyle w:val="BodyText"/>
        <w:ind w:left="25" w:right="299" w:firstLine="629"/>
        <w:spacing w:before="317" w:line="259" w:lineRule="auto"/>
        <w:jc w:val="both"/>
        <w:rPr/>
      </w:pPr>
      <w:r>
        <w:rPr>
          <w:spacing w:val="-13"/>
        </w:rPr>
        <w:t>中国移动把算力网络、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spacing w:val="-13"/>
        </w:rPr>
        <w:t>、智慧中台相融合， 协同构成“连</w:t>
      </w:r>
      <w:r>
        <w:rPr>
          <w:spacing w:val="-6"/>
        </w:rPr>
        <w:t>接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算力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能力”的新基建；基于此推出“算力连接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算力能</w:t>
      </w:r>
      <w:r>
        <w:rPr>
          <w:spacing w:val="-7"/>
        </w:rPr>
        <w:t>力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算</w:t>
      </w:r>
      <w:r>
        <w:rPr>
          <w:spacing w:val="-4"/>
        </w:rPr>
        <w:t>力应用”一体化的算力套餐，支持用户根据自身算力需要，灵活</w:t>
      </w:r>
      <w:r>
        <w:rPr>
          <w:spacing w:val="-6"/>
        </w:rPr>
        <w:t>配置、自由组合。</w:t>
      </w:r>
    </w:p>
    <w:p>
      <w:pPr>
        <w:pStyle w:val="BodyText"/>
        <w:ind w:left="624"/>
        <w:spacing w:before="281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11"/>
        </w:rPr>
        <w:t>2</w:t>
      </w:r>
      <w:r>
        <w:rPr>
          <w:b/>
          <w:bCs/>
          <w:spacing w:val="-11"/>
        </w:rPr>
        <w:t>．“</w:t>
      </w:r>
      <w:r>
        <w:rPr>
          <w:rFonts w:ascii="Times New Roman" w:hAnsi="Times New Roman" w:eastAsia="Times New Roman" w:cs="Times New Roman"/>
          <w:b/>
          <w:bCs/>
          <w:spacing w:val="-11"/>
        </w:rPr>
        <w:t>3+2+1</w:t>
      </w:r>
      <w:r>
        <w:rPr>
          <w:b/>
          <w:bCs/>
          <w:spacing w:val="-11"/>
        </w:rPr>
        <w:t>”算力终端产品体系</w:t>
      </w:r>
    </w:p>
    <w:p>
      <w:pPr>
        <w:pStyle w:val="BodyText"/>
        <w:ind w:left="654"/>
        <w:spacing w:before="322" w:line="233" w:lineRule="auto"/>
        <w:rPr/>
      </w:pPr>
      <w:r>
        <w:rPr>
          <w:spacing w:val="-2"/>
        </w:rPr>
        <w:t>中国移动基于算力网络打造“</w:t>
      </w:r>
      <w:r>
        <w:rPr>
          <w:rFonts w:ascii="Times New Roman" w:hAnsi="Times New Roman" w:eastAsia="Times New Roman" w:cs="Times New Roman"/>
          <w:spacing w:val="-2"/>
        </w:rPr>
        <w:t>3+2+1</w:t>
      </w:r>
      <w:r>
        <w:rPr>
          <w:spacing w:val="-2"/>
        </w:rPr>
        <w:t>”算力终端产品体系。</w:t>
      </w:r>
    </w:p>
    <w:p>
      <w:pPr>
        <w:pStyle w:val="BodyText"/>
        <w:ind w:left="27"/>
        <w:spacing w:before="40" w:line="233" w:lineRule="auto"/>
        <w:rPr/>
      </w:pPr>
      <w:r>
        <w:rPr>
          <w:spacing w:val="-20"/>
        </w:rPr>
        <w:t>其中，“</w:t>
      </w:r>
      <w:r>
        <w:rPr>
          <w:rFonts w:ascii="Times New Roman" w:hAnsi="Times New Roman" w:eastAsia="Times New Roman" w:cs="Times New Roman"/>
          <w:spacing w:val="-20"/>
        </w:rPr>
        <w:t>3</w:t>
      </w:r>
      <w:r>
        <w:rPr>
          <w:spacing w:val="-20"/>
        </w:rPr>
        <w:t>”是指搭载云端算力的“瘦终端”产品，主要有云手机、</w:t>
      </w:r>
    </w:p>
    <w:p>
      <w:pPr>
        <w:pStyle w:val="BodyText"/>
        <w:ind w:left="26" w:firstLine="8"/>
        <w:spacing w:before="42" w:line="255" w:lineRule="auto"/>
        <w:rPr/>
      </w:pPr>
      <w:r>
        <w:rPr>
          <w:spacing w:val="1"/>
        </w:rPr>
        <w:t>云电脑、移动云高清；“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”是以端侧算力为主打造的“胖终端”</w:t>
      </w:r>
      <w:r>
        <w:rPr>
          <w:spacing w:val="-9"/>
        </w:rPr>
        <w:t>产品，包括旺铺算力主机、家庭算力主机两类；“</w:t>
      </w: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spacing w:val="-9"/>
        </w:rPr>
        <w:t>”是统一的算</w:t>
      </w:r>
      <w:r>
        <w:rPr>
          <w:spacing w:val="1"/>
        </w:rPr>
        <w:t xml:space="preserve"> </w:t>
      </w:r>
      <w:r>
        <w:rPr>
          <w:spacing w:val="-5"/>
        </w:rPr>
        <w:t>力终端能力底座，实现算力终端产品的统一纳管和统一资源调度。</w:t>
      </w:r>
    </w:p>
    <w:p>
      <w:pPr>
        <w:pStyle w:val="BodyText"/>
        <w:ind w:left="26" w:right="298" w:firstLine="601"/>
        <w:spacing w:before="295" w:line="255" w:lineRule="auto"/>
        <w:rPr/>
      </w:pPr>
      <w:r>
        <w:rPr>
          <w:spacing w:val="-2"/>
        </w:rPr>
        <w:t>瘦终端产品中，云电脑全国已发展用户超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2"/>
        </w:rPr>
        <w:t>万；移动云高</w:t>
      </w:r>
      <w:r>
        <w:rPr>
          <w:spacing w:val="-4"/>
        </w:rPr>
        <w:t>清通过应用云化的方式，突破本地机顶盒的算力和存储瓶颈，可</w:t>
      </w:r>
    </w:p>
    <w:p>
      <w:pPr>
        <w:spacing w:line="255" w:lineRule="auto"/>
        <w:sectPr>
          <w:pgSz w:w="11907" w:h="16839"/>
          <w:pgMar w:top="1431" w:right="1499" w:bottom="0" w:left="1785" w:header="0" w:footer="0" w:gutter="0"/>
        </w:sectPr>
        <w:rPr/>
      </w:pPr>
    </w:p>
    <w:p>
      <w:pPr>
        <w:pStyle w:val="BodyText"/>
        <w:ind w:left="26" w:right="107"/>
        <w:spacing w:before="88" w:line="258" w:lineRule="auto"/>
        <w:jc w:val="both"/>
        <w:rPr/>
      </w:pPr>
      <w:r>
        <w:rPr>
          <w:spacing w:val="-9"/>
        </w:rPr>
        <w:t>运行高算力、强互动业务， 后续还将逐步拓展业务边界，为投影</w:t>
      </w:r>
      <w:r>
        <w:rPr>
          <w:spacing w:val="-9"/>
        </w:rPr>
        <w:t>仪、带屏音箱等更多形态的泛屏产品注入云化能力； 目前已在全</w:t>
      </w:r>
      <w:r>
        <w:rPr>
          <w:spacing w:val="-6"/>
        </w:rPr>
        <w:t>国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17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6"/>
        </w:rPr>
        <w:t>省上线，用户规模超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万，目标是推动用户规</w:t>
      </w:r>
      <w:r>
        <w:rPr>
          <w:spacing w:val="-7"/>
        </w:rPr>
        <w:t>模突破四</w:t>
      </w:r>
      <w:r>
        <w:rPr>
          <w:spacing w:val="-13"/>
        </w:rPr>
        <w:t>千万。</w:t>
      </w:r>
    </w:p>
    <w:p>
      <w:pPr>
        <w:pStyle w:val="BodyText"/>
        <w:ind w:left="27" w:right="25" w:firstLine="599"/>
        <w:spacing w:before="282" w:line="258" w:lineRule="auto"/>
        <w:jc w:val="both"/>
        <w:rPr/>
      </w:pPr>
      <w:r>
        <w:rPr>
          <w:spacing w:val="-8"/>
        </w:rPr>
        <w:t>胖终端产品服务用户超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万。能力底座向下拉通算力能力，</w:t>
      </w:r>
      <w:r>
        <w:rPr>
          <w:spacing w:val="-4"/>
        </w:rPr>
        <w:t>为用户提供更高质量的算力服务；向上支撑全业务运营，向合作</w:t>
      </w:r>
      <w:r>
        <w:rPr>
          <w:spacing w:val="-4"/>
        </w:rPr>
        <w:t>伙伴提供更便捷的业务支撑平台。</w:t>
      </w:r>
    </w:p>
    <w:p>
      <w:pPr>
        <w:pStyle w:val="BodyText"/>
        <w:ind w:left="621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．繁星计划</w:t>
      </w:r>
    </w:p>
    <w:p>
      <w:pPr>
        <w:pStyle w:val="BodyText"/>
        <w:ind w:left="26" w:right="108" w:firstLine="578"/>
        <w:spacing w:before="317" w:line="261" w:lineRule="auto"/>
        <w:jc w:val="both"/>
        <w:rPr/>
      </w:pPr>
      <w:r>
        <w:rPr>
          <w:spacing w:val="-9"/>
        </w:rPr>
        <w:t>“繁星计划”实际就是生态合作计划。面向算力终端， 吸纳</w:t>
      </w:r>
      <w:r>
        <w:rPr>
          <w:spacing w:val="-9"/>
        </w:rPr>
        <w:t>更多合作伙伴，推动终端品类、算力应用发展， 推动算力终端生</w:t>
      </w:r>
      <w:r>
        <w:rPr>
          <w:spacing w:val="-7"/>
        </w:rPr>
        <w:t>态高质量发展。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二、“霄云行动”核心要义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9"/>
        </w:rPr>
        <w:t>1</w:t>
      </w:r>
      <w:r>
        <w:rPr>
          <w:b/>
          <w:bCs/>
          <w:spacing w:val="-9"/>
        </w:rPr>
        <w:t>．“终端</w:t>
      </w:r>
      <w:r>
        <w:rPr>
          <w:rFonts w:ascii="Times New Roman" w:hAnsi="Times New Roman" w:eastAsia="Times New Roman" w:cs="Times New Roman"/>
          <w:b/>
          <w:bCs/>
          <w:spacing w:val="-9"/>
        </w:rPr>
        <w:t>+</w:t>
      </w:r>
      <w:r>
        <w:rPr>
          <w:b/>
          <w:bCs/>
          <w:spacing w:val="-9"/>
        </w:rPr>
        <w:t>算力网络</w:t>
      </w:r>
      <w:r>
        <w:rPr>
          <w:rFonts w:ascii="Times New Roman" w:hAnsi="Times New Roman" w:eastAsia="Times New Roman" w:cs="Times New Roman"/>
          <w:b/>
          <w:bCs/>
          <w:spacing w:val="-9"/>
        </w:rPr>
        <w:t>+</w:t>
      </w:r>
      <w:r>
        <w:rPr>
          <w:b/>
          <w:bCs/>
          <w:spacing w:val="-9"/>
        </w:rPr>
        <w:t>生态”三驾马车推动云上服务融合</w:t>
      </w:r>
    </w:p>
    <w:p>
      <w:pPr>
        <w:pStyle w:val="BodyText"/>
        <w:ind w:left="31" w:right="107" w:firstLine="593"/>
        <w:spacing w:before="319" w:line="261" w:lineRule="auto"/>
        <w:rPr/>
      </w:pPr>
      <w:r>
        <w:rPr>
          <w:spacing w:val="-1"/>
        </w:rPr>
        <w:t>在终端方面，中移动计划在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2023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年打造全球</w:t>
      </w:r>
      <w:r>
        <w:rPr>
          <w:spacing w:val="-2"/>
        </w:rPr>
        <w:t>最大规模的云</w:t>
      </w:r>
      <w:r>
        <w:rPr>
          <w:spacing w:val="-2"/>
        </w:rPr>
        <w:t>终端产品体系，形成“</w:t>
      </w:r>
      <w:r>
        <w:rPr>
          <w:rFonts w:ascii="Times New Roman" w:hAnsi="Times New Roman" w:eastAsia="Times New Roman" w:cs="Times New Roman"/>
          <w:spacing w:val="-2"/>
        </w:rPr>
        <w:t>3+2+1</w:t>
      </w:r>
      <w:r>
        <w:rPr>
          <w:spacing w:val="-2"/>
        </w:rPr>
        <w:t>”算力终</w:t>
      </w:r>
      <w:r>
        <w:rPr>
          <w:spacing w:val="-3"/>
        </w:rPr>
        <w:t>端产品体系。</w:t>
      </w:r>
    </w:p>
    <w:p>
      <w:pPr>
        <w:pStyle w:val="BodyText"/>
        <w:ind w:left="26" w:firstLine="602"/>
        <w:spacing w:before="272" w:line="259" w:lineRule="auto"/>
        <w:jc w:val="both"/>
        <w:rPr/>
      </w:pPr>
      <w:r>
        <w:rPr>
          <w:spacing w:val="-6"/>
        </w:rPr>
        <w:t>算力网络方面，早在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年中国移动就提出算力网络概念。</w:t>
      </w:r>
      <w:r>
        <w:rPr>
          <w:spacing w:val="-4"/>
        </w:rPr>
        <w:t>此次论坛上，中移动又提出“端侧算力网络”，作为算力网络的</w:t>
      </w:r>
      <w:r>
        <w:rPr>
          <w:spacing w:val="-4"/>
        </w:rPr>
        <w:t>重要组成部分。通过网络连接实现终端算力资源的统一管理和动</w:t>
      </w:r>
      <w:r>
        <w:rPr>
          <w:spacing w:val="-9"/>
        </w:rPr>
        <w:t>态调度，并通过与边缘计算、云计算的充分协同， 为用户按需提</w:t>
      </w:r>
      <w:r>
        <w:rPr>
          <w:spacing w:val="-5"/>
        </w:rPr>
        <w:t>供高质量的计算服务。</w:t>
      </w:r>
    </w:p>
    <w:p>
      <w:pPr>
        <w:pStyle w:val="BodyText"/>
        <w:ind w:left="26" w:right="106" w:firstLine="602"/>
        <w:spacing w:before="274" w:line="259" w:lineRule="auto"/>
        <w:jc w:val="both"/>
        <w:rPr/>
      </w:pPr>
      <w:r>
        <w:rPr>
          <w:spacing w:val="-7"/>
        </w:rPr>
        <w:t>生态方面，成立“中国移动算力终端产业联盟”；计划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2023</w:t>
      </w:r>
      <w:r>
        <w:rPr>
          <w:spacing w:val="7"/>
        </w:rPr>
        <w:t>年实现业界首个端侧算力网络自主原创技术及产</w:t>
      </w:r>
      <w:r>
        <w:rPr>
          <w:spacing w:val="6"/>
        </w:rPr>
        <w:t>品体系商业落</w:t>
      </w:r>
      <w:r>
        <w:rPr>
          <w:spacing w:val="-3"/>
        </w:rPr>
        <w:t>地，全年推出算力产品超百款，算力应用超百款。</w:t>
      </w:r>
    </w:p>
    <w:p>
      <w:pPr>
        <w:pStyle w:val="BodyText"/>
        <w:ind w:left="50" w:right="116" w:firstLine="573"/>
        <w:spacing w:before="28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．终端搭载算力，实现传统终端产品向终端算力产品形态</w:t>
      </w:r>
      <w:r>
        <w:rPr>
          <w:b/>
          <w:bCs/>
          <w:spacing w:val="-10"/>
        </w:rPr>
        <w:t>的升级演进</w:t>
      </w:r>
    </w:p>
    <w:p>
      <w:pPr>
        <w:rPr>
          <w:rFonts w:ascii="Arial"/>
          <w:sz w:val="21"/>
        </w:rPr>
      </w:pPr>
      <w:r/>
    </w:p>
    <w:p>
      <w:pPr>
        <w:pStyle w:val="BodyText"/>
        <w:ind w:left="654"/>
        <w:spacing w:before="98" w:line="212" w:lineRule="auto"/>
        <w:rPr/>
      </w:pPr>
      <w:r>
        <w:rPr>
          <w:spacing w:val="2"/>
        </w:rPr>
        <w:t>中移动的端侧算力网络，将整合海量的用户侧终端设备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spacing w:val="2"/>
        </w:rPr>
        <w:t>包</w:t>
      </w:r>
    </w:p>
    <w:p>
      <w:pPr>
        <w:spacing w:line="212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7" w:right="10" w:hanging="1"/>
        <w:spacing w:before="85" w:line="259" w:lineRule="auto"/>
        <w:jc w:val="both"/>
        <w:rPr/>
      </w:pPr>
      <w:r>
        <w:rPr>
          <w:spacing w:val="-7"/>
        </w:rPr>
        <w:t>括个人终端、家庭终端等</w:t>
      </w:r>
      <w:r>
        <w:rPr>
          <w:rFonts w:ascii="Times New Roman" w:hAnsi="Times New Roman" w:eastAsia="Times New Roman" w:cs="Times New Roman"/>
          <w:spacing w:val="-7"/>
        </w:rPr>
        <w:t>)</w:t>
      </w:r>
      <w:r>
        <w:rPr>
          <w:spacing w:val="-7"/>
        </w:rPr>
        <w:t>以及端侧集中部署的设备算力。算力加</w:t>
      </w:r>
      <w:r>
        <w:rPr>
          <w:spacing w:val="-4"/>
        </w:rPr>
        <w:t>持的云算终端，在传统产品里融入新要素，实现了产品的全新进</w:t>
      </w:r>
      <w:r>
        <w:rPr>
          <w:spacing w:val="-4"/>
        </w:rPr>
        <w:t>化成为终端算力产品新物种。从而把竞争从产品业务层面提升到</w:t>
      </w:r>
      <w:r>
        <w:rPr>
          <w:spacing w:val="-3"/>
        </w:rPr>
        <w:t>算力层面，从算力层面打造差异化竞争优势。</w:t>
      </w:r>
    </w:p>
    <w:p>
      <w:pPr>
        <w:pStyle w:val="BodyText"/>
        <w:ind w:left="27" w:right="13" w:firstLine="605"/>
        <w:spacing w:before="277" w:line="258" w:lineRule="auto"/>
        <w:jc w:val="both"/>
        <w:rPr/>
      </w:pPr>
      <w:r>
        <w:rPr>
          <w:spacing w:val="-6"/>
        </w:rPr>
        <w:t>另外，“算力连接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能力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应用”的一体化算力套餐，通过灵</w:t>
      </w:r>
      <w:r>
        <w:rPr>
          <w:spacing w:val="-9"/>
        </w:rPr>
        <w:t>活配置、自由组合来满足用户差异化需求， 在云、端协同上实现</w:t>
      </w:r>
      <w:r>
        <w:rPr>
          <w:spacing w:val="-10"/>
        </w:rPr>
        <w:t>价值变现。</w:t>
      </w:r>
    </w:p>
    <w:p>
      <w:pPr>
        <w:pStyle w:val="BodyText"/>
        <w:ind w:left="621"/>
        <w:spacing w:before="28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．推动算力终端与算力应用的生态繁荣</w:t>
      </w:r>
    </w:p>
    <w:p>
      <w:pPr>
        <w:pStyle w:val="BodyText"/>
        <w:ind w:left="26" w:right="13" w:firstLine="602"/>
        <w:spacing w:before="320" w:line="262" w:lineRule="auto"/>
        <w:rPr/>
      </w:pPr>
      <w:r>
        <w:rPr>
          <w:spacing w:val="-4"/>
        </w:rPr>
        <w:t>生态包括终端状态和应用生态两个方面。通过两</w:t>
      </w:r>
      <w:r>
        <w:rPr>
          <w:spacing w:val="-5"/>
        </w:rPr>
        <w:t>个措施同时</w:t>
      </w:r>
      <w:r>
        <w:rPr>
          <w:spacing w:val="-13"/>
        </w:rPr>
        <w:t>推动。</w:t>
      </w:r>
    </w:p>
    <w:p>
      <w:pPr>
        <w:pStyle w:val="BodyText"/>
        <w:ind w:left="27" w:right="13" w:firstLine="603"/>
        <w:spacing w:before="266" w:line="259" w:lineRule="auto"/>
        <w:jc w:val="both"/>
        <w:rPr/>
      </w:pPr>
      <w:r>
        <w:rPr>
          <w:spacing w:val="-9"/>
        </w:rPr>
        <w:t>一是“繁星计划”；实现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2023 </w:t>
      </w:r>
      <w:r>
        <w:rPr>
          <w:spacing w:val="-9"/>
        </w:rPr>
        <w:t>年云算终端四“</w:t>
      </w:r>
      <w:r>
        <w:rPr>
          <w:spacing w:val="-10"/>
        </w:rPr>
        <w:t>百”的发展目</w:t>
      </w:r>
      <w:r>
        <w:rPr>
          <w:spacing w:val="-4"/>
        </w:rPr>
        <w:t>标，即：算力终端百款、云电脑百万、算力应用百款、生态合作</w:t>
      </w:r>
      <w:r>
        <w:rPr>
          <w:spacing w:val="-10"/>
        </w:rPr>
        <w:t>伙伴百家。</w:t>
      </w:r>
    </w:p>
    <w:p>
      <w:pPr>
        <w:pStyle w:val="BodyText"/>
        <w:ind w:left="25" w:right="12" w:firstLine="605"/>
        <w:spacing w:before="280" w:line="261" w:lineRule="auto"/>
        <w:jc w:val="both"/>
        <w:rPr/>
      </w:pPr>
      <w:r>
        <w:rPr>
          <w:spacing w:val="-15"/>
        </w:rPr>
        <w:t>二是以《中国移动云终端 ·算力终端白皮书》为引领， 明确</w:t>
      </w:r>
      <w:r>
        <w:rPr>
          <w:spacing w:val="-4"/>
        </w:rPr>
        <w:t>云算终端产品要求。以此为基础联合终端合作厂商推出面向家庭</w:t>
      </w:r>
      <w:r>
        <w:rPr>
          <w:spacing w:val="-3"/>
        </w:rPr>
        <w:t>的算力主机及 </w:t>
      </w:r>
      <w:r>
        <w:rPr>
          <w:rFonts w:ascii="Times New Roman" w:hAnsi="Times New Roman" w:eastAsia="Times New Roman" w:cs="Times New Roman"/>
          <w:spacing w:val="-3"/>
        </w:rPr>
        <w:t>15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3"/>
        </w:rPr>
        <w:t>款算力协同设备；同时面向个人和家庭市场打</w:t>
      </w:r>
      <w:r>
        <w:rPr>
          <w:spacing w:val="-4"/>
        </w:rPr>
        <w:t>造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AI-Market</w:t>
      </w:r>
      <w:r>
        <w:rPr>
          <w:spacing w:val="-4"/>
        </w:rPr>
        <w:t>，为开发者提供开发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 </w:t>
      </w:r>
      <w:r>
        <w:rPr>
          <w:spacing w:val="-4"/>
        </w:rPr>
        <w:t>算力应用的平台，后续还将</w:t>
      </w:r>
      <w:r>
        <w:rPr>
          <w:spacing w:val="-4"/>
        </w:rPr>
        <w:t>与旷视、科大讯飞等合作推出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15 </w:t>
      </w:r>
      <w:r>
        <w:rPr>
          <w:spacing w:val="-4"/>
        </w:rPr>
        <w:t>款算力应用。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6" w:right="16" w:firstLine="649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三、“霄云行动”的启示及对中国电信“云电脑”发展的</w:t>
      </w:r>
      <w:r>
        <w:rPr>
          <w:rFonts w:ascii="SimHei" w:hAnsi="SimHei" w:eastAsia="SimHei" w:cs="SimHei"/>
          <w:sz w:val="31"/>
          <w:szCs w:val="31"/>
          <w:b/>
          <w:bCs/>
        </w:rPr>
        <w:t>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" w:right="11" w:firstLine="580"/>
        <w:spacing w:before="98" w:line="258" w:lineRule="auto"/>
        <w:jc w:val="both"/>
        <w:rPr/>
      </w:pPr>
      <w:r>
        <w:rPr>
          <w:spacing w:val="-4"/>
        </w:rPr>
        <w:t>“霄云行动”重点面向云电脑，凝聚产业合力，推动产品成</w:t>
      </w:r>
      <w:r>
        <w:rPr>
          <w:spacing w:val="-9"/>
        </w:rPr>
        <w:t>熟、保证精品体验， 并加强泛全渠道全面赋能，加快实现规模突</w:t>
      </w:r>
      <w:r>
        <w:rPr>
          <w:spacing w:val="-14"/>
        </w:rPr>
        <w:t>破，共同为用户打造“电信运营商级”云电脑业务体验。“霄云行</w:t>
      </w:r>
      <w:r>
        <w:rPr>
          <w:spacing w:val="-13"/>
        </w:rPr>
        <w:t>动”实施背景是中移动“</w:t>
      </w:r>
      <w:r>
        <w:rPr>
          <w:rFonts w:ascii="Times New Roman" w:hAnsi="Times New Roman" w:eastAsia="Times New Roman" w:cs="Times New Roman"/>
          <w:spacing w:val="-13"/>
        </w:rPr>
        <w:t>3+2+1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3"/>
        </w:rPr>
        <w:t>算力终端产品体系”，并以“繁星</w:t>
      </w:r>
      <w:r>
        <w:rPr>
          <w:spacing w:val="-5"/>
        </w:rPr>
        <w:t>计划”作为生态保障。</w:t>
      </w:r>
    </w:p>
    <w:p>
      <w:pPr>
        <w:pStyle w:val="BodyText"/>
        <w:ind w:left="636"/>
        <w:spacing w:before="280" w:line="221" w:lineRule="auto"/>
        <w:outlineLvl w:val="3"/>
        <w:rPr/>
      </w:pPr>
      <w:r>
        <w:rPr>
          <w:b/>
          <w:bCs/>
          <w:spacing w:val="-5"/>
        </w:rPr>
        <w:t>（一）三点启示</w:t>
      </w:r>
    </w:p>
    <w:p>
      <w:pPr>
        <w:spacing w:line="221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50" w:right="247" w:firstLine="583"/>
        <w:spacing w:before="85" w:line="262" w:lineRule="auto"/>
        <w:rPr/>
      </w:pPr>
      <w:r>
        <w:rPr>
          <w:b/>
          <w:bCs/>
          <w:spacing w:val="-8"/>
        </w:rPr>
        <w:t>启示一：云电脑业务的竞争，已经上升到云资源和算</w:t>
      </w:r>
      <w:r>
        <w:rPr>
          <w:b/>
          <w:bCs/>
          <w:spacing w:val="-9"/>
        </w:rPr>
        <w:t>力层面</w:t>
      </w:r>
      <w:r>
        <w:rPr>
          <w:b/>
          <w:bCs/>
          <w:spacing w:val="-15"/>
        </w:rPr>
        <w:t>的竞争</w:t>
      </w:r>
    </w:p>
    <w:p>
      <w:pPr>
        <w:pStyle w:val="BodyText"/>
        <w:ind w:left="27" w:firstLine="577"/>
        <w:spacing w:before="271" w:line="259" w:lineRule="auto"/>
        <w:jc w:val="both"/>
        <w:rPr/>
      </w:pPr>
      <w:r>
        <w:rPr>
          <w:spacing w:val="-10"/>
        </w:rPr>
        <w:t>“霄云行动”以云电脑为重点，其基础是“连接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算力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能力”</w:t>
      </w:r>
      <w:r>
        <w:rPr>
          <w:spacing w:val="-4"/>
        </w:rPr>
        <w:t>的云算一体化算力网络。这说明中移动非常重视云电脑在云资源</w:t>
      </w:r>
      <w:r>
        <w:rPr>
          <w:spacing w:val="-9"/>
        </w:rPr>
        <w:t>和算力层面的竞争优势打造。从行业发展来看， 随着企业整体上</w:t>
      </w:r>
      <w:r>
        <w:rPr>
          <w:spacing w:val="-6"/>
        </w:rPr>
        <w:t>云需求的日益增加，云电脑向云上办公方向发展的趋势愈加明显，</w:t>
      </w:r>
      <w:r>
        <w:rPr>
          <w:spacing w:val="-4"/>
        </w:rPr>
        <w:t>与其他云服务产品相融合，为客户提供核心业务上云的整体信息</w:t>
      </w:r>
      <w:r>
        <w:rPr>
          <w:spacing w:val="-2"/>
        </w:rPr>
        <w:t>化升级解决方案，而不仅仅是以替代传统 </w:t>
      </w:r>
      <w:r>
        <w:rPr>
          <w:rFonts w:ascii="Times New Roman" w:hAnsi="Times New Roman" w:eastAsia="Times New Roman" w:cs="Times New Roman"/>
          <w:spacing w:val="-2"/>
        </w:rPr>
        <w:t>PC  </w:t>
      </w:r>
      <w:r>
        <w:rPr>
          <w:spacing w:val="-2"/>
        </w:rPr>
        <w:t>的模式寻求发展。</w:t>
      </w:r>
    </w:p>
    <w:p>
      <w:pPr>
        <w:pStyle w:val="BodyText"/>
        <w:ind w:left="29" w:right="236" w:firstLine="604"/>
        <w:spacing w:before="272" w:line="261" w:lineRule="auto"/>
        <w:rPr/>
      </w:pPr>
      <w:r>
        <w:rPr>
          <w:b/>
          <w:bCs/>
          <w:spacing w:val="-3"/>
        </w:rPr>
        <w:t>启示二：需要融合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IaaS/PaaS/SaaS</w:t>
      </w:r>
      <w:r>
        <w:rPr>
          <w:rFonts w:ascii="Times New Roman" w:hAnsi="Times New Roman" w:eastAsia="Times New Roman" w:cs="Times New Roman"/>
          <w:b/>
          <w:bCs/>
          <w:spacing w:val="65"/>
          <w:w w:val="101"/>
        </w:rPr>
        <w:t xml:space="preserve"> </w:t>
      </w:r>
      <w:r>
        <w:rPr>
          <w:b/>
          <w:bCs/>
          <w:spacing w:val="-3"/>
        </w:rPr>
        <w:t>三个层次的服务来形成</w:t>
      </w:r>
      <w:r>
        <w:rPr>
          <w:b/>
          <w:bCs/>
          <w:spacing w:val="-6"/>
        </w:rPr>
        <w:t>竞争优势</w:t>
      </w:r>
    </w:p>
    <w:p>
      <w:pPr>
        <w:pStyle w:val="BodyText"/>
        <w:ind w:left="28" w:right="232" w:firstLine="616"/>
        <w:spacing w:before="268" w:line="260" w:lineRule="auto"/>
        <w:jc w:val="both"/>
        <w:rPr/>
      </w:pPr>
      <w:r>
        <w:rPr>
          <w:spacing w:val="-5"/>
        </w:rPr>
        <w:t>当云电脑成为企业上云解决方案的一个组成部分，</w:t>
      </w:r>
      <w:r>
        <w:rPr>
          <w:rFonts w:ascii="Times New Roman" w:hAnsi="Times New Roman" w:eastAsia="Times New Roman" w:cs="Times New Roman"/>
          <w:spacing w:val="-5"/>
        </w:rPr>
        <w:t>IaaS </w:t>
      </w:r>
      <w:r>
        <w:rPr>
          <w:spacing w:val="-5"/>
        </w:rPr>
        <w:t>层云</w:t>
      </w:r>
      <w:r>
        <w:rPr>
          <w:spacing w:val="-2"/>
        </w:rPr>
        <w:t>资源和网络能力的重要性会更加突出，而以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形态交付产品</w:t>
      </w:r>
      <w:r>
        <w:rPr>
          <w:spacing w:val="-8"/>
        </w:rPr>
        <w:t>的场景也会越来越多。中国移动已经提出算力网络概念，</w:t>
      </w:r>
      <w:r>
        <w:rPr>
          <w:spacing w:val="-38"/>
        </w:rPr>
        <w:t xml:space="preserve"> </w:t>
      </w:r>
      <w:r>
        <w:rPr>
          <w:spacing w:val="-8"/>
        </w:rPr>
        <w:t>体现了</w:t>
      </w:r>
      <w:r>
        <w:rPr>
          <w:spacing w:val="-2"/>
        </w:rPr>
        <w:t>云电脑业务对云网算力资源的重视；同时在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层进行广泛的</w:t>
      </w:r>
      <w:r>
        <w:rPr>
          <w:spacing w:val="-4"/>
        </w:rPr>
        <w:t>生态合作，计划提供百款算力应用。</w:t>
      </w:r>
    </w:p>
    <w:p>
      <w:pPr>
        <w:pStyle w:val="BodyText"/>
        <w:ind w:left="634"/>
        <w:spacing w:before="271" w:line="220" w:lineRule="auto"/>
        <w:rPr/>
      </w:pPr>
      <w:r>
        <w:rPr>
          <w:b/>
          <w:bCs/>
          <w:spacing w:val="-3"/>
        </w:rPr>
        <w:t>启示三：生态建设是云电脑业务成功的关键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6" w:right="233" w:firstLine="602"/>
        <w:spacing w:before="97" w:line="259" w:lineRule="auto"/>
        <w:jc w:val="both"/>
        <w:rPr/>
      </w:pPr>
      <w:r>
        <w:rPr>
          <w:spacing w:val="-4"/>
        </w:rPr>
        <w:t>尤其是部分商用场景，终端方面涉及到从网络侧</w:t>
      </w:r>
      <w:r>
        <w:rPr>
          <w:spacing w:val="-5"/>
        </w:rPr>
        <w:t>到端侧的各</w:t>
      </w:r>
      <w:r>
        <w:rPr>
          <w:spacing w:val="-9"/>
        </w:rPr>
        <w:t>类终端、设备与外设； 应用方面不仅涉及到通用应用，还包括各</w:t>
      </w:r>
      <w:r>
        <w:rPr>
          <w:spacing w:val="-4"/>
        </w:rPr>
        <w:t>类专业应用软件、各类垂直行业细分应用软件等。要取得应用场</w:t>
      </w:r>
      <w:r>
        <w:rPr>
          <w:spacing w:val="-3"/>
        </w:rPr>
        <w:t>景的成功，需要通过广泛的合作来实现。</w:t>
      </w:r>
    </w:p>
    <w:p>
      <w:pPr>
        <w:pStyle w:val="BodyText"/>
        <w:ind w:left="28" w:right="233" w:firstLine="625"/>
        <w:spacing w:before="270" w:line="261" w:lineRule="auto"/>
        <w:jc w:val="both"/>
        <w:rPr/>
      </w:pPr>
      <w:r>
        <w:rPr>
          <w:spacing w:val="-5"/>
        </w:rPr>
        <w:t>中移动的策略是从终端生态、算力应用生态两个</w:t>
      </w:r>
      <w:r>
        <w:rPr>
          <w:spacing w:val="-6"/>
        </w:rPr>
        <w:t>方面来推动</w:t>
      </w:r>
      <w:r>
        <w:rPr>
          <w:spacing w:val="-4"/>
        </w:rPr>
        <w:t>生态建设。借助终端生态推出符合自身算力网络和端侧算力网络</w:t>
      </w:r>
      <w:r>
        <w:rPr>
          <w:spacing w:val="-4"/>
        </w:rPr>
        <w:t>的终端产品，及适配的算力应用。</w:t>
      </w:r>
    </w:p>
    <w:p>
      <w:pPr>
        <w:pStyle w:val="BodyText"/>
        <w:ind w:left="636"/>
        <w:spacing w:before="270" w:line="220" w:lineRule="auto"/>
        <w:outlineLvl w:val="3"/>
        <w:rPr/>
      </w:pPr>
      <w:r>
        <w:rPr>
          <w:b/>
          <w:bCs/>
          <w:spacing w:val="-9"/>
        </w:rPr>
        <w:t>（二）</w:t>
      </w:r>
      <w:r>
        <w:rPr>
          <w:spacing w:val="-54"/>
        </w:rPr>
        <w:t xml:space="preserve"> </w:t>
      </w:r>
      <w:r>
        <w:rPr>
          <w:b/>
          <w:bCs/>
          <w:spacing w:val="-9"/>
        </w:rPr>
        <w:t>中国电信云电脑发展的三点建议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2"/>
        <w:spacing w:before="98" w:line="220" w:lineRule="auto"/>
        <w:rPr/>
      </w:pPr>
      <w:r>
        <w:rPr>
          <w:b/>
          <w:bCs/>
          <w:spacing w:val="-5"/>
        </w:rPr>
        <w:t>建议一：</w:t>
      </w:r>
      <w:r>
        <w:rPr>
          <w:rFonts w:ascii="Times New Roman" w:hAnsi="Times New Roman" w:eastAsia="Times New Roman" w:cs="Times New Roman"/>
          <w:b/>
          <w:bCs/>
          <w:spacing w:val="-5"/>
        </w:rPr>
        <w:t>IaaS/PaaS/SaaS </w:t>
      </w:r>
      <w:r>
        <w:rPr>
          <w:b/>
          <w:bCs/>
          <w:spacing w:val="-5"/>
        </w:rPr>
        <w:t>三个层次共同</w:t>
      </w:r>
      <w:r>
        <w:rPr>
          <w:b/>
          <w:bCs/>
          <w:spacing w:val="-6"/>
        </w:rPr>
        <w:t>发力形成产品组合拳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" w:right="233" w:firstLine="603"/>
        <w:spacing w:before="97" w:line="262" w:lineRule="auto"/>
        <w:rPr/>
      </w:pPr>
      <w:r>
        <w:rPr>
          <w:spacing w:val="1"/>
        </w:rPr>
        <w:t>从云电脑行业发展来看，主流厂商的竞争主要集中在 </w:t>
      </w:r>
      <w:r>
        <w:rPr>
          <w:rFonts w:ascii="Times New Roman" w:hAnsi="Times New Roman" w:eastAsia="Times New Roman" w:cs="Times New Roman"/>
        </w:rPr>
        <w:t>PaaS</w:t>
      </w:r>
      <w:r>
        <w:rPr>
          <w:spacing w:val="-7"/>
        </w:rPr>
        <w:t>层面。而运营商在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IaaS </w:t>
      </w:r>
      <w:r>
        <w:rPr>
          <w:spacing w:val="-7"/>
        </w:rPr>
        <w:t>层具备天然的网络和算力优势，可以形成</w:t>
      </w:r>
    </w:p>
    <w:p>
      <w:pPr>
        <w:spacing w:line="262" w:lineRule="auto"/>
        <w:sectPr>
          <w:pgSz w:w="11907" w:h="16839"/>
          <w:pgMar w:top="1431" w:right="1565" w:bottom="0" w:left="1785" w:header="0" w:footer="0" w:gutter="0"/>
        </w:sectPr>
        <w:rPr/>
      </w:pPr>
    </w:p>
    <w:p>
      <w:pPr>
        <w:pStyle w:val="BodyText"/>
        <w:ind w:left="26" w:right="12" w:hanging="1"/>
        <w:spacing w:before="85" w:line="260" w:lineRule="auto"/>
        <w:jc w:val="both"/>
        <w:rPr/>
      </w:pPr>
      <w:r>
        <w:rPr>
          <w:spacing w:val="-1"/>
        </w:rPr>
        <w:t>对云电脑的强力支撑。另外，未来随着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行业大模型的逐步落</w:t>
      </w:r>
      <w:r>
        <w:rPr>
          <w:spacing w:val="-4"/>
        </w:rPr>
        <w:t>地应用，会对终端算力提出更高要求；中国电信的云电脑以瘦终</w:t>
      </w:r>
      <w:r>
        <w:rPr>
          <w:spacing w:val="-3"/>
        </w:rPr>
        <w:t>端为主，需要尽快在终端算力方面进行布局。</w:t>
      </w:r>
    </w:p>
    <w:p>
      <w:pPr>
        <w:pStyle w:val="BodyText"/>
        <w:ind w:left="50" w:right="14" w:firstLine="581"/>
        <w:spacing w:before="272" w:line="262" w:lineRule="auto"/>
        <w:rPr/>
      </w:pPr>
      <w:r>
        <w:rPr>
          <w:b/>
          <w:bCs/>
          <w:spacing w:val="-8"/>
        </w:rPr>
        <w:t>建议二：推动云电脑与其他云服务的融合，尽早向针对行业</w:t>
      </w:r>
      <w:r>
        <w:rPr>
          <w:b/>
          <w:bCs/>
          <w:spacing w:val="-6"/>
        </w:rPr>
        <w:t>的云上整体解决方案过渡</w:t>
      </w:r>
    </w:p>
    <w:p>
      <w:pPr>
        <w:pStyle w:val="BodyText"/>
        <w:ind w:left="27" w:right="10" w:firstLine="606"/>
        <w:spacing w:before="269" w:line="258" w:lineRule="auto"/>
        <w:jc w:val="both"/>
        <w:rPr/>
      </w:pPr>
      <w:r>
        <w:rPr>
          <w:spacing w:val="-5"/>
        </w:rPr>
        <w:t>云电脑最终会回归云上办公本质；真正能支撑云电脑发展的</w:t>
      </w:r>
      <w:r>
        <w:rPr>
          <w:spacing w:val="-8"/>
        </w:rPr>
        <w:t>是云资源、云计算和云上应用，</w:t>
      </w:r>
      <w:r>
        <w:rPr>
          <w:spacing w:val="-36"/>
        </w:rPr>
        <w:t xml:space="preserve"> </w:t>
      </w:r>
      <w:r>
        <w:rPr>
          <w:spacing w:val="-8"/>
        </w:rPr>
        <w:t>及满足用户需求场景的云上办公</w:t>
      </w:r>
      <w:r>
        <w:rPr>
          <w:spacing w:val="-5"/>
        </w:rPr>
        <w:t>整体解决方案。友商已经通过“终端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算力网络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生态”三驾马车</w:t>
      </w:r>
      <w:r>
        <w:rPr>
          <w:spacing w:val="-2"/>
        </w:rPr>
        <w:t>来推动云上服务融合，中国电信也需要尽早制定相关策略。</w:t>
      </w:r>
    </w:p>
    <w:p>
      <w:pPr>
        <w:pStyle w:val="BodyText"/>
        <w:ind w:right="14"/>
        <w:spacing w:before="281" w:line="219" w:lineRule="auto"/>
        <w:jc w:val="right"/>
        <w:rPr/>
      </w:pPr>
      <w:r>
        <w:rPr>
          <w:b/>
          <w:bCs/>
          <w:spacing w:val="-8"/>
        </w:rPr>
        <w:t>建议三：巩固云网资源长板，生态合作补足终端与应用短板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" w:right="13" w:firstLine="603"/>
        <w:spacing w:before="98" w:line="260" w:lineRule="auto"/>
        <w:jc w:val="both"/>
        <w:rPr/>
      </w:pPr>
      <w:r>
        <w:rPr>
          <w:spacing w:val="-4"/>
        </w:rPr>
        <w:t>从前期对部分省公司云电脑发展情况的调研情</w:t>
      </w:r>
      <w:r>
        <w:rPr>
          <w:spacing w:val="-5"/>
        </w:rPr>
        <w:t>况看，中国电</w:t>
      </w:r>
      <w:r>
        <w:rPr>
          <w:spacing w:val="-4"/>
        </w:rPr>
        <w:t>信在终端丰富性、外设兼容性、应用适配性等方面与业界主流厂</w:t>
      </w:r>
      <w:r>
        <w:rPr>
          <w:spacing w:val="-4"/>
        </w:rPr>
        <w:t>商相比存在明显差距。可以借鉴业界厂商和友商的生态策略来弥</w:t>
      </w:r>
      <w:r>
        <w:rPr>
          <w:spacing w:val="-5"/>
        </w:rPr>
        <w:t>补自身在这些方面的不足。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109499</wp:posOffset>
            </wp:positionH>
            <wp:positionV relativeFrom="paragraph">
              <wp:posOffset>142220</wp:posOffset>
            </wp:positionV>
            <wp:extent cx="850392" cy="104698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392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3"/>
        <w:spacing w:before="92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柴雪芳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【13316090028】</w:t>
      </w:r>
    </w:p>
    <w:p>
      <w:pPr>
        <w:ind w:left="2122" w:right="343" w:firstLine="281"/>
        <w:spacing w:before="12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一级分析师，管理科学与工程硕士，长期从事</w:t>
      </w:r>
      <w:r>
        <w:rPr>
          <w:rFonts w:ascii="KaiTi" w:hAnsi="KaiTi" w:eastAsia="KaiTi" w:cs="KaiTi"/>
          <w:sz w:val="28"/>
          <w:szCs w:val="28"/>
          <w:spacing w:val="-1"/>
        </w:rPr>
        <w:t>市场与客户研究，近年来专注产品管理模式创</w:t>
      </w:r>
    </w:p>
    <w:p>
      <w:pPr>
        <w:ind w:left="2126"/>
        <w:spacing w:before="5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新、产品能力提升、数字化体验等领域研究。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2023-07-24T16:21:15Z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2025-11-04T15:55:35</vt:filetime>
  </property>
</Properties>
</file>