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40"/>
        <w:spacing w:before="211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云提供商服务中资企业出海战略的启示</w:t>
      </w:r>
    </w:p>
    <w:p>
      <w:pPr>
        <w:ind w:left="3457"/>
        <w:spacing w:before="331" w:line="209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胡绯绯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ind w:left="34" w:right="259" w:firstLine="599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新时代中国实行更加积极主动的开放政策，两会及十四五规</w:t>
      </w:r>
      <w:r>
        <w:rPr>
          <w:rFonts w:ascii="FangSong" w:hAnsi="FangSong" w:eastAsia="FangSong" w:cs="FangSong"/>
          <w:sz w:val="30"/>
          <w:szCs w:val="30"/>
          <w:spacing w:val="-6"/>
        </w:rPr>
        <w:t>划提出的“促进国际国内双循环，构建新展格局</w:t>
      </w:r>
      <w:r>
        <w:rPr>
          <w:rFonts w:ascii="FangSong" w:hAnsi="FangSong" w:eastAsia="FangSong" w:cs="FangSong"/>
          <w:sz w:val="30"/>
          <w:szCs w:val="30"/>
          <w:spacing w:val="-9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”“实行高水平</w:t>
      </w:r>
      <w:r>
        <w:rPr>
          <w:rFonts w:ascii="FangSong" w:hAnsi="FangSong" w:eastAsia="FangSong" w:cs="FangSong"/>
          <w:sz w:val="30"/>
          <w:szCs w:val="30"/>
          <w:spacing w:val="-6"/>
        </w:rPr>
        <w:t>对外开放，开拓合作共赢新局面</w:t>
      </w:r>
      <w:r>
        <w:rPr>
          <w:rFonts w:ascii="FangSong" w:hAnsi="FangSong" w:eastAsia="FangSong" w:cs="FangSong"/>
          <w:sz w:val="30"/>
          <w:szCs w:val="30"/>
          <w:spacing w:val="-9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”国家战略，继续推动中国的对</w:t>
      </w:r>
      <w:r>
        <w:rPr>
          <w:rFonts w:ascii="FangSong" w:hAnsi="FangSong" w:eastAsia="FangSong" w:cs="FangSong"/>
          <w:sz w:val="30"/>
          <w:szCs w:val="30"/>
          <w:spacing w:val="-3"/>
        </w:rPr>
        <w:t>外投资。2021</w:t>
      </w:r>
      <w:r>
        <w:rPr>
          <w:rFonts w:ascii="FangSong" w:hAnsi="FangSong" w:eastAsia="FangSong" w:cs="FangSong"/>
          <w:sz w:val="30"/>
          <w:szCs w:val="30"/>
          <w:spacing w:val="-5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年末，中国对外直接投资存量</w:t>
      </w:r>
      <w:r>
        <w:rPr>
          <w:rFonts w:ascii="FangSong" w:hAnsi="FangSong" w:eastAsia="FangSong" w:cs="FangSong"/>
          <w:sz w:val="30"/>
          <w:szCs w:val="30"/>
          <w:spacing w:val="-5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2.7</w:t>
      </w:r>
      <w:r>
        <w:rPr>
          <w:rFonts w:ascii="FangSong" w:hAnsi="FangSong" w:eastAsia="FangSong" w:cs="FangSong"/>
          <w:sz w:val="30"/>
          <w:szCs w:val="30"/>
          <w:spacing w:val="-4"/>
        </w:rPr>
        <w:t>9</w:t>
      </w:r>
      <w:r>
        <w:rPr>
          <w:rFonts w:ascii="FangSong" w:hAnsi="FangSong" w:eastAsia="FangSong" w:cs="FangSong"/>
          <w:sz w:val="30"/>
          <w:szCs w:val="30"/>
          <w:spacing w:val="-5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万亿美元，连</w:t>
      </w:r>
      <w:r>
        <w:rPr>
          <w:rFonts w:ascii="FangSong" w:hAnsi="FangSong" w:eastAsia="FangSong" w:cs="FangSong"/>
          <w:sz w:val="30"/>
          <w:szCs w:val="30"/>
          <w:spacing w:val="-4"/>
        </w:rPr>
        <w:t>续五年排名全球前三，对外投资大国地位稳固。在“</w:t>
      </w:r>
      <w:r>
        <w:rPr>
          <w:rFonts w:ascii="FangSong" w:hAnsi="FangSong" w:eastAsia="FangSong" w:cs="FangSong"/>
          <w:sz w:val="30"/>
          <w:szCs w:val="30"/>
          <w:spacing w:val="-5"/>
        </w:rPr>
        <w:t>双循环”战</w:t>
      </w:r>
      <w:r>
        <w:rPr>
          <w:rFonts w:ascii="FangSong" w:hAnsi="FangSong" w:eastAsia="FangSong" w:cs="FangSong"/>
          <w:sz w:val="30"/>
          <w:szCs w:val="30"/>
          <w:spacing w:val="-3"/>
        </w:rPr>
        <w:t>略的趋动下，中国企业全球化步伐持续推进。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一、中资企业出海的特点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．中国企业在全球市场地位越来越高</w:t>
      </w:r>
    </w:p>
    <w:p>
      <w:pPr>
        <w:pStyle w:val="BodyText"/>
        <w:ind w:left="26" w:right="151" w:firstLine="594"/>
        <w:spacing w:before="324" w:line="259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2022 </w:t>
      </w:r>
      <w:r>
        <w:rPr>
          <w:spacing w:val="-3"/>
        </w:rPr>
        <w:t>年财富</w:t>
      </w:r>
      <w:r>
        <w:rPr>
          <w:rFonts w:ascii="Times New Roman" w:hAnsi="Times New Roman" w:eastAsia="Times New Roman" w:cs="Times New Roman"/>
          <w:spacing w:val="-3"/>
        </w:rPr>
        <w:t>500 </w:t>
      </w:r>
      <w:r>
        <w:rPr>
          <w:spacing w:val="-3"/>
        </w:rPr>
        <w:t>强企业中，中国大陆（含</w:t>
      </w:r>
      <w:r>
        <w:rPr>
          <w:spacing w:val="-4"/>
        </w:rPr>
        <w:t>香港）公司数量达</w:t>
      </w:r>
      <w:r>
        <w:rPr>
          <w:rFonts w:ascii="Times New Roman" w:hAnsi="Times New Roman" w:eastAsia="Times New Roman" w:cs="Times New Roman"/>
          <w:spacing w:val="-11"/>
        </w:rPr>
        <w:t>136 </w:t>
      </w:r>
      <w:r>
        <w:rPr>
          <w:spacing w:val="-11"/>
        </w:rPr>
        <w:t>家，企业数量领跑全球。虽然面临新冠疫情、“逆全球化”及</w:t>
      </w:r>
      <w:r>
        <w:rPr>
          <w:spacing w:val="-4"/>
        </w:rPr>
        <w:t>保护主义等因素影响，中国企业海外发展和国际化经营势头并未</w:t>
      </w:r>
      <w:r>
        <w:rPr>
          <w:spacing w:val="-2"/>
        </w:rPr>
        <w:t>放缓。据智研咨询统计，</w:t>
      </w: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2"/>
        </w:rPr>
        <w:t>年中国跨国公司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-3"/>
        </w:rPr>
        <w:t>00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3"/>
        </w:rPr>
        <w:t>大的海外资</w:t>
      </w:r>
      <w:r>
        <w:rPr>
          <w:spacing w:val="-6"/>
        </w:rPr>
        <w:t>产总额为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10.75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6"/>
        </w:rPr>
        <w:t>万亿元、海外营业收入为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7.79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6"/>
        </w:rPr>
        <w:t>万亿元、海外员工</w:t>
      </w:r>
      <w:r>
        <w:rPr>
          <w:spacing w:val="-7"/>
        </w:rPr>
        <w:t>总数为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124.9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7"/>
        </w:rPr>
        <w:t>万人，分别比上年增加 </w:t>
      </w:r>
      <w:r>
        <w:rPr>
          <w:rFonts w:ascii="Times New Roman" w:hAnsi="Times New Roman" w:eastAsia="Times New Roman" w:cs="Times New Roman"/>
          <w:spacing w:val="-7"/>
        </w:rPr>
        <w:t>16.63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%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26.66%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5.41%</w:t>
      </w:r>
      <w:r>
        <w:rPr>
          <w:spacing w:val="-7"/>
        </w:rPr>
        <w:t>。</w:t>
      </w:r>
    </w:p>
    <w:p>
      <w:pPr>
        <w:pStyle w:val="BodyText"/>
        <w:ind w:left="624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4"/>
        </w:rPr>
        <w:t>2</w:t>
      </w:r>
      <w:r>
        <w:rPr>
          <w:b/>
          <w:bCs/>
          <w:spacing w:val="4"/>
        </w:rPr>
        <w:t>．中资出海从“数字化出海”发展为“出海数</w:t>
      </w:r>
      <w:r>
        <w:rPr>
          <w:b/>
          <w:bCs/>
          <w:spacing w:val="3"/>
        </w:rPr>
        <w:t>字化”</w:t>
      </w:r>
    </w:p>
    <w:p>
      <w:pPr>
        <w:pStyle w:val="BodyText"/>
        <w:ind w:left="25" w:right="175" w:firstLine="607"/>
        <w:spacing w:before="320" w:line="257" w:lineRule="auto"/>
        <w:jc w:val="both"/>
        <w:rPr/>
      </w:pPr>
      <w:r>
        <w:rPr>
          <w:spacing w:val="-5"/>
        </w:rPr>
        <w:t>先进制造业、金融业和科技领域是中国企业海外投资主要领</w:t>
      </w:r>
      <w:r>
        <w:rPr>
          <w:spacing w:val="-1"/>
        </w:rPr>
        <w:t>域，</w:t>
      </w:r>
      <w:r>
        <w:rPr>
          <w:rFonts w:ascii="Times New Roman" w:hAnsi="Times New Roman" w:eastAsia="Times New Roman" w:cs="Times New Roman"/>
          <w:spacing w:val="-1"/>
        </w:rPr>
        <w:t>2021</w:t>
      </w:r>
      <w:r>
        <w:rPr>
          <w:rFonts w:ascii="Times New Roman" w:hAnsi="Times New Roman" w:eastAsia="Times New Roman" w:cs="Times New Roman"/>
          <w:spacing w:val="67"/>
        </w:rPr>
        <w:t xml:space="preserve"> </w:t>
      </w:r>
      <w:r>
        <w:rPr>
          <w:spacing w:val="-1"/>
        </w:rPr>
        <w:t>年金融业、制造业、信息传输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软件和信息技术服务业</w:t>
      </w:r>
      <w:r>
        <w:rPr>
          <w:spacing w:val="-8"/>
        </w:rPr>
        <w:t>存量投资占比分别为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10.8%</w:t>
      </w:r>
      <w:r>
        <w:rPr>
          <w:spacing w:val="-8"/>
        </w:rPr>
        <w:t>；</w:t>
      </w:r>
      <w:r>
        <w:rPr>
          <w:rFonts w:ascii="Times New Roman" w:hAnsi="Times New Roman" w:eastAsia="Times New Roman" w:cs="Times New Roman"/>
          <w:spacing w:val="-8"/>
        </w:rPr>
        <w:t>9.5%</w:t>
      </w:r>
      <w:r>
        <w:rPr>
          <w:spacing w:val="-8"/>
        </w:rPr>
        <w:t>；</w:t>
      </w:r>
      <w:r>
        <w:rPr>
          <w:rFonts w:ascii="Times New Roman" w:hAnsi="Times New Roman" w:eastAsia="Times New Roman" w:cs="Times New Roman"/>
          <w:spacing w:val="-8"/>
        </w:rPr>
        <w:t>5.8%</w:t>
      </w:r>
      <w:r>
        <w:rPr>
          <w:spacing w:val="-8"/>
        </w:rPr>
        <w:t>。安永报告显示， </w:t>
      </w:r>
      <w:r>
        <w:rPr>
          <w:rFonts w:ascii="Times New Roman" w:hAnsi="Times New Roman" w:eastAsia="Times New Roman" w:cs="Times New Roman"/>
          <w:spacing w:val="-8"/>
        </w:rPr>
        <w:t>2022</w:t>
      </w:r>
      <w:r>
        <w:rPr>
          <w:spacing w:val="-3"/>
        </w:rPr>
        <w:t>年中国企业宣布的海外并购总额的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53%</w:t>
      </w:r>
      <w:r>
        <w:rPr>
          <w:spacing w:val="-3"/>
        </w:rPr>
        <w:t>流入科技、媒体</w:t>
      </w:r>
      <w:r>
        <w:rPr>
          <w:spacing w:val="-4"/>
        </w:rPr>
        <w:t>和通信，</w:t>
      </w:r>
      <w:r>
        <w:rPr>
          <w:spacing w:val="-3"/>
        </w:rPr>
        <w:t>医疗与生命科学以及先进制造与运输三个行业。</w:t>
      </w:r>
    </w:p>
    <w:p>
      <w:pPr>
        <w:pStyle w:val="BodyText"/>
        <w:ind w:left="23" w:right="256" w:firstLine="636"/>
        <w:spacing w:before="292" w:line="259" w:lineRule="auto"/>
        <w:rPr/>
      </w:pPr>
      <w:r>
        <w:rPr>
          <w:spacing w:val="-6"/>
        </w:rPr>
        <w:t>以互联网行业为代表的数字经济出海是中资出海的亮点，在</w:t>
      </w:r>
      <w:r>
        <w:rPr>
          <w:spacing w:val="-4"/>
        </w:rPr>
        <w:t>游戏、电商、社交文娱等方面都取得了不菲的成绩。根据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Sensor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Tower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4"/>
        </w:rPr>
        <w:t>数据，</w:t>
      </w:r>
      <w:r>
        <w:rPr>
          <w:rFonts w:ascii="Times New Roman" w:hAnsi="Times New Roman" w:eastAsia="Times New Roman" w:cs="Times New Roman"/>
          <w:spacing w:val="-4"/>
        </w:rPr>
        <w:t>2022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4"/>
        </w:rPr>
        <w:t>年中国出海手游有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39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4"/>
        </w:rPr>
        <w:t>款收入超过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4"/>
        </w:rPr>
        <w:t>亿美元，</w:t>
      </w:r>
    </w:p>
    <w:p>
      <w:pPr>
        <w:pStyle w:val="BodyText"/>
        <w:spacing w:before="1" w:line="233" w:lineRule="auto"/>
        <w:jc w:val="right"/>
        <w:rPr/>
      </w:pPr>
      <w:r>
        <w:rPr>
          <w:spacing w:val="-3"/>
        </w:rPr>
        <w:t>易观分析预计未来中国手游海外的渗透率在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</w:t>
      </w:r>
      <w:r>
        <w:rPr>
          <w:rFonts w:ascii="Times New Roman" w:hAnsi="Times New Roman" w:eastAsia="Times New Roman" w:cs="Times New Roman"/>
          <w:spacing w:val="-4"/>
        </w:rPr>
        <w:t>5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4"/>
        </w:rPr>
        <w:t>年将超过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40%</w:t>
      </w:r>
      <w:r>
        <w:rPr>
          <w:spacing w:val="-4"/>
        </w:rPr>
        <w:t>。</w:t>
      </w:r>
    </w:p>
    <w:p>
      <w:pPr>
        <w:spacing w:line="233" w:lineRule="auto"/>
        <w:sectPr>
          <w:pgSz w:w="11907" w:h="16839"/>
          <w:pgMar w:top="1431" w:right="1539" w:bottom="0" w:left="1785" w:header="0" w:footer="0" w:gutter="0"/>
        </w:sectPr>
        <w:rPr/>
      </w:pPr>
    </w:p>
    <w:p>
      <w:pPr>
        <w:pStyle w:val="BodyText"/>
        <w:ind w:left="28" w:right="5" w:firstLine="32"/>
        <w:spacing w:before="86" w:line="260" w:lineRule="auto"/>
        <w:jc w:val="both"/>
        <w:rPr/>
      </w:pPr>
      <w:r>
        <w:rPr>
          <w:spacing w:val="-8"/>
        </w:rPr>
        <w:t>电商出海疫情之后再迎高潮，</w:t>
      </w:r>
      <w:r>
        <w:rPr>
          <w:rFonts w:ascii="Times New Roman" w:hAnsi="Times New Roman" w:eastAsia="Times New Roman" w:cs="Times New Roman"/>
          <w:spacing w:val="-8"/>
        </w:rPr>
        <w:t>SHEIN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-8"/>
        </w:rPr>
        <w:t>已成北美第一</w:t>
      </w:r>
      <w:r>
        <w:rPr>
          <w:spacing w:val="-9"/>
        </w:rPr>
        <w:t>服装平台，阿</w:t>
      </w:r>
      <w:r>
        <w:rPr>
          <w:spacing w:val="-3"/>
        </w:rPr>
        <w:t>里、拼多多、京东、</w:t>
      </w:r>
      <w:r>
        <w:rPr>
          <w:rFonts w:ascii="Times New Roman" w:hAnsi="Times New Roman" w:eastAsia="Times New Roman" w:cs="Times New Roman"/>
          <w:spacing w:val="-3"/>
        </w:rPr>
        <w:t>TikTok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3"/>
        </w:rPr>
        <w:t>和快手等都</w:t>
      </w:r>
      <w:r>
        <w:rPr>
          <w:spacing w:val="-4"/>
        </w:rPr>
        <w:t>加速海外电商业务布局。</w:t>
      </w:r>
      <w:r>
        <w:rPr>
          <w:spacing w:val="-3"/>
        </w:rPr>
        <w:t>社交文娱各大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APP </w:t>
      </w:r>
      <w:r>
        <w:rPr>
          <w:spacing w:val="-3"/>
        </w:rPr>
        <w:t>榜单都有中国企业的产品。</w:t>
      </w:r>
    </w:p>
    <w:p>
      <w:pPr>
        <w:pStyle w:val="BodyText"/>
        <w:ind w:left="25" w:right="109" w:firstLine="602"/>
        <w:spacing w:before="269" w:line="258" w:lineRule="auto"/>
        <w:rPr/>
      </w:pPr>
      <w:r>
        <w:rPr>
          <w:spacing w:val="1"/>
        </w:rPr>
        <w:t>制造业是是我国对外投资重要方向，</w:t>
      </w:r>
      <w:r>
        <w:rPr>
          <w:rFonts w:ascii="Times New Roman" w:hAnsi="Times New Roman" w:eastAsia="Times New Roman" w:cs="Times New Roman"/>
          <w:spacing w:val="1"/>
        </w:rPr>
        <w:t>2022  </w:t>
      </w:r>
      <w:r>
        <w:rPr>
          <w:spacing w:val="1"/>
        </w:rPr>
        <w:t>年中国流向制造</w:t>
      </w:r>
      <w:r>
        <w:rPr>
          <w:spacing w:val="-5"/>
        </w:rPr>
        <w:t>业的对外直接投资达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216 </w:t>
      </w:r>
      <w:r>
        <w:rPr>
          <w:spacing w:val="-5"/>
        </w:rPr>
        <w:t>亿美元，增长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17.4%</w:t>
      </w:r>
      <w:r>
        <w:rPr>
          <w:spacing w:val="-5"/>
        </w:rPr>
        <w:t>，占比为 </w:t>
      </w:r>
      <w:r>
        <w:rPr>
          <w:rFonts w:ascii="Times New Roman" w:hAnsi="Times New Roman" w:eastAsia="Times New Roman" w:cs="Times New Roman"/>
          <w:spacing w:val="-5"/>
        </w:rPr>
        <w:t>18.5%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5"/>
        </w:rPr>
        <w:t>。</w:t>
      </w:r>
      <w:r>
        <w:rPr>
          <w:spacing w:val="-4"/>
        </w:rPr>
        <w:t>在我国加快推进制造业转型升级战略的趋动下，智能制造企业出</w:t>
      </w:r>
      <w:r>
        <w:rPr>
          <w:spacing w:val="-5"/>
        </w:rPr>
        <w:t>海成为中资出海的新势力。</w:t>
      </w:r>
    </w:p>
    <w:p>
      <w:pPr>
        <w:pStyle w:val="BodyText"/>
        <w:ind w:left="32" w:firstLine="596"/>
        <w:spacing w:before="286" w:line="264" w:lineRule="auto"/>
        <w:jc w:val="both"/>
        <w:rPr/>
      </w:pPr>
      <w:r>
        <w:rPr>
          <w:spacing w:val="-4"/>
        </w:rPr>
        <w:t>金融科技是全球投资热点领域，中国成熟的经验</w:t>
      </w:r>
      <w:r>
        <w:rPr>
          <w:spacing w:val="-5"/>
        </w:rPr>
        <w:t>和产品在新</w:t>
      </w:r>
      <w:r>
        <w:rPr>
          <w:spacing w:val="-8"/>
        </w:rPr>
        <w:t>兴市场有着较好的市场发展空间。据头豹研究院的报告显</w:t>
      </w:r>
      <w:r>
        <w:rPr>
          <w:spacing w:val="-9"/>
        </w:rPr>
        <w:t>示，</w:t>
      </w:r>
      <w:r>
        <w:rPr>
          <w:spacing w:val="-38"/>
        </w:rPr>
        <w:t xml:space="preserve"> </w:t>
      </w:r>
      <w:r>
        <w:rPr>
          <w:spacing w:val="-9"/>
        </w:rPr>
        <w:t>金</w:t>
      </w:r>
      <w:r>
        <w:rPr>
          <w:spacing w:val="-9"/>
        </w:rPr>
        <w:t>融科技企业出海，东南亚是最热门的目的地，市场占比达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33.2%</w:t>
      </w:r>
      <w:r>
        <w:rPr>
          <w:spacing w:val="-9"/>
        </w:rPr>
        <w:t>。</w:t>
      </w:r>
    </w:p>
    <w:p>
      <w:pPr>
        <w:pStyle w:val="BodyText"/>
        <w:ind w:left="55" w:right="120" w:firstLine="566"/>
        <w:spacing w:before="251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．中资出海目的国家主要集中在亚太和“一带一路”沿线</w:t>
      </w:r>
      <w:r>
        <w:rPr>
          <w:b/>
          <w:bCs/>
          <w:spacing w:val="-13"/>
        </w:rPr>
        <w:t>国家</w:t>
      </w:r>
    </w:p>
    <w:p>
      <w:pPr>
        <w:pStyle w:val="BodyText"/>
        <w:ind w:left="26" w:right="111" w:firstLine="628"/>
        <w:spacing w:before="339" w:line="260" w:lineRule="auto"/>
        <w:jc w:val="both"/>
        <w:rPr/>
      </w:pPr>
      <w:r>
        <w:rPr>
          <w:spacing w:val="-5"/>
        </w:rPr>
        <w:t>中资企业出海目标国家（地区）集中度比较高，</w:t>
      </w:r>
      <w:r>
        <w:rPr>
          <w:spacing w:val="-6"/>
        </w:rPr>
        <w:t>亚洲是中资</w:t>
      </w:r>
      <w:r>
        <w:rPr>
          <w:spacing w:val="-11"/>
        </w:rPr>
        <w:t>企业投资的主要目的地，有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2.6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11"/>
        </w:rPr>
        <w:t>万家中国境外企业，占比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58.5%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12"/>
        </w:rPr>
        <w:t>，</w:t>
      </w:r>
      <w:r>
        <w:rPr>
          <w:spacing w:val="-1"/>
        </w:rPr>
        <w:t>其中东盟有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6200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1"/>
        </w:rPr>
        <w:t>家中国企业。对“一带</w:t>
      </w:r>
      <w:r>
        <w:rPr>
          <w:spacing w:val="-2"/>
        </w:rPr>
        <w:t>一路”沿线国家投资合</w:t>
      </w:r>
      <w:r>
        <w:rPr>
          <w:spacing w:val="-1"/>
        </w:rPr>
        <w:t>作稳步推进，截至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2021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"/>
        </w:rPr>
        <w:t>年底，中国在“一带一路”</w:t>
      </w:r>
      <w:r>
        <w:rPr>
          <w:spacing w:val="-2"/>
        </w:rPr>
        <w:t>沿线国家设</w:t>
      </w:r>
      <w:r>
        <w:rPr>
          <w:spacing w:val="-3"/>
        </w:rPr>
        <w:t>立企业超过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1.1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万家，约占中国境外企业总量的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25%</w:t>
      </w:r>
      <w:r>
        <w:rPr>
          <w:spacing w:val="-3"/>
        </w:rPr>
        <w:t>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二、中资云服务商的出海企业解决方案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1" w:right="3" w:firstLine="623"/>
        <w:spacing w:before="99" w:line="259" w:lineRule="auto"/>
        <w:jc w:val="both"/>
        <w:rPr/>
      </w:pPr>
      <w:r>
        <w:rPr>
          <w:spacing w:val="-5"/>
        </w:rPr>
        <w:t>中资出海持续走热，互联网企业出海及传统行业</w:t>
      </w:r>
      <w:r>
        <w:rPr>
          <w:spacing w:val="-6"/>
        </w:rPr>
        <w:t>数字化转型</w:t>
      </w:r>
      <w:r>
        <w:rPr/>
        <w:t>不断推进，中国出海企业的数字化服务市场潜力巨大。</w:t>
      </w:r>
      <w:r>
        <w:rPr>
          <w:spacing w:val="-1"/>
        </w:rPr>
        <w:t>华为云、</w:t>
      </w:r>
      <w:r>
        <w:rPr>
          <w:spacing w:val="-8"/>
        </w:rPr>
        <w:t>阿里云、腾讯云等中资云服务商推出出海企业服务平台，</w:t>
      </w:r>
      <w:r>
        <w:rPr>
          <w:spacing w:val="-37"/>
        </w:rPr>
        <w:t xml:space="preserve"> </w:t>
      </w:r>
      <w:r>
        <w:rPr>
          <w:spacing w:val="-9"/>
        </w:rPr>
        <w:t>为中资</w:t>
      </w:r>
      <w:r>
        <w:rPr>
          <w:spacing w:val="-5"/>
        </w:rPr>
        <w:t>企业出海提供一站式的服务。</w:t>
      </w:r>
    </w:p>
    <w:p>
      <w:pPr>
        <w:pStyle w:val="BodyText"/>
        <w:ind w:left="636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7"/>
        </w:rPr>
        <w:t>1</w:t>
      </w:r>
      <w:r>
        <w:rPr>
          <w:b/>
          <w:bCs/>
          <w:spacing w:val="-7"/>
        </w:rPr>
        <w:t>．</w:t>
      </w:r>
      <w:r>
        <w:rPr>
          <w:spacing w:val="-67"/>
        </w:rPr>
        <w:t xml:space="preserve"> </w:t>
      </w:r>
      <w:r>
        <w:rPr>
          <w:b/>
          <w:bCs/>
          <w:spacing w:val="-7"/>
        </w:rPr>
        <w:t>目标区域市场聚焦于自身有资源优势的区域</w:t>
      </w:r>
    </w:p>
    <w:p>
      <w:pPr>
        <w:pStyle w:val="BodyText"/>
        <w:ind w:left="26" w:right="3" w:firstLine="602"/>
        <w:spacing w:before="322" w:line="263" w:lineRule="auto"/>
        <w:jc w:val="both"/>
        <w:rPr/>
      </w:pPr>
      <w:r>
        <w:rPr>
          <w:spacing w:val="-4"/>
        </w:rPr>
        <w:t>主要中资云商已经有多年的海外拓展运营经验，</w:t>
      </w:r>
      <w:r>
        <w:rPr>
          <w:spacing w:val="-5"/>
        </w:rPr>
        <w:t>在海外市场</w:t>
      </w:r>
      <w:r>
        <w:rPr>
          <w:spacing w:val="-4"/>
        </w:rPr>
        <w:t>积累了丰富的资源和能力，其出海企业服务目标市场主要集中在</w:t>
      </w:r>
      <w:r>
        <w:rPr/>
        <w:t>自身资源能力比较强的区域。如华为云重点关注的是拉丁美洲、</w:t>
      </w:r>
      <w:r>
        <w:rPr>
          <w:spacing w:val="-1"/>
        </w:rPr>
        <w:t>东南亚和非洲，华为在拉美市场耕耘了近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"/>
        </w:rPr>
        <w:t>年，在</w:t>
      </w:r>
      <w:r>
        <w:rPr>
          <w:spacing w:val="-2"/>
        </w:rPr>
        <w:t>各个国家设</w:t>
      </w:r>
    </w:p>
    <w:p>
      <w:pPr>
        <w:spacing w:line="263" w:lineRule="auto"/>
        <w:sectPr>
          <w:pgSz w:w="11907" w:h="16839"/>
          <w:pgMar w:top="1431" w:right="1687" w:bottom="0" w:left="1785" w:header="0" w:footer="0" w:gutter="0"/>
        </w:sectPr>
        <w:rPr/>
      </w:pPr>
    </w:p>
    <w:p>
      <w:pPr>
        <w:pStyle w:val="BodyText"/>
        <w:ind w:left="32" w:right="234" w:hanging="6"/>
        <w:spacing w:before="85" w:line="261" w:lineRule="auto"/>
        <w:rPr/>
      </w:pPr>
      <w:r>
        <w:rPr>
          <w:spacing w:val="-4"/>
        </w:rPr>
        <w:t>立了分公司，在当地的政府、企业、运营商、消费者中有较高的</w:t>
      </w:r>
      <w:r>
        <w:rPr>
          <w:spacing w:val="-16"/>
        </w:rPr>
        <w:t>知名度。阿里云、腾讯云的主要目标市场分别是亚太区、东南亚。</w:t>
      </w:r>
    </w:p>
    <w:p>
      <w:pPr>
        <w:pStyle w:val="BodyText"/>
        <w:ind w:left="624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．针对中资出海企业的关键痛点提供一站式服务</w:t>
      </w:r>
    </w:p>
    <w:p>
      <w:pPr>
        <w:pStyle w:val="BodyText"/>
        <w:ind w:left="26" w:right="124" w:firstLine="628"/>
        <w:spacing w:before="324" w:line="259" w:lineRule="auto"/>
        <w:jc w:val="both"/>
        <w:rPr/>
      </w:pPr>
      <w:r>
        <w:rPr>
          <w:spacing w:val="-1"/>
        </w:rPr>
        <w:t>中资企业出海面临的主要困难是全球化布局、本地化运营、</w:t>
      </w:r>
      <w:r>
        <w:rPr>
          <w:spacing w:val="-8"/>
        </w:rPr>
        <w:t>全球安全合规管理几个方面。在出海过程中，</w:t>
      </w:r>
      <w:r>
        <w:rPr>
          <w:spacing w:val="-35"/>
        </w:rPr>
        <w:t xml:space="preserve"> </w:t>
      </w:r>
      <w:r>
        <w:rPr>
          <w:spacing w:val="-8"/>
        </w:rPr>
        <w:t>企业需要实现全球</w:t>
      </w:r>
      <w:r>
        <w:rPr>
          <w:spacing w:val="-11"/>
        </w:rPr>
        <w:t>协同办公，全球供应链管理的高效、经济、敏捷，</w:t>
      </w:r>
      <w:r>
        <w:rPr>
          <w:spacing w:val="49"/>
        </w:rPr>
        <w:t xml:space="preserve"> </w:t>
      </w:r>
      <w:r>
        <w:rPr>
          <w:spacing w:val="-11"/>
        </w:rPr>
        <w:t>以快速完成海</w:t>
      </w:r>
      <w:r>
        <w:rPr>
          <w:spacing w:val="-4"/>
        </w:rPr>
        <w:t>外目标市场的布局。同时大部分企业出海缺乏本地的销售、运营</w:t>
      </w:r>
      <w:r>
        <w:rPr>
          <w:spacing w:val="-4"/>
        </w:rPr>
        <w:t>团队，本地融入比较难。另外各地法律法规、政策监管的要求复</w:t>
      </w:r>
      <w:r>
        <w:rPr/>
        <w:t>杂多样，满足全球安全合规要求也是企业出海面临的主要问题。</w:t>
      </w:r>
    </w:p>
    <w:p>
      <w:pPr>
        <w:pStyle w:val="BodyText"/>
        <w:ind w:left="25" w:right="125" w:firstLine="602"/>
        <w:spacing w:before="269" w:line="259" w:lineRule="auto"/>
        <w:jc w:val="both"/>
        <w:rPr/>
      </w:pPr>
      <w:r>
        <w:rPr>
          <w:spacing w:val="-4"/>
        </w:rPr>
        <w:t>华为云、阿里云、腾讯云主要围绕出海企业的这些</w:t>
      </w:r>
      <w:r>
        <w:rPr>
          <w:spacing w:val="-5"/>
        </w:rPr>
        <w:t>关键痛点</w:t>
      </w:r>
      <w:r>
        <w:rPr>
          <w:spacing w:val="-4"/>
        </w:rPr>
        <w:t>提供一站式解决方案。华为云为企业出海提供应用加速、安全合</w:t>
      </w:r>
      <w:r>
        <w:rPr>
          <w:spacing w:val="-4"/>
        </w:rPr>
        <w:t>规、智能本地化、企业服务四个方面的解决方案。提供全球网络</w:t>
      </w:r>
      <w:r>
        <w:rPr>
          <w:spacing w:val="-4"/>
        </w:rPr>
        <w:t>连接、应用发布、安全合规治理及咨询、本地化运营服务、以及</w:t>
      </w:r>
      <w:r>
        <w:rPr>
          <w:rFonts w:ascii="Times New Roman" w:hAnsi="Times New Roman" w:eastAsia="Times New Roman" w:cs="Times New Roman"/>
        </w:rPr>
        <w:t>SaaS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化服务解决企业出海的问题。阿里云的解决方案主要包括</w:t>
      </w:r>
      <w:r>
        <w:rPr>
          <w:spacing w:val="-4"/>
        </w:rPr>
        <w:t>全球网络互联、安全合规解决方案、应用部署和全球化结构。全</w:t>
      </w:r>
      <w:r>
        <w:rPr>
          <w:spacing w:val="-4"/>
        </w:rPr>
        <w:t>球网络互联依托全球基础设施，提供全球网络连接企业世界各地</w:t>
      </w:r>
      <w:r>
        <w:rPr>
          <w:spacing w:val="-5"/>
        </w:rPr>
        <w:t>业务。安全合规解决方案基于阿里云拥有的超过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130 </w:t>
      </w:r>
      <w:r>
        <w:rPr>
          <w:spacing w:val="-5"/>
        </w:rPr>
        <w:t>项全球安全</w:t>
      </w:r>
      <w:r>
        <w:rPr>
          <w:spacing w:val="-10"/>
        </w:rPr>
        <w:t>合规资质，提供数据、应用等安全服务以及</w:t>
      </w:r>
      <w:r>
        <w:rPr>
          <w:spacing w:val="-11"/>
        </w:rPr>
        <w:t>国家监管合规等服务。</w:t>
      </w:r>
      <w:r>
        <w:rPr/>
        <w:t>腾讯云的解决方案包括出海安全合规、营销支付、数字营销等。</w:t>
      </w:r>
    </w:p>
    <w:p>
      <w:pPr>
        <w:pStyle w:val="BodyText"/>
        <w:ind w:left="621"/>
        <w:spacing w:before="274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．针对重点行业提供垂直行业解决方案</w:t>
      </w:r>
    </w:p>
    <w:p>
      <w:pPr>
        <w:pStyle w:val="BodyText"/>
        <w:ind w:left="25" w:firstLine="603"/>
        <w:spacing w:before="321" w:line="260" w:lineRule="auto"/>
        <w:jc w:val="both"/>
        <w:rPr/>
      </w:pPr>
      <w:r>
        <w:rPr>
          <w:spacing w:val="-5"/>
        </w:rPr>
        <w:t>金融科技、游戏、跨境电商、文娱社交、智能制造是主要出</w:t>
      </w:r>
      <w:r>
        <w:rPr>
          <w:spacing w:val="-6"/>
        </w:rPr>
        <w:t>海行业。中资云服务商基于自身在相关行业多年运营的能力积累，</w:t>
      </w:r>
      <w:r>
        <w:rPr>
          <w:spacing w:val="-4"/>
        </w:rPr>
        <w:t>为行业客户出海提供解决方案。</w:t>
      </w:r>
    </w:p>
    <w:p>
      <w:pPr>
        <w:pStyle w:val="BodyText"/>
        <w:ind w:left="25" w:right="234" w:firstLine="602"/>
        <w:spacing w:before="271" w:line="260" w:lineRule="auto"/>
        <w:jc w:val="both"/>
        <w:rPr/>
      </w:pPr>
      <w:r>
        <w:rPr>
          <w:spacing w:val="-4"/>
        </w:rPr>
        <w:t>华为云关注文娱社交、电商、游戏、工具和金融行</w:t>
      </w:r>
      <w:r>
        <w:rPr>
          <w:spacing w:val="-5"/>
        </w:rPr>
        <w:t>业。其中</w:t>
      </w:r>
      <w:r>
        <w:rPr>
          <w:spacing w:val="-4"/>
        </w:rPr>
        <w:t>跨境电商解决方案分别为平台型店铺提供运营管理服务，为独立</w:t>
      </w:r>
      <w:r>
        <w:rPr>
          <w:spacing w:val="-11"/>
        </w:rPr>
        <w:t>站、品牌站提供全球部署、</w:t>
      </w:r>
      <w:r>
        <w:rPr>
          <w:spacing w:val="50"/>
        </w:rPr>
        <w:t xml:space="preserve"> </w:t>
      </w:r>
      <w:r>
        <w:rPr>
          <w:spacing w:val="-11"/>
        </w:rPr>
        <w:t>一站式服务、混合云等服务。游戏行</w:t>
      </w:r>
      <w:r>
        <w:rPr>
          <w:spacing w:val="-4"/>
        </w:rPr>
        <w:t>业提供弹性云服务器、跨区同服、全球合规、高转发和并发处理</w:t>
      </w:r>
      <w:r>
        <w:rPr>
          <w:spacing w:val="-11"/>
        </w:rPr>
        <w:t>能力等。</w:t>
      </w:r>
    </w:p>
    <w:p>
      <w:pPr>
        <w:spacing w:line="260" w:lineRule="auto"/>
        <w:sectPr>
          <w:pgSz w:w="11907" w:h="16839"/>
          <w:pgMar w:top="1431" w:right="1565" w:bottom="0" w:left="1785" w:header="0" w:footer="0" w:gutter="0"/>
        </w:sectPr>
        <w:rPr/>
      </w:pPr>
    </w:p>
    <w:p>
      <w:pPr>
        <w:pStyle w:val="BodyText"/>
        <w:ind w:left="26" w:right="4" w:firstLine="612"/>
        <w:spacing w:before="84" w:line="260" w:lineRule="auto"/>
        <w:jc w:val="both"/>
        <w:rPr/>
      </w:pPr>
      <w:r>
        <w:rPr>
          <w:spacing w:val="-5"/>
        </w:rPr>
        <w:t>阿里云主要为游戏行业、金融科技、跨境电商提供行业解决</w:t>
      </w:r>
      <w:r>
        <w:rPr>
          <w:spacing w:val="-9"/>
        </w:rPr>
        <w:t>方案。游戏行业提供游戏开发、全球分销和全球运营服务， 金融</w:t>
      </w:r>
      <w:r>
        <w:rPr>
          <w:spacing w:val="-11"/>
        </w:rPr>
        <w:t>科技行业提供低延迟基础设施、基础设施托管、全球部署等服务。</w:t>
      </w:r>
      <w:r>
        <w:rPr>
          <w:spacing w:val="-2"/>
        </w:rPr>
        <w:t>电商解决方案支持直播电商、跨境电商和大数据分析等服务。</w:t>
      </w:r>
    </w:p>
    <w:p>
      <w:pPr>
        <w:pStyle w:val="BodyText"/>
        <w:ind w:left="25" w:right="107" w:firstLine="599"/>
        <w:spacing w:before="269" w:line="259" w:lineRule="auto"/>
        <w:rPr/>
      </w:pPr>
      <w:r>
        <w:rPr>
          <w:spacing w:val="-17"/>
        </w:rPr>
        <w:t>腾讯云关注的是文娱、游戏和跨境电商，针对新媒体、教育、</w:t>
      </w:r>
      <w:r>
        <w:rPr>
          <w:spacing w:val="-16"/>
        </w:rPr>
        <w:t>视频、直播场景提供“</w:t>
      </w:r>
      <w:r>
        <w:rPr>
          <w:rFonts w:ascii="Times New Roman" w:hAnsi="Times New Roman" w:eastAsia="Times New Roman" w:cs="Times New Roman"/>
          <w:spacing w:val="-16"/>
        </w:rPr>
        <w:t>AI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16"/>
        </w:rPr>
        <w:t>人脸融合</w:t>
      </w:r>
      <w:r>
        <w:rPr>
          <w:rFonts w:ascii="Times New Roman" w:hAnsi="Times New Roman" w:eastAsia="Times New Roman" w:cs="Times New Roman"/>
          <w:spacing w:val="-16"/>
        </w:rPr>
        <w:t>”</w:t>
      </w:r>
      <w:r>
        <w:rPr>
          <w:spacing w:val="-16"/>
        </w:rPr>
        <w:t>、</w:t>
      </w:r>
      <w:r>
        <w:rPr>
          <w:rFonts w:ascii="Times New Roman" w:hAnsi="Times New Roman" w:eastAsia="Times New Roman" w:cs="Times New Roman"/>
          <w:spacing w:val="-16"/>
        </w:rPr>
        <w:t>AI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16"/>
        </w:rPr>
        <w:t>识别</w:t>
      </w:r>
      <w:r>
        <w:rPr>
          <w:rFonts w:ascii="Times New Roman" w:hAnsi="Times New Roman" w:eastAsia="Times New Roman" w:cs="Times New Roman"/>
          <w:spacing w:val="-16"/>
        </w:rPr>
        <w:t>/</w:t>
      </w:r>
      <w:r>
        <w:rPr>
          <w:spacing w:val="-16"/>
        </w:rPr>
        <w:t>渲染及标签、</w:t>
      </w:r>
      <w:r>
        <w:rPr>
          <w:rFonts w:ascii="Times New Roman" w:hAnsi="Times New Roman" w:eastAsia="Times New Roman" w:cs="Times New Roman"/>
          <w:spacing w:val="-16"/>
        </w:rPr>
        <w:t>“TRTC</w:t>
      </w:r>
      <w:r>
        <w:rPr>
          <w:spacing w:val="2"/>
        </w:rPr>
        <w:t>实时音视频</w:t>
      </w:r>
      <w:r>
        <w:rPr>
          <w:rFonts w:ascii="Times New Roman" w:hAnsi="Times New Roman" w:eastAsia="Times New Roman" w:cs="Times New Roman"/>
          <w:spacing w:val="2"/>
        </w:rPr>
        <w:t>”</w:t>
      </w:r>
      <w:r>
        <w:rPr>
          <w:spacing w:val="2"/>
        </w:rPr>
        <w:t>以及海外基础设施、内容安全审核。在跨境电商方</w:t>
      </w:r>
      <w:r>
        <w:rPr>
          <w:spacing w:val="-12"/>
        </w:rPr>
        <w:t>面，腾讯云提供涉及到退税、海外仓、物流、金融，</w:t>
      </w:r>
      <w:r>
        <w:rPr>
          <w:spacing w:val="80"/>
        </w:rPr>
        <w:t xml:space="preserve"> </w:t>
      </w:r>
      <w:r>
        <w:rPr>
          <w:spacing w:val="-12"/>
        </w:rPr>
        <w:t>金融等多个</w:t>
      </w:r>
      <w:r>
        <w:rPr>
          <w:spacing w:val="-1"/>
        </w:rPr>
        <w:t>方面的一站式解决方案。</w:t>
      </w:r>
    </w:p>
    <w:p>
      <w:pPr>
        <w:pStyle w:val="BodyText"/>
        <w:ind w:left="624"/>
        <w:spacing w:before="27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．高度重视全球生态体系的建设</w:t>
      </w:r>
    </w:p>
    <w:p>
      <w:pPr>
        <w:pStyle w:val="BodyText"/>
        <w:ind w:left="27" w:firstLine="598"/>
        <w:spacing w:before="321" w:line="260" w:lineRule="auto"/>
        <w:jc w:val="both"/>
        <w:rPr/>
      </w:pPr>
      <w:r>
        <w:rPr/>
        <w:t>服务中资企业出海，多样化的合作伙伴必不可少。阿里云、</w:t>
      </w:r>
      <w:r>
        <w:rPr>
          <w:spacing w:val="-9"/>
        </w:rPr>
        <w:t>华为云、腾讯云都分别发布了全球生态体系计划， 吸引技术、服</w:t>
      </w:r>
      <w:r>
        <w:rPr>
          <w:spacing w:val="-2"/>
        </w:rPr>
        <w:t>务、市场等多方面的全球企业共同为出海企</w:t>
      </w:r>
      <w:r>
        <w:rPr>
          <w:spacing w:val="-3"/>
        </w:rPr>
        <w:t>业提供服务。</w:t>
      </w:r>
    </w:p>
    <w:p>
      <w:pPr>
        <w:pStyle w:val="BodyText"/>
        <w:ind w:left="26" w:right="110" w:firstLine="612"/>
        <w:spacing w:before="270" w:line="261" w:lineRule="auto"/>
        <w:jc w:val="both"/>
        <w:rPr/>
      </w:pPr>
      <w:r>
        <w:rPr>
          <w:spacing w:val="-5"/>
        </w:rPr>
        <w:t>阿里云出海伙伴体系以阿里云国际生态为基础，聚合咨询和</w:t>
      </w:r>
      <w:r>
        <w:rPr>
          <w:spacing w:val="-9"/>
        </w:rPr>
        <w:t>交易、产品和解决方案、服务等方面的伙伴， 为出海客户提供落</w:t>
      </w:r>
      <w:r>
        <w:rPr>
          <w:spacing w:val="-5"/>
        </w:rPr>
        <w:t>地支持和行业解决方案。</w:t>
      </w:r>
    </w:p>
    <w:p>
      <w:pPr>
        <w:pStyle w:val="BodyText"/>
        <w:ind w:left="25" w:right="2" w:firstLine="602"/>
        <w:spacing w:before="270" w:line="258" w:lineRule="auto"/>
        <w:rPr/>
      </w:pPr>
      <w:r>
        <w:rPr>
          <w:spacing w:val="-4"/>
        </w:rPr>
        <w:t>华为云在全球有超过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38000 </w:t>
      </w:r>
      <w:r>
        <w:rPr>
          <w:spacing w:val="-4"/>
        </w:rPr>
        <w:t>家咨询和技术合作伙伴，</w:t>
      </w:r>
      <w:r>
        <w:rPr>
          <w:spacing w:val="-5"/>
        </w:rPr>
        <w:t>包括三</w:t>
      </w:r>
      <w:r>
        <w:rPr>
          <w:spacing w:val="-3"/>
        </w:rPr>
        <w:t>个层面：一是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Go Cloud+Grow Cloud </w:t>
      </w:r>
      <w:r>
        <w:rPr>
          <w:spacing w:val="-3"/>
        </w:rPr>
        <w:t>合作伙伴体系，为出海企业</w:t>
      </w:r>
      <w:r>
        <w:rPr>
          <w:spacing w:val="10"/>
        </w:rPr>
        <w:t>海外业务落地提供技术、咨询合作；二是 </w:t>
      </w:r>
      <w:r>
        <w:rPr>
          <w:rFonts w:ascii="Times New Roman" w:hAnsi="Times New Roman" w:eastAsia="Times New Roman" w:cs="Times New Roman"/>
        </w:rPr>
        <w:t>System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Times New Roman" w:hAnsi="Times New Roman" w:eastAsia="Times New Roman" w:cs="Times New Roman"/>
        </w:rPr>
        <w:t>Integrator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10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Software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Partner 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Service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Partner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Device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Partner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Distributor </w:t>
      </w:r>
      <w:r>
        <w:rPr>
          <w:spacing w:val="-2"/>
        </w:rPr>
        <w:t>等</w:t>
      </w:r>
      <w:r>
        <w:rPr>
          <w:rFonts w:ascii="Times New Roman" w:hAnsi="Times New Roman" w:eastAsia="Times New Roman" w:cs="Times New Roman"/>
          <w:spacing w:val="-14"/>
        </w:rPr>
        <w:t>5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14"/>
        </w:rPr>
        <w:t>大类出海伙伴，在全球提供咨询、软件、产品集成交付、硬件、</w:t>
      </w:r>
      <w:r>
        <w:rPr/>
        <w:t>渠道通路等各种服务；三是垂直行业合作伙伴，覆盖跨境电商、</w:t>
      </w:r>
      <w:r>
        <w:rPr>
          <w:spacing w:val="-4"/>
        </w:rPr>
        <w:t>游戏、泛娱乐、社交媒体、金融科技、工具等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 </w:t>
      </w:r>
      <w:r>
        <w:rPr>
          <w:spacing w:val="-4"/>
        </w:rPr>
        <w:t>大行业</w:t>
      </w:r>
      <w:r>
        <w:rPr>
          <w:spacing w:val="-5"/>
        </w:rPr>
        <w:t>，提供从</w:t>
      </w:r>
      <w:r>
        <w:rPr>
          <w:spacing w:val="-1"/>
        </w:rPr>
        <w:t>营销到管理等五大方面的本地化服务。</w:t>
      </w:r>
    </w:p>
    <w:p>
      <w:pPr>
        <w:pStyle w:val="BodyText"/>
        <w:ind w:left="26" w:right="107" w:firstLine="598"/>
        <w:spacing w:before="287" w:line="258" w:lineRule="auto"/>
        <w:jc w:val="both"/>
        <w:rPr/>
      </w:pPr>
      <w:r>
        <w:rPr>
          <w:spacing w:val="-2"/>
        </w:rPr>
        <w:t>腾讯云于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2"/>
        </w:rPr>
        <w:t>年宣布成立腾讯云出海生态联盟，吸纳各类</w:t>
      </w:r>
      <w:r>
        <w:rPr>
          <w:rFonts w:ascii="Times New Roman" w:hAnsi="Times New Roman" w:eastAsia="Times New Roman" w:cs="Times New Roman"/>
          <w:spacing w:val="-6"/>
        </w:rPr>
        <w:t>SaaS </w:t>
      </w:r>
      <w:r>
        <w:rPr>
          <w:spacing w:val="-6"/>
        </w:rPr>
        <w:t>服务商，与腾讯云整合，形成不同赛道解决方案，为客户本</w:t>
      </w:r>
      <w:r>
        <w:rPr>
          <w:spacing w:val="-2"/>
        </w:rPr>
        <w:t>地化运营提供支持。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676"/>
        <w:spacing w:before="102" w:line="21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三、抓住中资出海机遇，提升电信运营企业在全球跨国</w:t>
      </w:r>
    </w:p>
    <w:p>
      <w:pPr>
        <w:spacing w:line="216" w:lineRule="auto"/>
        <w:sectPr>
          <w:pgSz w:w="11907" w:h="16839"/>
          <w:pgMar w:top="1431" w:right="1689" w:bottom="0" w:left="1785" w:header="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left="24"/>
        <w:spacing w:before="70" w:line="22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企业客户市场的服务能力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6" w:firstLine="666"/>
        <w:spacing w:before="98" w:line="258" w:lineRule="auto"/>
        <w:rPr/>
      </w:pPr>
      <w:r>
        <w:rPr>
          <w:spacing w:val="5"/>
        </w:rPr>
        <w:t>目前中国的电信运营商在全球跨国企业客户市场没有什么</w:t>
      </w:r>
      <w:r>
        <w:rPr>
          <w:spacing w:val="-3"/>
        </w:rPr>
        <w:t>存在感，运营商跨国企业客户市场主要由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Verizon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T-Systems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3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5"/>
        </w:rPr>
        <w:t>AT@T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Telefonica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NTT </w:t>
      </w:r>
      <w:r>
        <w:rPr>
          <w:spacing w:val="-5"/>
        </w:rPr>
        <w:t>等欧美及日本的</w:t>
      </w:r>
      <w:r>
        <w:rPr>
          <w:spacing w:val="-6"/>
        </w:rPr>
        <w:t>电信运营商主导。中国</w:t>
      </w:r>
      <w:r>
        <w:rPr>
          <w:spacing w:val="-2"/>
        </w:rPr>
        <w:t>的电信运营商在全球市场拓展超过 </w:t>
      </w:r>
      <w:r>
        <w:rPr>
          <w:rFonts w:ascii="Times New Roman" w:hAnsi="Times New Roman" w:eastAsia="Times New Roman" w:cs="Times New Roman"/>
          <w:spacing w:val="-2"/>
        </w:rPr>
        <w:t>10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2"/>
        </w:rPr>
        <w:t>年，网</w:t>
      </w:r>
      <w:r>
        <w:rPr>
          <w:spacing w:val="-3"/>
        </w:rPr>
        <w:t>络覆盖全球主要区</w:t>
      </w:r>
      <w:r>
        <w:rPr>
          <w:spacing w:val="-1"/>
        </w:rPr>
        <w:t>域，尤其在亚太区有着良好的网络覆盖，并且在近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50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1"/>
        </w:rPr>
        <w:t>个国家和</w:t>
      </w:r>
      <w:r>
        <w:rPr>
          <w:spacing w:val="-9"/>
        </w:rPr>
        <w:t>地区设有分支机构。在数字经济趋动下， 中资出海企业在全球网</w:t>
      </w:r>
      <w:r>
        <w:rPr>
          <w:spacing w:val="-1"/>
        </w:rPr>
        <w:t>络服务、云服务、数字化应用、数字化转型方面需求不断提升，</w:t>
      </w:r>
      <w:r>
        <w:rPr>
          <w:spacing w:val="-4"/>
        </w:rPr>
        <w:t>中国的电信运营商可以利用在国内政企市场的优势地位，国内国</w:t>
      </w:r>
      <w:r>
        <w:rPr>
          <w:spacing w:val="-4"/>
        </w:rPr>
        <w:t>外协同，牢牢抓住中国企业加速全球化拓展的机遇，提升在全球</w:t>
      </w:r>
      <w:r>
        <w:rPr>
          <w:spacing w:val="-4"/>
        </w:rPr>
        <w:t>跨国企业客户市场的服务能力及市场份额，从战略层面提升中国</w:t>
      </w:r>
      <w:r>
        <w:rPr>
          <w:spacing w:val="-5"/>
        </w:rPr>
        <w:t>企业的全球竞争力。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464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164363</wp:posOffset>
            </wp:positionH>
            <wp:positionV relativeFrom="paragraph">
              <wp:posOffset>240385</wp:posOffset>
            </wp:positionV>
            <wp:extent cx="726947" cy="105003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6947" cy="105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001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胡绯绯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【13316090018】</w:t>
      </w:r>
    </w:p>
    <w:p>
      <w:pPr>
        <w:ind w:left="1990" w:right="279" w:firstLine="270"/>
        <w:spacing w:before="112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分析师，高级经济师，长期从事电信运营商国际</w:t>
      </w:r>
      <w:r>
        <w:rPr>
          <w:rFonts w:ascii="KaiTi" w:hAnsi="KaiTi" w:eastAsia="KaiTi" w:cs="KaiTi"/>
          <w:sz w:val="28"/>
          <w:szCs w:val="28"/>
          <w:spacing w:val="-2"/>
        </w:rPr>
        <w:t>业务、中国电信国际化拓展策略等方面的研究工</w:t>
      </w:r>
    </w:p>
    <w:p>
      <w:pPr>
        <w:ind w:left="1970"/>
        <w:spacing w:before="1" w:line="21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0"/>
        </w:rPr>
        <w:t>作。</w:t>
      </w:r>
    </w:p>
    <w:sectPr>
      <w:pgSz w:w="11907" w:h="16839"/>
      <w:pgMar w:top="1431" w:right="171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2023-07-07T08:56:31Z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2025-11-04T15:55:25</vt:filetime>
  </property>
</Properties>
</file>