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84FFCA" w14:textId="77777777" w:rsidR="0041665A" w:rsidRDefault="000C01B6">
      <w:pPr>
        <w:jc w:val="center"/>
        <w:rPr>
          <w:rFonts w:ascii="宋体" w:eastAsia="宋体" w:hAnsi="宋体"/>
          <w:b/>
          <w:color w:val="000000" w:themeColor="text1"/>
          <w:sz w:val="32"/>
          <w:szCs w:val="24"/>
        </w:rPr>
      </w:pPr>
      <w:r>
        <w:rPr>
          <w:rFonts w:ascii="宋体" w:eastAsia="宋体" w:hAnsi="宋体" w:hint="eastAsia"/>
          <w:b/>
          <w:color w:val="000000" w:themeColor="text1"/>
          <w:sz w:val="32"/>
          <w:szCs w:val="24"/>
        </w:rPr>
        <w:t>从南湖H</w:t>
      </w:r>
      <w:r>
        <w:rPr>
          <w:rFonts w:ascii="宋体" w:eastAsia="宋体" w:hAnsi="宋体"/>
          <w:b/>
          <w:color w:val="000000" w:themeColor="text1"/>
          <w:sz w:val="32"/>
          <w:szCs w:val="24"/>
        </w:rPr>
        <w:t>IT</w:t>
      </w:r>
      <w:r>
        <w:rPr>
          <w:rFonts w:ascii="宋体" w:eastAsia="宋体" w:hAnsi="宋体" w:hint="eastAsia"/>
          <w:b/>
          <w:color w:val="000000" w:themeColor="text1"/>
          <w:sz w:val="32"/>
          <w:szCs w:val="24"/>
        </w:rPr>
        <w:t>论坛看医疗信息化基于价值导向的变化与启示</w:t>
      </w:r>
    </w:p>
    <w:p w14:paraId="3D55B928" w14:textId="77777777" w:rsidR="0041665A" w:rsidRDefault="000C01B6" w:rsidP="00BE7485">
      <w:pPr>
        <w:jc w:val="center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陈静丽 周晓凌 廖文凯</w:t>
      </w:r>
    </w:p>
    <w:p w14:paraId="1CAD0608" w14:textId="77777777" w:rsidR="0041665A" w:rsidRDefault="0041665A">
      <w:pPr>
        <w:ind w:firstLineChars="1000" w:firstLine="2400"/>
        <w:rPr>
          <w:rFonts w:ascii="仿宋" w:eastAsia="仿宋" w:hAnsi="仿宋"/>
          <w:sz w:val="24"/>
          <w:szCs w:val="24"/>
        </w:rPr>
      </w:pPr>
    </w:p>
    <w:p w14:paraId="34CD13DC" w14:textId="6D7FFE25" w:rsidR="0041665A" w:rsidRDefault="000C01B6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2</w:t>
      </w:r>
      <w:r>
        <w:rPr>
          <w:rFonts w:ascii="仿宋" w:eastAsia="仿宋" w:hAnsi="仿宋"/>
          <w:sz w:val="24"/>
          <w:szCs w:val="24"/>
        </w:rPr>
        <w:t>024</w:t>
      </w:r>
      <w:r>
        <w:rPr>
          <w:rFonts w:ascii="仿宋" w:eastAsia="仿宋" w:hAnsi="仿宋" w:hint="eastAsia"/>
          <w:sz w:val="24"/>
          <w:szCs w:val="24"/>
        </w:rPr>
        <w:t>年</w:t>
      </w:r>
      <w:r>
        <w:rPr>
          <w:rFonts w:ascii="仿宋" w:eastAsia="仿宋" w:hAnsi="仿宋"/>
          <w:sz w:val="24"/>
          <w:szCs w:val="24"/>
        </w:rPr>
        <w:t>11</w:t>
      </w:r>
      <w:r>
        <w:rPr>
          <w:rFonts w:ascii="仿宋" w:eastAsia="仿宋" w:hAnsi="仿宋" w:hint="eastAsia"/>
          <w:sz w:val="24"/>
          <w:szCs w:val="24"/>
        </w:rPr>
        <w:t>月2日第1</w:t>
      </w:r>
      <w:r>
        <w:rPr>
          <w:rFonts w:ascii="仿宋" w:eastAsia="仿宋" w:hAnsi="仿宋"/>
          <w:sz w:val="24"/>
          <w:szCs w:val="24"/>
        </w:rPr>
        <w:t>3</w:t>
      </w:r>
      <w:r>
        <w:rPr>
          <w:rFonts w:ascii="仿宋" w:eastAsia="仿宋" w:hAnsi="仿宋" w:hint="eastAsia"/>
          <w:sz w:val="24"/>
          <w:szCs w:val="24"/>
        </w:rPr>
        <w:t>届南湖</w:t>
      </w:r>
      <w:r>
        <w:rPr>
          <w:rFonts w:ascii="仿宋" w:eastAsia="仿宋" w:hAnsi="仿宋"/>
          <w:sz w:val="24"/>
          <w:szCs w:val="24"/>
        </w:rPr>
        <w:t>HIT</w:t>
      </w:r>
      <w:r>
        <w:rPr>
          <w:rFonts w:ascii="仿宋" w:eastAsia="仿宋" w:hAnsi="仿宋" w:hint="eastAsia"/>
          <w:sz w:val="24"/>
          <w:szCs w:val="24"/>
        </w:rPr>
        <w:t>论坛在浙江嘉兴召开，</w:t>
      </w:r>
      <w:r>
        <w:rPr>
          <w:rFonts w:ascii="仿宋" w:eastAsia="仿宋" w:hAnsi="仿宋"/>
          <w:sz w:val="24"/>
          <w:szCs w:val="24"/>
        </w:rPr>
        <w:t>众多知名</w:t>
      </w:r>
      <w:r>
        <w:rPr>
          <w:rFonts w:ascii="仿宋" w:eastAsia="仿宋" w:hAnsi="仿宋" w:hint="eastAsia"/>
          <w:sz w:val="24"/>
          <w:szCs w:val="24"/>
        </w:rPr>
        <w:t>医院</w:t>
      </w:r>
      <w:r>
        <w:rPr>
          <w:rFonts w:ascii="仿宋" w:eastAsia="仿宋" w:hAnsi="仿宋"/>
          <w:sz w:val="24"/>
          <w:szCs w:val="24"/>
        </w:rPr>
        <w:t>专家、</w:t>
      </w:r>
      <w:r>
        <w:rPr>
          <w:rFonts w:ascii="仿宋" w:eastAsia="仿宋" w:hAnsi="仿宋" w:hint="eastAsia"/>
          <w:sz w:val="24"/>
          <w:szCs w:val="24"/>
        </w:rPr>
        <w:t>标杆</w:t>
      </w:r>
      <w:r>
        <w:rPr>
          <w:rFonts w:ascii="仿宋" w:eastAsia="仿宋" w:hAnsi="仿宋"/>
          <w:sz w:val="24"/>
          <w:szCs w:val="24"/>
        </w:rPr>
        <w:t>企业</w:t>
      </w:r>
      <w:r>
        <w:rPr>
          <w:rFonts w:ascii="仿宋" w:eastAsia="仿宋" w:hAnsi="仿宋" w:hint="eastAsia"/>
          <w:sz w:val="24"/>
          <w:szCs w:val="24"/>
        </w:rPr>
        <w:t>代表</w:t>
      </w:r>
      <w:r>
        <w:rPr>
          <w:rFonts w:ascii="仿宋" w:eastAsia="仿宋" w:hAnsi="仿宋"/>
          <w:sz w:val="24"/>
          <w:szCs w:val="24"/>
        </w:rPr>
        <w:t>参</w:t>
      </w:r>
      <w:r>
        <w:rPr>
          <w:rFonts w:ascii="仿宋" w:eastAsia="仿宋" w:hAnsi="仿宋" w:hint="eastAsia"/>
          <w:sz w:val="24"/>
          <w:szCs w:val="24"/>
        </w:rPr>
        <w:t>加</w:t>
      </w:r>
      <w:r>
        <w:rPr>
          <w:rFonts w:ascii="仿宋" w:eastAsia="仿宋" w:hAnsi="仿宋"/>
          <w:sz w:val="24"/>
          <w:szCs w:val="24"/>
        </w:rPr>
        <w:t>，涵盖了医疗信息</w:t>
      </w:r>
      <w:r>
        <w:rPr>
          <w:rFonts w:ascii="仿宋" w:eastAsia="仿宋" w:hAnsi="仿宋" w:hint="eastAsia"/>
          <w:sz w:val="24"/>
          <w:szCs w:val="24"/>
        </w:rPr>
        <w:t>化</w:t>
      </w:r>
      <w:r>
        <w:rPr>
          <w:rFonts w:ascii="仿宋" w:eastAsia="仿宋" w:hAnsi="仿宋"/>
          <w:sz w:val="24"/>
          <w:szCs w:val="24"/>
        </w:rPr>
        <w:t>各个领域。</w:t>
      </w:r>
      <w:r>
        <w:rPr>
          <w:rFonts w:ascii="仿宋" w:eastAsia="仿宋" w:hAnsi="仿宋" w:hint="eastAsia"/>
          <w:sz w:val="24"/>
          <w:szCs w:val="24"/>
        </w:rPr>
        <w:t>本届</w:t>
      </w:r>
      <w:r>
        <w:rPr>
          <w:rFonts w:ascii="仿宋" w:eastAsia="仿宋" w:hAnsi="仿宋"/>
          <w:sz w:val="24"/>
          <w:szCs w:val="24"/>
        </w:rPr>
        <w:t>主题</w:t>
      </w:r>
      <w:r>
        <w:rPr>
          <w:rFonts w:ascii="仿宋" w:eastAsia="仿宋" w:hAnsi="仿宋" w:hint="eastAsia"/>
          <w:sz w:val="24"/>
          <w:szCs w:val="24"/>
        </w:rPr>
        <w:t>“探究医疗信息化的价值化”</w:t>
      </w:r>
      <w:r>
        <w:rPr>
          <w:rFonts w:ascii="仿宋" w:eastAsia="仿宋" w:hAnsi="仿宋"/>
          <w:sz w:val="24"/>
          <w:szCs w:val="24"/>
        </w:rPr>
        <w:t>着重于全方位审视医疗信息化的价值，</w:t>
      </w:r>
      <w:r>
        <w:rPr>
          <w:rFonts w:ascii="仿宋" w:eastAsia="仿宋" w:hAnsi="仿宋" w:hint="eastAsia"/>
          <w:sz w:val="24"/>
          <w:szCs w:val="24"/>
        </w:rPr>
        <w:t>而以往十几届</w:t>
      </w:r>
      <w:r>
        <w:rPr>
          <w:rFonts w:ascii="仿宋" w:eastAsia="仿宋" w:hAnsi="仿宋"/>
          <w:sz w:val="24"/>
          <w:szCs w:val="24"/>
        </w:rPr>
        <w:t>的主题则更多地关注技术发展</w:t>
      </w:r>
      <w:r>
        <w:rPr>
          <w:rFonts w:ascii="仿宋" w:eastAsia="仿宋" w:hAnsi="仿宋" w:hint="eastAsia"/>
          <w:sz w:val="24"/>
          <w:szCs w:val="24"/>
        </w:rPr>
        <w:t>、信息化建设与运营。本文</w:t>
      </w:r>
      <w:r>
        <w:rPr>
          <w:rFonts w:ascii="仿宋" w:eastAsia="仿宋" w:hAnsi="仿宋"/>
          <w:sz w:val="24"/>
          <w:szCs w:val="24"/>
        </w:rPr>
        <w:t>通过</w:t>
      </w:r>
      <w:r>
        <w:rPr>
          <w:rFonts w:ascii="仿宋" w:eastAsia="仿宋" w:hAnsi="仿宋" w:hint="eastAsia"/>
          <w:sz w:val="24"/>
          <w:szCs w:val="24"/>
        </w:rPr>
        <w:t>对论坛观点与内容的总结分析</w:t>
      </w:r>
      <w:r>
        <w:rPr>
          <w:rFonts w:ascii="仿宋" w:eastAsia="仿宋" w:hAnsi="仿宋"/>
          <w:sz w:val="24"/>
          <w:szCs w:val="24"/>
        </w:rPr>
        <w:t>，</w:t>
      </w:r>
      <w:r>
        <w:rPr>
          <w:rFonts w:ascii="仿宋" w:eastAsia="仿宋" w:hAnsi="仿宋" w:hint="eastAsia"/>
          <w:sz w:val="24"/>
          <w:szCs w:val="24"/>
        </w:rPr>
        <w:t>帮助中国电信</w:t>
      </w:r>
      <w:r>
        <w:rPr>
          <w:rFonts w:ascii="仿宋" w:eastAsia="仿宋" w:hAnsi="仿宋"/>
          <w:sz w:val="24"/>
          <w:szCs w:val="24"/>
        </w:rPr>
        <w:t>深入了解数据库国产化替代、新技术</w:t>
      </w:r>
      <w:r>
        <w:rPr>
          <w:rFonts w:ascii="仿宋" w:eastAsia="仿宋" w:hAnsi="仿宋" w:hint="eastAsia"/>
          <w:sz w:val="24"/>
          <w:szCs w:val="24"/>
        </w:rPr>
        <w:t>与</w:t>
      </w:r>
      <w:r>
        <w:rPr>
          <w:rFonts w:ascii="仿宋" w:eastAsia="仿宋" w:hAnsi="仿宋"/>
          <w:sz w:val="24"/>
          <w:szCs w:val="24"/>
        </w:rPr>
        <w:t>应用场景匹配、医疗数据资产化转型等方面的成功经验与实践路径</w:t>
      </w:r>
      <w:r>
        <w:rPr>
          <w:rFonts w:ascii="仿宋" w:eastAsia="仿宋" w:hAnsi="仿宋" w:hint="eastAsia"/>
          <w:sz w:val="24"/>
          <w:szCs w:val="24"/>
        </w:rPr>
        <w:t>，为其开拓医疗信息化业务提供借鉴。</w:t>
      </w:r>
    </w:p>
    <w:p w14:paraId="3A7FA62E" w14:textId="32D542E2" w:rsidR="0041665A" w:rsidRDefault="000C01B6">
      <w:pPr>
        <w:pStyle w:val="3"/>
        <w:keepNext/>
        <w:keepLines/>
        <w:widowControl w:val="0"/>
        <w:spacing w:before="120" w:beforeAutospacing="0" w:after="120" w:afterAutospacing="0" w:line="415" w:lineRule="auto"/>
        <w:ind w:left="580" w:hanging="580"/>
        <w:jc w:val="both"/>
        <w:rPr>
          <w:rFonts w:ascii="仿宋" w:eastAsia="仿宋" w:hAnsi="仿宋" w:cs="Times New Roman"/>
          <w:bCs w:val="0"/>
          <w:kern w:val="2"/>
          <w:sz w:val="28"/>
          <w:szCs w:val="28"/>
          <w:lang w:val="zh-CN"/>
        </w:rPr>
      </w:pPr>
      <w:bookmarkStart w:id="0" w:name="OLE_LINK4"/>
      <w:bookmarkStart w:id="1" w:name="OLE_LINK3"/>
      <w:r>
        <w:rPr>
          <w:rFonts w:ascii="仿宋" w:eastAsia="仿宋" w:hAnsi="仿宋" w:cs="Times New Roman" w:hint="eastAsia"/>
          <w:bCs w:val="0"/>
          <w:kern w:val="2"/>
          <w:sz w:val="28"/>
          <w:szCs w:val="28"/>
          <w:lang w:val="zh-CN"/>
        </w:rPr>
        <w:t>一、 医疗信息化现状以及存在问题</w:t>
      </w:r>
    </w:p>
    <w:bookmarkEnd w:id="0"/>
    <w:bookmarkEnd w:id="1"/>
    <w:p w14:paraId="4E170295" w14:textId="1161E38B" w:rsidR="0041665A" w:rsidRDefault="000C01B6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目前</w:t>
      </w:r>
      <w:r>
        <w:rPr>
          <w:rFonts w:ascii="仿宋" w:eastAsia="仿宋" w:hAnsi="仿宋"/>
          <w:sz w:val="24"/>
          <w:szCs w:val="24"/>
        </w:rPr>
        <w:t>各地积极建设区域信息化平台</w:t>
      </w:r>
      <w:r>
        <w:rPr>
          <w:rFonts w:ascii="仿宋" w:eastAsia="仿宋" w:hAnsi="仿宋" w:hint="eastAsia"/>
          <w:sz w:val="24"/>
          <w:szCs w:val="24"/>
        </w:rPr>
        <w:t>，</w:t>
      </w:r>
      <w:r>
        <w:rPr>
          <w:rFonts w:ascii="仿宋" w:eastAsia="仿宋" w:hAnsi="仿宋"/>
          <w:sz w:val="24"/>
          <w:szCs w:val="24"/>
        </w:rPr>
        <w:t>根据国家卫生健康委统计信息中心调查结果，</w:t>
      </w:r>
      <w:r w:rsidR="00E71548">
        <w:rPr>
          <w:rFonts w:ascii="仿宋" w:eastAsia="仿宋" w:hAnsi="仿宋" w:hint="eastAsia"/>
          <w:sz w:val="24"/>
          <w:szCs w:val="24"/>
        </w:rPr>
        <w:t>在区域信息化平台方面，</w:t>
      </w:r>
      <w:r>
        <w:rPr>
          <w:rFonts w:ascii="仿宋" w:eastAsia="仿宋" w:hAnsi="仿宋"/>
          <w:sz w:val="24"/>
          <w:szCs w:val="24"/>
        </w:rPr>
        <w:t>我国省、市、县级区域卫生信息平台建设率分别达到100%、62.8%和 46.4%</w:t>
      </w:r>
      <w:r w:rsidR="00E71548">
        <w:rPr>
          <w:rFonts w:ascii="仿宋" w:eastAsia="仿宋" w:hAnsi="仿宋" w:hint="eastAsia"/>
          <w:sz w:val="24"/>
          <w:szCs w:val="24"/>
        </w:rPr>
        <w:t>；在互联网医院方面，</w:t>
      </w:r>
      <w:r w:rsidR="00E71548" w:rsidRPr="00E71548">
        <w:rPr>
          <w:rFonts w:ascii="仿宋" w:eastAsia="仿宋" w:hAnsi="仿宋" w:hint="eastAsia"/>
          <w:sz w:val="24"/>
          <w:szCs w:val="24"/>
        </w:rPr>
        <w:t>全国建成1700多家互联网医院；在</w:t>
      </w:r>
      <w:r w:rsidR="00E71548" w:rsidRPr="00E71548">
        <w:rPr>
          <w:rFonts w:ascii="仿宋" w:eastAsia="仿宋" w:hAnsi="仿宋"/>
          <w:sz w:val="24"/>
          <w:szCs w:val="24"/>
        </w:rPr>
        <w:t>医保信息化平台</w:t>
      </w:r>
      <w:r w:rsidR="00E71548" w:rsidRPr="00E71548">
        <w:rPr>
          <w:rFonts w:ascii="仿宋" w:eastAsia="仿宋" w:hAnsi="仿宋" w:hint="eastAsia"/>
          <w:sz w:val="24"/>
          <w:szCs w:val="24"/>
        </w:rPr>
        <w:t>方面，</w:t>
      </w:r>
      <w:r w:rsidR="00E71548" w:rsidRPr="00E71548">
        <w:rPr>
          <w:rFonts w:ascii="仿宋" w:eastAsia="仿宋" w:hAnsi="仿宋"/>
          <w:sz w:val="24"/>
          <w:szCs w:val="24"/>
        </w:rPr>
        <w:t>全国统一的医保信息平台已全面建成，接入约40万家定点医疗机构和40万家定点零售药店</w:t>
      </w:r>
      <w:r w:rsidR="00E71548" w:rsidRPr="00E71548">
        <w:rPr>
          <w:rFonts w:ascii="仿宋" w:eastAsia="仿宋" w:hAnsi="仿宋" w:hint="eastAsia"/>
          <w:sz w:val="24"/>
          <w:szCs w:val="24"/>
        </w:rPr>
        <w:t>。</w:t>
      </w:r>
      <w:r>
        <w:rPr>
          <w:rFonts w:ascii="仿宋" w:eastAsia="仿宋" w:hAnsi="仿宋"/>
          <w:sz w:val="24"/>
          <w:szCs w:val="24"/>
        </w:rPr>
        <w:t>取得显著成绩的同时，</w:t>
      </w:r>
      <w:r>
        <w:rPr>
          <w:rFonts w:ascii="仿宋" w:eastAsia="仿宋" w:hAnsi="仿宋" w:hint="eastAsia"/>
          <w:sz w:val="24"/>
          <w:szCs w:val="24"/>
        </w:rPr>
        <w:t>在部分领域、部分环节</w:t>
      </w:r>
      <w:r>
        <w:rPr>
          <w:rFonts w:ascii="仿宋" w:eastAsia="仿宋" w:hAnsi="仿宋"/>
          <w:sz w:val="24"/>
          <w:szCs w:val="24"/>
        </w:rPr>
        <w:t>也存在</w:t>
      </w:r>
      <w:r>
        <w:rPr>
          <w:rFonts w:ascii="仿宋" w:eastAsia="仿宋" w:hAnsi="仿宋" w:hint="eastAsia"/>
          <w:sz w:val="24"/>
          <w:szCs w:val="24"/>
        </w:rPr>
        <w:t>一些问题：</w:t>
      </w:r>
    </w:p>
    <w:p w14:paraId="1BFFF763" w14:textId="3D93DDF3" w:rsidR="0041665A" w:rsidRDefault="000C01B6">
      <w:pPr>
        <w:spacing w:line="360" w:lineRule="auto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/>
          <w:b/>
          <w:sz w:val="24"/>
          <w:szCs w:val="24"/>
        </w:rPr>
        <w:t>1</w:t>
      </w:r>
      <w:r>
        <w:rPr>
          <w:rFonts w:ascii="仿宋" w:eastAsia="仿宋" w:hAnsi="仿宋" w:hint="eastAsia"/>
          <w:b/>
          <w:sz w:val="24"/>
          <w:szCs w:val="24"/>
        </w:rPr>
        <w:t>、规划环节：部分</w:t>
      </w:r>
      <w:r w:rsidR="000A56B5">
        <w:rPr>
          <w:rFonts w:ascii="仿宋" w:eastAsia="仿宋" w:hAnsi="仿宋" w:hint="eastAsia"/>
          <w:b/>
          <w:sz w:val="24"/>
          <w:szCs w:val="24"/>
        </w:rPr>
        <w:t>数据库国产化替代方案</w:t>
      </w:r>
      <w:r>
        <w:rPr>
          <w:rFonts w:ascii="仿宋" w:eastAsia="仿宋" w:hAnsi="仿宋"/>
          <w:b/>
          <w:sz w:val="24"/>
          <w:szCs w:val="24"/>
        </w:rPr>
        <w:t>与</w:t>
      </w:r>
      <w:r>
        <w:rPr>
          <w:rFonts w:ascii="仿宋" w:eastAsia="仿宋" w:hAnsi="仿宋" w:hint="eastAsia"/>
          <w:b/>
          <w:sz w:val="24"/>
          <w:szCs w:val="24"/>
        </w:rPr>
        <w:t>医院实际脱节</w:t>
      </w:r>
    </w:p>
    <w:p w14:paraId="494F7FF4" w14:textId="5202649B" w:rsidR="003D7300" w:rsidRDefault="000A56B5" w:rsidP="000A56B5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0A56B5">
        <w:rPr>
          <w:rFonts w:ascii="仿宋" w:eastAsia="仿宋" w:hAnsi="仿宋"/>
          <w:sz w:val="24"/>
          <w:szCs w:val="24"/>
        </w:rPr>
        <w:t>在医疗信息化规划中，部分</w:t>
      </w:r>
      <w:r w:rsidRPr="000A56B5">
        <w:rPr>
          <w:rFonts w:ascii="仿宋" w:eastAsia="仿宋" w:hAnsi="仿宋" w:hint="eastAsia"/>
          <w:sz w:val="24"/>
          <w:szCs w:val="24"/>
        </w:rPr>
        <w:t>数据库</w:t>
      </w:r>
      <w:r w:rsidRPr="000A56B5">
        <w:rPr>
          <w:rFonts w:ascii="仿宋" w:eastAsia="仿宋" w:hAnsi="仿宋"/>
          <w:sz w:val="24"/>
          <w:szCs w:val="24"/>
        </w:rPr>
        <w:t>国产替代方案</w:t>
      </w:r>
      <w:r w:rsidR="003D7300" w:rsidRPr="000A56B5">
        <w:rPr>
          <w:rFonts w:ascii="仿宋" w:eastAsia="仿宋" w:hAnsi="仿宋"/>
          <w:sz w:val="24"/>
          <w:szCs w:val="24"/>
        </w:rPr>
        <w:t>仅</w:t>
      </w:r>
      <w:r w:rsidR="003D7300">
        <w:rPr>
          <w:rFonts w:ascii="仿宋" w:eastAsia="仿宋" w:hAnsi="仿宋" w:hint="eastAsia"/>
          <w:sz w:val="24"/>
          <w:szCs w:val="24"/>
        </w:rPr>
        <w:t>为</w:t>
      </w:r>
      <w:r w:rsidR="003D7300" w:rsidRPr="000A56B5">
        <w:rPr>
          <w:rFonts w:ascii="仿宋" w:eastAsia="仿宋" w:hAnsi="仿宋"/>
          <w:sz w:val="24"/>
          <w:szCs w:val="24"/>
        </w:rPr>
        <w:t>了满足政策要求，</w:t>
      </w:r>
      <w:r w:rsidR="003D7300">
        <w:rPr>
          <w:rFonts w:ascii="仿宋" w:eastAsia="仿宋" w:hAnsi="仿宋" w:hint="eastAsia"/>
          <w:sz w:val="24"/>
          <w:szCs w:val="24"/>
        </w:rPr>
        <w:t>“为国产化而国产化”，忽略</w:t>
      </w:r>
      <w:r w:rsidR="003D7300" w:rsidRPr="000A56B5">
        <w:rPr>
          <w:rFonts w:ascii="仿宋" w:eastAsia="仿宋" w:hAnsi="仿宋"/>
          <w:sz w:val="24"/>
          <w:szCs w:val="24"/>
        </w:rPr>
        <w:t>实际应用需求，简单粗暴的替代方式可能对</w:t>
      </w:r>
      <w:r w:rsidR="003D7300" w:rsidRPr="000A56B5">
        <w:rPr>
          <w:rFonts w:ascii="仿宋" w:eastAsia="仿宋" w:hAnsi="仿宋" w:hint="eastAsia"/>
          <w:sz w:val="24"/>
          <w:szCs w:val="24"/>
        </w:rPr>
        <w:t>业务</w:t>
      </w:r>
      <w:r w:rsidR="003D7300" w:rsidRPr="000A56B5">
        <w:rPr>
          <w:rFonts w:ascii="仿宋" w:eastAsia="仿宋" w:hAnsi="仿宋"/>
          <w:sz w:val="24"/>
          <w:szCs w:val="24"/>
        </w:rPr>
        <w:t>发展带来挑战。</w:t>
      </w:r>
      <w:r w:rsidRPr="000A56B5">
        <w:rPr>
          <w:rFonts w:ascii="仿宋" w:eastAsia="仿宋" w:hAnsi="仿宋"/>
          <w:sz w:val="24"/>
          <w:szCs w:val="24"/>
        </w:rPr>
        <w:t>例如，</w:t>
      </w:r>
      <w:r w:rsidR="00D24DC1">
        <w:rPr>
          <w:rFonts w:ascii="仿宋" w:eastAsia="仿宋" w:hAnsi="仿宋" w:hint="eastAsia"/>
          <w:sz w:val="24"/>
          <w:szCs w:val="24"/>
        </w:rPr>
        <w:t>部分</w:t>
      </w:r>
      <w:r w:rsidRPr="000A56B5">
        <w:rPr>
          <w:rFonts w:ascii="仿宋" w:eastAsia="仿宋" w:hAnsi="仿宋"/>
          <w:sz w:val="24"/>
          <w:szCs w:val="24"/>
        </w:rPr>
        <w:t>医疗机构在替换数据库时，未能充分考虑业务系统的复杂性，导致应用适配难度大、性能无法满足需求</w:t>
      </w:r>
      <w:r w:rsidRPr="000A56B5">
        <w:rPr>
          <w:rFonts w:ascii="仿宋" w:eastAsia="仿宋" w:hAnsi="仿宋" w:hint="eastAsia"/>
          <w:sz w:val="24"/>
          <w:szCs w:val="24"/>
        </w:rPr>
        <w:t>；</w:t>
      </w:r>
      <w:r w:rsidRPr="000A56B5">
        <w:rPr>
          <w:rFonts w:ascii="仿宋" w:eastAsia="仿宋" w:hAnsi="仿宋"/>
          <w:sz w:val="24"/>
          <w:szCs w:val="24"/>
        </w:rPr>
        <w:t>部分国产替代方案缺乏长期规划，仅关注短期的国产化目标</w:t>
      </w:r>
      <w:r w:rsidRPr="000A56B5">
        <w:rPr>
          <w:rFonts w:ascii="仿宋" w:eastAsia="仿宋" w:hAnsi="仿宋" w:hint="eastAsia"/>
          <w:sz w:val="24"/>
          <w:szCs w:val="24"/>
        </w:rPr>
        <w:t>，</w:t>
      </w:r>
      <w:r w:rsidRPr="000A56B5">
        <w:rPr>
          <w:rFonts w:ascii="仿宋" w:eastAsia="仿宋" w:hAnsi="仿宋"/>
          <w:sz w:val="24"/>
          <w:szCs w:val="24"/>
        </w:rPr>
        <w:t>导致系统稳定性下降、运维成本增加</w:t>
      </w:r>
      <w:r w:rsidRPr="000A56B5">
        <w:rPr>
          <w:rFonts w:ascii="仿宋" w:eastAsia="仿宋" w:hAnsi="仿宋" w:hint="eastAsia"/>
          <w:sz w:val="24"/>
          <w:szCs w:val="24"/>
        </w:rPr>
        <w:t>。</w:t>
      </w:r>
    </w:p>
    <w:p w14:paraId="4DA23CDA" w14:textId="0524C71C" w:rsidR="0041665A" w:rsidRDefault="000C01B6" w:rsidP="0091060F">
      <w:pPr>
        <w:numPr>
          <w:ilvl w:val="0"/>
          <w:numId w:val="1"/>
        </w:numPr>
        <w:spacing w:line="360" w:lineRule="auto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 w:hint="eastAsia"/>
          <w:b/>
          <w:sz w:val="24"/>
          <w:szCs w:val="24"/>
        </w:rPr>
        <w:t>建设环节：部分新技术的应用效果不及预期</w:t>
      </w:r>
    </w:p>
    <w:p w14:paraId="3E5B3167" w14:textId="4D9BE3AF" w:rsidR="0041665A" w:rsidRDefault="00C272BA" w:rsidP="00E71548">
      <w:pPr>
        <w:spacing w:line="360" w:lineRule="auto"/>
        <w:ind w:firstLineChars="200" w:firstLine="480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部分</w:t>
      </w:r>
      <w:r w:rsidR="000C01B6">
        <w:rPr>
          <w:rFonts w:ascii="仿宋" w:eastAsia="仿宋" w:hAnsi="仿宋"/>
          <w:sz w:val="24"/>
          <w:szCs w:val="24"/>
        </w:rPr>
        <w:t>医院在引入新技术时未能充分考虑其应用场景和实际需求，导致成本增加、系统资源浪费和运维难度上升。以电子签名技术应用为例，其优势在于终末文档的签名，在医疗过程文档中使用电子签名，面临成本高、场景结果不完备的问题。以互联网技术架构为例，其优势在于大规模用户应用，在医院照搬互联网技术架构，导致系统资源开销大、系统运维难度增加的问题。</w:t>
      </w:r>
    </w:p>
    <w:p w14:paraId="4B83155C" w14:textId="0386DBD7" w:rsidR="0041665A" w:rsidRPr="005B5C17" w:rsidRDefault="000C01B6">
      <w:pPr>
        <w:spacing w:line="360" w:lineRule="auto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 w:hint="eastAsia"/>
          <w:b/>
          <w:sz w:val="24"/>
          <w:szCs w:val="24"/>
        </w:rPr>
        <w:t>3、应用环节：</w:t>
      </w:r>
      <w:r w:rsidR="004040A9">
        <w:rPr>
          <w:rFonts w:ascii="仿宋" w:eastAsia="仿宋" w:hAnsi="仿宋" w:hint="eastAsia"/>
          <w:b/>
          <w:sz w:val="24"/>
          <w:szCs w:val="24"/>
        </w:rPr>
        <w:t>医疗</w:t>
      </w:r>
      <w:r>
        <w:rPr>
          <w:rFonts w:ascii="仿宋" w:eastAsia="仿宋" w:hAnsi="仿宋" w:hint="eastAsia"/>
          <w:b/>
          <w:sz w:val="24"/>
          <w:szCs w:val="24"/>
        </w:rPr>
        <w:t>健康</w:t>
      </w:r>
      <w:r w:rsidR="004040A9">
        <w:rPr>
          <w:rFonts w:ascii="仿宋" w:eastAsia="仿宋" w:hAnsi="仿宋" w:hint="eastAsia"/>
          <w:b/>
          <w:sz w:val="24"/>
          <w:szCs w:val="24"/>
        </w:rPr>
        <w:t>数据未充分发挥价值</w:t>
      </w:r>
    </w:p>
    <w:p w14:paraId="2120CA02" w14:textId="46AA4D27" w:rsidR="0041665A" w:rsidRPr="003132A0" w:rsidRDefault="000C01B6" w:rsidP="00C272BA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0C01B6">
        <w:rPr>
          <w:rFonts w:ascii="仿宋" w:eastAsia="仿宋" w:hAnsi="仿宋"/>
          <w:sz w:val="24"/>
          <w:szCs w:val="24"/>
        </w:rPr>
        <w:lastRenderedPageBreak/>
        <w:t>医疗健康数据在信息化</w:t>
      </w:r>
      <w:r>
        <w:rPr>
          <w:rFonts w:ascii="仿宋" w:eastAsia="仿宋" w:hAnsi="仿宋" w:hint="eastAsia"/>
          <w:sz w:val="24"/>
          <w:szCs w:val="24"/>
        </w:rPr>
        <w:t>应用</w:t>
      </w:r>
      <w:r w:rsidRPr="000C01B6">
        <w:rPr>
          <w:rFonts w:ascii="仿宋" w:eastAsia="仿宋" w:hAnsi="仿宋"/>
          <w:sz w:val="24"/>
          <w:szCs w:val="24"/>
        </w:rPr>
        <w:t>中面临诸多瓶颈，严重制约了其价值的释放。</w:t>
      </w:r>
      <w:r>
        <w:rPr>
          <w:rFonts w:ascii="仿宋" w:eastAsia="仿宋" w:hAnsi="仿宋" w:hint="eastAsia"/>
          <w:sz w:val="24"/>
          <w:szCs w:val="24"/>
        </w:rPr>
        <w:t>大量</w:t>
      </w:r>
      <w:r w:rsidR="003132A0" w:rsidRPr="003132A0">
        <w:rPr>
          <w:rFonts w:ascii="仿宋" w:eastAsia="仿宋" w:hAnsi="仿宋"/>
          <w:sz w:val="24"/>
          <w:szCs w:val="24"/>
        </w:rPr>
        <w:t>数据分散在不同医疗机构、不同系统中，各系统之间缺乏互联互通，数据难以共享和整合。部分数据缺乏标准化和结构化处理，导致数据难以用于深度分析和决策支持</w:t>
      </w:r>
      <w:r w:rsidR="003132A0" w:rsidRPr="003132A0">
        <w:rPr>
          <w:rFonts w:ascii="仿宋" w:eastAsia="仿宋" w:hAnsi="仿宋" w:hint="eastAsia"/>
          <w:sz w:val="24"/>
          <w:szCs w:val="24"/>
        </w:rPr>
        <w:t>。</w:t>
      </w:r>
      <w:r w:rsidR="00B43E8F">
        <w:rPr>
          <w:rFonts w:ascii="仿宋" w:eastAsia="仿宋" w:hAnsi="仿宋" w:hint="eastAsia"/>
          <w:sz w:val="24"/>
          <w:szCs w:val="24"/>
        </w:rPr>
        <w:t>同时</w:t>
      </w:r>
      <w:r w:rsidR="00C272BA">
        <w:rPr>
          <w:rFonts w:ascii="仿宋" w:eastAsia="仿宋" w:hAnsi="仿宋" w:hint="eastAsia"/>
          <w:sz w:val="24"/>
          <w:szCs w:val="24"/>
        </w:rPr>
        <w:t>，</w:t>
      </w:r>
      <w:r w:rsidR="00E13218" w:rsidRPr="00E13218">
        <w:rPr>
          <w:rFonts w:ascii="仿宋" w:eastAsia="仿宋" w:hAnsi="仿宋"/>
          <w:sz w:val="24"/>
          <w:szCs w:val="24"/>
        </w:rPr>
        <w:t>医疗</w:t>
      </w:r>
      <w:r>
        <w:rPr>
          <w:rFonts w:ascii="仿宋" w:eastAsia="仿宋" w:hAnsi="仿宋" w:hint="eastAsia"/>
          <w:sz w:val="24"/>
          <w:szCs w:val="24"/>
        </w:rPr>
        <w:t>健康</w:t>
      </w:r>
      <w:r w:rsidR="00E13218" w:rsidRPr="00E13218">
        <w:rPr>
          <w:rFonts w:ascii="仿宋" w:eastAsia="仿宋" w:hAnsi="仿宋"/>
          <w:sz w:val="24"/>
          <w:szCs w:val="24"/>
        </w:rPr>
        <w:t>数据具有巨大的潜在价值，但目前数据资产化路径尚不</w:t>
      </w:r>
      <w:r w:rsidR="00B43E8F">
        <w:rPr>
          <w:rFonts w:ascii="仿宋" w:eastAsia="仿宋" w:hAnsi="仿宋" w:hint="eastAsia"/>
          <w:sz w:val="24"/>
          <w:szCs w:val="24"/>
        </w:rPr>
        <w:t>完善</w:t>
      </w:r>
      <w:r w:rsidR="00E13218" w:rsidRPr="00E13218">
        <w:rPr>
          <w:rFonts w:ascii="仿宋" w:eastAsia="仿宋" w:hAnsi="仿宋"/>
          <w:sz w:val="24"/>
          <w:szCs w:val="24"/>
        </w:rPr>
        <w:t>，数据的经济和社会价值未能充分体现。</w:t>
      </w:r>
    </w:p>
    <w:p w14:paraId="4E06D006" w14:textId="77777777" w:rsidR="0041665A" w:rsidRDefault="000C01B6">
      <w:pPr>
        <w:pStyle w:val="3"/>
        <w:keepNext/>
        <w:keepLines/>
        <w:widowControl w:val="0"/>
        <w:spacing w:before="120" w:beforeAutospacing="0" w:after="120" w:afterAutospacing="0" w:line="415" w:lineRule="auto"/>
        <w:ind w:left="580" w:hanging="580"/>
        <w:jc w:val="both"/>
        <w:rPr>
          <w:rFonts w:ascii="仿宋" w:eastAsia="仿宋" w:hAnsi="仿宋" w:cs="Times New Roman"/>
          <w:bCs w:val="0"/>
          <w:kern w:val="2"/>
          <w:sz w:val="28"/>
          <w:szCs w:val="28"/>
          <w:lang w:val="zh-CN"/>
        </w:rPr>
      </w:pPr>
      <w:r>
        <w:rPr>
          <w:rFonts w:ascii="仿宋" w:eastAsia="仿宋" w:hAnsi="仿宋" w:cs="Times New Roman" w:hint="eastAsia"/>
          <w:bCs w:val="0"/>
          <w:kern w:val="2"/>
          <w:sz w:val="28"/>
          <w:szCs w:val="28"/>
          <w:lang w:val="zh-CN"/>
        </w:rPr>
        <w:t>二、以价值为导向引领医疗信息化的变化</w:t>
      </w:r>
    </w:p>
    <w:p w14:paraId="76674F1E" w14:textId="77777777" w:rsidR="0041665A" w:rsidRDefault="000C01B6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以上</w:t>
      </w:r>
      <w:r>
        <w:rPr>
          <w:rFonts w:ascii="仿宋" w:eastAsia="仿宋" w:hAnsi="仿宋"/>
          <w:sz w:val="24"/>
          <w:szCs w:val="24"/>
        </w:rPr>
        <w:t>问题的存在，促使医疗信息化</w:t>
      </w:r>
      <w:r>
        <w:rPr>
          <w:rFonts w:ascii="仿宋" w:eastAsia="仿宋" w:hAnsi="仿宋" w:hint="eastAsia"/>
          <w:sz w:val="24"/>
          <w:szCs w:val="24"/>
        </w:rPr>
        <w:t>目标从通过评级逐渐转向注重价值，在信息化实践过程中，</w:t>
      </w:r>
      <w:r>
        <w:rPr>
          <w:rFonts w:ascii="仿宋" w:eastAsia="仿宋" w:hAnsi="仿宋"/>
          <w:sz w:val="24"/>
          <w:szCs w:val="24"/>
        </w:rPr>
        <w:t>在多个方面发生积极变化，以</w:t>
      </w:r>
      <w:r>
        <w:rPr>
          <w:rFonts w:ascii="仿宋" w:eastAsia="仿宋" w:hAnsi="仿宋" w:hint="eastAsia"/>
          <w:sz w:val="24"/>
          <w:szCs w:val="24"/>
        </w:rPr>
        <w:t>匹配实际</w:t>
      </w:r>
      <w:r>
        <w:rPr>
          <w:rFonts w:ascii="仿宋" w:eastAsia="仿宋" w:hAnsi="仿宋"/>
          <w:sz w:val="24"/>
          <w:szCs w:val="24"/>
        </w:rPr>
        <w:t>的医疗需求</w:t>
      </w:r>
      <w:r>
        <w:rPr>
          <w:rFonts w:ascii="仿宋" w:eastAsia="仿宋" w:hAnsi="仿宋" w:hint="eastAsia"/>
          <w:sz w:val="24"/>
          <w:szCs w:val="24"/>
        </w:rPr>
        <w:t>，提升医疗服务的质量与效率</w:t>
      </w:r>
      <w:r>
        <w:rPr>
          <w:rFonts w:ascii="仿宋" w:eastAsia="仿宋" w:hAnsi="仿宋"/>
          <w:sz w:val="24"/>
          <w:szCs w:val="24"/>
        </w:rPr>
        <w:t>。</w:t>
      </w:r>
    </w:p>
    <w:p w14:paraId="430DAF96" w14:textId="77777777" w:rsidR="00A113A7" w:rsidRDefault="000C01B6">
      <w:pPr>
        <w:spacing w:line="360" w:lineRule="auto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 w:hint="eastAsia"/>
          <w:b/>
          <w:sz w:val="24"/>
          <w:szCs w:val="24"/>
        </w:rPr>
        <w:t>变化一：医疗信息化逐步实现数据库国产化平滑替代，实现“三低一平</w:t>
      </w:r>
      <w:r w:rsidR="005B5C17">
        <w:rPr>
          <w:rFonts w:ascii="仿宋" w:eastAsia="仿宋" w:hAnsi="仿宋" w:hint="eastAsia"/>
          <w:b/>
          <w:sz w:val="24"/>
          <w:szCs w:val="24"/>
        </w:rPr>
        <w:t>”</w:t>
      </w:r>
    </w:p>
    <w:p w14:paraId="23B4CDA5" w14:textId="77777777" w:rsidR="0041665A" w:rsidRDefault="000C01B6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《“十四五”全民健康信息化规划》提出要强化全民健康信息化的安全保障，推动自主可控技术在医疗行业的应用，促进信息技术创新应用与医疗卫生领域的深度融合，逐步实现医疗信息系统的国产化替代。</w:t>
      </w:r>
    </w:p>
    <w:p w14:paraId="01D49323" w14:textId="5E76F45F" w:rsidR="0041665A" w:rsidRDefault="000C01B6">
      <w:pPr>
        <w:spacing w:line="360" w:lineRule="auto"/>
        <w:ind w:firstLineChars="200" w:firstLine="482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b/>
          <w:sz w:val="24"/>
          <w:szCs w:val="24"/>
        </w:rPr>
        <w:t>电科金仓</w:t>
      </w:r>
      <w:r w:rsidR="00022E62">
        <w:rPr>
          <w:rFonts w:ascii="仿宋" w:eastAsia="仿宋" w:hAnsi="仿宋" w:hint="eastAsia"/>
          <w:b/>
          <w:sz w:val="24"/>
          <w:szCs w:val="24"/>
        </w:rPr>
        <w:t>实现</w:t>
      </w:r>
      <w:r>
        <w:rPr>
          <w:rFonts w:ascii="仿宋" w:eastAsia="仿宋" w:hAnsi="仿宋" w:hint="eastAsia"/>
          <w:b/>
          <w:sz w:val="24"/>
          <w:szCs w:val="24"/>
        </w:rPr>
        <w:t>国产数据库的“正向循环”</w:t>
      </w:r>
      <w:r w:rsidR="00022E62">
        <w:rPr>
          <w:rFonts w:ascii="仿宋" w:eastAsia="仿宋" w:hAnsi="仿宋" w:hint="eastAsia"/>
          <w:b/>
          <w:sz w:val="24"/>
          <w:szCs w:val="24"/>
        </w:rPr>
        <w:t>。</w:t>
      </w:r>
      <w:r>
        <w:rPr>
          <w:rFonts w:ascii="仿宋" w:eastAsia="仿宋" w:hAnsi="仿宋" w:hint="eastAsia"/>
          <w:sz w:val="24"/>
          <w:szCs w:val="24"/>
        </w:rPr>
        <w:t>数据库国产化替代过程中，医院用户</w:t>
      </w:r>
      <w:r w:rsidR="003D7300">
        <w:rPr>
          <w:rFonts w:ascii="仿宋" w:eastAsia="仿宋" w:hAnsi="仿宋" w:hint="eastAsia"/>
          <w:sz w:val="24"/>
          <w:szCs w:val="24"/>
        </w:rPr>
        <w:t>普遍存在</w:t>
      </w:r>
      <w:r>
        <w:rPr>
          <w:rFonts w:ascii="仿宋" w:eastAsia="仿宋" w:hAnsi="仿宋" w:hint="eastAsia"/>
          <w:sz w:val="24"/>
          <w:szCs w:val="24"/>
        </w:rPr>
        <w:t>‘不愿用、不会用、不敢用’的问题。电科金仓在与医院用户的核心系统信创实践积累中，逐步摸索出 “双轨并行、柔性迁移、多活灾备、性能调优”等方案，</w:t>
      </w:r>
      <w:r>
        <w:rPr>
          <w:rFonts w:ascii="仿宋" w:eastAsia="仿宋" w:hAnsi="仿宋"/>
          <w:sz w:val="24"/>
          <w:szCs w:val="24"/>
        </w:rPr>
        <w:t>覆盖</w:t>
      </w:r>
      <w:r>
        <w:rPr>
          <w:rFonts w:ascii="仿宋" w:eastAsia="仿宋" w:hAnsi="仿宋" w:hint="eastAsia"/>
          <w:sz w:val="24"/>
          <w:szCs w:val="24"/>
        </w:rPr>
        <w:t>数据库迁移、管理</w:t>
      </w:r>
      <w:r>
        <w:rPr>
          <w:rFonts w:ascii="仿宋" w:eastAsia="仿宋" w:hAnsi="仿宋"/>
          <w:sz w:val="24"/>
          <w:szCs w:val="24"/>
        </w:rPr>
        <w:t>/开发、测试上线、运维管控等数据库全生命周期，实现“正向循环”，</w:t>
      </w:r>
      <w:r>
        <w:rPr>
          <w:rFonts w:ascii="仿宋" w:eastAsia="仿宋" w:hAnsi="仿宋" w:hint="eastAsia"/>
          <w:sz w:val="24"/>
          <w:szCs w:val="24"/>
        </w:rPr>
        <w:t>保障国产化数据库替换过程“三低一平”，即低难度、低成本、低风险、平滑迁移。目前方案已落地多家三甲医院核心业务系统，如解放军总医院云</w:t>
      </w:r>
      <w:r>
        <w:rPr>
          <w:rFonts w:ascii="仿宋" w:eastAsia="仿宋" w:hAnsi="仿宋"/>
          <w:sz w:val="24"/>
          <w:szCs w:val="24"/>
        </w:rPr>
        <w:t>HIS系统、天津市宝坻人民医院HIS系统、陕西西京医院PACS系统、西安市第一医院EMR系统等。</w:t>
      </w:r>
    </w:p>
    <w:p w14:paraId="3698B30C" w14:textId="77777777" w:rsidR="00A113A7" w:rsidRDefault="000C01B6">
      <w:pPr>
        <w:spacing w:line="360" w:lineRule="auto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 w:hint="eastAsia"/>
          <w:b/>
          <w:sz w:val="24"/>
          <w:szCs w:val="24"/>
        </w:rPr>
        <w:t>变化二：医疗信息化新技术的探索“积极而谨慎”，有效匹配应用场景</w:t>
      </w:r>
    </w:p>
    <w:p w14:paraId="39BB42B9" w14:textId="77777777" w:rsidR="0041665A" w:rsidRDefault="000C01B6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随着云计算、大数据、人工智能的成熟应用，各医疗机构的医疗软件系统架构正逐步向云原生、微服务、容器化等方向演进。医疗大数据平台日趋成熟，</w:t>
      </w:r>
      <w:r>
        <w:rPr>
          <w:rFonts w:ascii="仿宋" w:eastAsia="仿宋" w:hAnsi="仿宋"/>
          <w:sz w:val="24"/>
          <w:szCs w:val="24"/>
        </w:rPr>
        <w:t>AI在医学影像、辅助诊断、智能管理等方面加速落地，物联网催生智慧病房等新业态。</w:t>
      </w:r>
      <w:r>
        <w:rPr>
          <w:rFonts w:ascii="仿宋" w:eastAsia="仿宋" w:hAnsi="仿宋" w:hint="eastAsia"/>
          <w:sz w:val="24"/>
          <w:szCs w:val="24"/>
        </w:rPr>
        <w:t>但新技术也有其特定的应用场景和局限，如何以应用为导向，用价值的眼光使用技术，就显得尤为重要。</w:t>
      </w:r>
    </w:p>
    <w:p w14:paraId="4CC140AC" w14:textId="78304878" w:rsidR="0041665A" w:rsidRDefault="000C01B6">
      <w:pPr>
        <w:spacing w:line="360" w:lineRule="auto"/>
        <w:ind w:firstLineChars="200" w:firstLine="482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b/>
          <w:sz w:val="24"/>
          <w:szCs w:val="24"/>
        </w:rPr>
        <w:t>卫宁健康</w:t>
      </w:r>
      <w:r w:rsidR="00022E62">
        <w:rPr>
          <w:rFonts w:ascii="仿宋" w:eastAsia="仿宋" w:hAnsi="仿宋" w:hint="eastAsia"/>
          <w:b/>
          <w:sz w:val="24"/>
          <w:szCs w:val="24"/>
        </w:rPr>
        <w:t>推出</w:t>
      </w:r>
      <w:r>
        <w:rPr>
          <w:rFonts w:ascii="仿宋" w:eastAsia="仿宋" w:hAnsi="仿宋" w:hint="eastAsia"/>
          <w:b/>
          <w:sz w:val="24"/>
          <w:szCs w:val="24"/>
        </w:rPr>
        <w:t>自研大模型上的小模型</w:t>
      </w:r>
      <w:r>
        <w:rPr>
          <w:rFonts w:ascii="仿宋" w:eastAsia="仿宋" w:hAnsi="仿宋"/>
          <w:b/>
          <w:sz w:val="24"/>
          <w:szCs w:val="24"/>
        </w:rPr>
        <w:t>WiNGPT</w:t>
      </w:r>
      <w:r w:rsidR="00022E62">
        <w:rPr>
          <w:rFonts w:ascii="仿宋" w:eastAsia="仿宋" w:hAnsi="仿宋" w:hint="eastAsia"/>
          <w:b/>
          <w:sz w:val="24"/>
          <w:szCs w:val="24"/>
        </w:rPr>
        <w:t>。</w:t>
      </w:r>
      <w:r>
        <w:rPr>
          <w:rFonts w:ascii="仿宋" w:eastAsia="仿宋" w:hAnsi="仿宋" w:hint="eastAsia"/>
          <w:sz w:val="24"/>
          <w:szCs w:val="24"/>
        </w:rPr>
        <w:t>对很多医院来说，大模型存在成本过高不可用、幻觉过多不可用的问题。因此，卫宁健康推出了面向医疗场</w:t>
      </w:r>
      <w:r>
        <w:rPr>
          <w:rFonts w:ascii="仿宋" w:eastAsia="仿宋" w:hAnsi="仿宋" w:hint="eastAsia"/>
          <w:sz w:val="24"/>
          <w:szCs w:val="24"/>
        </w:rPr>
        <w:lastRenderedPageBreak/>
        <w:t>景、规模更小、更精准的、参数量约为</w:t>
      </w:r>
      <w:r>
        <w:rPr>
          <w:rFonts w:ascii="仿宋" w:eastAsia="仿宋" w:hAnsi="仿宋"/>
          <w:sz w:val="24"/>
          <w:szCs w:val="24"/>
        </w:rPr>
        <w:t>340亿的模型。医疗机构可进行本地化部署，并根据自身特性和定位进行微调。卫宁健康自主研发医疗专用</w:t>
      </w:r>
      <w:r>
        <w:rPr>
          <w:rFonts w:ascii="仿宋" w:eastAsia="仿宋" w:hAnsi="仿宋" w:hint="eastAsia"/>
          <w:sz w:val="24"/>
          <w:szCs w:val="24"/>
        </w:rPr>
        <w:t>大模型上的小模型</w:t>
      </w:r>
      <w:r>
        <w:rPr>
          <w:rFonts w:ascii="仿宋" w:eastAsia="仿宋" w:hAnsi="仿宋"/>
          <w:sz w:val="24"/>
          <w:szCs w:val="24"/>
        </w:rPr>
        <w:t>WiNGPT，并通过WiNEX Copilot</w:t>
      </w:r>
      <w:r>
        <w:rPr>
          <w:rFonts w:ascii="仿宋" w:eastAsia="仿宋" w:hAnsi="仿宋" w:hint="eastAsia"/>
          <w:sz w:val="24"/>
          <w:szCs w:val="24"/>
        </w:rPr>
        <w:t>将其无缝融入到各个业务场景中，全面提升医疗服务效率和质量，形成了覆盖病历文书生成、医疗质控、影像报告生成、临床辅助决策和患者服务等领域的医疗新质生产力。</w:t>
      </w:r>
      <w:r>
        <w:rPr>
          <w:rFonts w:ascii="仿宋" w:eastAsia="仿宋" w:hAnsi="仿宋"/>
          <w:sz w:val="24"/>
          <w:szCs w:val="24"/>
        </w:rPr>
        <w:t>只有将模型的能力无缝、无感地融入业务场景，让医生在日常工作中自然地使用，才能真正发挥其技术价值。</w:t>
      </w:r>
    </w:p>
    <w:p w14:paraId="4E5A313D" w14:textId="4498DF79" w:rsidR="0041665A" w:rsidRDefault="000C01B6">
      <w:pPr>
        <w:spacing w:line="360" w:lineRule="auto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 w:hint="eastAsia"/>
          <w:b/>
          <w:sz w:val="24"/>
          <w:szCs w:val="24"/>
        </w:rPr>
        <w:t>变化三：医疗数据资产化转型，</w:t>
      </w:r>
      <w:r>
        <w:rPr>
          <w:rFonts w:ascii="仿宋" w:eastAsia="仿宋" w:hAnsi="仿宋"/>
          <w:b/>
          <w:sz w:val="24"/>
          <w:szCs w:val="24"/>
        </w:rPr>
        <w:t>探索</w:t>
      </w:r>
      <w:r>
        <w:rPr>
          <w:rFonts w:ascii="仿宋" w:eastAsia="仿宋" w:hAnsi="仿宋" w:hint="eastAsia"/>
          <w:b/>
          <w:sz w:val="24"/>
          <w:szCs w:val="24"/>
        </w:rPr>
        <w:t>数据</w:t>
      </w:r>
      <w:r>
        <w:rPr>
          <w:rFonts w:ascii="仿宋" w:eastAsia="仿宋" w:hAnsi="仿宋"/>
          <w:b/>
          <w:sz w:val="24"/>
          <w:szCs w:val="24"/>
        </w:rPr>
        <w:t>价值释放新</w:t>
      </w:r>
      <w:r w:rsidR="00BD33F9">
        <w:rPr>
          <w:rFonts w:ascii="仿宋" w:eastAsia="仿宋" w:hAnsi="仿宋" w:hint="eastAsia"/>
          <w:b/>
          <w:sz w:val="24"/>
          <w:szCs w:val="24"/>
        </w:rPr>
        <w:t>路径</w:t>
      </w:r>
    </w:p>
    <w:p w14:paraId="48A28796" w14:textId="77777777" w:rsidR="00022E62" w:rsidRDefault="000C01B6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bookmarkStart w:id="2" w:name="_GoBack"/>
      <w:bookmarkEnd w:id="2"/>
      <w:r>
        <w:rPr>
          <w:rFonts w:ascii="仿宋" w:eastAsia="仿宋" w:hAnsi="仿宋"/>
          <w:sz w:val="24"/>
          <w:szCs w:val="24"/>
        </w:rPr>
        <w:t>医疗健康</w:t>
      </w:r>
      <w:r>
        <w:rPr>
          <w:rFonts w:ascii="仿宋" w:eastAsia="仿宋" w:hAnsi="仿宋" w:hint="eastAsia"/>
          <w:sz w:val="24"/>
          <w:szCs w:val="24"/>
        </w:rPr>
        <w:t>是数据要素三年行动计划所指导的十二大重点领域之一，</w:t>
      </w:r>
      <w:r>
        <w:rPr>
          <w:rFonts w:ascii="仿宋" w:eastAsia="仿宋" w:hAnsi="仿宋"/>
          <w:sz w:val="24"/>
          <w:szCs w:val="24"/>
        </w:rPr>
        <w:t>医疗数据资产化已逐步成为各医疗机构、研究学会、药械企业及公卫监管部门的刚需。</w:t>
      </w:r>
    </w:p>
    <w:p w14:paraId="40CE3CAB" w14:textId="42FA455C" w:rsidR="00A411EC" w:rsidRDefault="000C01B6">
      <w:pPr>
        <w:spacing w:line="360" w:lineRule="auto"/>
        <w:ind w:firstLineChars="200" w:firstLine="482"/>
        <w:rPr>
          <w:rFonts w:ascii="仿宋" w:eastAsia="仿宋" w:hAnsi="仿宋"/>
          <w:sz w:val="24"/>
          <w:szCs w:val="24"/>
        </w:rPr>
      </w:pPr>
      <w:r w:rsidRPr="00AF3198">
        <w:rPr>
          <w:rFonts w:ascii="仿宋" w:eastAsia="仿宋" w:hAnsi="仿宋" w:hint="eastAsia"/>
          <w:b/>
          <w:sz w:val="24"/>
          <w:szCs w:val="24"/>
        </w:rPr>
        <w:t>广东省人民医院</w:t>
      </w:r>
      <w:r w:rsidR="00AF3198">
        <w:rPr>
          <w:rFonts w:ascii="仿宋" w:eastAsia="仿宋" w:hAnsi="仿宋" w:hint="eastAsia"/>
          <w:b/>
          <w:sz w:val="24"/>
          <w:szCs w:val="24"/>
        </w:rPr>
        <w:t>打通</w:t>
      </w:r>
      <w:r w:rsidR="00022E62" w:rsidRPr="00AF3198">
        <w:rPr>
          <w:rFonts w:ascii="仿宋" w:eastAsia="仿宋" w:hAnsi="仿宋" w:hint="eastAsia"/>
          <w:b/>
          <w:sz w:val="24"/>
          <w:szCs w:val="24"/>
        </w:rPr>
        <w:t>医疗健康数据要素化路径</w:t>
      </w:r>
      <w:r w:rsidR="00022E62">
        <w:rPr>
          <w:rFonts w:ascii="仿宋" w:eastAsia="仿宋" w:hAnsi="仿宋" w:hint="eastAsia"/>
          <w:sz w:val="24"/>
          <w:szCs w:val="24"/>
        </w:rPr>
        <w:t>。</w:t>
      </w:r>
      <w:r w:rsidR="00A411EC" w:rsidRPr="006F0EA1">
        <w:rPr>
          <w:rFonts w:ascii="仿宋" w:eastAsia="仿宋" w:hAnsi="仿宋"/>
          <w:sz w:val="24"/>
          <w:szCs w:val="24"/>
        </w:rPr>
        <w:t>医疗健康数据资源</w:t>
      </w:r>
      <w:r w:rsidR="00A411EC" w:rsidRPr="006F0EA1">
        <w:rPr>
          <w:rFonts w:ascii="仿宋" w:eastAsia="仿宋" w:hAnsi="仿宋" w:hint="eastAsia"/>
          <w:sz w:val="24"/>
          <w:szCs w:val="24"/>
        </w:rPr>
        <w:t>海量异构，</w:t>
      </w:r>
      <w:r w:rsidR="00A411EC" w:rsidRPr="006F0EA1">
        <w:rPr>
          <w:rFonts w:ascii="仿宋" w:eastAsia="仿宋" w:hAnsi="仿宋"/>
          <w:sz w:val="24"/>
          <w:szCs w:val="24"/>
        </w:rPr>
        <w:t>具有 “大体量、多模态、强敏感、难治理”等特点</w:t>
      </w:r>
      <w:r w:rsidR="00A411EC" w:rsidRPr="006F0EA1">
        <w:rPr>
          <w:rFonts w:ascii="仿宋" w:eastAsia="仿宋" w:hAnsi="仿宋" w:hint="eastAsia"/>
          <w:sz w:val="24"/>
          <w:szCs w:val="24"/>
        </w:rPr>
        <w:t>，需要建立标准化应用体系。</w:t>
      </w:r>
      <w:r w:rsidR="00A411EC" w:rsidRPr="00A411EC">
        <w:rPr>
          <w:rFonts w:ascii="仿宋" w:eastAsia="仿宋" w:hAnsi="仿宋" w:hint="eastAsia"/>
          <w:sz w:val="24"/>
          <w:szCs w:val="24"/>
        </w:rPr>
        <w:t>广东省人民医院</w:t>
      </w:r>
      <w:r>
        <w:rPr>
          <w:rFonts w:ascii="仿宋" w:eastAsia="仿宋" w:hAnsi="仿宋" w:hint="eastAsia"/>
          <w:sz w:val="24"/>
          <w:szCs w:val="24"/>
        </w:rPr>
        <w:t>通过对医疗数据的加工、认证、上架交易等一系列探索</w:t>
      </w:r>
      <w:r w:rsidR="00AF3198">
        <w:rPr>
          <w:rFonts w:ascii="仿宋" w:eastAsia="仿宋" w:hAnsi="仿宋" w:hint="eastAsia"/>
          <w:sz w:val="24"/>
          <w:szCs w:val="24"/>
        </w:rPr>
        <w:t>实践</w:t>
      </w:r>
      <w:r>
        <w:rPr>
          <w:rFonts w:ascii="仿宋" w:eastAsia="仿宋" w:hAnsi="仿宋" w:hint="eastAsia"/>
          <w:sz w:val="24"/>
          <w:szCs w:val="24"/>
        </w:rPr>
        <w:t>，打通了医疗健康数据要素流通最后一公里，并实现</w:t>
      </w:r>
      <w:r>
        <w:rPr>
          <w:rFonts w:ascii="仿宋" w:eastAsia="仿宋" w:hAnsi="仿宋"/>
          <w:sz w:val="24"/>
          <w:szCs w:val="24"/>
        </w:rPr>
        <w:t>2项健康医疗数据产品正式在广州数据交易所数据交易平台挂牌上架</w:t>
      </w:r>
      <w:r>
        <w:rPr>
          <w:rFonts w:ascii="仿宋" w:eastAsia="仿宋" w:hAnsi="仿宋" w:hint="eastAsia"/>
          <w:sz w:val="24"/>
          <w:szCs w:val="24"/>
        </w:rPr>
        <w:t>。其相关经验值得借鉴：</w:t>
      </w:r>
    </w:p>
    <w:p w14:paraId="51C3E232" w14:textId="4052C9E6" w:rsidR="0041665A" w:rsidRDefault="000C01B6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一是</w:t>
      </w:r>
      <w:r>
        <w:rPr>
          <w:rFonts w:ascii="仿宋" w:eastAsia="仿宋" w:hAnsi="仿宋"/>
          <w:sz w:val="24"/>
          <w:szCs w:val="24"/>
        </w:rPr>
        <w:t>依托卫健委等平台资源</w:t>
      </w:r>
      <w:r>
        <w:rPr>
          <w:rFonts w:ascii="仿宋" w:eastAsia="仿宋" w:hAnsi="仿宋" w:hint="eastAsia"/>
          <w:sz w:val="24"/>
          <w:szCs w:val="24"/>
        </w:rPr>
        <w:t>，</w:t>
      </w:r>
      <w:r>
        <w:rPr>
          <w:rFonts w:ascii="仿宋" w:eastAsia="仿宋" w:hAnsi="仿宋"/>
          <w:sz w:val="24"/>
          <w:szCs w:val="24"/>
        </w:rPr>
        <w:t>搭建数据自由流通的平台</w:t>
      </w:r>
      <w:r>
        <w:rPr>
          <w:rFonts w:ascii="仿宋" w:eastAsia="仿宋" w:hAnsi="仿宋" w:hint="eastAsia"/>
          <w:sz w:val="24"/>
          <w:szCs w:val="24"/>
        </w:rPr>
        <w:t>；二是构建健康医疗数据可信认证链，</w:t>
      </w:r>
      <w:r>
        <w:rPr>
          <w:rFonts w:ascii="仿宋" w:eastAsia="仿宋" w:hAnsi="仿宋"/>
          <w:sz w:val="24"/>
          <w:szCs w:val="24"/>
        </w:rPr>
        <w:t>在全国范围内备案运营</w:t>
      </w:r>
      <w:r>
        <w:rPr>
          <w:rFonts w:ascii="仿宋" w:eastAsia="仿宋" w:hAnsi="仿宋" w:hint="eastAsia"/>
          <w:sz w:val="24"/>
          <w:szCs w:val="24"/>
        </w:rPr>
        <w:t>基于区块链的</w:t>
      </w:r>
      <w:r>
        <w:rPr>
          <w:rFonts w:ascii="仿宋" w:eastAsia="仿宋" w:hAnsi="仿宋"/>
          <w:sz w:val="24"/>
          <w:szCs w:val="24"/>
        </w:rPr>
        <w:t>粤康链，</w:t>
      </w:r>
      <w:r>
        <w:rPr>
          <w:rFonts w:ascii="仿宋" w:eastAsia="仿宋" w:hAnsi="仿宋" w:hint="eastAsia"/>
          <w:sz w:val="24"/>
          <w:szCs w:val="24"/>
        </w:rPr>
        <w:t>明确数据的归属；三是构建健康医疗数据管理测评体系和标准，</w:t>
      </w:r>
      <w:r>
        <w:rPr>
          <w:rFonts w:ascii="仿宋" w:eastAsia="仿宋" w:hAnsi="仿宋"/>
          <w:sz w:val="24"/>
          <w:szCs w:val="24"/>
        </w:rPr>
        <w:t>联合相关机构进行数据成熟度评估</w:t>
      </w:r>
      <w:r>
        <w:rPr>
          <w:rFonts w:ascii="仿宋" w:eastAsia="仿宋" w:hAnsi="仿宋" w:hint="eastAsia"/>
          <w:sz w:val="24"/>
          <w:szCs w:val="24"/>
        </w:rPr>
        <w:t>；四是建设</w:t>
      </w:r>
      <w:r>
        <w:rPr>
          <w:rFonts w:ascii="仿宋" w:eastAsia="仿宋" w:hAnsi="仿宋"/>
          <w:sz w:val="24"/>
          <w:szCs w:val="24"/>
        </w:rPr>
        <w:t>数据资产管理平台，上</w:t>
      </w:r>
      <w:r>
        <w:rPr>
          <w:rFonts w:ascii="仿宋" w:eastAsia="仿宋" w:hAnsi="仿宋" w:hint="eastAsia"/>
          <w:sz w:val="24"/>
          <w:szCs w:val="24"/>
        </w:rPr>
        <w:t>接</w:t>
      </w:r>
      <w:r>
        <w:rPr>
          <w:rFonts w:ascii="仿宋" w:eastAsia="仿宋" w:hAnsi="仿宋"/>
          <w:sz w:val="24"/>
          <w:szCs w:val="24"/>
        </w:rPr>
        <w:t>数据仓库，下接广州市的数据交易平台</w:t>
      </w:r>
      <w:r>
        <w:rPr>
          <w:rFonts w:ascii="仿宋" w:eastAsia="仿宋" w:hAnsi="仿宋" w:hint="eastAsia"/>
          <w:sz w:val="24"/>
          <w:szCs w:val="24"/>
        </w:rPr>
        <w:t>，</w:t>
      </w:r>
      <w:r>
        <w:rPr>
          <w:rFonts w:ascii="仿宋" w:eastAsia="仿宋" w:hAnsi="仿宋"/>
          <w:sz w:val="24"/>
          <w:szCs w:val="24"/>
        </w:rPr>
        <w:t>实现数据的无缝流通和转化</w:t>
      </w:r>
      <w:r>
        <w:rPr>
          <w:rFonts w:ascii="仿宋" w:eastAsia="仿宋" w:hAnsi="仿宋" w:hint="eastAsia"/>
          <w:sz w:val="24"/>
          <w:szCs w:val="24"/>
        </w:rPr>
        <w:t>。最终通过制定健康医疗数据资产化标准体系，将以上探索实践步骤都固化下来，形成标准模式。</w:t>
      </w:r>
    </w:p>
    <w:p w14:paraId="62C9688F" w14:textId="77777777" w:rsidR="0041665A" w:rsidRDefault="000C01B6">
      <w:pPr>
        <w:pStyle w:val="3"/>
        <w:keepNext/>
        <w:keepLines/>
        <w:widowControl w:val="0"/>
        <w:spacing w:before="120" w:beforeAutospacing="0" w:after="120" w:afterAutospacing="0" w:line="415" w:lineRule="auto"/>
        <w:ind w:left="580" w:hanging="580"/>
        <w:jc w:val="both"/>
        <w:rPr>
          <w:rFonts w:ascii="仿宋" w:eastAsia="仿宋" w:hAnsi="仿宋" w:cs="Times New Roman"/>
          <w:bCs w:val="0"/>
          <w:kern w:val="2"/>
          <w:sz w:val="28"/>
          <w:szCs w:val="28"/>
          <w:lang w:val="zh-CN"/>
        </w:rPr>
      </w:pPr>
      <w:r>
        <w:rPr>
          <w:rFonts w:ascii="仿宋" w:eastAsia="仿宋" w:hAnsi="仿宋" w:cs="Times New Roman" w:hint="eastAsia"/>
          <w:bCs w:val="0"/>
          <w:kern w:val="2"/>
          <w:sz w:val="28"/>
          <w:szCs w:val="28"/>
          <w:lang w:val="zh-CN"/>
        </w:rPr>
        <w:t>三、对中国电信的启示</w:t>
      </w:r>
    </w:p>
    <w:p w14:paraId="63BD3254" w14:textId="77777777" w:rsidR="0041665A" w:rsidRDefault="000C01B6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在</w:t>
      </w:r>
      <w:r>
        <w:rPr>
          <w:rFonts w:ascii="仿宋" w:eastAsia="仿宋" w:hAnsi="仿宋"/>
          <w:sz w:val="24"/>
          <w:szCs w:val="24"/>
        </w:rPr>
        <w:t>医疗信息化</w:t>
      </w:r>
      <w:r>
        <w:rPr>
          <w:rFonts w:ascii="仿宋" w:eastAsia="仿宋" w:hAnsi="仿宋" w:hint="eastAsia"/>
          <w:sz w:val="24"/>
          <w:szCs w:val="24"/>
        </w:rPr>
        <w:t>从评级目标到价值导向的转变中</w:t>
      </w:r>
      <w:r>
        <w:rPr>
          <w:rFonts w:ascii="仿宋" w:eastAsia="仿宋" w:hAnsi="仿宋"/>
          <w:sz w:val="24"/>
          <w:szCs w:val="24"/>
        </w:rPr>
        <w:t>，</w:t>
      </w:r>
      <w:r>
        <w:rPr>
          <w:rFonts w:ascii="仿宋" w:eastAsia="仿宋" w:hAnsi="仿宋" w:hint="eastAsia"/>
          <w:sz w:val="24"/>
          <w:szCs w:val="24"/>
        </w:rPr>
        <w:t>中国电信</w:t>
      </w:r>
      <w:r>
        <w:rPr>
          <w:rFonts w:ascii="仿宋" w:eastAsia="仿宋" w:hAnsi="仿宋"/>
          <w:sz w:val="24"/>
          <w:szCs w:val="24"/>
        </w:rPr>
        <w:t>应紧跟趋势，构建生态合作体系，注重技术创新与实际应用的匹配，并探索数据要素的价值化，以提升市场竞争力和推动行业数字化发展。</w:t>
      </w:r>
    </w:p>
    <w:p w14:paraId="6C40AE6F" w14:textId="67AC6DC4" w:rsidR="0041665A" w:rsidRDefault="000C01B6">
      <w:pPr>
        <w:spacing w:line="360" w:lineRule="auto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/>
          <w:b/>
          <w:sz w:val="24"/>
          <w:szCs w:val="24"/>
        </w:rPr>
        <w:t>1</w:t>
      </w:r>
      <w:r>
        <w:rPr>
          <w:rFonts w:ascii="仿宋" w:eastAsia="仿宋" w:hAnsi="仿宋" w:hint="eastAsia"/>
          <w:b/>
          <w:sz w:val="24"/>
          <w:szCs w:val="24"/>
        </w:rPr>
        <w:t>、注重</w:t>
      </w:r>
      <w:r>
        <w:rPr>
          <w:rFonts w:ascii="仿宋" w:eastAsia="仿宋" w:hAnsi="仿宋"/>
          <w:b/>
          <w:sz w:val="24"/>
          <w:szCs w:val="24"/>
        </w:rPr>
        <w:t>技术创新与实际应用场景的匹配</w:t>
      </w:r>
    </w:p>
    <w:p w14:paraId="0870C413" w14:textId="3EAF30FF" w:rsidR="0041665A" w:rsidRDefault="000C01B6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在推动医疗信息化业务发展时，需注重技术创新与实际应用场景的匹配，确保新技术能够真正解决医疗机构的实际问题。一是以新</w:t>
      </w:r>
      <w:r>
        <w:rPr>
          <w:rFonts w:ascii="仿宋" w:eastAsia="仿宋" w:hAnsi="仿宋"/>
          <w:sz w:val="24"/>
          <w:szCs w:val="24"/>
        </w:rPr>
        <w:t>技术</w:t>
      </w:r>
      <w:r>
        <w:rPr>
          <w:rFonts w:ascii="仿宋" w:eastAsia="仿宋" w:hAnsi="仿宋" w:hint="eastAsia"/>
          <w:sz w:val="24"/>
          <w:szCs w:val="24"/>
        </w:rPr>
        <w:t>匹配</w:t>
      </w:r>
      <w:r>
        <w:rPr>
          <w:rFonts w:ascii="仿宋" w:eastAsia="仿宋" w:hAnsi="仿宋"/>
          <w:sz w:val="24"/>
          <w:szCs w:val="24"/>
        </w:rPr>
        <w:t>具体应用场景</w:t>
      </w:r>
      <w:r>
        <w:rPr>
          <w:rFonts w:ascii="仿宋" w:eastAsia="仿宋" w:hAnsi="仿宋" w:hint="eastAsia"/>
          <w:sz w:val="24"/>
          <w:szCs w:val="24"/>
        </w:rPr>
        <w:t>。以</w:t>
      </w:r>
      <w:r w:rsidR="00CD42A1">
        <w:rPr>
          <w:rFonts w:ascii="仿宋" w:eastAsia="仿宋" w:hAnsi="仿宋" w:hint="eastAsia"/>
          <w:sz w:val="24"/>
          <w:szCs w:val="24"/>
        </w:rPr>
        <w:t>大模型为基础能力</w:t>
      </w:r>
      <w:r>
        <w:rPr>
          <w:rFonts w:ascii="仿宋" w:eastAsia="仿宋" w:hAnsi="仿宋" w:hint="eastAsia"/>
          <w:sz w:val="24"/>
          <w:szCs w:val="24"/>
        </w:rPr>
        <w:t>，</w:t>
      </w:r>
      <w:r w:rsidR="00CD42A1">
        <w:rPr>
          <w:rFonts w:ascii="仿宋" w:eastAsia="仿宋" w:hAnsi="仿宋" w:hint="eastAsia"/>
          <w:sz w:val="24"/>
          <w:szCs w:val="24"/>
        </w:rPr>
        <w:t>融入相关医疗业务场景，</w:t>
      </w:r>
      <w:r>
        <w:rPr>
          <w:rFonts w:ascii="仿宋" w:eastAsia="仿宋" w:hAnsi="仿宋" w:hint="eastAsia"/>
          <w:sz w:val="24"/>
          <w:szCs w:val="24"/>
        </w:rPr>
        <w:t>实现智能分析、智能推荐、智能诊断、智能决策等方面卫健行业应用。二是</w:t>
      </w:r>
      <w:r>
        <w:rPr>
          <w:rFonts w:ascii="仿宋" w:eastAsia="仿宋" w:hAnsi="仿宋"/>
          <w:sz w:val="24"/>
          <w:szCs w:val="24"/>
        </w:rPr>
        <w:t>快速响应新场景和新需求，实现敏捷</w:t>
      </w:r>
      <w:r>
        <w:rPr>
          <w:rFonts w:ascii="仿宋" w:eastAsia="仿宋" w:hAnsi="仿宋"/>
          <w:sz w:val="24"/>
          <w:szCs w:val="24"/>
        </w:rPr>
        <w:lastRenderedPageBreak/>
        <w:t>开发与部署</w:t>
      </w:r>
      <w:r>
        <w:rPr>
          <w:rFonts w:ascii="仿宋" w:eastAsia="仿宋" w:hAnsi="仿宋" w:hint="eastAsia"/>
          <w:sz w:val="24"/>
          <w:szCs w:val="24"/>
        </w:rPr>
        <w:t>。</w:t>
      </w:r>
      <w:r>
        <w:rPr>
          <w:rFonts w:ascii="仿宋" w:eastAsia="仿宋" w:hAnsi="仿宋"/>
          <w:sz w:val="24"/>
          <w:szCs w:val="24"/>
        </w:rPr>
        <w:t>从架构动态演化、多租户集团化、灵活弹性扩容等维度进行技术创新</w:t>
      </w:r>
      <w:r>
        <w:rPr>
          <w:rFonts w:ascii="仿宋" w:eastAsia="仿宋" w:hAnsi="仿宋" w:hint="eastAsia"/>
          <w:sz w:val="24"/>
          <w:szCs w:val="24"/>
        </w:rPr>
        <w:t>，</w:t>
      </w:r>
      <w:r>
        <w:rPr>
          <w:rFonts w:ascii="仿宋" w:eastAsia="仿宋" w:hAnsi="仿宋"/>
          <w:sz w:val="24"/>
          <w:szCs w:val="24"/>
        </w:rPr>
        <w:t>通过低代码平台支持快速开发和适配，降低开发成本，同时结合数据驱动的管理模式，实现临床业务与管理业务的一体化</w:t>
      </w:r>
      <w:r>
        <w:rPr>
          <w:rFonts w:ascii="仿宋" w:eastAsia="仿宋" w:hAnsi="仿宋" w:hint="eastAsia"/>
          <w:sz w:val="24"/>
          <w:szCs w:val="24"/>
        </w:rPr>
        <w:t>。</w:t>
      </w:r>
      <w:r>
        <w:rPr>
          <w:rFonts w:ascii="Calibri" w:eastAsia="仿宋" w:hAnsi="Calibri" w:cs="Calibri"/>
          <w:sz w:val="24"/>
          <w:szCs w:val="24"/>
        </w:rPr>
        <w:t> </w:t>
      </w:r>
    </w:p>
    <w:p w14:paraId="5CF20D75" w14:textId="5CFBEDEA" w:rsidR="0041665A" w:rsidRDefault="000C01B6">
      <w:pPr>
        <w:spacing w:line="360" w:lineRule="auto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/>
          <w:b/>
          <w:sz w:val="24"/>
          <w:szCs w:val="24"/>
        </w:rPr>
        <w:t>2</w:t>
      </w:r>
      <w:r>
        <w:rPr>
          <w:rFonts w:ascii="仿宋" w:eastAsia="仿宋" w:hAnsi="仿宋" w:hint="eastAsia"/>
          <w:b/>
          <w:sz w:val="24"/>
          <w:szCs w:val="24"/>
        </w:rPr>
        <w:t>、探索医疗健康数据要素价值化</w:t>
      </w:r>
    </w:p>
    <w:p w14:paraId="4CFB3AAA" w14:textId="77777777" w:rsidR="0041665A" w:rsidRDefault="000C01B6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sz w:val="24"/>
          <w:szCs w:val="24"/>
        </w:rPr>
        <w:t>中国电信</w:t>
      </w:r>
      <w:r>
        <w:rPr>
          <w:rFonts w:ascii="仿宋" w:eastAsia="仿宋" w:hAnsi="仿宋" w:hint="eastAsia"/>
          <w:sz w:val="24"/>
          <w:szCs w:val="24"/>
        </w:rPr>
        <w:t>可</w:t>
      </w:r>
      <w:r>
        <w:rPr>
          <w:rFonts w:ascii="仿宋" w:eastAsia="仿宋" w:hAnsi="仿宋"/>
          <w:sz w:val="24"/>
          <w:szCs w:val="24"/>
        </w:rPr>
        <w:t>利用其在医疗信息化平台开发方面的领先地位，通过与医疗健康领域的相关单位和机构合作，获取授权，开展医疗健康数据运营服务，以实现数据要素的价值化。</w:t>
      </w:r>
      <w:r>
        <w:rPr>
          <w:rFonts w:ascii="仿宋" w:eastAsia="仿宋" w:hAnsi="仿宋" w:hint="eastAsia"/>
          <w:sz w:val="24"/>
          <w:szCs w:val="24"/>
        </w:rPr>
        <w:t>一是通过数据收集、汇聚、加工与认证等工作</w:t>
      </w:r>
      <w:r>
        <w:rPr>
          <w:rFonts w:ascii="仿宋" w:eastAsia="仿宋" w:hAnsi="仿宋"/>
          <w:sz w:val="24"/>
          <w:szCs w:val="24"/>
        </w:rPr>
        <w:t>，整合形成高质量、标准化的健康医疗数据资产</w:t>
      </w:r>
      <w:r>
        <w:rPr>
          <w:rFonts w:ascii="仿宋" w:eastAsia="仿宋" w:hAnsi="仿宋" w:hint="eastAsia"/>
          <w:sz w:val="24"/>
          <w:szCs w:val="24"/>
        </w:rPr>
        <w:t>，基于这些</w:t>
      </w:r>
      <w:r>
        <w:rPr>
          <w:rFonts w:ascii="仿宋" w:eastAsia="仿宋" w:hAnsi="仿宋"/>
          <w:sz w:val="24"/>
          <w:szCs w:val="24"/>
        </w:rPr>
        <w:t>数据</w:t>
      </w:r>
      <w:r>
        <w:rPr>
          <w:rFonts w:ascii="仿宋" w:eastAsia="仿宋" w:hAnsi="仿宋" w:hint="eastAsia"/>
          <w:sz w:val="24"/>
          <w:szCs w:val="24"/>
        </w:rPr>
        <w:t>资产，为</w:t>
      </w:r>
      <w:r>
        <w:rPr>
          <w:rFonts w:ascii="仿宋" w:eastAsia="仿宋" w:hAnsi="仿宋"/>
          <w:sz w:val="24"/>
          <w:szCs w:val="24"/>
        </w:rPr>
        <w:t>政府决策</w:t>
      </w:r>
      <w:r>
        <w:rPr>
          <w:rFonts w:ascii="仿宋" w:eastAsia="仿宋" w:hAnsi="仿宋" w:hint="eastAsia"/>
          <w:sz w:val="24"/>
          <w:szCs w:val="24"/>
        </w:rPr>
        <w:t>、</w:t>
      </w:r>
      <w:r>
        <w:rPr>
          <w:rFonts w:ascii="仿宋" w:eastAsia="仿宋" w:hAnsi="仿宋"/>
          <w:sz w:val="24"/>
          <w:szCs w:val="24"/>
        </w:rPr>
        <w:t>医疗政策制定</w:t>
      </w:r>
      <w:r>
        <w:rPr>
          <w:rFonts w:ascii="仿宋" w:eastAsia="仿宋" w:hAnsi="仿宋" w:hint="eastAsia"/>
          <w:sz w:val="24"/>
          <w:szCs w:val="24"/>
        </w:rPr>
        <w:t>、</w:t>
      </w:r>
      <w:r>
        <w:rPr>
          <w:rFonts w:ascii="仿宋" w:eastAsia="仿宋" w:hAnsi="仿宋"/>
          <w:sz w:val="24"/>
          <w:szCs w:val="24"/>
        </w:rPr>
        <w:t>商业分析等</w:t>
      </w:r>
      <w:r>
        <w:rPr>
          <w:rFonts w:ascii="仿宋" w:eastAsia="仿宋" w:hAnsi="仿宋" w:hint="eastAsia"/>
          <w:sz w:val="24"/>
          <w:szCs w:val="24"/>
        </w:rPr>
        <w:t>提供支持。二是探索数据交易、流通等新业态，实现数据要素的社会化配置。通过与数据交易所合作，探索数据资产治理、数据资产评估、数据资产入表、数据产品交易等业务。</w:t>
      </w:r>
    </w:p>
    <w:p w14:paraId="5D065A95" w14:textId="47E3118F" w:rsidR="0041665A" w:rsidRDefault="000C01B6">
      <w:pPr>
        <w:spacing w:line="360" w:lineRule="auto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 w:hint="eastAsia"/>
          <w:b/>
          <w:sz w:val="24"/>
          <w:szCs w:val="24"/>
        </w:rPr>
        <w:t>3、</w:t>
      </w:r>
      <w:r w:rsidR="00C6273E">
        <w:rPr>
          <w:rFonts w:ascii="仿宋" w:eastAsia="仿宋" w:hAnsi="仿宋" w:hint="eastAsia"/>
          <w:b/>
          <w:sz w:val="24"/>
          <w:szCs w:val="24"/>
        </w:rPr>
        <w:t>完善</w:t>
      </w:r>
      <w:r>
        <w:rPr>
          <w:rFonts w:ascii="仿宋" w:eastAsia="仿宋" w:hAnsi="仿宋" w:hint="eastAsia"/>
          <w:b/>
          <w:sz w:val="24"/>
          <w:szCs w:val="24"/>
        </w:rPr>
        <w:t>医疗信息化合作</w:t>
      </w:r>
      <w:r w:rsidR="00C6273E">
        <w:rPr>
          <w:rFonts w:ascii="仿宋" w:eastAsia="仿宋" w:hAnsi="仿宋" w:hint="eastAsia"/>
          <w:b/>
          <w:sz w:val="24"/>
          <w:szCs w:val="24"/>
        </w:rPr>
        <w:t>生态</w:t>
      </w:r>
    </w:p>
    <w:p w14:paraId="57CDE343" w14:textId="5B4C440A" w:rsidR="0041665A" w:rsidRDefault="000C01B6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sz w:val="24"/>
          <w:szCs w:val="24"/>
        </w:rPr>
        <w:t>中国电信应充分发挥自身</w:t>
      </w:r>
      <w:r w:rsidR="00C6273E">
        <w:rPr>
          <w:rFonts w:ascii="仿宋" w:eastAsia="仿宋" w:hAnsi="仿宋" w:hint="eastAsia"/>
          <w:sz w:val="24"/>
          <w:szCs w:val="24"/>
        </w:rPr>
        <w:t>基础设施资源</w:t>
      </w:r>
      <w:r>
        <w:rPr>
          <w:rFonts w:ascii="仿宋" w:eastAsia="仿宋" w:hAnsi="仿宋"/>
          <w:sz w:val="24"/>
          <w:szCs w:val="24"/>
        </w:rPr>
        <w:t>和人工智能领域的技术优势，</w:t>
      </w:r>
      <w:r w:rsidR="00C6273E">
        <w:rPr>
          <w:rFonts w:ascii="仿宋" w:eastAsia="仿宋" w:hAnsi="仿宋" w:hint="eastAsia"/>
          <w:sz w:val="24"/>
          <w:szCs w:val="24"/>
        </w:rPr>
        <w:t>完善医疗信息化合作生态</w:t>
      </w:r>
      <w:r>
        <w:rPr>
          <w:rFonts w:ascii="仿宋" w:eastAsia="仿宋" w:hAnsi="仿宋"/>
          <w:sz w:val="24"/>
          <w:szCs w:val="24"/>
        </w:rPr>
        <w:t>。一是</w:t>
      </w:r>
      <w:r w:rsidR="00C6273E">
        <w:rPr>
          <w:rFonts w:ascii="仿宋" w:eastAsia="仿宋" w:hAnsi="仿宋" w:hint="eastAsia"/>
          <w:sz w:val="24"/>
          <w:szCs w:val="24"/>
        </w:rPr>
        <w:t>打造医疗</w:t>
      </w:r>
      <w:r w:rsidR="00B43E8F">
        <w:rPr>
          <w:rFonts w:ascii="仿宋" w:eastAsia="仿宋" w:hAnsi="仿宋" w:hint="eastAsia"/>
          <w:sz w:val="24"/>
          <w:szCs w:val="24"/>
        </w:rPr>
        <w:t>生态</w:t>
      </w:r>
      <w:r w:rsidR="00C6273E">
        <w:rPr>
          <w:rFonts w:ascii="仿宋" w:eastAsia="仿宋" w:hAnsi="仿宋" w:hint="eastAsia"/>
          <w:sz w:val="24"/>
          <w:szCs w:val="24"/>
        </w:rPr>
        <w:t>赋能体系</w:t>
      </w:r>
      <w:r>
        <w:rPr>
          <w:rFonts w:ascii="仿宋" w:eastAsia="仿宋" w:hAnsi="仿宋"/>
          <w:sz w:val="24"/>
          <w:szCs w:val="24"/>
        </w:rPr>
        <w:t>。依托中国电信的云网融合能力和天翼云的算力优势，进一步完善济世医疗数据底座和人工智能中台。通过“双中台”架构，实现医疗健康数据的全流程管理和一站式赋能，为生态伙伴提供数据支持和AI模型应用的基础能力</w:t>
      </w:r>
      <w:r>
        <w:rPr>
          <w:rFonts w:ascii="仿宋" w:eastAsia="仿宋" w:hAnsi="仿宋" w:hint="eastAsia"/>
          <w:sz w:val="24"/>
          <w:szCs w:val="24"/>
        </w:rPr>
        <w:t>。</w:t>
      </w:r>
      <w:r w:rsidR="00C6273E">
        <w:rPr>
          <w:rFonts w:ascii="仿宋" w:eastAsia="仿宋" w:hAnsi="仿宋" w:hint="eastAsia"/>
          <w:sz w:val="24"/>
          <w:szCs w:val="24"/>
        </w:rPr>
        <w:t>二</w:t>
      </w:r>
      <w:r>
        <w:rPr>
          <w:rFonts w:ascii="仿宋" w:eastAsia="仿宋" w:hAnsi="仿宋" w:hint="eastAsia"/>
          <w:sz w:val="24"/>
          <w:szCs w:val="24"/>
        </w:rPr>
        <w:t>是</w:t>
      </w:r>
      <w:r>
        <w:rPr>
          <w:rFonts w:ascii="仿宋" w:eastAsia="仿宋" w:hAnsi="仿宋"/>
          <w:sz w:val="24"/>
          <w:szCs w:val="24"/>
        </w:rPr>
        <w:t>促进多方协同与创新</w:t>
      </w:r>
      <w:r>
        <w:rPr>
          <w:rFonts w:ascii="仿宋" w:eastAsia="仿宋" w:hAnsi="仿宋" w:hint="eastAsia"/>
          <w:sz w:val="24"/>
          <w:szCs w:val="24"/>
        </w:rPr>
        <w:t>。</w:t>
      </w:r>
      <w:r>
        <w:rPr>
          <w:rFonts w:ascii="仿宋" w:eastAsia="仿宋" w:hAnsi="仿宋"/>
          <w:sz w:val="24"/>
          <w:szCs w:val="24"/>
        </w:rPr>
        <w:t>通过与政府部门、医疗机构和行业伙伴的深度合作，推动医疗信息化的顶层设计和项目实施。例如，在县域医共体平台建设中，协助地方政府实现医疗资源的优化配置和医疗服务的同质化。</w:t>
      </w:r>
    </w:p>
    <w:sectPr w:rsidR="004166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A72667" w14:textId="77777777" w:rsidR="00EC4B6C" w:rsidRDefault="00EC4B6C" w:rsidP="009D112E">
      <w:r>
        <w:separator/>
      </w:r>
    </w:p>
  </w:endnote>
  <w:endnote w:type="continuationSeparator" w:id="0">
    <w:p w14:paraId="0813B570" w14:textId="77777777" w:rsidR="00EC4B6C" w:rsidRDefault="00EC4B6C" w:rsidP="009D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8232EC" w14:textId="77777777" w:rsidR="00EC4B6C" w:rsidRDefault="00EC4B6C" w:rsidP="009D112E">
      <w:r>
        <w:separator/>
      </w:r>
    </w:p>
  </w:footnote>
  <w:footnote w:type="continuationSeparator" w:id="0">
    <w:p w14:paraId="36AC394F" w14:textId="77777777" w:rsidR="00EC4B6C" w:rsidRDefault="00EC4B6C" w:rsidP="009D11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103B2"/>
    <w:multiLevelType w:val="singleLevel"/>
    <w:tmpl w:val="2E5103B2"/>
    <w:lvl w:ilvl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E9D"/>
    <w:rsid w:val="00003351"/>
    <w:rsid w:val="00011C89"/>
    <w:rsid w:val="00020F15"/>
    <w:rsid w:val="00021914"/>
    <w:rsid w:val="000229F4"/>
    <w:rsid w:val="00022E62"/>
    <w:rsid w:val="00024D14"/>
    <w:rsid w:val="000343F8"/>
    <w:rsid w:val="00037D79"/>
    <w:rsid w:val="000523D0"/>
    <w:rsid w:val="0006022B"/>
    <w:rsid w:val="00062E80"/>
    <w:rsid w:val="00071C4C"/>
    <w:rsid w:val="00081463"/>
    <w:rsid w:val="00083C33"/>
    <w:rsid w:val="0008712E"/>
    <w:rsid w:val="00091578"/>
    <w:rsid w:val="00092ED6"/>
    <w:rsid w:val="0009367C"/>
    <w:rsid w:val="000939D7"/>
    <w:rsid w:val="0009699E"/>
    <w:rsid w:val="000A0B94"/>
    <w:rsid w:val="000A1519"/>
    <w:rsid w:val="000A56B5"/>
    <w:rsid w:val="000B69AF"/>
    <w:rsid w:val="000C01B6"/>
    <w:rsid w:val="000C2798"/>
    <w:rsid w:val="000C2F97"/>
    <w:rsid w:val="000C44A1"/>
    <w:rsid w:val="000C62E3"/>
    <w:rsid w:val="000C772E"/>
    <w:rsid w:val="000D26B6"/>
    <w:rsid w:val="000D7E1A"/>
    <w:rsid w:val="000E0D90"/>
    <w:rsid w:val="000E45D0"/>
    <w:rsid w:val="000F2892"/>
    <w:rsid w:val="000F5E3B"/>
    <w:rsid w:val="000F6DC7"/>
    <w:rsid w:val="00101AAD"/>
    <w:rsid w:val="001123DD"/>
    <w:rsid w:val="001147EE"/>
    <w:rsid w:val="001217A2"/>
    <w:rsid w:val="00134DF1"/>
    <w:rsid w:val="00137A25"/>
    <w:rsid w:val="00147008"/>
    <w:rsid w:val="00160856"/>
    <w:rsid w:val="0016187D"/>
    <w:rsid w:val="001624E0"/>
    <w:rsid w:val="00163EE0"/>
    <w:rsid w:val="00170132"/>
    <w:rsid w:val="0017314A"/>
    <w:rsid w:val="0017516E"/>
    <w:rsid w:val="00181439"/>
    <w:rsid w:val="00183FF7"/>
    <w:rsid w:val="00185EA7"/>
    <w:rsid w:val="00194A38"/>
    <w:rsid w:val="001C18C0"/>
    <w:rsid w:val="001C34A0"/>
    <w:rsid w:val="001C4C49"/>
    <w:rsid w:val="001C5C0B"/>
    <w:rsid w:val="001E285E"/>
    <w:rsid w:val="001E4A28"/>
    <w:rsid w:val="001E5F52"/>
    <w:rsid w:val="001F1435"/>
    <w:rsid w:val="001F37C2"/>
    <w:rsid w:val="001F68A8"/>
    <w:rsid w:val="002047C9"/>
    <w:rsid w:val="0021377D"/>
    <w:rsid w:val="0021631B"/>
    <w:rsid w:val="00217549"/>
    <w:rsid w:val="0023059B"/>
    <w:rsid w:val="00250186"/>
    <w:rsid w:val="00261B2F"/>
    <w:rsid w:val="00262B9B"/>
    <w:rsid w:val="00262F4E"/>
    <w:rsid w:val="00270D74"/>
    <w:rsid w:val="0027237B"/>
    <w:rsid w:val="00284110"/>
    <w:rsid w:val="0028416D"/>
    <w:rsid w:val="00285CCF"/>
    <w:rsid w:val="002866E8"/>
    <w:rsid w:val="002A2466"/>
    <w:rsid w:val="002A2B25"/>
    <w:rsid w:val="002A343A"/>
    <w:rsid w:val="002A5192"/>
    <w:rsid w:val="002B1EE6"/>
    <w:rsid w:val="002B254C"/>
    <w:rsid w:val="002B52BD"/>
    <w:rsid w:val="002C2755"/>
    <w:rsid w:val="002C35F6"/>
    <w:rsid w:val="002C3B5C"/>
    <w:rsid w:val="003126AC"/>
    <w:rsid w:val="003132A0"/>
    <w:rsid w:val="00314282"/>
    <w:rsid w:val="00315D55"/>
    <w:rsid w:val="00323BCA"/>
    <w:rsid w:val="00326B4F"/>
    <w:rsid w:val="00344FB3"/>
    <w:rsid w:val="00357B46"/>
    <w:rsid w:val="003642E6"/>
    <w:rsid w:val="003679D8"/>
    <w:rsid w:val="0037214F"/>
    <w:rsid w:val="003756E5"/>
    <w:rsid w:val="003765F3"/>
    <w:rsid w:val="00383981"/>
    <w:rsid w:val="0039285A"/>
    <w:rsid w:val="00395026"/>
    <w:rsid w:val="00397049"/>
    <w:rsid w:val="003A53B4"/>
    <w:rsid w:val="003B0B7C"/>
    <w:rsid w:val="003B3976"/>
    <w:rsid w:val="003B511C"/>
    <w:rsid w:val="003C6A1F"/>
    <w:rsid w:val="003D523B"/>
    <w:rsid w:val="003D5E43"/>
    <w:rsid w:val="003D6CAB"/>
    <w:rsid w:val="003D7300"/>
    <w:rsid w:val="003E2F05"/>
    <w:rsid w:val="003E5EFB"/>
    <w:rsid w:val="00402BCF"/>
    <w:rsid w:val="004040A9"/>
    <w:rsid w:val="004074AE"/>
    <w:rsid w:val="00410B67"/>
    <w:rsid w:val="004152A3"/>
    <w:rsid w:val="004155F4"/>
    <w:rsid w:val="0041665A"/>
    <w:rsid w:val="00423B4C"/>
    <w:rsid w:val="0042691D"/>
    <w:rsid w:val="004333D2"/>
    <w:rsid w:val="004413E4"/>
    <w:rsid w:val="00441449"/>
    <w:rsid w:val="004415E5"/>
    <w:rsid w:val="00443E8B"/>
    <w:rsid w:val="004473CA"/>
    <w:rsid w:val="00450004"/>
    <w:rsid w:val="004527F2"/>
    <w:rsid w:val="0046776E"/>
    <w:rsid w:val="00470332"/>
    <w:rsid w:val="0047798A"/>
    <w:rsid w:val="00483A1D"/>
    <w:rsid w:val="00493C59"/>
    <w:rsid w:val="004969E9"/>
    <w:rsid w:val="004A0AE9"/>
    <w:rsid w:val="004A0CA3"/>
    <w:rsid w:val="004D6F15"/>
    <w:rsid w:val="004D7D65"/>
    <w:rsid w:val="004E341E"/>
    <w:rsid w:val="004F314E"/>
    <w:rsid w:val="005117B3"/>
    <w:rsid w:val="0051215E"/>
    <w:rsid w:val="00514675"/>
    <w:rsid w:val="00521163"/>
    <w:rsid w:val="00532D40"/>
    <w:rsid w:val="00537998"/>
    <w:rsid w:val="00537DEA"/>
    <w:rsid w:val="00550B32"/>
    <w:rsid w:val="00551DBB"/>
    <w:rsid w:val="00551DFC"/>
    <w:rsid w:val="00574081"/>
    <w:rsid w:val="0057621B"/>
    <w:rsid w:val="00585730"/>
    <w:rsid w:val="00590050"/>
    <w:rsid w:val="005A5E9D"/>
    <w:rsid w:val="005B5C17"/>
    <w:rsid w:val="005B7728"/>
    <w:rsid w:val="005C11D3"/>
    <w:rsid w:val="005C3630"/>
    <w:rsid w:val="005C3EDF"/>
    <w:rsid w:val="005D0AFA"/>
    <w:rsid w:val="005E205B"/>
    <w:rsid w:val="005E29B2"/>
    <w:rsid w:val="005F3AB5"/>
    <w:rsid w:val="00600081"/>
    <w:rsid w:val="00605991"/>
    <w:rsid w:val="006106CD"/>
    <w:rsid w:val="00614BA3"/>
    <w:rsid w:val="00620F70"/>
    <w:rsid w:val="006215D5"/>
    <w:rsid w:val="006338F0"/>
    <w:rsid w:val="0063660E"/>
    <w:rsid w:val="00645985"/>
    <w:rsid w:val="006547AE"/>
    <w:rsid w:val="0065667F"/>
    <w:rsid w:val="00670018"/>
    <w:rsid w:val="0067398F"/>
    <w:rsid w:val="00681724"/>
    <w:rsid w:val="00681EFA"/>
    <w:rsid w:val="00682AB6"/>
    <w:rsid w:val="006939A8"/>
    <w:rsid w:val="00693B9F"/>
    <w:rsid w:val="006947C8"/>
    <w:rsid w:val="006A280F"/>
    <w:rsid w:val="006A4EF0"/>
    <w:rsid w:val="006A6832"/>
    <w:rsid w:val="006B11EE"/>
    <w:rsid w:val="006B31A9"/>
    <w:rsid w:val="006C2E35"/>
    <w:rsid w:val="006D7430"/>
    <w:rsid w:val="006E3456"/>
    <w:rsid w:val="006F0EA1"/>
    <w:rsid w:val="006F676B"/>
    <w:rsid w:val="00702F6B"/>
    <w:rsid w:val="00711AE6"/>
    <w:rsid w:val="00711C11"/>
    <w:rsid w:val="007233D7"/>
    <w:rsid w:val="007263D4"/>
    <w:rsid w:val="0072724F"/>
    <w:rsid w:val="00733D71"/>
    <w:rsid w:val="00736A0D"/>
    <w:rsid w:val="0074678A"/>
    <w:rsid w:val="00751C84"/>
    <w:rsid w:val="00756CA9"/>
    <w:rsid w:val="007725A9"/>
    <w:rsid w:val="00773CB9"/>
    <w:rsid w:val="00780392"/>
    <w:rsid w:val="0078618C"/>
    <w:rsid w:val="00787484"/>
    <w:rsid w:val="007B1A67"/>
    <w:rsid w:val="007B467B"/>
    <w:rsid w:val="007C06A1"/>
    <w:rsid w:val="007C3A0A"/>
    <w:rsid w:val="007C5A97"/>
    <w:rsid w:val="007D05E7"/>
    <w:rsid w:val="007D0A27"/>
    <w:rsid w:val="007D6136"/>
    <w:rsid w:val="007D7450"/>
    <w:rsid w:val="007E1C2E"/>
    <w:rsid w:val="007F20AB"/>
    <w:rsid w:val="007F3744"/>
    <w:rsid w:val="0080144B"/>
    <w:rsid w:val="00801E7F"/>
    <w:rsid w:val="00815C58"/>
    <w:rsid w:val="00827D5A"/>
    <w:rsid w:val="0083744F"/>
    <w:rsid w:val="008463F8"/>
    <w:rsid w:val="008524D4"/>
    <w:rsid w:val="00861651"/>
    <w:rsid w:val="008646AB"/>
    <w:rsid w:val="00871499"/>
    <w:rsid w:val="0087533B"/>
    <w:rsid w:val="00877906"/>
    <w:rsid w:val="0088090B"/>
    <w:rsid w:val="00882583"/>
    <w:rsid w:val="00882DD0"/>
    <w:rsid w:val="008843DF"/>
    <w:rsid w:val="00886F72"/>
    <w:rsid w:val="00892AE6"/>
    <w:rsid w:val="00896349"/>
    <w:rsid w:val="008B219E"/>
    <w:rsid w:val="008B26B6"/>
    <w:rsid w:val="008B5145"/>
    <w:rsid w:val="008C1D9B"/>
    <w:rsid w:val="008C5D49"/>
    <w:rsid w:val="008D0CAF"/>
    <w:rsid w:val="008E2E24"/>
    <w:rsid w:val="008E3F73"/>
    <w:rsid w:val="008E748E"/>
    <w:rsid w:val="008F1324"/>
    <w:rsid w:val="008F1E91"/>
    <w:rsid w:val="008F651F"/>
    <w:rsid w:val="0091060F"/>
    <w:rsid w:val="009108F5"/>
    <w:rsid w:val="00913334"/>
    <w:rsid w:val="00920AF2"/>
    <w:rsid w:val="00922A9F"/>
    <w:rsid w:val="00934559"/>
    <w:rsid w:val="009608F4"/>
    <w:rsid w:val="0096628A"/>
    <w:rsid w:val="00977B84"/>
    <w:rsid w:val="00984CC1"/>
    <w:rsid w:val="0099300A"/>
    <w:rsid w:val="009A2960"/>
    <w:rsid w:val="009A5E72"/>
    <w:rsid w:val="009A7166"/>
    <w:rsid w:val="009A7AD4"/>
    <w:rsid w:val="009B0FCC"/>
    <w:rsid w:val="009C6B5B"/>
    <w:rsid w:val="009D112E"/>
    <w:rsid w:val="009D4777"/>
    <w:rsid w:val="009D7CB1"/>
    <w:rsid w:val="009E24E5"/>
    <w:rsid w:val="009E4987"/>
    <w:rsid w:val="009F06DB"/>
    <w:rsid w:val="009F2FD4"/>
    <w:rsid w:val="009F5CFD"/>
    <w:rsid w:val="00A037DD"/>
    <w:rsid w:val="00A05CAE"/>
    <w:rsid w:val="00A06A55"/>
    <w:rsid w:val="00A06E54"/>
    <w:rsid w:val="00A113A7"/>
    <w:rsid w:val="00A20BDB"/>
    <w:rsid w:val="00A26C0D"/>
    <w:rsid w:val="00A31588"/>
    <w:rsid w:val="00A3712D"/>
    <w:rsid w:val="00A411EC"/>
    <w:rsid w:val="00A44133"/>
    <w:rsid w:val="00A5185E"/>
    <w:rsid w:val="00A53A8B"/>
    <w:rsid w:val="00A6364C"/>
    <w:rsid w:val="00A738C0"/>
    <w:rsid w:val="00A8442D"/>
    <w:rsid w:val="00A86108"/>
    <w:rsid w:val="00A96242"/>
    <w:rsid w:val="00AA1309"/>
    <w:rsid w:val="00AA22FB"/>
    <w:rsid w:val="00AA4D07"/>
    <w:rsid w:val="00AB0247"/>
    <w:rsid w:val="00AC2CBB"/>
    <w:rsid w:val="00AD4D0B"/>
    <w:rsid w:val="00AD4D34"/>
    <w:rsid w:val="00AE6A2F"/>
    <w:rsid w:val="00AF3198"/>
    <w:rsid w:val="00AF3C80"/>
    <w:rsid w:val="00AF73F2"/>
    <w:rsid w:val="00AF75A6"/>
    <w:rsid w:val="00B01CB8"/>
    <w:rsid w:val="00B02FC6"/>
    <w:rsid w:val="00B10329"/>
    <w:rsid w:val="00B2094E"/>
    <w:rsid w:val="00B259B8"/>
    <w:rsid w:val="00B25BAD"/>
    <w:rsid w:val="00B27DD1"/>
    <w:rsid w:val="00B40992"/>
    <w:rsid w:val="00B43E8F"/>
    <w:rsid w:val="00B4408F"/>
    <w:rsid w:val="00B47991"/>
    <w:rsid w:val="00B52B1C"/>
    <w:rsid w:val="00B56047"/>
    <w:rsid w:val="00B639B9"/>
    <w:rsid w:val="00B73A88"/>
    <w:rsid w:val="00B7715F"/>
    <w:rsid w:val="00BA0E29"/>
    <w:rsid w:val="00BA2986"/>
    <w:rsid w:val="00BA53EB"/>
    <w:rsid w:val="00BA5950"/>
    <w:rsid w:val="00BA7A97"/>
    <w:rsid w:val="00BB0316"/>
    <w:rsid w:val="00BB331B"/>
    <w:rsid w:val="00BC397F"/>
    <w:rsid w:val="00BC412A"/>
    <w:rsid w:val="00BC66C1"/>
    <w:rsid w:val="00BD071F"/>
    <w:rsid w:val="00BD33F9"/>
    <w:rsid w:val="00BD61BE"/>
    <w:rsid w:val="00BD6478"/>
    <w:rsid w:val="00BE7485"/>
    <w:rsid w:val="00BF06F3"/>
    <w:rsid w:val="00BF299E"/>
    <w:rsid w:val="00BF5ED3"/>
    <w:rsid w:val="00C0719A"/>
    <w:rsid w:val="00C20F7E"/>
    <w:rsid w:val="00C22B86"/>
    <w:rsid w:val="00C25209"/>
    <w:rsid w:val="00C272BA"/>
    <w:rsid w:val="00C32AA5"/>
    <w:rsid w:val="00C37A5B"/>
    <w:rsid w:val="00C44583"/>
    <w:rsid w:val="00C520FA"/>
    <w:rsid w:val="00C60539"/>
    <w:rsid w:val="00C6273E"/>
    <w:rsid w:val="00C82CCF"/>
    <w:rsid w:val="00C86775"/>
    <w:rsid w:val="00C90568"/>
    <w:rsid w:val="00C93B7E"/>
    <w:rsid w:val="00C9428E"/>
    <w:rsid w:val="00CA11A4"/>
    <w:rsid w:val="00CA3F8B"/>
    <w:rsid w:val="00CB5387"/>
    <w:rsid w:val="00CB5F7D"/>
    <w:rsid w:val="00CC134C"/>
    <w:rsid w:val="00CC1959"/>
    <w:rsid w:val="00CC19E8"/>
    <w:rsid w:val="00CC5B5E"/>
    <w:rsid w:val="00CD032D"/>
    <w:rsid w:val="00CD1D0D"/>
    <w:rsid w:val="00CD3163"/>
    <w:rsid w:val="00CD42A1"/>
    <w:rsid w:val="00CE7B16"/>
    <w:rsid w:val="00CF2D27"/>
    <w:rsid w:val="00CF3A67"/>
    <w:rsid w:val="00CF4734"/>
    <w:rsid w:val="00CF5CEA"/>
    <w:rsid w:val="00D01BAC"/>
    <w:rsid w:val="00D037C0"/>
    <w:rsid w:val="00D07CB7"/>
    <w:rsid w:val="00D12AFB"/>
    <w:rsid w:val="00D217E0"/>
    <w:rsid w:val="00D24DC1"/>
    <w:rsid w:val="00D31043"/>
    <w:rsid w:val="00D318D7"/>
    <w:rsid w:val="00D43835"/>
    <w:rsid w:val="00D53553"/>
    <w:rsid w:val="00D65AA4"/>
    <w:rsid w:val="00D6626B"/>
    <w:rsid w:val="00D71530"/>
    <w:rsid w:val="00D71B13"/>
    <w:rsid w:val="00D74C8C"/>
    <w:rsid w:val="00D80649"/>
    <w:rsid w:val="00D851D8"/>
    <w:rsid w:val="00D8592F"/>
    <w:rsid w:val="00D85D59"/>
    <w:rsid w:val="00D866D2"/>
    <w:rsid w:val="00D86ED3"/>
    <w:rsid w:val="00D927D7"/>
    <w:rsid w:val="00D9352E"/>
    <w:rsid w:val="00DA026E"/>
    <w:rsid w:val="00DA2D47"/>
    <w:rsid w:val="00DA3E94"/>
    <w:rsid w:val="00DB0A9A"/>
    <w:rsid w:val="00DB2098"/>
    <w:rsid w:val="00DB3308"/>
    <w:rsid w:val="00DB75BD"/>
    <w:rsid w:val="00DC662A"/>
    <w:rsid w:val="00DC7DD4"/>
    <w:rsid w:val="00DD07B6"/>
    <w:rsid w:val="00DD2F5E"/>
    <w:rsid w:val="00DD310E"/>
    <w:rsid w:val="00DE1EDE"/>
    <w:rsid w:val="00DE4AFD"/>
    <w:rsid w:val="00DF7B0B"/>
    <w:rsid w:val="00E04837"/>
    <w:rsid w:val="00E07957"/>
    <w:rsid w:val="00E13218"/>
    <w:rsid w:val="00E23F5A"/>
    <w:rsid w:val="00E243B4"/>
    <w:rsid w:val="00E3355F"/>
    <w:rsid w:val="00E34BF9"/>
    <w:rsid w:val="00E45358"/>
    <w:rsid w:val="00E51D75"/>
    <w:rsid w:val="00E548AA"/>
    <w:rsid w:val="00E6266F"/>
    <w:rsid w:val="00E64E87"/>
    <w:rsid w:val="00E71548"/>
    <w:rsid w:val="00E727B0"/>
    <w:rsid w:val="00E72A26"/>
    <w:rsid w:val="00E73F19"/>
    <w:rsid w:val="00E74808"/>
    <w:rsid w:val="00E775C2"/>
    <w:rsid w:val="00E77C9E"/>
    <w:rsid w:val="00E81848"/>
    <w:rsid w:val="00E825FE"/>
    <w:rsid w:val="00E8348D"/>
    <w:rsid w:val="00E85D9F"/>
    <w:rsid w:val="00E910D8"/>
    <w:rsid w:val="00E92164"/>
    <w:rsid w:val="00E922E4"/>
    <w:rsid w:val="00EC4B6C"/>
    <w:rsid w:val="00EC53F6"/>
    <w:rsid w:val="00EE773A"/>
    <w:rsid w:val="00EE79AA"/>
    <w:rsid w:val="00EE7CE9"/>
    <w:rsid w:val="00EF6305"/>
    <w:rsid w:val="00EF7434"/>
    <w:rsid w:val="00F00DFB"/>
    <w:rsid w:val="00F14D89"/>
    <w:rsid w:val="00F34216"/>
    <w:rsid w:val="00F36BFB"/>
    <w:rsid w:val="00F42E2A"/>
    <w:rsid w:val="00F54651"/>
    <w:rsid w:val="00F558FE"/>
    <w:rsid w:val="00F60CA5"/>
    <w:rsid w:val="00F65EE7"/>
    <w:rsid w:val="00F8177A"/>
    <w:rsid w:val="00F8368C"/>
    <w:rsid w:val="00F83DAB"/>
    <w:rsid w:val="00F84A1C"/>
    <w:rsid w:val="00F96301"/>
    <w:rsid w:val="00FA591D"/>
    <w:rsid w:val="00FA5FC3"/>
    <w:rsid w:val="00FA71A9"/>
    <w:rsid w:val="00FC0663"/>
    <w:rsid w:val="00FC23D8"/>
    <w:rsid w:val="00FC29D6"/>
    <w:rsid w:val="00FD1E47"/>
    <w:rsid w:val="00FD3A73"/>
    <w:rsid w:val="00FD3CA0"/>
    <w:rsid w:val="00FD5617"/>
    <w:rsid w:val="2B3B6775"/>
    <w:rsid w:val="460A3C56"/>
    <w:rsid w:val="7E72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F767CF"/>
  <w15:docId w15:val="{20B3CF57-F75C-4F9A-8465-2D96552CA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pPr>
      <w:jc w:val="left"/>
    </w:pPr>
  </w:style>
  <w:style w:type="paragraph" w:styleId="a4">
    <w:name w:val="Balloon Text"/>
    <w:basedOn w:val="a"/>
    <w:link w:val="a5"/>
    <w:uiPriority w:val="99"/>
    <w:semiHidden/>
    <w:unhideWhenUsed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Pr>
      <w:b/>
      <w:bCs/>
    </w:rPr>
  </w:style>
  <w:style w:type="character" w:styleId="ac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31">
    <w:name w:val="标题 3 字符1"/>
    <w:qFormat/>
    <w:rPr>
      <w:rFonts w:ascii="Times New Roman" w:eastAsia="宋体" w:hAnsi="Times New Roman" w:cs="Times New Roman"/>
      <w:b/>
      <w:sz w:val="32"/>
      <w:szCs w:val="20"/>
      <w:lang w:val="zh-CN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批注框文本 字符"/>
    <w:basedOn w:val="a0"/>
    <w:link w:val="a4"/>
    <w:uiPriority w:val="99"/>
    <w:semiHidden/>
    <w:qFormat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last-node">
    <w:name w:val="last-node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uitypography-root">
    <w:name w:val="muitypography-root"/>
    <w:basedOn w:val="a0"/>
    <w:qFormat/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492</Words>
  <Characters>2805</Characters>
  <Application>Microsoft Office Word</Application>
  <DocSecurity>0</DocSecurity>
  <Lines>23</Lines>
  <Paragraphs>6</Paragraphs>
  <ScaleCrop>false</ScaleCrop>
  <Company>HP Inc.</Company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陈静丽</dc:creator>
  <cp:lastModifiedBy>陈静丽</cp:lastModifiedBy>
  <cp:revision>7</cp:revision>
  <dcterms:created xsi:type="dcterms:W3CDTF">2025-01-24T06:05:00Z</dcterms:created>
  <dcterms:modified xsi:type="dcterms:W3CDTF">2025-02-06T07:58:00Z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2D766D7847DC4D39A9A92C0C75232401_12</vt:lpwstr>
  </property>
</Properties>
</file>