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2586F" w14:textId="25A8AAA0" w:rsidR="00144707" w:rsidRPr="00F624E0" w:rsidRDefault="00BA4F54" w:rsidP="00E9677C">
      <w:pPr>
        <w:spacing w:afterLines="50" w:after="156" w:line="360" w:lineRule="auto"/>
        <w:jc w:val="center"/>
        <w:rPr>
          <w:rFonts w:ascii="华文细黑" w:eastAsia="华文细黑" w:hAnsi="华文细黑" w:cstheme="minorEastAsia" w:hint="eastAsia"/>
          <w:b/>
          <w:bCs/>
          <w:sz w:val="32"/>
          <w:szCs w:val="32"/>
        </w:rPr>
      </w:pPr>
      <w:r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内部</w:t>
      </w:r>
      <w:r w:rsidR="000F07FE" w:rsidRPr="00F624E0"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大模型</w:t>
      </w:r>
      <w:r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推进</w:t>
      </w:r>
      <w:r w:rsidR="009207B2"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为</w:t>
      </w:r>
      <w:r w:rsidR="000F07FE" w:rsidRPr="00F624E0"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契</w:t>
      </w:r>
      <w:r w:rsidR="000F07FE" w:rsidRPr="00E75F11"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机，重塑集团</w:t>
      </w:r>
      <w:r w:rsidR="000F07FE" w:rsidRPr="00F624E0">
        <w:rPr>
          <w:rFonts w:ascii="华文细黑" w:eastAsia="华文细黑" w:hAnsi="华文细黑" w:cstheme="minorEastAsia" w:hint="eastAsia"/>
          <w:b/>
          <w:bCs/>
          <w:sz w:val="32"/>
          <w:szCs w:val="32"/>
        </w:rPr>
        <w:t>产品管理数字化能力</w:t>
      </w:r>
    </w:p>
    <w:p w14:paraId="70E66E90" w14:textId="4EE46480" w:rsidR="00AF504E" w:rsidRPr="00CC309B" w:rsidRDefault="00C20B89" w:rsidP="005847A3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  <w:szCs w:val="24"/>
          <w14:ligatures w14:val="none"/>
        </w:rPr>
      </w:pPr>
      <w:r w:rsidRPr="00C20B89">
        <w:rPr>
          <w:rFonts w:hint="eastAsia"/>
          <w:sz w:val="24"/>
          <w:szCs w:val="24"/>
        </w:rPr>
        <w:t>数字化能力不足，是集团产品管理长期的掣肘短板之一</w:t>
      </w:r>
      <w:r>
        <w:rPr>
          <w:rFonts w:hint="eastAsia"/>
          <w:sz w:val="24"/>
          <w:szCs w:val="24"/>
        </w:rPr>
        <w:t>，</w:t>
      </w:r>
      <w:r w:rsidR="00F97D9E">
        <w:rPr>
          <w:rFonts w:hint="eastAsia"/>
          <w:sz w:val="24"/>
          <w:szCs w:val="24"/>
        </w:rPr>
        <w:t>体现于</w:t>
      </w:r>
      <w:r w:rsidR="00AB77E4">
        <w:rPr>
          <w:rFonts w:hint="eastAsia"/>
          <w:sz w:val="24"/>
          <w:szCs w:val="24"/>
        </w:rPr>
        <w:t>流程</w:t>
      </w:r>
      <w:r w:rsidR="00F97D9E">
        <w:rPr>
          <w:rFonts w:hint="eastAsia"/>
          <w:sz w:val="24"/>
          <w:szCs w:val="24"/>
        </w:rPr>
        <w:t>管理</w:t>
      </w:r>
      <w:r w:rsidR="00AB77E4">
        <w:rPr>
          <w:rFonts w:hint="eastAsia"/>
          <w:sz w:val="24"/>
          <w:szCs w:val="24"/>
        </w:rPr>
        <w:t>和数据</w:t>
      </w:r>
      <w:r w:rsidR="00F97D9E">
        <w:rPr>
          <w:rFonts w:hint="eastAsia"/>
          <w:sz w:val="24"/>
          <w:szCs w:val="24"/>
        </w:rPr>
        <w:t>管理的多个方面</w:t>
      </w:r>
      <w:r w:rsidR="00AB77E4">
        <w:rPr>
          <w:rFonts w:asciiTheme="minorEastAsia" w:hAnsiTheme="minorEastAsia" w:cstheme="minorEastAsia" w:hint="eastAsia"/>
          <w:sz w:val="24"/>
          <w:szCs w:val="24"/>
          <w14:ligatures w14:val="none"/>
        </w:rPr>
        <w:t>。</w:t>
      </w:r>
      <w:r w:rsidR="00F97D9E">
        <w:rPr>
          <w:rFonts w:hint="eastAsia"/>
          <w:sz w:val="24"/>
          <w:szCs w:val="24"/>
        </w:rPr>
        <w:t>随着更多专业公司的成立和大量新型产品方向的涌现，集团产品统筹管理的职能要求必然增强，现有数字化能力</w:t>
      </w:r>
      <w:r w:rsidR="00F97D9E">
        <w:rPr>
          <w:rFonts w:asciiTheme="minorEastAsia" w:hAnsiTheme="minorEastAsia" w:cstheme="minorEastAsia" w:hint="eastAsia"/>
          <w:sz w:val="24"/>
          <w:szCs w:val="24"/>
          <w14:ligatures w14:val="none"/>
        </w:rPr>
        <w:t>明显无法满足企业智慧运管要求。</w:t>
      </w:r>
      <w:r w:rsidR="00E80A51">
        <w:rPr>
          <w:rFonts w:asciiTheme="minorEastAsia" w:hAnsiTheme="minorEastAsia" w:cstheme="minorEastAsia" w:hint="eastAsia"/>
          <w:sz w:val="24"/>
          <w:szCs w:val="24"/>
          <w14:ligatures w14:val="none"/>
        </w:rPr>
        <w:t>建议</w:t>
      </w:r>
      <w:r w:rsidR="007143C6">
        <w:rPr>
          <w:rFonts w:asciiTheme="minorEastAsia" w:hAnsiTheme="minorEastAsia" w:cstheme="minorEastAsia" w:hint="eastAsia"/>
          <w:sz w:val="24"/>
          <w:szCs w:val="24"/>
          <w14:ligatures w14:val="none"/>
        </w:rPr>
        <w:t>以</w:t>
      </w:r>
      <w:r w:rsid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当前</w:t>
      </w:r>
      <w:r w:rsidR="00AF504E" w:rsidRPr="00AF504E">
        <w:rPr>
          <w:rFonts w:asciiTheme="minorEastAsia" w:hAnsiTheme="minorEastAsia" w:cstheme="minorEastAsia" w:hint="eastAsia"/>
          <w:sz w:val="24"/>
          <w:szCs w:val="24"/>
          <w14:ligatures w14:val="none"/>
        </w:rPr>
        <w:t>AI</w:t>
      </w:r>
      <w:r w:rsidR="00E43334">
        <w:rPr>
          <w:rFonts w:asciiTheme="minorEastAsia" w:hAnsiTheme="minorEastAsia" w:cstheme="minorEastAsia" w:hint="eastAsia"/>
          <w:sz w:val="24"/>
          <w:szCs w:val="24"/>
          <w14:ligatures w14:val="none"/>
        </w:rPr>
        <w:t>内部</w:t>
      </w:r>
      <w:r w:rsidR="00AF504E" w:rsidRPr="00AF504E">
        <w:rPr>
          <w:rFonts w:asciiTheme="minorEastAsia" w:hAnsiTheme="minorEastAsia" w:cstheme="minorEastAsia" w:hint="eastAsia"/>
          <w:sz w:val="24"/>
          <w:szCs w:val="24"/>
          <w14:ligatures w14:val="none"/>
        </w:rPr>
        <w:t>大模型赋能企业数字化转型升级</w:t>
      </w:r>
      <w:r w:rsidR="00E80A51">
        <w:rPr>
          <w:rFonts w:asciiTheme="minorEastAsia" w:hAnsiTheme="minorEastAsia" w:cstheme="minorEastAsia" w:hint="eastAsia"/>
          <w:sz w:val="24"/>
          <w:szCs w:val="24"/>
          <w14:ligatures w14:val="none"/>
        </w:rPr>
        <w:t>为契机</w:t>
      </w:r>
      <w:r w:rsidR="00AF504E" w:rsidRPr="00AF504E">
        <w:rPr>
          <w:rFonts w:asciiTheme="minorEastAsia" w:hAnsiTheme="minorEastAsia" w:cstheme="minorEastAsia" w:hint="eastAsia"/>
          <w:sz w:val="24"/>
          <w:szCs w:val="24"/>
          <w14:ligatures w14:val="none"/>
        </w:rPr>
        <w:t>，完善</w:t>
      </w:r>
      <w:r w:rsidR="00723E5A">
        <w:rPr>
          <w:rFonts w:asciiTheme="minorEastAsia" w:hAnsiTheme="minorEastAsia" w:cstheme="minorEastAsia" w:hint="eastAsia"/>
          <w:sz w:val="24"/>
          <w:szCs w:val="24"/>
          <w14:ligatures w14:val="none"/>
        </w:rPr>
        <w:t>提升</w:t>
      </w:r>
      <w:r w:rsidR="00AF504E" w:rsidRPr="00AF504E">
        <w:rPr>
          <w:rFonts w:asciiTheme="minorEastAsia" w:hAnsiTheme="minorEastAsia" w:cstheme="minorEastAsia" w:hint="eastAsia"/>
          <w:sz w:val="24"/>
          <w:szCs w:val="24"/>
          <w14:ligatures w14:val="none"/>
        </w:rPr>
        <w:t>数字化管理能力，为促进产品高质量发展提供基础。</w:t>
      </w:r>
    </w:p>
    <w:p w14:paraId="51C74EB3" w14:textId="3094845E" w:rsidR="00144707" w:rsidRPr="00CC309B" w:rsidRDefault="000F07FE" w:rsidP="000525A2">
      <w:pPr>
        <w:pStyle w:val="2"/>
        <w:rPr>
          <w:rFonts w:hint="eastAsia"/>
        </w:rPr>
      </w:pPr>
      <w:r w:rsidRPr="00CC309B">
        <w:rPr>
          <w:rFonts w:hint="eastAsia"/>
        </w:rPr>
        <w:t>集团产品管理</w:t>
      </w:r>
      <w:r w:rsidR="00492C86">
        <w:rPr>
          <w:rFonts w:hint="eastAsia"/>
        </w:rPr>
        <w:t>数字化能力</w:t>
      </w:r>
      <w:r w:rsidR="00C14449">
        <w:rPr>
          <w:rFonts w:hint="eastAsia"/>
        </w:rPr>
        <w:t>现状：</w:t>
      </w:r>
      <w:r w:rsidR="004D092C">
        <w:rPr>
          <w:rFonts w:hint="eastAsia"/>
        </w:rPr>
        <w:t>仍处于初级阶段</w:t>
      </w:r>
    </w:p>
    <w:p w14:paraId="1AFEF46E" w14:textId="49A2FA34" w:rsidR="0026741F" w:rsidRDefault="00682F81" w:rsidP="00E11198">
      <w:pPr>
        <w:tabs>
          <w:tab w:val="left" w:pos="5812"/>
          <w:tab w:val="left" w:pos="5954"/>
        </w:tabs>
        <w:spacing w:line="360" w:lineRule="auto"/>
        <w:ind w:firstLineChars="200" w:firstLine="482"/>
        <w:rPr>
          <w:rFonts w:asciiTheme="minorEastAsia" w:hAnsiTheme="minorEastAsia" w:cstheme="minorEastAsia" w:hint="eastAsia"/>
          <w:sz w:val="24"/>
          <w:szCs w:val="24"/>
          <w14:ligatures w14:val="none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集团层面</w:t>
      </w:r>
      <w:r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产品管理的数字化能力</w:t>
      </w:r>
      <w:r w:rsidR="00782ECA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停留在初级阶段，</w:t>
      </w:r>
      <w:r w:rsidR="000A1058"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近20年来没有明显提升。</w:t>
      </w:r>
      <w:r w:rsidR="00953E79">
        <w:rPr>
          <w:rFonts w:asciiTheme="minorEastAsia" w:hAnsiTheme="minorEastAsia" w:cstheme="minorEastAsia" w:hint="eastAsia"/>
          <w:sz w:val="24"/>
          <w:szCs w:val="24"/>
          <w14:ligatures w14:val="none"/>
        </w:rPr>
        <w:t>从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业界实践看，</w:t>
      </w:r>
      <w:r w:rsidR="00475B5B" w:rsidRP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产品管理领域的数字化转型</w:t>
      </w:r>
      <w:r w:rsid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是</w:t>
      </w:r>
      <w:r w:rsidR="00475B5B" w:rsidRP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各行业大型企业</w:t>
      </w:r>
      <w:r w:rsid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推进高质量发展</w:t>
      </w:r>
      <w:r w:rsidR="00475B5B" w:rsidRP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的重要切入点</w:t>
      </w:r>
      <w:r w:rsidR="00475B5B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管理数字化</w:t>
      </w:r>
      <w:r w:rsidR="00DB75FF">
        <w:rPr>
          <w:rFonts w:asciiTheme="minorEastAsia" w:hAnsiTheme="minorEastAsia" w:cstheme="minorEastAsia" w:hint="eastAsia"/>
          <w:sz w:val="24"/>
          <w:szCs w:val="24"/>
          <w14:ligatures w14:val="none"/>
        </w:rPr>
        <w:t>表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现为“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信息化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-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数字化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-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可视化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-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智能化</w:t>
      </w:r>
      <w:r w:rsid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”</w:t>
      </w:r>
      <w:r w:rsidR="0026741F" w:rsidRPr="0026741F">
        <w:rPr>
          <w:rFonts w:asciiTheme="minorEastAsia" w:hAnsiTheme="minorEastAsia" w:cstheme="minorEastAsia" w:hint="eastAsia"/>
          <w:sz w:val="24"/>
          <w:szCs w:val="24"/>
          <w14:ligatures w14:val="none"/>
        </w:rPr>
        <w:t>四个阶段的跃升</w:t>
      </w:r>
      <w:r w:rsidR="00C20B89" w:rsidRP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(</w:t>
      </w:r>
      <w:r w:rsidR="00256DC3" w:rsidRP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图1</w:t>
      </w:r>
      <w:r w:rsidR="00C20B89" w:rsidRP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)</w:t>
      </w:r>
      <w:r w:rsidR="003C289B">
        <w:rPr>
          <w:rFonts w:asciiTheme="minorEastAsia" w:hAnsiTheme="minorEastAsia" w:cstheme="minorEastAsia" w:hint="eastAsia"/>
          <w:sz w:val="24"/>
          <w:szCs w:val="24"/>
          <w14:ligatures w14:val="none"/>
        </w:rPr>
        <w:t>。</w:t>
      </w:r>
      <w:r w:rsid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电信</w:t>
      </w:r>
      <w:r w:rsidR="003C289B">
        <w:rPr>
          <w:rFonts w:asciiTheme="minorEastAsia" w:hAnsiTheme="minorEastAsia" w:cstheme="minorEastAsia" w:hint="eastAsia"/>
          <w:sz w:val="24"/>
          <w:szCs w:val="24"/>
          <w14:ligatures w14:val="none"/>
        </w:rPr>
        <w:t>集团</w:t>
      </w:r>
      <w:r w:rsid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层面的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产品管理数字化</w:t>
      </w:r>
      <w:r w:rsidR="00953E79">
        <w:rPr>
          <w:rFonts w:asciiTheme="minorEastAsia" w:hAnsiTheme="minorEastAsia" w:cstheme="minorEastAsia" w:hint="eastAsia"/>
          <w:sz w:val="24"/>
          <w:szCs w:val="24"/>
          <w14:ligatures w14:val="none"/>
        </w:rPr>
        <w:t>建设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起步</w:t>
      </w:r>
      <w:r w:rsid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虽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早，</w:t>
      </w:r>
      <w:r w:rsidR="00B347F4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200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0</w:t>
      </w:r>
      <w:r w:rsidR="00B347F4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年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已</w:t>
      </w:r>
      <w:r w:rsidR="00BC5A25">
        <w:rPr>
          <w:rFonts w:asciiTheme="minorEastAsia" w:hAnsiTheme="minorEastAsia" w:cstheme="minorEastAsia" w:hint="eastAsia"/>
          <w:sz w:val="24"/>
          <w:szCs w:val="24"/>
          <w14:ligatures w14:val="none"/>
        </w:rPr>
        <w:t>有</w:t>
      </w:r>
      <w:r w:rsidR="00004ABD">
        <w:rPr>
          <w:rFonts w:asciiTheme="minorEastAsia" w:hAnsiTheme="minorEastAsia" w:cstheme="minorEastAsia" w:hint="eastAsia"/>
          <w:sz w:val="24"/>
          <w:szCs w:val="24"/>
          <w14:ligatures w14:val="none"/>
        </w:rPr>
        <w:t>专门</w:t>
      </w:r>
      <w:r w:rsidR="00664DAE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平</w:t>
      </w:r>
      <w:r w:rsidR="00004ABD">
        <w:rPr>
          <w:rFonts w:asciiTheme="minorEastAsia" w:hAnsiTheme="minorEastAsia" w:cstheme="minorEastAsia" w:hint="eastAsia"/>
          <w:sz w:val="24"/>
          <w:szCs w:val="24"/>
          <w14:ligatures w14:val="none"/>
        </w:rPr>
        <w:t>台</w:t>
      </w:r>
      <w:r w:rsidR="003F1455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但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此后</w:t>
      </w:r>
      <w:r w:rsidR="00034401">
        <w:rPr>
          <w:rFonts w:asciiTheme="minorEastAsia" w:hAnsiTheme="minorEastAsia" w:cstheme="minorEastAsia" w:hint="eastAsia"/>
          <w:sz w:val="24"/>
          <w:szCs w:val="24"/>
          <w14:ligatures w14:val="none"/>
        </w:rPr>
        <w:t>数次</w:t>
      </w:r>
      <w:r w:rsidR="00664DAE">
        <w:rPr>
          <w:rFonts w:asciiTheme="minorEastAsia" w:hAnsiTheme="minorEastAsia" w:cstheme="minorEastAsia" w:hint="eastAsia"/>
          <w:sz w:val="24"/>
          <w:szCs w:val="24"/>
          <w14:ligatures w14:val="none"/>
        </w:rPr>
        <w:t>重</w:t>
      </w:r>
      <w:r w:rsid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建</w:t>
      </w:r>
      <w:r w:rsid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中多项规划能力</w:t>
      </w:r>
      <w:r w:rsidR="003C289B">
        <w:rPr>
          <w:rFonts w:asciiTheme="minorEastAsia" w:hAnsiTheme="minorEastAsia" w:cstheme="minorEastAsia" w:hint="eastAsia"/>
          <w:sz w:val="24"/>
          <w:szCs w:val="24"/>
          <w14:ligatures w14:val="none"/>
        </w:rPr>
        <w:t>未</w:t>
      </w:r>
      <w:r w:rsid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实现，未再有实质性能力提升</w:t>
      </w:r>
      <w:r w:rsidR="001B2A8D">
        <w:rPr>
          <w:rFonts w:asciiTheme="minorEastAsia" w:hAnsiTheme="minorEastAsia" w:cstheme="minorEastAsia" w:hint="eastAsia"/>
          <w:sz w:val="24"/>
          <w:szCs w:val="24"/>
          <w14:ligatures w14:val="none"/>
        </w:rPr>
        <w:t>，到目前仍处于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早期</w:t>
      </w:r>
      <w:r w:rsidR="001B2A8D">
        <w:rPr>
          <w:rFonts w:asciiTheme="minorEastAsia" w:hAnsiTheme="minorEastAsia" w:cstheme="minorEastAsia" w:hint="eastAsia"/>
          <w:sz w:val="24"/>
          <w:szCs w:val="24"/>
          <w14:ligatures w14:val="none"/>
        </w:rPr>
        <w:t>的信息化阶段，</w:t>
      </w:r>
      <w:r w:rsidR="009549F3" w:rsidRP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与普遍数字化转型、AI智能化的</w:t>
      </w:r>
      <w:r w:rsidR="003D79DB" w:rsidRP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业界</w:t>
      </w:r>
      <w:r w:rsidR="009549F3" w:rsidRPr="009549F3">
        <w:rPr>
          <w:rFonts w:asciiTheme="minorEastAsia" w:hAnsiTheme="minorEastAsia" w:cstheme="minorEastAsia" w:hint="eastAsia"/>
          <w:sz w:val="24"/>
          <w:szCs w:val="24"/>
          <w14:ligatures w14:val="none"/>
        </w:rPr>
        <w:t>趋势明显不符</w:t>
      </w:r>
      <w:r w:rsidR="00B347F4">
        <w:rPr>
          <w:rFonts w:asciiTheme="minorEastAsia" w:hAnsiTheme="minorEastAsia" w:cstheme="minorEastAsia" w:hint="eastAsia"/>
          <w:sz w:val="24"/>
          <w:szCs w:val="24"/>
          <w14:ligatures w14:val="none"/>
        </w:rPr>
        <w:t>。</w:t>
      </w:r>
    </w:p>
    <w:p w14:paraId="49D148BA" w14:textId="40FA56DE" w:rsidR="00D934D3" w:rsidRPr="002E36F7" w:rsidRDefault="00D934D3" w:rsidP="005B37C0">
      <w:pPr>
        <w:tabs>
          <w:tab w:val="left" w:pos="5812"/>
          <w:tab w:val="left" w:pos="5954"/>
        </w:tabs>
        <w:spacing w:line="360" w:lineRule="auto"/>
        <w:jc w:val="center"/>
        <w:rPr>
          <w:rFonts w:asciiTheme="minorEastAsia" w:hAnsiTheme="minorEastAsia" w:cstheme="minorEastAsia" w:hint="eastAsia"/>
          <w:sz w:val="24"/>
          <w:szCs w:val="24"/>
          <w14:ligatures w14:val="none"/>
        </w:rPr>
      </w:pPr>
      <w:r>
        <w:rPr>
          <w:rFonts w:asciiTheme="minorEastAsia" w:hAnsiTheme="minorEastAsia" w:cstheme="minorEastAsia" w:hint="eastAsia"/>
          <w:noProof/>
          <w:sz w:val="24"/>
          <w:szCs w:val="24"/>
          <w14:ligatures w14:val="none"/>
        </w:rPr>
        <w:drawing>
          <wp:inline distT="0" distB="0" distL="0" distR="0" wp14:anchorId="1935FA2D" wp14:editId="6AE29807">
            <wp:extent cx="5206844" cy="1737561"/>
            <wp:effectExtent l="0" t="0" r="0" b="0"/>
            <wp:docPr id="1041390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864" cy="1744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54134" w14:textId="56D7DB97" w:rsidR="00C11E17" w:rsidRPr="00840432" w:rsidRDefault="00C11E17" w:rsidP="00840432">
      <w:pPr>
        <w:tabs>
          <w:tab w:val="left" w:pos="5812"/>
          <w:tab w:val="left" w:pos="5954"/>
        </w:tabs>
        <w:spacing w:afterLines="50" w:after="156" w:line="360" w:lineRule="auto"/>
        <w:jc w:val="center"/>
        <w:rPr>
          <w:rFonts w:asciiTheme="minorEastAsia" w:hAnsiTheme="minorEastAsia" w:cstheme="minorEastAsia" w:hint="eastAsia"/>
          <w:b/>
          <w:bCs/>
          <w:szCs w:val="21"/>
          <w14:ligatures w14:val="none"/>
        </w:rPr>
      </w:pPr>
      <w:r w:rsidRPr="00C11E17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图</w:t>
      </w:r>
      <w:r w:rsidR="00004ABD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1</w:t>
      </w:r>
      <w:r w:rsidRPr="00C11E17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：集团产品管理数字化能力所处阶段</w:t>
      </w:r>
      <w:r w:rsidR="00256DC3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及</w:t>
      </w:r>
      <w:r w:rsidRPr="00C11E17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现状</w:t>
      </w:r>
    </w:p>
    <w:p w14:paraId="5D87E1AE" w14:textId="4FE06966" w:rsidR="00E1646C" w:rsidRPr="0058185D" w:rsidRDefault="00652D31" w:rsidP="001B14DB">
      <w:pPr>
        <w:tabs>
          <w:tab w:val="left" w:pos="5812"/>
          <w:tab w:val="left" w:pos="5954"/>
        </w:tabs>
        <w:spacing w:line="360" w:lineRule="auto"/>
        <w:ind w:firstLineChars="200" w:firstLine="482"/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</w:pPr>
      <w:r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友商</w:t>
      </w:r>
      <w:r w:rsid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产品</w:t>
      </w:r>
      <w:r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运营全领域</w:t>
      </w:r>
      <w:r w:rsidR="00000598"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数字化</w:t>
      </w:r>
      <w:r w:rsidR="00C20B89" w:rsidRPr="00C20B89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逐步走向“智”的阶段，</w:t>
      </w:r>
      <w:r w:rsidR="0058185D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明显领先电信</w:t>
      </w:r>
      <w:r w:rsidR="00000598" w:rsidRPr="000A1058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。</w:t>
      </w:r>
      <w:r w:rsidR="0058664F" w:rsidRPr="001B14DB">
        <w:rPr>
          <w:rFonts w:asciiTheme="minorEastAsia" w:hAnsiTheme="minorEastAsia" w:cstheme="minorEastAsia" w:hint="eastAsia"/>
          <w:sz w:val="24"/>
          <w:szCs w:val="24"/>
          <w14:ligatures w14:val="none"/>
        </w:rPr>
        <w:t>如</w:t>
      </w:r>
      <w:r w:rsidR="00B44A13" w:rsidRPr="001B14DB">
        <w:rPr>
          <w:rFonts w:asciiTheme="minorEastAsia" w:hAnsiTheme="minorEastAsia" w:cstheme="minorEastAsia" w:hint="eastAsia"/>
          <w:sz w:val="24"/>
          <w:szCs w:val="24"/>
          <w14:ligatures w14:val="none"/>
        </w:rPr>
        <w:t>中联通</w:t>
      </w:r>
      <w:r w:rsidR="0058664F" w:rsidRPr="0058185D">
        <w:rPr>
          <w:rFonts w:asciiTheme="minorEastAsia" w:hAnsiTheme="minorEastAsia" w:cstheme="minorEastAsia" w:hint="eastAsia"/>
          <w:sz w:val="24"/>
          <w:szCs w:val="24"/>
          <w14:ligatures w14:val="none"/>
        </w:rPr>
        <w:t>向数智化要运营新</w:t>
      </w:r>
      <w:r w:rsidR="00C20B89">
        <w:rPr>
          <w:rFonts w:asciiTheme="minorEastAsia" w:hAnsiTheme="minorEastAsia" w:cstheme="minorEastAsia" w:hint="eastAsia"/>
          <w:sz w:val="24"/>
          <w:szCs w:val="24"/>
          <w14:ligatures w14:val="none"/>
        </w:rPr>
        <w:t>动</w:t>
      </w:r>
      <w:r w:rsidR="0058664F" w:rsidRPr="0058185D">
        <w:rPr>
          <w:rFonts w:asciiTheme="minorEastAsia" w:hAnsiTheme="minorEastAsia" w:cstheme="minorEastAsia" w:hint="eastAsia"/>
          <w:sz w:val="24"/>
          <w:szCs w:val="24"/>
          <w14:ligatures w14:val="none"/>
        </w:rPr>
        <w:t>能</w:t>
      </w:r>
      <w:r w:rsidR="00B44A13" w:rsidRPr="001B14DB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强化产品管理平台能力，不仅</w:t>
      </w:r>
      <w:r w:rsidR="006F5E24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</w:t>
      </w:r>
      <w:r w:rsidR="004D092C" w:rsidRPr="006F5E24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</w:t>
      </w:r>
      <w:r w:rsidR="006F5E24" w:rsidRPr="006F5E24">
        <w:rPr>
          <w:rFonts w:asciiTheme="minorEastAsia" w:hAnsiTheme="minorEastAsia" w:cstheme="minorEastAsia" w:hint="eastAsia"/>
          <w:sz w:val="24"/>
          <w:szCs w:val="24"/>
          <w14:ligatures w14:val="none"/>
        </w:rPr>
        <w:t>从</w:t>
      </w:r>
      <w:r w:rsidR="006F5E24">
        <w:rPr>
          <w:rFonts w:asciiTheme="minorEastAsia" w:hAnsiTheme="minorEastAsia" w:cstheme="minorEastAsia" w:hint="eastAsia"/>
          <w:sz w:val="24"/>
          <w:szCs w:val="24"/>
          <w14:ligatures w14:val="none"/>
        </w:rPr>
        <w:t>申请到下线</w:t>
      </w:r>
      <w:r w:rsidR="00315450">
        <w:rPr>
          <w:rFonts w:asciiTheme="minorEastAsia" w:hAnsiTheme="minorEastAsia" w:cstheme="minorEastAsia" w:hint="eastAsia"/>
          <w:sz w:val="24"/>
          <w:szCs w:val="24"/>
          <w14:ligatures w14:val="none"/>
        </w:rPr>
        <w:t>的</w:t>
      </w:r>
      <w:r w:rsidR="006F5E24" w:rsidRPr="006F5E24">
        <w:rPr>
          <w:rFonts w:asciiTheme="minorEastAsia" w:hAnsiTheme="minorEastAsia" w:cstheme="minorEastAsia" w:hint="eastAsia"/>
          <w:sz w:val="24"/>
          <w:szCs w:val="24"/>
          <w14:ligatures w14:val="none"/>
        </w:rPr>
        <w:t>全生命周期标准化、可视化</w:t>
      </w:r>
      <w:r w:rsidR="0058664F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而且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运营管理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的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集团数字化能力</w:t>
      </w:r>
      <w:r w:rsidR="004D092C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一体化聚合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，引入AI大模型实现智能查评管和驾驶舱视图</w:t>
      </w:r>
      <w:r w:rsidR="00315450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公众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侧</w:t>
      </w:r>
      <w:r w:rsidR="004D092C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产品、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订单等12个功能域</w:t>
      </w:r>
      <w:r w:rsidR="004D092C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整合拉通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政企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侧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合同、受理、账务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等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千余项</w:t>
      </w:r>
      <w:r w:rsidR="004D092C">
        <w:rPr>
          <w:rFonts w:asciiTheme="minorEastAsia" w:hAnsiTheme="minorEastAsia" w:cstheme="minorEastAsia" w:hint="eastAsia"/>
          <w:sz w:val="24"/>
          <w:szCs w:val="24"/>
          <w14:ligatures w14:val="none"/>
        </w:rPr>
        <w:t>的</w:t>
      </w:r>
      <w:r w:rsidR="004D092C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流程</w:t>
      </w:r>
      <w:r w:rsidR="007718A9" w:rsidRPr="00DB2591">
        <w:rPr>
          <w:rFonts w:asciiTheme="minorEastAsia" w:hAnsiTheme="minorEastAsia" w:cstheme="minorEastAsia" w:hint="eastAsia"/>
          <w:sz w:val="24"/>
          <w:szCs w:val="24"/>
          <w14:ligatures w14:val="none"/>
        </w:rPr>
        <w:t>集约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；在</w:t>
      </w:r>
      <w:r w:rsidR="00D22B93" w:rsidRPr="001B14DB">
        <w:rPr>
          <w:rFonts w:asciiTheme="minorEastAsia" w:hAnsiTheme="minorEastAsia" w:cstheme="minorEastAsia" w:hint="eastAsia"/>
          <w:sz w:val="24"/>
          <w:szCs w:val="24"/>
          <w14:ligatures w14:val="none"/>
        </w:rPr>
        <w:t>做强智慧大脑、做优智慧运营</w:t>
      </w:r>
      <w:r w:rsidR="00315450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D22B93" w:rsidRPr="0058185D">
        <w:rPr>
          <w:rFonts w:asciiTheme="minorEastAsia" w:hAnsiTheme="minorEastAsia" w:cstheme="minorEastAsia" w:hint="eastAsia"/>
          <w:sz w:val="24"/>
          <w:szCs w:val="24"/>
          <w14:ligatures w14:val="none"/>
        </w:rPr>
        <w:t>助力高质量发展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方面被国</w:t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lastRenderedPageBreak/>
        <w:t>资委纳入标杆案例</w:t>
      </w:r>
      <w:r w:rsidR="003063A5">
        <w:rPr>
          <w:rStyle w:val="af6"/>
          <w:rFonts w:asciiTheme="minorEastAsia" w:hAnsiTheme="minorEastAsia" w:cstheme="minorEastAsia" w:hint="eastAsia"/>
          <w:sz w:val="24"/>
          <w:szCs w:val="24"/>
          <w14:ligatures w14:val="none"/>
        </w:rPr>
        <w:footnoteReference w:id="1"/>
      </w:r>
      <w:r w:rsidR="00D22B93">
        <w:rPr>
          <w:rFonts w:asciiTheme="minorEastAsia" w:hAnsiTheme="minorEastAsia" w:cstheme="minorEastAsia" w:hint="eastAsia"/>
          <w:sz w:val="24"/>
          <w:szCs w:val="24"/>
          <w14:ligatures w14:val="none"/>
        </w:rPr>
        <w:t>。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中移动</w:t>
      </w:r>
      <w:r w:rsidR="00315450">
        <w:rPr>
          <w:rFonts w:asciiTheme="minorEastAsia" w:hAnsiTheme="minorEastAsia" w:cstheme="minorEastAsia" w:hint="eastAsia"/>
          <w:sz w:val="24"/>
          <w:szCs w:val="24"/>
          <w14:ligatures w14:val="none"/>
        </w:rPr>
        <w:t>同样持续强化产品运营能力建设，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今年</w:t>
      </w:r>
      <w:r w:rsidR="007718A9" w:rsidRPr="000A1058">
        <w:rPr>
          <w:rFonts w:asciiTheme="minorEastAsia" w:hAnsiTheme="minorEastAsia" w:cstheme="minorEastAsia" w:hint="eastAsia"/>
          <w:sz w:val="24"/>
          <w:szCs w:val="24"/>
          <w14:ligatures w14:val="none"/>
        </w:rPr>
        <w:t>5月OMDIA发布的</w:t>
      </w:r>
      <w:r w:rsidR="007718A9" w:rsidRPr="00000598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运营商科技转型对标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报告中，</w:t>
      </w:r>
      <w:r w:rsidR="00315450">
        <w:rPr>
          <w:rFonts w:asciiTheme="minorEastAsia" w:hAnsiTheme="minorEastAsia" w:cstheme="minorEastAsia" w:hint="eastAsia"/>
          <w:sz w:val="24"/>
          <w:szCs w:val="24"/>
          <w14:ligatures w14:val="none"/>
        </w:rPr>
        <w:t>其</w:t>
      </w:r>
      <w:r w:rsidR="00967D11">
        <w:rPr>
          <w:rFonts w:asciiTheme="minorEastAsia" w:hAnsiTheme="minorEastAsia" w:cstheme="minorEastAsia" w:hint="eastAsia"/>
          <w:sz w:val="24"/>
          <w:szCs w:val="24"/>
          <w14:ligatures w14:val="none"/>
        </w:rPr>
        <w:t>数字化运营</w:t>
      </w:r>
      <w:r w:rsidR="00EB6823">
        <w:rPr>
          <w:rFonts w:asciiTheme="minorEastAsia" w:hAnsiTheme="minorEastAsia" w:cstheme="minorEastAsia" w:hint="eastAsia"/>
          <w:sz w:val="24"/>
          <w:szCs w:val="24"/>
          <w14:ligatures w14:val="none"/>
        </w:rPr>
        <w:t>能力指标</w:t>
      </w:r>
      <w:r w:rsidR="00967D11">
        <w:rPr>
          <w:rFonts w:asciiTheme="minorEastAsia" w:hAnsiTheme="minorEastAsia" w:cstheme="minorEastAsia" w:hint="eastAsia"/>
          <w:sz w:val="24"/>
          <w:szCs w:val="24"/>
          <w14:ligatures w14:val="none"/>
        </w:rPr>
        <w:t>在全球运营商中领先；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以其政企产品运营平台为例，实现全</w:t>
      </w:r>
      <w:r w:rsidR="007718A9" w:rsidRPr="00EE7091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产品体系数据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贯通</w:t>
      </w:r>
      <w:r w:rsidR="00EC4362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7718A9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业务</w:t>
      </w:r>
      <w:r w:rsidR="00EC4362">
        <w:rPr>
          <w:rFonts w:asciiTheme="minorEastAsia" w:hAnsiTheme="minorEastAsia" w:cstheme="minorEastAsia" w:hint="eastAsia"/>
          <w:sz w:val="24"/>
          <w:szCs w:val="24"/>
          <w14:ligatures w14:val="none"/>
        </w:rPr>
        <w:t>质态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实时监测，</w:t>
      </w:r>
      <w:r w:rsidR="001B2A8D">
        <w:rPr>
          <w:rFonts w:asciiTheme="minorEastAsia" w:hAnsiTheme="minorEastAsia" w:cstheme="minorEastAsia" w:hint="eastAsia"/>
          <w:sz w:val="24"/>
          <w:szCs w:val="24"/>
          <w14:ligatures w14:val="none"/>
        </w:rPr>
        <w:t>引入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多</w:t>
      </w:r>
      <w:r w:rsidR="007718A9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类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AI模型</w:t>
      </w:r>
      <w:r w:rsidR="007718A9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实现</w:t>
      </w:r>
      <w:r w:rsidR="001B2A8D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预警</w:t>
      </w:r>
      <w:r w:rsidR="007718A9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评估，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有效</w:t>
      </w:r>
      <w:r w:rsidR="007718A9" w:rsidRPr="00EE7091">
        <w:rPr>
          <w:rFonts w:asciiTheme="minorEastAsia" w:hAnsiTheme="minorEastAsia" w:cstheme="minorEastAsia" w:hint="eastAsia"/>
          <w:sz w:val="24"/>
          <w:szCs w:val="24"/>
          <w14:ligatures w14:val="none"/>
        </w:rPr>
        <w:t>赋能战略、产品、市场等全线工作</w:t>
      </w:r>
      <w:r w:rsidR="007718A9" w:rsidRPr="007F438F">
        <w:rPr>
          <w:rFonts w:asciiTheme="minorEastAsia" w:hAnsiTheme="minorEastAsia" w:cstheme="minorEastAsia" w:hint="eastAsia"/>
          <w:sz w:val="24"/>
          <w:szCs w:val="24"/>
          <w14:ligatures w14:val="none"/>
        </w:rPr>
        <w:t>，</w:t>
      </w:r>
      <w:r w:rsidR="007718A9">
        <w:rPr>
          <w:rFonts w:asciiTheme="minorEastAsia" w:hAnsiTheme="minorEastAsia" w:cstheme="minorEastAsia" w:hint="eastAsia"/>
          <w:sz w:val="24"/>
          <w:szCs w:val="24"/>
          <w14:ligatures w14:val="none"/>
        </w:rPr>
        <w:t>运营管理效率提升</w:t>
      </w:r>
      <w:r w:rsidR="007718A9" w:rsidRPr="00EE7091">
        <w:rPr>
          <w:rFonts w:asciiTheme="minorEastAsia" w:hAnsiTheme="minorEastAsia" w:cstheme="minorEastAsia" w:hint="eastAsia"/>
          <w:sz w:val="24"/>
          <w:szCs w:val="24"/>
          <w14:ligatures w14:val="none"/>
        </w:rPr>
        <w:t>600%。</w:t>
      </w:r>
    </w:p>
    <w:p w14:paraId="167489D2" w14:textId="2B3D2F05" w:rsidR="007718A9" w:rsidRDefault="00315450" w:rsidP="00E1646C">
      <w:pPr>
        <w:tabs>
          <w:tab w:val="left" w:pos="5812"/>
          <w:tab w:val="left" w:pos="5954"/>
        </w:tabs>
        <w:spacing w:line="360" w:lineRule="auto"/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</w:pPr>
      <w:r>
        <w:rPr>
          <w:rFonts w:asciiTheme="minorEastAsia" w:hAnsiTheme="minorEastAsia" w:cstheme="minorEastAsia"/>
          <w:b/>
          <w:bCs/>
          <w:noProof/>
          <w:sz w:val="24"/>
          <w:szCs w:val="24"/>
          <w14:ligatures w14:val="none"/>
        </w:rPr>
        <w:drawing>
          <wp:inline distT="0" distB="0" distL="0" distR="0" wp14:anchorId="3850873A" wp14:editId="598EA54C">
            <wp:extent cx="5282747" cy="2420529"/>
            <wp:effectExtent l="0" t="0" r="0" b="0"/>
            <wp:docPr id="20668802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458" cy="242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D2510" w14:textId="0368D005" w:rsidR="00297847" w:rsidRDefault="00775EE1" w:rsidP="007718A9">
      <w:pPr>
        <w:tabs>
          <w:tab w:val="left" w:pos="5812"/>
          <w:tab w:val="left" w:pos="5954"/>
        </w:tabs>
        <w:spacing w:afterLines="50" w:after="156" w:line="360" w:lineRule="auto"/>
        <w:jc w:val="center"/>
        <w:rPr>
          <w:rFonts w:asciiTheme="minorEastAsia" w:hAnsiTheme="minorEastAsia" w:cstheme="minorEastAsia" w:hint="eastAsia"/>
          <w:b/>
          <w:bCs/>
          <w:szCs w:val="21"/>
          <w14:ligatures w14:val="none"/>
        </w:rPr>
      </w:pPr>
      <w:r w:rsidRPr="001B14DB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图</w:t>
      </w:r>
      <w:r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2</w:t>
      </w:r>
      <w:r w:rsidRPr="001B14DB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：</w:t>
      </w:r>
      <w:r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中</w:t>
      </w:r>
      <w:r w:rsidRPr="001B14DB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联通</w:t>
      </w:r>
      <w:r w:rsidR="0058664F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（北京）</w:t>
      </w:r>
      <w:r w:rsidRPr="00775EE1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产品全生命周期管理可视化</w:t>
      </w:r>
      <w:r w:rsidR="0058664F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能力</w:t>
      </w:r>
      <w:r w:rsidR="006C5F3A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与</w:t>
      </w:r>
      <w:r w:rsidR="00F87777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电信</w:t>
      </w:r>
      <w:r w:rsidR="006C5F3A">
        <w:rPr>
          <w:rFonts w:asciiTheme="minorEastAsia" w:hAnsiTheme="minorEastAsia" w:cstheme="minorEastAsia" w:hint="eastAsia"/>
          <w:b/>
          <w:bCs/>
          <w:szCs w:val="21"/>
          <w14:ligatures w14:val="none"/>
        </w:rPr>
        <w:t>对标</w:t>
      </w:r>
    </w:p>
    <w:p w14:paraId="0D03A82A" w14:textId="55A4420A" w:rsidR="005B37C0" w:rsidRPr="00CC309B" w:rsidRDefault="005B37C0" w:rsidP="005B37C0">
      <w:pPr>
        <w:pStyle w:val="2"/>
        <w:rPr>
          <w:rFonts w:hint="eastAsia"/>
        </w:rPr>
      </w:pPr>
      <w:r w:rsidRPr="00CC309B">
        <w:rPr>
          <w:rFonts w:hint="eastAsia"/>
        </w:rPr>
        <w:t>集团产品管理</w:t>
      </w:r>
      <w:r w:rsidR="002D6BAB">
        <w:rPr>
          <w:rFonts w:hint="eastAsia"/>
        </w:rPr>
        <w:t>数字化现状</w:t>
      </w:r>
      <w:r w:rsidR="00840432">
        <w:rPr>
          <w:rFonts w:hint="eastAsia"/>
        </w:rPr>
        <w:t>：</w:t>
      </w:r>
      <w:r w:rsidR="00F97D9E">
        <w:rPr>
          <w:rFonts w:hint="eastAsia"/>
        </w:rPr>
        <w:t>流程和数据治理双方面不足</w:t>
      </w:r>
    </w:p>
    <w:p w14:paraId="44B2A9BA" w14:textId="4C9F95F2" w:rsidR="00867F92" w:rsidRPr="009563C1" w:rsidRDefault="00867F92" w:rsidP="001B14DB">
      <w:pPr>
        <w:pStyle w:val="a0"/>
        <w:numPr>
          <w:ilvl w:val="0"/>
          <w:numId w:val="21"/>
        </w:numPr>
        <w:tabs>
          <w:tab w:val="left" w:pos="0"/>
        </w:tabs>
        <w:spacing w:line="360" w:lineRule="auto"/>
        <w:ind w:left="0" w:firstLineChars="200" w:firstLine="482"/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流程治理方面：</w:t>
      </w:r>
      <w:r w:rsidRPr="00BF0A63">
        <w:rPr>
          <w:rFonts w:hint="eastAsia"/>
          <w:b/>
          <w:bCs/>
          <w:sz w:val="24"/>
          <w:szCs w:val="24"/>
        </w:rPr>
        <w:t>生命周期管理</w:t>
      </w:r>
      <w:r w:rsidR="00EB06D2">
        <w:rPr>
          <w:rFonts w:hint="eastAsia"/>
          <w:b/>
          <w:bCs/>
          <w:sz w:val="24"/>
          <w:szCs w:val="24"/>
        </w:rPr>
        <w:t>能力</w:t>
      </w:r>
      <w:r w:rsidR="0070521C">
        <w:rPr>
          <w:rFonts w:hint="eastAsia"/>
          <w:b/>
          <w:bCs/>
          <w:sz w:val="24"/>
          <w:szCs w:val="24"/>
        </w:rPr>
        <w:t>不健全</w:t>
      </w:r>
      <w:r w:rsidR="00CD38B9">
        <w:rPr>
          <w:rFonts w:hint="eastAsia"/>
          <w:b/>
          <w:bCs/>
          <w:sz w:val="24"/>
          <w:szCs w:val="24"/>
        </w:rPr>
        <w:t>，无法</w:t>
      </w:r>
      <w:r w:rsidR="00EB06D2">
        <w:rPr>
          <w:rFonts w:hint="eastAsia"/>
          <w:b/>
          <w:bCs/>
          <w:sz w:val="24"/>
          <w:szCs w:val="24"/>
        </w:rPr>
        <w:t>适应</w:t>
      </w:r>
      <w:r w:rsidR="00CD38B9">
        <w:rPr>
          <w:rFonts w:hint="eastAsia"/>
          <w:b/>
          <w:bCs/>
          <w:sz w:val="24"/>
          <w:szCs w:val="24"/>
        </w:rPr>
        <w:t>越来越多</w:t>
      </w:r>
      <w:r w:rsidR="00EB06D2">
        <w:rPr>
          <w:rFonts w:hint="eastAsia"/>
          <w:b/>
          <w:bCs/>
          <w:sz w:val="24"/>
          <w:szCs w:val="24"/>
        </w:rPr>
        <w:t>专业公司</w:t>
      </w:r>
      <w:r w:rsidR="00CD38B9">
        <w:rPr>
          <w:rFonts w:hint="eastAsia"/>
          <w:b/>
          <w:bCs/>
          <w:sz w:val="24"/>
          <w:szCs w:val="24"/>
        </w:rPr>
        <w:t>产品</w:t>
      </w:r>
      <w:r w:rsidR="003D1DFE">
        <w:rPr>
          <w:rFonts w:hint="eastAsia"/>
          <w:b/>
          <w:bCs/>
          <w:sz w:val="24"/>
          <w:szCs w:val="24"/>
        </w:rPr>
        <w:t>的</w:t>
      </w:r>
      <w:r w:rsidR="00EB06D2">
        <w:rPr>
          <w:rFonts w:hint="eastAsia"/>
          <w:b/>
          <w:bCs/>
          <w:sz w:val="24"/>
          <w:szCs w:val="24"/>
        </w:rPr>
        <w:t>统管职能</w:t>
      </w:r>
    </w:p>
    <w:p w14:paraId="6804D7AB" w14:textId="2413C36C" w:rsidR="009563C1" w:rsidRPr="009563C1" w:rsidRDefault="009563C1" w:rsidP="009563C1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  <w:szCs w:val="24"/>
          <w14:ligatures w14:val="none"/>
        </w:rPr>
      </w:pPr>
      <w:r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产品管理平台前期多次</w:t>
      </w:r>
      <w:r w:rsidRPr="009563C1">
        <w:rPr>
          <w:rFonts w:hint="eastAsia"/>
          <w:sz w:val="24"/>
          <w:szCs w:val="24"/>
        </w:rPr>
        <w:t>提</w:t>
      </w:r>
      <w:r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出全产品、全要素管控</w:t>
      </w:r>
      <w:r w:rsidR="00EB3B75">
        <w:rPr>
          <w:rFonts w:asciiTheme="minorEastAsia" w:hAnsiTheme="minorEastAsia" w:cstheme="minorEastAsia" w:hint="eastAsia"/>
          <w:sz w:val="24"/>
          <w:szCs w:val="24"/>
          <w14:ligatures w14:val="none"/>
        </w:rPr>
        <w:t>的</w:t>
      </w:r>
      <w:r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规划，但因建设、维护等原因未能完全实现，目前仅有部分环节的审批功能和部分产品管理视图，且功能规划和生产执行</w:t>
      </w:r>
      <w:r w:rsidR="0096632D">
        <w:rPr>
          <w:rFonts w:asciiTheme="minorEastAsia" w:hAnsiTheme="minorEastAsia" w:cstheme="minorEastAsia" w:hint="eastAsia"/>
          <w:sz w:val="24"/>
          <w:szCs w:val="24"/>
          <w14:ligatures w14:val="none"/>
        </w:rPr>
        <w:t>之间有</w:t>
      </w:r>
      <w:r w:rsidR="0096632D"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明显</w:t>
      </w:r>
      <w:r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脱节。</w:t>
      </w:r>
    </w:p>
    <w:p w14:paraId="78F0414D" w14:textId="6197E457" w:rsidR="00CB6E2B" w:rsidRDefault="00CB6E2B" w:rsidP="00CB6E2B">
      <w:pPr>
        <w:tabs>
          <w:tab w:val="left" w:pos="0"/>
        </w:tabs>
        <w:spacing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、产品</w:t>
      </w:r>
      <w:r w:rsidRPr="00E11198">
        <w:rPr>
          <w:rFonts w:hint="eastAsia"/>
          <w:b/>
          <w:bCs/>
          <w:sz w:val="24"/>
          <w:szCs w:val="24"/>
        </w:rPr>
        <w:t>全生命周期</w:t>
      </w:r>
      <w:r w:rsidRPr="00457783">
        <w:rPr>
          <w:rFonts w:hint="eastAsia"/>
          <w:b/>
          <w:bCs/>
          <w:sz w:val="24"/>
          <w:szCs w:val="24"/>
        </w:rPr>
        <w:t>流程的闭环不</w:t>
      </w:r>
      <w:r w:rsidR="0053620F">
        <w:rPr>
          <w:rFonts w:hint="eastAsia"/>
          <w:b/>
          <w:bCs/>
          <w:sz w:val="24"/>
          <w:szCs w:val="24"/>
        </w:rPr>
        <w:t>够</w:t>
      </w:r>
      <w:r w:rsidRPr="00457783">
        <w:rPr>
          <w:rFonts w:hint="eastAsia"/>
          <w:b/>
          <w:bCs/>
          <w:sz w:val="24"/>
          <w:szCs w:val="24"/>
        </w:rPr>
        <w:t>完整</w:t>
      </w:r>
      <w:r>
        <w:rPr>
          <w:rFonts w:hint="eastAsia"/>
          <w:sz w:val="24"/>
          <w:szCs w:val="24"/>
        </w:rPr>
        <w:t>。前向缺少</w:t>
      </w:r>
      <w:r w:rsidR="00F60766">
        <w:rPr>
          <w:rFonts w:hint="eastAsia"/>
          <w:sz w:val="24"/>
          <w:szCs w:val="24"/>
        </w:rPr>
        <w:t>需求</w:t>
      </w:r>
      <w:r>
        <w:rPr>
          <w:rFonts w:hint="eastAsia"/>
          <w:sz w:val="24"/>
          <w:szCs w:val="24"/>
        </w:rPr>
        <w:t>规划和研发环节</w:t>
      </w:r>
      <w:r w:rsidR="00F60766">
        <w:rPr>
          <w:rFonts w:hint="eastAsia"/>
          <w:sz w:val="24"/>
          <w:szCs w:val="24"/>
        </w:rPr>
        <w:t>的</w:t>
      </w:r>
      <w:r w:rsidR="00F60766">
        <w:rPr>
          <w:rFonts w:hint="eastAsia"/>
          <w:sz w:val="24"/>
          <w:szCs w:val="24"/>
        </w:rPr>
        <w:t>职能</w:t>
      </w:r>
      <w:r>
        <w:rPr>
          <w:rFonts w:hint="eastAsia"/>
          <w:sz w:val="24"/>
          <w:szCs w:val="24"/>
        </w:rPr>
        <w:t>管控，后向缺少</w:t>
      </w:r>
      <w:r w:rsidRPr="00E11198">
        <w:rPr>
          <w:rFonts w:hint="eastAsia"/>
          <w:sz w:val="24"/>
          <w:szCs w:val="24"/>
        </w:rPr>
        <w:t>退市环节</w:t>
      </w:r>
      <w:r w:rsidRPr="00897361">
        <w:rPr>
          <w:rFonts w:hint="eastAsia"/>
          <w:sz w:val="24"/>
          <w:szCs w:val="24"/>
        </w:rPr>
        <w:t>从预警到清退的</w:t>
      </w:r>
      <w:r>
        <w:rPr>
          <w:rFonts w:hint="eastAsia"/>
          <w:sz w:val="24"/>
          <w:szCs w:val="24"/>
        </w:rPr>
        <w:t>数字化能力。以产品</w:t>
      </w:r>
      <w:r w:rsidR="00BC7A2F">
        <w:rPr>
          <w:rFonts w:hint="eastAsia"/>
          <w:sz w:val="24"/>
          <w:szCs w:val="24"/>
        </w:rPr>
        <w:t>退市</w:t>
      </w:r>
      <w:r>
        <w:rPr>
          <w:rFonts w:hint="eastAsia"/>
          <w:sz w:val="24"/>
          <w:szCs w:val="24"/>
        </w:rPr>
        <w:t>为例，</w:t>
      </w:r>
      <w:r w:rsidR="0070521C">
        <w:rPr>
          <w:rFonts w:hint="eastAsia"/>
          <w:sz w:val="24"/>
          <w:szCs w:val="24"/>
        </w:rPr>
        <w:t>缺失</w:t>
      </w:r>
      <w:r w:rsidR="00BC7A2F">
        <w:rPr>
          <w:rFonts w:hint="eastAsia"/>
          <w:sz w:val="24"/>
          <w:szCs w:val="24"/>
        </w:rPr>
        <w:t>线上流程，</w:t>
      </w:r>
      <w:r w:rsidR="0070521C">
        <w:rPr>
          <w:rFonts w:hint="eastAsia"/>
          <w:sz w:val="24"/>
          <w:szCs w:val="24"/>
        </w:rPr>
        <w:t>而线</w:t>
      </w:r>
      <w:r w:rsidRPr="00897361">
        <w:rPr>
          <w:rFonts w:hint="eastAsia"/>
          <w:sz w:val="24"/>
          <w:szCs w:val="24"/>
        </w:rPr>
        <w:t>下</w:t>
      </w:r>
      <w:r w:rsidR="00BC7A2F">
        <w:rPr>
          <w:rFonts w:hint="eastAsia"/>
          <w:sz w:val="24"/>
          <w:szCs w:val="24"/>
        </w:rPr>
        <w:t>实施的</w:t>
      </w:r>
      <w:r>
        <w:rPr>
          <w:rFonts w:hint="eastAsia"/>
          <w:sz w:val="24"/>
          <w:szCs w:val="24"/>
        </w:rPr>
        <w:t>数据</w:t>
      </w:r>
      <w:r w:rsidRPr="00897361">
        <w:rPr>
          <w:rFonts w:hint="eastAsia"/>
          <w:sz w:val="24"/>
          <w:szCs w:val="24"/>
        </w:rPr>
        <w:t>流转和沟通效率低</w:t>
      </w:r>
      <w:r w:rsidR="00BC7A2F">
        <w:rPr>
          <w:rFonts w:hint="eastAsia"/>
          <w:sz w:val="24"/>
          <w:szCs w:val="24"/>
        </w:rPr>
        <w:t>，</w:t>
      </w:r>
      <w:r w:rsidRPr="00897361">
        <w:rPr>
          <w:rFonts w:hint="eastAsia"/>
          <w:sz w:val="24"/>
          <w:szCs w:val="24"/>
        </w:rPr>
        <w:t>退市信息无法同</w:t>
      </w:r>
      <w:r w:rsidR="0070521C">
        <w:rPr>
          <w:rFonts w:hint="eastAsia"/>
          <w:sz w:val="24"/>
          <w:szCs w:val="24"/>
        </w:rPr>
        <w:t>步</w:t>
      </w:r>
      <w:r w:rsidRPr="00897361">
        <w:rPr>
          <w:rFonts w:hint="eastAsia"/>
          <w:sz w:val="24"/>
          <w:szCs w:val="24"/>
        </w:rPr>
        <w:t>更新，</w:t>
      </w:r>
      <w:r w:rsidRPr="00897361">
        <w:rPr>
          <w:sz w:val="24"/>
          <w:szCs w:val="24"/>
        </w:rPr>
        <w:t xml:space="preserve"> </w:t>
      </w:r>
      <w:r w:rsidRPr="00897361">
        <w:rPr>
          <w:rFonts w:hint="eastAsia"/>
          <w:sz w:val="24"/>
          <w:szCs w:val="24"/>
        </w:rPr>
        <w:t>较多已</w:t>
      </w:r>
      <w:r>
        <w:rPr>
          <w:rFonts w:hint="eastAsia"/>
          <w:sz w:val="24"/>
          <w:szCs w:val="24"/>
        </w:rPr>
        <w:t>下线</w:t>
      </w:r>
      <w:r w:rsidRPr="00897361">
        <w:rPr>
          <w:rFonts w:hint="eastAsia"/>
          <w:sz w:val="24"/>
          <w:szCs w:val="24"/>
        </w:rPr>
        <w:t>产品仍</w:t>
      </w:r>
      <w:r>
        <w:rPr>
          <w:rFonts w:hint="eastAsia"/>
          <w:sz w:val="24"/>
          <w:szCs w:val="24"/>
        </w:rPr>
        <w:t>滞留</w:t>
      </w:r>
      <w:r w:rsidR="0096632D">
        <w:rPr>
          <w:rFonts w:hint="eastAsia"/>
          <w:sz w:val="24"/>
          <w:szCs w:val="24"/>
        </w:rPr>
        <w:t>系统</w:t>
      </w:r>
      <w:r w:rsidRPr="00897361">
        <w:rPr>
          <w:rFonts w:hint="eastAsia"/>
          <w:sz w:val="24"/>
          <w:szCs w:val="24"/>
        </w:rPr>
        <w:t>目录，</w:t>
      </w:r>
      <w:r>
        <w:rPr>
          <w:rFonts w:hint="eastAsia"/>
          <w:sz w:val="24"/>
          <w:szCs w:val="24"/>
        </w:rPr>
        <w:t>增加一线销售和客户选择难度。</w:t>
      </w:r>
      <w:r w:rsidRPr="00897361">
        <w:rPr>
          <w:rFonts w:hint="eastAsia"/>
          <w:sz w:val="24"/>
          <w:szCs w:val="24"/>
        </w:rPr>
        <w:t>如</w:t>
      </w:r>
      <w:r>
        <w:rPr>
          <w:rFonts w:hint="eastAsia"/>
          <w:sz w:val="24"/>
          <w:szCs w:val="24"/>
        </w:rPr>
        <w:t>近期集团</w:t>
      </w:r>
      <w:r w:rsidRPr="00897361">
        <w:rPr>
          <w:rFonts w:hint="eastAsia"/>
          <w:sz w:val="24"/>
          <w:szCs w:val="24"/>
        </w:rPr>
        <w:t>退市</w:t>
      </w:r>
      <w:r w:rsidR="0070521C">
        <w:rPr>
          <w:rFonts w:hint="eastAsia"/>
          <w:sz w:val="24"/>
          <w:szCs w:val="24"/>
        </w:rPr>
        <w:t>清理</w:t>
      </w:r>
      <w:r>
        <w:rPr>
          <w:rFonts w:hint="eastAsia"/>
          <w:sz w:val="24"/>
          <w:szCs w:val="24"/>
        </w:rPr>
        <w:t>中</w:t>
      </w:r>
      <w:r w:rsidR="0096632D">
        <w:rPr>
          <w:rFonts w:hint="eastAsia"/>
          <w:sz w:val="24"/>
          <w:szCs w:val="24"/>
        </w:rPr>
        <w:t>发现</w:t>
      </w:r>
      <w:r w:rsidR="0053620F">
        <w:rPr>
          <w:rFonts w:hint="eastAsia"/>
          <w:sz w:val="24"/>
          <w:szCs w:val="24"/>
        </w:rPr>
        <w:t>，</w:t>
      </w:r>
      <w:r w:rsidRPr="00897361">
        <w:rPr>
          <w:rFonts w:hint="eastAsia"/>
          <w:sz w:val="24"/>
          <w:szCs w:val="24"/>
        </w:rPr>
        <w:t>旺铺助手、天翼阅读等</w:t>
      </w:r>
      <w:r w:rsidR="0096632D">
        <w:rPr>
          <w:rFonts w:hint="eastAsia"/>
          <w:sz w:val="24"/>
          <w:szCs w:val="24"/>
        </w:rPr>
        <w:t>10</w:t>
      </w:r>
      <w:r w:rsidR="0096632D">
        <w:rPr>
          <w:rFonts w:hint="eastAsia"/>
          <w:sz w:val="24"/>
          <w:szCs w:val="24"/>
        </w:rPr>
        <w:t>余项</w:t>
      </w:r>
      <w:r w:rsidRPr="00897361">
        <w:rPr>
          <w:rFonts w:hint="eastAsia"/>
          <w:sz w:val="24"/>
          <w:szCs w:val="24"/>
        </w:rPr>
        <w:t>两年前已退市</w:t>
      </w:r>
      <w:r w:rsidR="0096632D">
        <w:rPr>
          <w:rFonts w:hint="eastAsia"/>
          <w:sz w:val="24"/>
          <w:szCs w:val="24"/>
        </w:rPr>
        <w:t>的产品</w:t>
      </w:r>
      <w:r w:rsidR="0053620F">
        <w:rPr>
          <w:rFonts w:hint="eastAsia"/>
          <w:sz w:val="24"/>
          <w:szCs w:val="24"/>
        </w:rPr>
        <w:t>仍在</w:t>
      </w:r>
      <w:r w:rsidR="0053620F">
        <w:rPr>
          <w:rFonts w:hint="eastAsia"/>
          <w:sz w:val="24"/>
          <w:szCs w:val="24"/>
        </w:rPr>
        <w:t>生产目录</w:t>
      </w:r>
      <w:r w:rsidRPr="00897361">
        <w:rPr>
          <w:rFonts w:hint="eastAsia"/>
          <w:sz w:val="24"/>
          <w:szCs w:val="24"/>
        </w:rPr>
        <w:t>。</w:t>
      </w:r>
    </w:p>
    <w:p w14:paraId="2A658683" w14:textId="7A331E68" w:rsidR="00EB06D2" w:rsidRDefault="00CB6E2B" w:rsidP="00EB06D2">
      <w:pPr>
        <w:tabs>
          <w:tab w:val="left" w:pos="0"/>
        </w:tabs>
        <w:spacing w:line="360" w:lineRule="auto"/>
        <w:ind w:firstLineChars="200"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="00EB06D2">
        <w:rPr>
          <w:rFonts w:hint="eastAsia"/>
          <w:b/>
          <w:bCs/>
          <w:sz w:val="24"/>
          <w:szCs w:val="24"/>
        </w:rPr>
        <w:t>、管理</w:t>
      </w:r>
      <w:r w:rsidR="00EB06D2" w:rsidRPr="00E11198">
        <w:rPr>
          <w:rFonts w:hint="eastAsia"/>
          <w:b/>
          <w:bCs/>
          <w:sz w:val="24"/>
          <w:szCs w:val="24"/>
        </w:rPr>
        <w:t>流程未真正卡位生产。</w:t>
      </w:r>
      <w:r w:rsidR="00EB06D2" w:rsidRPr="00082C4D">
        <w:rPr>
          <w:rFonts w:hint="eastAsia"/>
          <w:sz w:val="24"/>
          <w:szCs w:val="24"/>
        </w:rPr>
        <w:t>如</w:t>
      </w:r>
      <w:r w:rsidR="00EB06D2">
        <w:rPr>
          <w:rFonts w:hint="eastAsia"/>
          <w:sz w:val="24"/>
          <w:szCs w:val="24"/>
        </w:rPr>
        <w:t>当前</w:t>
      </w:r>
      <w:r w:rsidR="00EB06D2" w:rsidRPr="00E11198">
        <w:rPr>
          <w:rFonts w:hint="eastAsia"/>
          <w:sz w:val="24"/>
          <w:szCs w:val="24"/>
        </w:rPr>
        <w:t>产品入网</w:t>
      </w:r>
      <w:r w:rsidR="00EB06D2">
        <w:rPr>
          <w:rFonts w:hint="eastAsia"/>
          <w:sz w:val="24"/>
          <w:szCs w:val="24"/>
        </w:rPr>
        <w:t>流程</w:t>
      </w:r>
      <w:r w:rsidR="00EB06D2" w:rsidRPr="00E11198">
        <w:rPr>
          <w:rFonts w:hint="eastAsia"/>
          <w:sz w:val="24"/>
          <w:szCs w:val="24"/>
        </w:rPr>
        <w:t>无法保障严格遵循</w:t>
      </w:r>
      <w:r w:rsidR="00EB06D2" w:rsidRPr="00082C4D">
        <w:rPr>
          <w:rFonts w:hint="eastAsia"/>
          <w:sz w:val="24"/>
          <w:szCs w:val="24"/>
        </w:rPr>
        <w:t>，</w:t>
      </w:r>
      <w:r w:rsidR="00EB06D2" w:rsidRPr="00082C4D">
        <w:rPr>
          <w:rFonts w:hint="eastAsia"/>
          <w:sz w:val="24"/>
          <w:szCs w:val="24"/>
        </w:rPr>
        <w:lastRenderedPageBreak/>
        <w:t>2</w:t>
      </w:r>
      <w:r w:rsidR="00EB06D2" w:rsidRPr="00897361">
        <w:rPr>
          <w:rFonts w:hint="eastAsia"/>
          <w:sz w:val="24"/>
          <w:szCs w:val="24"/>
        </w:rPr>
        <w:t>022</w:t>
      </w:r>
      <w:r w:rsidR="00EB06D2" w:rsidRPr="00897361">
        <w:rPr>
          <w:rFonts w:hint="eastAsia"/>
          <w:sz w:val="24"/>
          <w:szCs w:val="24"/>
        </w:rPr>
        <w:t>年</w:t>
      </w:r>
      <w:r w:rsidR="00EB06D2">
        <w:rPr>
          <w:rFonts w:hint="eastAsia"/>
          <w:sz w:val="24"/>
          <w:szCs w:val="24"/>
        </w:rPr>
        <w:t>来</w:t>
      </w:r>
      <w:r w:rsidR="00EB06D2" w:rsidRPr="00897361">
        <w:rPr>
          <w:rFonts w:hint="eastAsia"/>
          <w:sz w:val="24"/>
          <w:szCs w:val="24"/>
        </w:rPr>
        <w:t>新增产品超过</w:t>
      </w:r>
      <w:r w:rsidR="00EB06D2" w:rsidRPr="00897361">
        <w:rPr>
          <w:rFonts w:hint="eastAsia"/>
          <w:sz w:val="24"/>
          <w:szCs w:val="24"/>
        </w:rPr>
        <w:t>200</w:t>
      </w:r>
      <w:r w:rsidR="00EB06D2" w:rsidRPr="00897361">
        <w:rPr>
          <w:rFonts w:hint="eastAsia"/>
          <w:sz w:val="24"/>
          <w:szCs w:val="24"/>
        </w:rPr>
        <w:t>项，但仅有</w:t>
      </w:r>
      <w:r w:rsidR="00EB06D2" w:rsidRPr="00897361">
        <w:rPr>
          <w:rFonts w:hint="eastAsia"/>
          <w:sz w:val="24"/>
          <w:szCs w:val="24"/>
        </w:rPr>
        <w:t>18</w:t>
      </w:r>
      <w:r w:rsidR="00EB06D2" w:rsidRPr="00897361">
        <w:rPr>
          <w:rFonts w:hint="eastAsia"/>
          <w:sz w:val="24"/>
          <w:szCs w:val="24"/>
        </w:rPr>
        <w:t>项产品在集团管理平台有开发验收记录，仅有</w:t>
      </w:r>
      <w:r w:rsidR="00EB06D2" w:rsidRPr="00897361">
        <w:rPr>
          <w:rFonts w:hint="eastAsia"/>
          <w:sz w:val="24"/>
          <w:szCs w:val="24"/>
        </w:rPr>
        <w:t>12</w:t>
      </w:r>
      <w:r w:rsidR="00EB06D2" w:rsidRPr="00897361">
        <w:rPr>
          <w:rFonts w:hint="eastAsia"/>
          <w:sz w:val="24"/>
          <w:szCs w:val="24"/>
        </w:rPr>
        <w:t>项产品在平台走上线申请流程</w:t>
      </w:r>
      <w:r w:rsidR="0070521C">
        <w:rPr>
          <w:rFonts w:hint="eastAsia"/>
          <w:sz w:val="24"/>
          <w:szCs w:val="24"/>
        </w:rPr>
        <w:t>；排除部分产品属更新上线外，仍有</w:t>
      </w:r>
      <w:r w:rsidR="00F60766">
        <w:rPr>
          <w:rFonts w:hint="eastAsia"/>
          <w:sz w:val="24"/>
          <w:szCs w:val="24"/>
        </w:rPr>
        <w:t>较多</w:t>
      </w:r>
      <w:r w:rsidR="0070521C">
        <w:rPr>
          <w:rFonts w:hint="eastAsia"/>
          <w:sz w:val="24"/>
          <w:szCs w:val="24"/>
        </w:rPr>
        <w:t>上线不规范现象。</w:t>
      </w:r>
    </w:p>
    <w:p w14:paraId="593851C2" w14:textId="06E93CA0" w:rsidR="00E71459" w:rsidRDefault="00630304" w:rsidP="00EB06D2">
      <w:pPr>
        <w:tabs>
          <w:tab w:val="left" w:pos="5812"/>
          <w:tab w:val="left" w:pos="5954"/>
        </w:tabs>
        <w:spacing w:afterLines="50" w:after="156"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</w:t>
      </w:r>
      <w:r w:rsidR="00EB06D2">
        <w:rPr>
          <w:rFonts w:hint="eastAsia"/>
          <w:b/>
          <w:bCs/>
          <w:sz w:val="24"/>
          <w:szCs w:val="24"/>
        </w:rPr>
        <w:t>、</w:t>
      </w:r>
      <w:r w:rsidR="00487D1B">
        <w:rPr>
          <w:rFonts w:hint="eastAsia"/>
          <w:b/>
          <w:bCs/>
          <w:sz w:val="24"/>
          <w:szCs w:val="24"/>
        </w:rPr>
        <w:t>纳入流程管理的</w:t>
      </w:r>
      <w:r w:rsidR="00EB06D2" w:rsidRPr="00EA1CA0">
        <w:rPr>
          <w:rFonts w:hint="eastAsia"/>
          <w:b/>
          <w:bCs/>
          <w:sz w:val="24"/>
          <w:szCs w:val="24"/>
        </w:rPr>
        <w:t>产品范围</w:t>
      </w:r>
      <w:r w:rsidR="00487D1B">
        <w:rPr>
          <w:rFonts w:hint="eastAsia"/>
          <w:b/>
          <w:bCs/>
          <w:sz w:val="24"/>
          <w:szCs w:val="24"/>
        </w:rPr>
        <w:t>有限</w:t>
      </w:r>
      <w:r w:rsidR="00EB06D2" w:rsidRPr="00EA1CA0">
        <w:rPr>
          <w:rFonts w:hint="eastAsia"/>
          <w:b/>
          <w:bCs/>
          <w:sz w:val="24"/>
          <w:szCs w:val="24"/>
        </w:rPr>
        <w:t>，</w:t>
      </w:r>
      <w:r w:rsidR="00783889">
        <w:rPr>
          <w:rFonts w:hint="eastAsia"/>
          <w:b/>
          <w:bCs/>
          <w:sz w:val="24"/>
          <w:szCs w:val="24"/>
        </w:rPr>
        <w:t>为集团统筹规划和避免重复建设带来难度</w:t>
      </w:r>
      <w:r w:rsidR="00EB06D2">
        <w:rPr>
          <w:rFonts w:hint="eastAsia"/>
          <w:b/>
          <w:bCs/>
          <w:sz w:val="24"/>
          <w:szCs w:val="24"/>
        </w:rPr>
        <w:t>。</w:t>
      </w:r>
      <w:r w:rsidR="00EB06D2" w:rsidRPr="00A35870">
        <w:rPr>
          <w:rFonts w:hint="eastAsia"/>
          <w:sz w:val="24"/>
          <w:szCs w:val="24"/>
        </w:rPr>
        <w:t>集团</w:t>
      </w:r>
      <w:r w:rsidR="00AB5B7A">
        <w:rPr>
          <w:rFonts w:hint="eastAsia"/>
          <w:sz w:val="24"/>
          <w:szCs w:val="24"/>
        </w:rPr>
        <w:t>层面</w:t>
      </w:r>
      <w:r w:rsidR="00EB06D2" w:rsidRPr="00A35870">
        <w:rPr>
          <w:rFonts w:asciiTheme="minorEastAsia" w:hAnsiTheme="minorEastAsia" w:cstheme="minorEastAsia" w:hint="eastAsia"/>
          <w:sz w:val="24"/>
          <w:szCs w:val="24"/>
          <w14:ligatures w14:val="none"/>
        </w:rPr>
        <w:t>仅能看</w:t>
      </w:r>
      <w:r w:rsidR="00EB06D2" w:rsidRPr="00E11198">
        <w:rPr>
          <w:rFonts w:asciiTheme="minorEastAsia" w:hAnsiTheme="minorEastAsia" w:cstheme="minorEastAsia" w:hint="eastAsia"/>
          <w:sz w:val="24"/>
          <w:szCs w:val="24"/>
          <w14:ligatures w14:val="none"/>
        </w:rPr>
        <w:t>到</w:t>
      </w:r>
      <w:r w:rsidR="00EB06D2" w:rsidRPr="00931657">
        <w:rPr>
          <w:rFonts w:asciiTheme="minorEastAsia" w:hAnsiTheme="minorEastAsia" w:cstheme="minorEastAsia" w:hint="eastAsia"/>
          <w:sz w:val="24"/>
          <w:szCs w:val="24"/>
          <w14:ligatures w14:val="none"/>
        </w:rPr>
        <w:t>在集团申请编码和在集团CRM进行销售的产品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，大量通过</w:t>
      </w:r>
      <w:r w:rsidR="00EB06D2">
        <w:rPr>
          <w:rFonts w:asciiTheme="minorEastAsia" w:hAnsiTheme="minorEastAsia" w:cstheme="minorEastAsia" w:hint="eastAsia"/>
          <w:sz w:val="24"/>
          <w:szCs w:val="24"/>
          <w14:ligatures w14:val="none"/>
        </w:rPr>
        <w:t>专业公司自有平台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受理的产品</w:t>
      </w:r>
      <w:r w:rsidR="00EB06D2">
        <w:rPr>
          <w:rFonts w:asciiTheme="minorEastAsia" w:hAnsiTheme="minorEastAsia" w:cstheme="minorEastAsia" w:hint="eastAsia"/>
          <w:sz w:val="24"/>
          <w:szCs w:val="24"/>
          <w14:ligatures w14:val="none"/>
        </w:rPr>
        <w:t>未纳入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集团视图范围</w:t>
      </w:r>
      <w:r w:rsidR="00EB06D2">
        <w:rPr>
          <w:rFonts w:asciiTheme="minorEastAsia" w:hAnsiTheme="minorEastAsia" w:cstheme="minorEastAsia" w:hint="eastAsia"/>
          <w:sz w:val="24"/>
          <w:szCs w:val="24"/>
          <w14:ligatures w14:val="none"/>
        </w:rPr>
        <w:t>；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如云公司在集团平台</w:t>
      </w:r>
      <w:r w:rsidR="00EB06D2">
        <w:rPr>
          <w:rFonts w:asciiTheme="minorEastAsia" w:hAnsiTheme="minorEastAsia" w:cstheme="minorEastAsia" w:hint="eastAsia"/>
          <w:sz w:val="24"/>
          <w:szCs w:val="24"/>
          <w14:ligatures w14:val="none"/>
        </w:rPr>
        <w:t>可见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的非基础类产品项目仅有40多</w:t>
      </w:r>
      <w:r w:rsidR="00EB06D2">
        <w:rPr>
          <w:rFonts w:asciiTheme="minorEastAsia" w:hAnsiTheme="minorEastAsia" w:cstheme="minorEastAsia" w:hint="eastAsia"/>
          <w:sz w:val="24"/>
          <w:szCs w:val="24"/>
          <w14:ligatures w14:val="none"/>
        </w:rPr>
        <w:t>项</w:t>
      </w:r>
      <w:r w:rsidR="00EB06D2" w:rsidRPr="00CC309B">
        <w:rPr>
          <w:rFonts w:asciiTheme="minorEastAsia" w:hAnsiTheme="minorEastAsia" w:cstheme="minorEastAsia" w:hint="eastAsia"/>
          <w:sz w:val="24"/>
          <w:szCs w:val="24"/>
          <w14:ligatures w14:val="none"/>
        </w:rPr>
        <w:t>，不足其全部产品的1/5</w:t>
      </w:r>
      <w:r w:rsidR="00EB06D2">
        <w:rPr>
          <w:rFonts w:hint="eastAsia"/>
          <w:sz w:val="24"/>
          <w:szCs w:val="24"/>
        </w:rPr>
        <w:t>。</w:t>
      </w:r>
    </w:p>
    <w:p w14:paraId="04F7EE3C" w14:textId="0C2CBE5E" w:rsidR="00630304" w:rsidRDefault="00630304" w:rsidP="001B14DB">
      <w:pPr>
        <w:pStyle w:val="a0"/>
        <w:numPr>
          <w:ilvl w:val="0"/>
          <w:numId w:val="21"/>
        </w:numPr>
        <w:tabs>
          <w:tab w:val="left" w:pos="0"/>
        </w:tabs>
        <w:spacing w:line="360" w:lineRule="auto"/>
        <w:ind w:left="0" w:firstLineChars="200" w:firstLine="482"/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数据</w:t>
      </w:r>
      <w:r w:rsidRPr="003D5940">
        <w:rPr>
          <w:rFonts w:hint="eastAsia"/>
          <w:b/>
          <w:bCs/>
          <w:sz w:val="24"/>
          <w:szCs w:val="24"/>
        </w:rPr>
        <w:t>治理</w:t>
      </w:r>
      <w:r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层面：难以适应</w:t>
      </w:r>
      <w:r w:rsidR="00E45591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以</w:t>
      </w:r>
      <w:r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AI内部大模型赋能</w:t>
      </w:r>
      <w:r w:rsidR="00BA649B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、</w:t>
      </w:r>
      <w:r w:rsidRPr="00CD38B9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以智提质增效管理的</w:t>
      </w:r>
      <w:r w:rsidR="0070521C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企业</w:t>
      </w:r>
      <w:r w:rsidR="00E438BD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转型要</w:t>
      </w:r>
      <w:r w:rsidRPr="00CD38B9">
        <w:rPr>
          <w:rFonts w:asciiTheme="minorEastAsia" w:hAnsiTheme="minorEastAsia" w:cstheme="minorEastAsia" w:hint="eastAsia"/>
          <w:b/>
          <w:bCs/>
          <w:sz w:val="24"/>
          <w:szCs w:val="24"/>
          <w14:ligatures w14:val="none"/>
        </w:rPr>
        <w:t>求</w:t>
      </w:r>
    </w:p>
    <w:p w14:paraId="11780375" w14:textId="77777777" w:rsidR="009563C1" w:rsidRPr="009563C1" w:rsidRDefault="009563C1" w:rsidP="009563C1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rFonts w:asciiTheme="minorEastAsia" w:hAnsiTheme="minorEastAsia" w:cstheme="minorEastAsia" w:hint="eastAsia"/>
          <w:sz w:val="24"/>
          <w:szCs w:val="24"/>
          <w14:ligatures w14:val="none"/>
        </w:rPr>
      </w:pPr>
      <w:r w:rsidRPr="009563C1">
        <w:rPr>
          <w:rFonts w:hint="eastAsia"/>
          <w:sz w:val="24"/>
          <w:szCs w:val="24"/>
        </w:rPr>
        <w:t>长期以来产品数据分散在多个业务平台，打通成本高、难度大，单一部门难以</w:t>
      </w:r>
      <w:r w:rsidRPr="009563C1">
        <w:rPr>
          <w:rFonts w:asciiTheme="minorEastAsia" w:hAnsiTheme="minorEastAsia" w:cstheme="minorEastAsia" w:hint="eastAsia"/>
          <w:sz w:val="24"/>
          <w:szCs w:val="24"/>
          <w14:ligatures w14:val="none"/>
        </w:rPr>
        <w:t>协调</w:t>
      </w:r>
      <w:r w:rsidRPr="009563C1">
        <w:rPr>
          <w:rFonts w:hint="eastAsia"/>
          <w:sz w:val="24"/>
          <w:szCs w:val="24"/>
        </w:rPr>
        <w:t>开展全局性的能力建设，迄今为止尚无覆盖全量产品的前端管理界面。</w:t>
      </w:r>
    </w:p>
    <w:p w14:paraId="009FC3FC" w14:textId="23D48638" w:rsidR="00E71459" w:rsidRDefault="00E71459" w:rsidP="008B6BC8">
      <w:pPr>
        <w:tabs>
          <w:tab w:val="left" w:pos="5812"/>
          <w:tab w:val="left" w:pos="5954"/>
        </w:tabs>
        <w:spacing w:afterLines="50" w:after="156" w:line="360" w:lineRule="auto"/>
        <w:ind w:firstLineChars="200"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、</w:t>
      </w:r>
      <w:r w:rsidR="00E4165C">
        <w:rPr>
          <w:rFonts w:hint="eastAsia"/>
          <w:b/>
          <w:bCs/>
          <w:sz w:val="24"/>
          <w:szCs w:val="24"/>
        </w:rPr>
        <w:t>产品</w:t>
      </w:r>
      <w:r>
        <w:rPr>
          <w:rFonts w:hint="eastAsia"/>
          <w:b/>
          <w:bCs/>
          <w:sz w:val="24"/>
          <w:szCs w:val="24"/>
        </w:rPr>
        <w:t>信息</w:t>
      </w:r>
      <w:r w:rsidR="00E4165C">
        <w:rPr>
          <w:rFonts w:hint="eastAsia"/>
          <w:b/>
          <w:bCs/>
          <w:sz w:val="24"/>
          <w:szCs w:val="24"/>
        </w:rPr>
        <w:t>集约</w:t>
      </w:r>
      <w:r>
        <w:rPr>
          <w:rFonts w:hint="eastAsia"/>
          <w:b/>
          <w:bCs/>
          <w:sz w:val="24"/>
          <w:szCs w:val="24"/>
        </w:rPr>
        <w:t>不足：</w:t>
      </w:r>
      <w:r w:rsidR="00E4165C">
        <w:rPr>
          <w:rFonts w:hint="eastAsia"/>
          <w:b/>
          <w:bCs/>
          <w:sz w:val="24"/>
          <w:szCs w:val="24"/>
        </w:rPr>
        <w:t>赋能</w:t>
      </w:r>
      <w:r w:rsidR="00E45591">
        <w:rPr>
          <w:rFonts w:hint="eastAsia"/>
          <w:b/>
          <w:bCs/>
          <w:sz w:val="24"/>
          <w:szCs w:val="24"/>
        </w:rPr>
        <w:t>一线</w:t>
      </w:r>
      <w:r w:rsidR="00E4165C">
        <w:rPr>
          <w:rFonts w:hint="eastAsia"/>
          <w:b/>
          <w:bCs/>
          <w:sz w:val="24"/>
          <w:szCs w:val="24"/>
        </w:rPr>
        <w:t>产品</w:t>
      </w:r>
      <w:r>
        <w:rPr>
          <w:rFonts w:hint="eastAsia"/>
          <w:b/>
          <w:bCs/>
          <w:sz w:val="24"/>
          <w:szCs w:val="24"/>
        </w:rPr>
        <w:t>作战的知识库</w:t>
      </w:r>
      <w:r w:rsidR="005A2868">
        <w:rPr>
          <w:rFonts w:hint="eastAsia"/>
          <w:b/>
          <w:bCs/>
          <w:sz w:val="24"/>
          <w:szCs w:val="24"/>
        </w:rPr>
        <w:t>不完善</w:t>
      </w:r>
    </w:p>
    <w:p w14:paraId="64C50CC2" w14:textId="3CE305D9" w:rsidR="00E71459" w:rsidRDefault="00F60766" w:rsidP="0028463B">
      <w:pPr>
        <w:tabs>
          <w:tab w:val="left" w:pos="5812"/>
          <w:tab w:val="left" w:pos="5954"/>
        </w:tabs>
        <w:spacing w:line="360" w:lineRule="auto"/>
        <w:ind w:firstLineChars="200" w:firstLine="482"/>
        <w:rPr>
          <w:sz w:val="24"/>
          <w:szCs w:val="24"/>
        </w:rPr>
      </w:pPr>
      <w:r w:rsidRPr="00F60766">
        <w:rPr>
          <w:rFonts w:hint="eastAsia"/>
          <w:b/>
          <w:bCs/>
          <w:sz w:val="24"/>
          <w:szCs w:val="24"/>
        </w:rPr>
        <w:t>一是产品视图不够规范。</w:t>
      </w:r>
      <w:r w:rsidR="00254545">
        <w:rPr>
          <w:rFonts w:hint="eastAsia"/>
          <w:sz w:val="24"/>
          <w:szCs w:val="24"/>
        </w:rPr>
        <w:t>年中产品</w:t>
      </w:r>
      <w:r w:rsidR="00254545" w:rsidRPr="00883C57">
        <w:rPr>
          <w:rFonts w:hint="eastAsia"/>
          <w:sz w:val="24"/>
          <w:szCs w:val="24"/>
        </w:rPr>
        <w:t>梳理发现，</w:t>
      </w:r>
      <w:r>
        <w:rPr>
          <w:rFonts w:hint="eastAsia"/>
          <w:sz w:val="24"/>
          <w:szCs w:val="24"/>
        </w:rPr>
        <w:t>集团产品目录</w:t>
      </w:r>
      <w:r>
        <w:rPr>
          <w:rFonts w:hint="eastAsia"/>
          <w:sz w:val="24"/>
          <w:szCs w:val="24"/>
        </w:rPr>
        <w:t>400</w:t>
      </w:r>
      <w:r>
        <w:rPr>
          <w:rFonts w:hint="eastAsia"/>
          <w:sz w:val="24"/>
          <w:szCs w:val="24"/>
        </w:rPr>
        <w:t>余项，</w:t>
      </w:r>
      <w:r>
        <w:rPr>
          <w:rFonts w:hint="eastAsia"/>
          <w:sz w:val="24"/>
          <w:szCs w:val="24"/>
        </w:rPr>
        <w:t>而</w:t>
      </w:r>
      <w:r w:rsidR="00254545" w:rsidRPr="00AA3ED0">
        <w:rPr>
          <w:rFonts w:hint="eastAsia"/>
          <w:sz w:val="24"/>
          <w:szCs w:val="24"/>
        </w:rPr>
        <w:t>CPCP</w:t>
      </w:r>
      <w:r w:rsidR="00254545" w:rsidRPr="003A69E7">
        <w:rPr>
          <w:rFonts w:hint="eastAsia"/>
          <w:sz w:val="24"/>
          <w:szCs w:val="24"/>
        </w:rPr>
        <w:t>平台</w:t>
      </w:r>
      <w:r>
        <w:rPr>
          <w:rFonts w:hint="eastAsia"/>
          <w:sz w:val="24"/>
          <w:szCs w:val="24"/>
        </w:rPr>
        <w:t>则有</w:t>
      </w:r>
      <w:r w:rsidR="00254545" w:rsidRPr="003A69E7">
        <w:rPr>
          <w:rFonts w:hint="eastAsia"/>
          <w:sz w:val="24"/>
          <w:szCs w:val="24"/>
        </w:rPr>
        <w:t>1</w:t>
      </w:r>
      <w:r w:rsidR="00254545">
        <w:rPr>
          <w:rFonts w:hint="eastAsia"/>
          <w:sz w:val="24"/>
          <w:szCs w:val="24"/>
        </w:rPr>
        <w:t>2</w:t>
      </w:r>
      <w:r w:rsidR="00254545" w:rsidRPr="003A69E7">
        <w:rPr>
          <w:rFonts w:hint="eastAsia"/>
          <w:sz w:val="24"/>
          <w:szCs w:val="24"/>
        </w:rPr>
        <w:t>00</w:t>
      </w:r>
      <w:r w:rsidR="00254545">
        <w:rPr>
          <w:rFonts w:hint="eastAsia"/>
          <w:sz w:val="24"/>
          <w:szCs w:val="24"/>
        </w:rPr>
        <w:t>多</w:t>
      </w:r>
      <w:r w:rsidR="00254545" w:rsidRPr="003A69E7">
        <w:rPr>
          <w:rFonts w:hint="eastAsia"/>
          <w:sz w:val="24"/>
          <w:szCs w:val="24"/>
        </w:rPr>
        <w:t>产品</w:t>
      </w:r>
      <w:r>
        <w:rPr>
          <w:rFonts w:hint="eastAsia"/>
          <w:sz w:val="24"/>
          <w:szCs w:val="24"/>
        </w:rPr>
        <w:t>项</w:t>
      </w:r>
      <w:r w:rsidR="00254545">
        <w:rPr>
          <w:rFonts w:hint="eastAsia"/>
          <w:sz w:val="24"/>
          <w:szCs w:val="24"/>
        </w:rPr>
        <w:t>，</w:t>
      </w:r>
      <w:r w:rsidR="00254545">
        <w:rPr>
          <w:rFonts w:hint="eastAsia"/>
          <w:sz w:val="24"/>
          <w:szCs w:val="24"/>
        </w:rPr>
        <w:t>对应关系复杂，难以</w:t>
      </w:r>
      <w:r>
        <w:rPr>
          <w:rFonts w:hint="eastAsia"/>
          <w:sz w:val="24"/>
          <w:szCs w:val="24"/>
        </w:rPr>
        <w:t>形成产品级的数据管理。</w:t>
      </w:r>
      <w:r w:rsidR="0028463B">
        <w:rPr>
          <w:rFonts w:hint="eastAsia"/>
          <w:sz w:val="24"/>
          <w:szCs w:val="24"/>
        </w:rPr>
        <w:t>二是</w:t>
      </w:r>
      <w:r w:rsidRPr="00E71522">
        <w:rPr>
          <w:rFonts w:hint="eastAsia"/>
          <w:b/>
          <w:bCs/>
          <w:sz w:val="24"/>
          <w:szCs w:val="24"/>
        </w:rPr>
        <w:t>产品目录</w:t>
      </w:r>
      <w:r>
        <w:rPr>
          <w:rFonts w:hint="eastAsia"/>
          <w:b/>
          <w:bCs/>
          <w:sz w:val="24"/>
          <w:szCs w:val="24"/>
        </w:rPr>
        <w:t>的</w:t>
      </w:r>
      <w:r w:rsidR="00E71459" w:rsidRPr="00E11198">
        <w:rPr>
          <w:rFonts w:hint="eastAsia"/>
          <w:sz w:val="24"/>
          <w:szCs w:val="24"/>
        </w:rPr>
        <w:t>知识库</w:t>
      </w:r>
      <w:r>
        <w:rPr>
          <w:rFonts w:hint="eastAsia"/>
          <w:sz w:val="24"/>
          <w:szCs w:val="24"/>
        </w:rPr>
        <w:t>能力不足</w:t>
      </w:r>
      <w:r w:rsidR="00E71459" w:rsidRPr="00C4733F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对应</w:t>
      </w:r>
      <w:r w:rsidR="00E71459" w:rsidRPr="00C4733F">
        <w:rPr>
          <w:rFonts w:hint="eastAsia"/>
          <w:sz w:val="24"/>
          <w:szCs w:val="24"/>
        </w:rPr>
        <w:t>产品规范、资费政策等文件查阅不便</w:t>
      </w:r>
      <w:r>
        <w:rPr>
          <w:rFonts w:hint="eastAsia"/>
          <w:sz w:val="24"/>
          <w:szCs w:val="24"/>
        </w:rPr>
        <w:t>，</w:t>
      </w:r>
      <w:r w:rsidR="00E71459" w:rsidRPr="00E11198">
        <w:rPr>
          <w:rFonts w:hint="eastAsia"/>
          <w:sz w:val="24"/>
          <w:szCs w:val="24"/>
        </w:rPr>
        <w:t>场景和案例库</w:t>
      </w:r>
      <w:r w:rsidR="0028463B">
        <w:rPr>
          <w:rFonts w:hint="eastAsia"/>
          <w:sz w:val="24"/>
          <w:szCs w:val="24"/>
        </w:rPr>
        <w:t>难实现集团</w:t>
      </w:r>
      <w:r w:rsidR="00E45591" w:rsidRPr="00E11198">
        <w:rPr>
          <w:rFonts w:hint="eastAsia"/>
          <w:sz w:val="24"/>
          <w:szCs w:val="24"/>
        </w:rPr>
        <w:t>共享</w:t>
      </w:r>
      <w:r w:rsidR="00E71459" w:rsidRPr="00E71522">
        <w:rPr>
          <w:rFonts w:hint="eastAsia"/>
          <w:sz w:val="24"/>
          <w:szCs w:val="24"/>
        </w:rPr>
        <w:t>。</w:t>
      </w:r>
      <w:r w:rsidR="0028463B">
        <w:rPr>
          <w:rFonts w:hint="eastAsia"/>
          <w:sz w:val="24"/>
          <w:szCs w:val="24"/>
        </w:rPr>
        <w:t>此外，</w:t>
      </w:r>
      <w:r w:rsidR="00E71459" w:rsidRPr="00E11198">
        <w:rPr>
          <w:rFonts w:hint="eastAsia"/>
          <w:sz w:val="24"/>
          <w:szCs w:val="24"/>
        </w:rPr>
        <w:t>已建立的管理视图</w:t>
      </w:r>
      <w:r w:rsidR="0028463B">
        <w:rPr>
          <w:rFonts w:hint="eastAsia"/>
          <w:sz w:val="24"/>
          <w:szCs w:val="24"/>
        </w:rPr>
        <w:t>维护不及时，</w:t>
      </w:r>
      <w:r w:rsidR="00E4165C">
        <w:rPr>
          <w:rFonts w:hint="eastAsia"/>
          <w:sz w:val="24"/>
          <w:szCs w:val="24"/>
        </w:rPr>
        <w:t>尤其</w:t>
      </w:r>
      <w:r w:rsidR="00E71459" w:rsidRPr="00931657">
        <w:rPr>
          <w:rFonts w:hint="eastAsia"/>
          <w:sz w:val="24"/>
          <w:szCs w:val="24"/>
        </w:rPr>
        <w:t>2020</w:t>
      </w:r>
      <w:r w:rsidR="00E71459" w:rsidRPr="00931657">
        <w:rPr>
          <w:rFonts w:hint="eastAsia"/>
          <w:sz w:val="24"/>
          <w:szCs w:val="24"/>
        </w:rPr>
        <w:t>年以前的产品超过</w:t>
      </w:r>
      <w:r w:rsidR="00E71459" w:rsidRPr="00931657">
        <w:rPr>
          <w:rFonts w:hint="eastAsia"/>
          <w:sz w:val="24"/>
          <w:szCs w:val="24"/>
        </w:rPr>
        <w:t>50%</w:t>
      </w:r>
      <w:r w:rsidR="00883C57">
        <w:rPr>
          <w:rFonts w:hint="eastAsia"/>
          <w:sz w:val="24"/>
          <w:szCs w:val="24"/>
        </w:rPr>
        <w:t>存在</w:t>
      </w:r>
      <w:r w:rsidR="00E71459" w:rsidRPr="00931657">
        <w:rPr>
          <w:rFonts w:hint="eastAsia"/>
          <w:sz w:val="24"/>
          <w:szCs w:val="24"/>
        </w:rPr>
        <w:t>运营管理信息</w:t>
      </w:r>
      <w:r w:rsidR="00883C57" w:rsidRPr="00931657">
        <w:rPr>
          <w:rFonts w:hint="eastAsia"/>
          <w:sz w:val="24"/>
          <w:szCs w:val="24"/>
        </w:rPr>
        <w:t>缺失</w:t>
      </w:r>
      <w:r w:rsidR="00883C57">
        <w:rPr>
          <w:rFonts w:hint="eastAsia"/>
          <w:sz w:val="24"/>
          <w:szCs w:val="24"/>
        </w:rPr>
        <w:t>或</w:t>
      </w:r>
      <w:r w:rsidR="00E71459" w:rsidRPr="00931657">
        <w:rPr>
          <w:rFonts w:hint="eastAsia"/>
          <w:sz w:val="24"/>
          <w:szCs w:val="24"/>
        </w:rPr>
        <w:t>失真</w:t>
      </w:r>
      <w:r w:rsidR="00883C57">
        <w:rPr>
          <w:rFonts w:hint="eastAsia"/>
          <w:sz w:val="24"/>
          <w:szCs w:val="24"/>
        </w:rPr>
        <w:t>，集团相关部门不得不花大量经力逐一</w:t>
      </w:r>
      <w:r w:rsidR="008B6BC8">
        <w:rPr>
          <w:rFonts w:hint="eastAsia"/>
          <w:sz w:val="24"/>
          <w:szCs w:val="24"/>
        </w:rPr>
        <w:t>补充</w:t>
      </w:r>
      <w:r w:rsidR="005A2868">
        <w:rPr>
          <w:rFonts w:hint="eastAsia"/>
          <w:sz w:val="24"/>
          <w:szCs w:val="24"/>
        </w:rPr>
        <w:t>完善</w:t>
      </w:r>
      <w:r w:rsidR="008B6BC8">
        <w:rPr>
          <w:rStyle w:val="af6"/>
          <w:b/>
          <w:bCs/>
          <w:sz w:val="24"/>
          <w:szCs w:val="24"/>
        </w:rPr>
        <w:footnoteReference w:id="2"/>
      </w:r>
      <w:r w:rsidR="00E71459" w:rsidRPr="00931657">
        <w:rPr>
          <w:rFonts w:hint="eastAsia"/>
          <w:sz w:val="24"/>
          <w:szCs w:val="24"/>
        </w:rPr>
        <w:t>。</w:t>
      </w:r>
    </w:p>
    <w:p w14:paraId="4C6E92E3" w14:textId="108AF58E" w:rsidR="00E94017" w:rsidRDefault="00AA3ED0" w:rsidP="003A69E7">
      <w:pPr>
        <w:tabs>
          <w:tab w:val="left" w:pos="5812"/>
          <w:tab w:val="left" w:pos="5954"/>
        </w:tabs>
        <w:spacing w:afterLines="50" w:after="156" w:line="360" w:lineRule="auto"/>
        <w:ind w:firstLineChars="200"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、</w:t>
      </w:r>
      <w:r w:rsidR="00752015">
        <w:rPr>
          <w:rFonts w:hint="eastAsia"/>
          <w:b/>
          <w:bCs/>
          <w:sz w:val="24"/>
          <w:szCs w:val="24"/>
        </w:rPr>
        <w:t>产品</w:t>
      </w:r>
      <w:r w:rsidR="006A253D">
        <w:rPr>
          <w:rFonts w:hint="eastAsia"/>
          <w:b/>
          <w:bCs/>
          <w:sz w:val="24"/>
          <w:szCs w:val="24"/>
        </w:rPr>
        <w:t>数据</w:t>
      </w:r>
      <w:r w:rsidR="00752015">
        <w:rPr>
          <w:rFonts w:hint="eastAsia"/>
          <w:b/>
          <w:bCs/>
          <w:sz w:val="24"/>
          <w:szCs w:val="24"/>
        </w:rPr>
        <w:t>拉通</w:t>
      </w:r>
      <w:r w:rsidR="006A253D">
        <w:rPr>
          <w:rFonts w:hint="eastAsia"/>
          <w:b/>
          <w:bCs/>
          <w:sz w:val="24"/>
          <w:szCs w:val="24"/>
        </w:rPr>
        <w:t>不足：</w:t>
      </w:r>
      <w:r w:rsidR="00752015" w:rsidRPr="00752015">
        <w:rPr>
          <w:rFonts w:hint="eastAsia"/>
          <w:b/>
          <w:bCs/>
          <w:sz w:val="24"/>
          <w:szCs w:val="24"/>
        </w:rPr>
        <w:t>产品管理界面</w:t>
      </w:r>
      <w:r w:rsidR="005033D2" w:rsidRPr="00752015">
        <w:rPr>
          <w:rFonts w:hint="eastAsia"/>
          <w:b/>
          <w:bCs/>
          <w:sz w:val="24"/>
          <w:szCs w:val="24"/>
        </w:rPr>
        <w:t>无法</w:t>
      </w:r>
      <w:r w:rsidR="00752015" w:rsidRPr="00752015">
        <w:rPr>
          <w:rFonts w:hint="eastAsia"/>
          <w:b/>
          <w:bCs/>
          <w:sz w:val="24"/>
          <w:szCs w:val="24"/>
        </w:rPr>
        <w:t>实现简单的量收质态查询</w:t>
      </w:r>
    </w:p>
    <w:p w14:paraId="0219CCDF" w14:textId="082F8ECF" w:rsidR="0028463B" w:rsidRDefault="00752015" w:rsidP="003A69E7">
      <w:pPr>
        <w:tabs>
          <w:tab w:val="left" w:pos="5812"/>
          <w:tab w:val="left" w:pos="5954"/>
        </w:tabs>
        <w:spacing w:afterLines="50" w:after="156" w:line="360" w:lineRule="auto"/>
        <w:ind w:firstLineChars="200" w:firstLine="482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集团和省级统筹人员缺少数据通览的视图能力。</w:t>
      </w:r>
      <w:r w:rsidR="006A253D" w:rsidRPr="00AA3ED0">
        <w:rPr>
          <w:rFonts w:hint="eastAsia"/>
          <w:sz w:val="24"/>
          <w:szCs w:val="24"/>
        </w:rPr>
        <w:t>不仅前端产品</w:t>
      </w:r>
      <w:r w:rsidR="002D12B8">
        <w:rPr>
          <w:rFonts w:hint="eastAsia"/>
          <w:sz w:val="24"/>
          <w:szCs w:val="24"/>
        </w:rPr>
        <w:t>经理界面无法获取</w:t>
      </w:r>
      <w:r w:rsidR="006A253D" w:rsidRPr="00AA3ED0">
        <w:rPr>
          <w:rFonts w:hint="eastAsia"/>
          <w:sz w:val="24"/>
          <w:szCs w:val="24"/>
        </w:rPr>
        <w:t>产品</w:t>
      </w:r>
      <w:r w:rsidR="00C4733F" w:rsidRPr="00AA3ED0">
        <w:rPr>
          <w:rFonts w:hint="eastAsia"/>
          <w:sz w:val="24"/>
          <w:szCs w:val="24"/>
        </w:rPr>
        <w:t>质态</w:t>
      </w:r>
      <w:r w:rsidR="002D12B8">
        <w:rPr>
          <w:rFonts w:hint="eastAsia"/>
          <w:sz w:val="24"/>
          <w:szCs w:val="24"/>
        </w:rPr>
        <w:t>信息</w:t>
      </w:r>
      <w:r w:rsidR="00C4733F">
        <w:rPr>
          <w:rFonts w:hint="eastAsia"/>
          <w:sz w:val="24"/>
          <w:szCs w:val="24"/>
        </w:rPr>
        <w:t>，</w:t>
      </w:r>
      <w:r w:rsidR="006A253D" w:rsidRPr="00AA3ED0">
        <w:rPr>
          <w:rFonts w:hint="eastAsia"/>
          <w:sz w:val="24"/>
          <w:szCs w:val="24"/>
        </w:rPr>
        <w:t>后端</w:t>
      </w:r>
      <w:r w:rsidR="002D12B8">
        <w:rPr>
          <w:rFonts w:hint="eastAsia"/>
          <w:sz w:val="24"/>
          <w:szCs w:val="24"/>
        </w:rPr>
        <w:t>IT</w:t>
      </w:r>
      <w:r w:rsidR="002D12B8">
        <w:rPr>
          <w:rFonts w:hint="eastAsia"/>
          <w:sz w:val="24"/>
          <w:szCs w:val="24"/>
        </w:rPr>
        <w:t>人员</w:t>
      </w:r>
      <w:r w:rsidR="006A253D" w:rsidRPr="00AA3ED0">
        <w:rPr>
          <w:rFonts w:hint="eastAsia"/>
          <w:sz w:val="24"/>
          <w:szCs w:val="24"/>
        </w:rPr>
        <w:t>界面也因平台众多，</w:t>
      </w:r>
      <w:r w:rsidR="005033D2">
        <w:rPr>
          <w:rFonts w:hint="eastAsia"/>
          <w:sz w:val="24"/>
          <w:szCs w:val="24"/>
        </w:rPr>
        <w:t>难以进行</w:t>
      </w:r>
      <w:r w:rsidR="006A253D" w:rsidRPr="00AA3ED0">
        <w:rPr>
          <w:rFonts w:hint="eastAsia"/>
          <w:sz w:val="24"/>
          <w:szCs w:val="24"/>
        </w:rPr>
        <w:t>聚合的量化</w:t>
      </w:r>
      <w:r w:rsidR="00C4733F">
        <w:rPr>
          <w:rFonts w:hint="eastAsia"/>
          <w:sz w:val="24"/>
          <w:szCs w:val="24"/>
        </w:rPr>
        <w:t>分析</w:t>
      </w:r>
      <w:r w:rsidR="006A253D" w:rsidRPr="00AA3ED0">
        <w:rPr>
          <w:rFonts w:hint="eastAsia"/>
          <w:sz w:val="24"/>
          <w:szCs w:val="24"/>
        </w:rPr>
        <w:t>。如</w:t>
      </w:r>
      <w:r w:rsidR="006A253D">
        <w:rPr>
          <w:rFonts w:hint="eastAsia"/>
          <w:sz w:val="24"/>
          <w:szCs w:val="24"/>
        </w:rPr>
        <w:t>近期一项质态分析工作</w:t>
      </w:r>
      <w:r w:rsidR="005A2868">
        <w:rPr>
          <w:rFonts w:hint="eastAsia"/>
          <w:sz w:val="24"/>
          <w:szCs w:val="24"/>
        </w:rPr>
        <w:t>发现，某</w:t>
      </w:r>
      <w:r w:rsidR="005E3210">
        <w:rPr>
          <w:rFonts w:hint="eastAsia"/>
          <w:sz w:val="24"/>
          <w:szCs w:val="24"/>
        </w:rPr>
        <w:t>款</w:t>
      </w:r>
      <w:r w:rsidR="005E3210" w:rsidRPr="00AA3ED0">
        <w:rPr>
          <w:rFonts w:hint="eastAsia"/>
          <w:sz w:val="24"/>
          <w:szCs w:val="24"/>
        </w:rPr>
        <w:t>公众版</w:t>
      </w:r>
      <w:r w:rsidR="005E3210">
        <w:rPr>
          <w:rFonts w:hint="eastAsia"/>
          <w:sz w:val="24"/>
          <w:szCs w:val="24"/>
        </w:rPr>
        <w:t>云产品</w:t>
      </w:r>
      <w:r w:rsidR="005A2868" w:rsidRPr="00AA3ED0">
        <w:rPr>
          <w:rFonts w:hint="eastAsia"/>
          <w:sz w:val="24"/>
          <w:szCs w:val="24"/>
        </w:rPr>
        <w:t>集团</w:t>
      </w:r>
      <w:r w:rsidR="005A2868" w:rsidRPr="00AA3ED0">
        <w:rPr>
          <w:rFonts w:hint="eastAsia"/>
          <w:sz w:val="24"/>
          <w:szCs w:val="24"/>
        </w:rPr>
        <w:t>CRM</w:t>
      </w:r>
      <w:r w:rsidR="005A2868">
        <w:rPr>
          <w:rFonts w:hint="eastAsia"/>
          <w:sz w:val="24"/>
          <w:szCs w:val="24"/>
        </w:rPr>
        <w:t>可见</w:t>
      </w:r>
      <w:r w:rsidR="005A2868" w:rsidRPr="00AA3ED0">
        <w:rPr>
          <w:rFonts w:hint="eastAsia"/>
          <w:sz w:val="24"/>
          <w:szCs w:val="24"/>
        </w:rPr>
        <w:t>近三年订单仅为两位数</w:t>
      </w:r>
      <w:r w:rsidR="005A2868">
        <w:rPr>
          <w:rFonts w:hint="eastAsia"/>
          <w:sz w:val="24"/>
          <w:szCs w:val="24"/>
        </w:rPr>
        <w:t>，</w:t>
      </w:r>
      <w:r w:rsidR="005E3210" w:rsidRPr="00AA3ED0">
        <w:rPr>
          <w:rFonts w:hint="eastAsia"/>
          <w:sz w:val="24"/>
          <w:szCs w:val="24"/>
        </w:rPr>
        <w:t>实际通过</w:t>
      </w:r>
      <w:r w:rsidR="005A2868">
        <w:rPr>
          <w:rFonts w:hint="eastAsia"/>
          <w:sz w:val="24"/>
          <w:szCs w:val="24"/>
        </w:rPr>
        <w:t>产品单位平台的</w:t>
      </w:r>
      <w:r w:rsidR="005E3210" w:rsidRPr="00AA3ED0">
        <w:rPr>
          <w:rFonts w:hint="eastAsia"/>
          <w:sz w:val="24"/>
          <w:szCs w:val="24"/>
        </w:rPr>
        <w:t>受理量为百万级</w:t>
      </w:r>
      <w:r w:rsidR="005A2868">
        <w:rPr>
          <w:rFonts w:hint="eastAsia"/>
          <w:sz w:val="24"/>
          <w:szCs w:val="24"/>
        </w:rPr>
        <w:t>，某安防产品年度</w:t>
      </w:r>
      <w:r w:rsidR="00D526CE">
        <w:rPr>
          <w:rFonts w:hint="eastAsia"/>
          <w:sz w:val="24"/>
          <w:szCs w:val="24"/>
        </w:rPr>
        <w:t>可见</w:t>
      </w:r>
      <w:r w:rsidR="006A253D" w:rsidRPr="00AA3ED0">
        <w:rPr>
          <w:rFonts w:hint="eastAsia"/>
          <w:sz w:val="24"/>
          <w:szCs w:val="24"/>
        </w:rPr>
        <w:t>订单为</w:t>
      </w:r>
      <w:r w:rsidR="006A253D" w:rsidRPr="00AA3ED0">
        <w:rPr>
          <w:rFonts w:hint="eastAsia"/>
          <w:sz w:val="24"/>
          <w:szCs w:val="24"/>
        </w:rPr>
        <w:t>34</w:t>
      </w:r>
      <w:r w:rsidR="006A253D" w:rsidRPr="00AA3ED0">
        <w:rPr>
          <w:rFonts w:hint="eastAsia"/>
          <w:sz w:val="24"/>
          <w:szCs w:val="24"/>
        </w:rPr>
        <w:t>单，实际通过小微</w:t>
      </w:r>
      <w:r w:rsidR="006A253D" w:rsidRPr="00AA3ED0">
        <w:rPr>
          <w:rFonts w:hint="eastAsia"/>
          <w:sz w:val="24"/>
          <w:szCs w:val="24"/>
        </w:rPr>
        <w:t>ICT</w:t>
      </w:r>
      <w:r w:rsidR="006A253D" w:rsidRPr="00AA3ED0">
        <w:rPr>
          <w:rFonts w:hint="eastAsia"/>
          <w:sz w:val="24"/>
          <w:szCs w:val="24"/>
        </w:rPr>
        <w:t>等方式发展超过</w:t>
      </w:r>
      <w:r w:rsidR="006A253D" w:rsidRPr="00AA3ED0">
        <w:rPr>
          <w:rFonts w:hint="eastAsia"/>
          <w:sz w:val="24"/>
          <w:szCs w:val="24"/>
        </w:rPr>
        <w:t>12</w:t>
      </w:r>
      <w:r w:rsidR="006A253D" w:rsidRPr="00AA3ED0">
        <w:rPr>
          <w:rFonts w:hint="eastAsia"/>
          <w:sz w:val="24"/>
          <w:szCs w:val="24"/>
        </w:rPr>
        <w:t>万端</w:t>
      </w:r>
      <w:r w:rsidR="0053620F">
        <w:rPr>
          <w:rStyle w:val="af6"/>
          <w:sz w:val="24"/>
          <w:szCs w:val="24"/>
        </w:rPr>
        <w:footnoteReference w:id="3"/>
      </w:r>
      <w:r w:rsidR="006A253D" w:rsidRPr="00AA3ED0">
        <w:rPr>
          <w:rFonts w:hint="eastAsia"/>
          <w:sz w:val="24"/>
          <w:szCs w:val="24"/>
        </w:rPr>
        <w:t>。</w:t>
      </w:r>
    </w:p>
    <w:p w14:paraId="52D8DF9A" w14:textId="288B466F" w:rsidR="006A253D" w:rsidRDefault="008B6BC8" w:rsidP="003A69E7">
      <w:pPr>
        <w:tabs>
          <w:tab w:val="left" w:pos="5812"/>
          <w:tab w:val="left" w:pos="5954"/>
        </w:tabs>
        <w:spacing w:afterLines="50" w:after="156"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由此，</w:t>
      </w:r>
      <w:r>
        <w:rPr>
          <w:rFonts w:hint="eastAsia"/>
          <w:sz w:val="24"/>
          <w:szCs w:val="24"/>
        </w:rPr>
        <w:t>长期以来集团层面</w:t>
      </w:r>
      <w:r w:rsidRPr="00AA3ED0">
        <w:rPr>
          <w:rFonts w:hint="eastAsia"/>
          <w:sz w:val="24"/>
          <w:szCs w:val="24"/>
        </w:rPr>
        <w:t>涉及数据的运营管理</w:t>
      </w:r>
      <w:r>
        <w:rPr>
          <w:rFonts w:hint="eastAsia"/>
          <w:sz w:val="24"/>
          <w:szCs w:val="24"/>
        </w:rPr>
        <w:t>仍停留在</w:t>
      </w:r>
      <w:r w:rsidRPr="00AA3ED0">
        <w:rPr>
          <w:rFonts w:hint="eastAsia"/>
          <w:sz w:val="24"/>
          <w:szCs w:val="24"/>
        </w:rPr>
        <w:t>手工导出和</w:t>
      </w:r>
      <w:r>
        <w:rPr>
          <w:rFonts w:hint="eastAsia"/>
          <w:sz w:val="24"/>
          <w:szCs w:val="24"/>
        </w:rPr>
        <w:t>报送层面</w:t>
      </w:r>
      <w:r w:rsidRPr="00AA3ED0">
        <w:rPr>
          <w:rFonts w:hint="eastAsia"/>
          <w:sz w:val="24"/>
          <w:szCs w:val="24"/>
        </w:rPr>
        <w:t>，耗时长效率低。</w:t>
      </w:r>
      <w:r w:rsidRPr="008978FB">
        <w:rPr>
          <w:rFonts w:hint="eastAsia"/>
          <w:sz w:val="24"/>
          <w:szCs w:val="24"/>
        </w:rPr>
        <w:t>集团层面</w:t>
      </w:r>
      <w:r>
        <w:rPr>
          <w:rFonts w:hint="eastAsia"/>
          <w:sz w:val="24"/>
          <w:szCs w:val="24"/>
        </w:rPr>
        <w:t>因</w:t>
      </w:r>
      <w:r w:rsidRPr="008978FB">
        <w:rPr>
          <w:rFonts w:hint="eastAsia"/>
          <w:sz w:val="24"/>
          <w:szCs w:val="24"/>
        </w:rPr>
        <w:t>缺少</w:t>
      </w:r>
      <w:r w:rsidRPr="008978FB">
        <w:rPr>
          <w:rFonts w:hint="eastAsia"/>
          <w:sz w:val="24"/>
          <w:szCs w:val="24"/>
        </w:rPr>
        <w:t>AI</w:t>
      </w:r>
      <w:r w:rsidRPr="008978FB">
        <w:rPr>
          <w:rFonts w:hint="eastAsia"/>
          <w:sz w:val="24"/>
          <w:szCs w:val="24"/>
        </w:rPr>
        <w:t>化的分析和预警，挂图指挥全局的能力</w:t>
      </w:r>
      <w:r w:rsidRPr="008978FB">
        <w:rPr>
          <w:rFonts w:hint="eastAsia"/>
          <w:sz w:val="24"/>
          <w:szCs w:val="24"/>
        </w:rPr>
        <w:lastRenderedPageBreak/>
        <w:t>相对不足</w:t>
      </w:r>
      <w:r>
        <w:rPr>
          <w:rFonts w:hint="eastAsia"/>
          <w:sz w:val="24"/>
          <w:szCs w:val="24"/>
        </w:rPr>
        <w:t>，而</w:t>
      </w:r>
      <w:r w:rsidRPr="008978FB">
        <w:rPr>
          <w:rFonts w:hint="eastAsia"/>
          <w:sz w:val="24"/>
          <w:szCs w:val="24"/>
        </w:rPr>
        <w:t>鉴于集团平台的不足，较多省分不得不重复自建数字化平台。</w:t>
      </w:r>
    </w:p>
    <w:p w14:paraId="59E9DFF4" w14:textId="66B93486" w:rsidR="00AA3ED0" w:rsidRPr="008978FB" w:rsidRDefault="00AA3ED0" w:rsidP="002A1297">
      <w:pPr>
        <w:tabs>
          <w:tab w:val="left" w:pos="5812"/>
          <w:tab w:val="left" w:pos="5954"/>
        </w:tabs>
        <w:spacing w:afterLines="50" w:after="156" w:line="360" w:lineRule="auto"/>
        <w:ind w:firstLineChars="200" w:firstLine="482"/>
        <w:rPr>
          <w:b/>
          <w:bCs/>
          <w:sz w:val="24"/>
          <w:szCs w:val="24"/>
        </w:rPr>
      </w:pPr>
      <w:r w:rsidRPr="008978FB">
        <w:rPr>
          <w:rFonts w:hint="eastAsia"/>
          <w:b/>
          <w:bCs/>
          <w:sz w:val="24"/>
          <w:szCs w:val="24"/>
        </w:rPr>
        <w:t>3</w:t>
      </w:r>
      <w:r w:rsidRPr="008978FB">
        <w:rPr>
          <w:rFonts w:hint="eastAsia"/>
          <w:b/>
          <w:bCs/>
          <w:sz w:val="24"/>
          <w:szCs w:val="24"/>
        </w:rPr>
        <w:t>、</w:t>
      </w:r>
      <w:r w:rsidR="005C790E" w:rsidRPr="008978FB">
        <w:rPr>
          <w:rFonts w:hint="eastAsia"/>
          <w:b/>
          <w:bCs/>
          <w:sz w:val="24"/>
          <w:szCs w:val="24"/>
        </w:rPr>
        <w:t>数据要素与生产运营场景的融合不足</w:t>
      </w:r>
      <w:r w:rsidRPr="008978FB">
        <w:rPr>
          <w:rFonts w:hint="eastAsia"/>
          <w:b/>
          <w:bCs/>
          <w:sz w:val="24"/>
          <w:szCs w:val="24"/>
        </w:rPr>
        <w:t>：</w:t>
      </w:r>
      <w:r w:rsidR="005C790E" w:rsidRPr="008978FB">
        <w:rPr>
          <w:rFonts w:hint="eastAsia"/>
          <w:b/>
          <w:bCs/>
          <w:sz w:val="24"/>
          <w:szCs w:val="24"/>
        </w:rPr>
        <w:t>AI</w:t>
      </w:r>
      <w:r w:rsidR="005C790E" w:rsidRPr="008978FB">
        <w:rPr>
          <w:rFonts w:hint="eastAsia"/>
          <w:b/>
          <w:bCs/>
          <w:sz w:val="24"/>
          <w:szCs w:val="24"/>
        </w:rPr>
        <w:t>大模型应用基础薄弱，</w:t>
      </w:r>
      <w:r w:rsidR="008978FB" w:rsidRPr="008978FB">
        <w:rPr>
          <w:rFonts w:hint="eastAsia"/>
          <w:b/>
          <w:bCs/>
          <w:sz w:val="24"/>
          <w:szCs w:val="24"/>
        </w:rPr>
        <w:t>无法对生产决策进行赋能</w:t>
      </w:r>
    </w:p>
    <w:p w14:paraId="6C3CD800" w14:textId="33BCA364" w:rsidR="001A6BCC" w:rsidRDefault="005C790E" w:rsidP="00B77470">
      <w:pPr>
        <w:tabs>
          <w:tab w:val="left" w:pos="5812"/>
          <w:tab w:val="left" w:pos="5954"/>
        </w:tabs>
        <w:spacing w:afterLines="50" w:after="156" w:line="360" w:lineRule="auto"/>
        <w:ind w:firstLineChars="200" w:firstLine="480"/>
        <w:rPr>
          <w:sz w:val="24"/>
          <w:szCs w:val="24"/>
        </w:rPr>
      </w:pPr>
      <w:r w:rsidRPr="008978FB">
        <w:rPr>
          <w:rFonts w:hint="eastAsia"/>
          <w:sz w:val="24"/>
          <w:szCs w:val="24"/>
        </w:rPr>
        <w:t>产品目录未与销售品、原子能力</w:t>
      </w:r>
      <w:r w:rsidR="00782ECA" w:rsidRPr="008978FB">
        <w:rPr>
          <w:rFonts w:hint="eastAsia"/>
          <w:sz w:val="24"/>
          <w:szCs w:val="24"/>
        </w:rPr>
        <w:t>等</w:t>
      </w:r>
      <w:r w:rsidRPr="008978FB">
        <w:rPr>
          <w:rFonts w:hint="eastAsia"/>
          <w:sz w:val="24"/>
          <w:szCs w:val="24"/>
        </w:rPr>
        <w:t>信息关联，</w:t>
      </w:r>
      <w:r w:rsidR="00BC7A2F" w:rsidRPr="008978FB">
        <w:rPr>
          <w:rFonts w:hint="eastAsia"/>
          <w:sz w:val="24"/>
          <w:szCs w:val="24"/>
        </w:rPr>
        <w:t>与产品相关的标品、方案、行业应用信息无法统览</w:t>
      </w:r>
      <w:r w:rsidRPr="008978FB">
        <w:rPr>
          <w:rFonts w:hint="eastAsia"/>
          <w:sz w:val="24"/>
          <w:szCs w:val="24"/>
        </w:rPr>
        <w:t>，</w:t>
      </w:r>
      <w:r w:rsidR="00BC7A2F" w:rsidRPr="008978FB">
        <w:rPr>
          <w:rFonts w:hint="eastAsia"/>
          <w:sz w:val="24"/>
          <w:szCs w:val="24"/>
        </w:rPr>
        <w:t>无法获知</w:t>
      </w:r>
      <w:r w:rsidR="00BC7A2F" w:rsidRPr="008978FB">
        <w:rPr>
          <w:rFonts w:asciiTheme="minorEastAsia" w:hAnsiTheme="minorEastAsia" w:cstheme="minorEastAsia" w:hint="eastAsia"/>
          <w:sz w:val="24"/>
          <w:szCs w:val="24"/>
          <w14:ligatures w14:val="none"/>
        </w:rPr>
        <w:t>产品</w:t>
      </w:r>
      <w:r w:rsidR="00BC7A2F" w:rsidRPr="008978FB">
        <w:rPr>
          <w:rFonts w:hint="eastAsia"/>
          <w:sz w:val="24"/>
          <w:szCs w:val="24"/>
        </w:rPr>
        <w:t>所调用的基础能力信息</w:t>
      </w:r>
      <w:r w:rsidRPr="008978FB">
        <w:rPr>
          <w:rFonts w:hint="eastAsia"/>
          <w:sz w:val="24"/>
          <w:szCs w:val="24"/>
        </w:rPr>
        <w:t>，缺少全业务、全客户、全场景的数据要素</w:t>
      </w:r>
      <w:r w:rsidR="002E517A" w:rsidRPr="008978FB">
        <w:rPr>
          <w:rFonts w:hint="eastAsia"/>
          <w:sz w:val="24"/>
          <w:szCs w:val="24"/>
        </w:rPr>
        <w:t>资产基础</w:t>
      </w:r>
      <w:r w:rsidRPr="008978FB">
        <w:rPr>
          <w:rFonts w:hint="eastAsia"/>
          <w:sz w:val="24"/>
          <w:szCs w:val="24"/>
        </w:rPr>
        <w:t>，</w:t>
      </w:r>
      <w:r w:rsidR="008B6BC8">
        <w:rPr>
          <w:rFonts w:hint="eastAsia"/>
          <w:sz w:val="24"/>
          <w:szCs w:val="24"/>
        </w:rPr>
        <w:t>对</w:t>
      </w:r>
      <w:r w:rsidRPr="008978FB">
        <w:rPr>
          <w:rFonts w:hint="eastAsia"/>
          <w:sz w:val="24"/>
          <w:szCs w:val="24"/>
        </w:rPr>
        <w:t>AI</w:t>
      </w:r>
      <w:r w:rsidRPr="008978FB">
        <w:rPr>
          <w:rFonts w:hint="eastAsia"/>
          <w:sz w:val="24"/>
          <w:szCs w:val="24"/>
        </w:rPr>
        <w:t>大模型</w:t>
      </w:r>
      <w:r w:rsidR="00BC7A2F" w:rsidRPr="008978FB">
        <w:rPr>
          <w:rFonts w:hint="eastAsia"/>
          <w:sz w:val="24"/>
          <w:szCs w:val="24"/>
        </w:rPr>
        <w:t>融合</w:t>
      </w:r>
      <w:r w:rsidR="002E517A" w:rsidRPr="008978FB">
        <w:rPr>
          <w:rFonts w:hint="eastAsia"/>
          <w:sz w:val="24"/>
          <w:szCs w:val="24"/>
        </w:rPr>
        <w:t>应用</w:t>
      </w:r>
      <w:r w:rsidR="008B6BC8">
        <w:rPr>
          <w:rFonts w:hint="eastAsia"/>
          <w:sz w:val="24"/>
          <w:szCs w:val="24"/>
        </w:rPr>
        <w:t>带来难度</w:t>
      </w:r>
      <w:r w:rsidRPr="008978FB">
        <w:rPr>
          <w:rFonts w:hint="eastAsia"/>
          <w:sz w:val="24"/>
          <w:szCs w:val="24"/>
        </w:rPr>
        <w:t>，</w:t>
      </w:r>
      <w:r w:rsidR="00782ECA" w:rsidRPr="008978FB">
        <w:rPr>
          <w:rFonts w:hint="eastAsia"/>
          <w:sz w:val="24"/>
          <w:szCs w:val="24"/>
        </w:rPr>
        <w:t>尤其</w:t>
      </w:r>
      <w:r w:rsidRPr="008978FB">
        <w:rPr>
          <w:rFonts w:hint="eastAsia"/>
          <w:sz w:val="24"/>
          <w:szCs w:val="24"/>
        </w:rPr>
        <w:t>在面向客户的需求理解和方案供给方面，缺乏</w:t>
      </w:r>
      <w:r w:rsidRPr="008978FB">
        <w:rPr>
          <w:rFonts w:hint="eastAsia"/>
          <w:sz w:val="24"/>
          <w:szCs w:val="24"/>
        </w:rPr>
        <w:t>AIGC</w:t>
      </w:r>
      <w:r w:rsidRPr="008978FB">
        <w:rPr>
          <w:rFonts w:hint="eastAsia"/>
          <w:sz w:val="24"/>
          <w:szCs w:val="24"/>
        </w:rPr>
        <w:t>的赋能基础。</w:t>
      </w:r>
    </w:p>
    <w:p w14:paraId="1226BA3D" w14:textId="1B915BF8" w:rsidR="00E93009" w:rsidRDefault="00A23215" w:rsidP="006D095E">
      <w:pPr>
        <w:pStyle w:val="2"/>
        <w:rPr>
          <w:rFonts w:hint="eastAsia"/>
        </w:rPr>
      </w:pPr>
      <w:r>
        <w:rPr>
          <w:rFonts w:hint="eastAsia"/>
        </w:rPr>
        <w:t>建议：</w:t>
      </w:r>
      <w:r w:rsidR="003D54CE">
        <w:rPr>
          <w:rFonts w:hint="eastAsia"/>
        </w:rPr>
        <w:t>以AI大模型为契机，</w:t>
      </w:r>
      <w:r w:rsidR="003D54CE" w:rsidRPr="00CC309B">
        <w:rPr>
          <w:rFonts w:hint="eastAsia"/>
        </w:rPr>
        <w:t>强化</w:t>
      </w:r>
      <w:r w:rsidR="003D54CE">
        <w:rPr>
          <w:rFonts w:hint="eastAsia"/>
        </w:rPr>
        <w:t>产品管理</w:t>
      </w:r>
      <w:r w:rsidR="00E93009" w:rsidRPr="00CC309B">
        <w:rPr>
          <w:rFonts w:hint="eastAsia"/>
        </w:rPr>
        <w:t>能力</w:t>
      </w:r>
    </w:p>
    <w:p w14:paraId="12FEC75C" w14:textId="66DBCB7D" w:rsidR="008900C9" w:rsidRDefault="005C7E09" w:rsidP="000525A2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 w:rsidR="00BC7A2F">
        <w:rPr>
          <w:rFonts w:hint="eastAsia"/>
          <w:sz w:val="24"/>
          <w:szCs w:val="24"/>
        </w:rPr>
        <w:t>下</w:t>
      </w:r>
      <w:r>
        <w:rPr>
          <w:rFonts w:hint="eastAsia"/>
          <w:sz w:val="24"/>
          <w:szCs w:val="24"/>
        </w:rPr>
        <w:t>企业大力推进</w:t>
      </w:r>
      <w:r w:rsidR="004E3572">
        <w:rPr>
          <w:rFonts w:hint="eastAsia"/>
          <w:sz w:val="24"/>
          <w:szCs w:val="24"/>
        </w:rPr>
        <w:t>AI</w:t>
      </w:r>
      <w:r w:rsidR="00CA50A0">
        <w:rPr>
          <w:rFonts w:hint="eastAsia"/>
          <w:sz w:val="24"/>
          <w:szCs w:val="24"/>
        </w:rPr>
        <w:t>内部大模型</w:t>
      </w:r>
      <w:r>
        <w:rPr>
          <w:rFonts w:hint="eastAsia"/>
          <w:sz w:val="24"/>
          <w:szCs w:val="24"/>
        </w:rPr>
        <w:t>的</w:t>
      </w:r>
      <w:r w:rsidR="00BC7A2F">
        <w:rPr>
          <w:rFonts w:hint="eastAsia"/>
          <w:sz w:val="24"/>
          <w:szCs w:val="24"/>
        </w:rPr>
        <w:t>应用</w:t>
      </w:r>
      <w:r>
        <w:rPr>
          <w:rFonts w:hint="eastAsia"/>
          <w:sz w:val="24"/>
          <w:szCs w:val="24"/>
        </w:rPr>
        <w:t>赋能，建议</w:t>
      </w:r>
      <w:r w:rsidR="004E3572">
        <w:rPr>
          <w:rFonts w:hint="eastAsia"/>
          <w:sz w:val="24"/>
          <w:szCs w:val="24"/>
        </w:rPr>
        <w:t>产品管理</w:t>
      </w:r>
      <w:r>
        <w:rPr>
          <w:rFonts w:hint="eastAsia"/>
          <w:sz w:val="24"/>
          <w:szCs w:val="24"/>
        </w:rPr>
        <w:t>领域尽快完善数字化基建，实现以智提质的</w:t>
      </w:r>
      <w:r w:rsidR="00E12B32">
        <w:rPr>
          <w:rFonts w:hint="eastAsia"/>
          <w:sz w:val="24"/>
          <w:szCs w:val="24"/>
        </w:rPr>
        <w:t>率先应用</w:t>
      </w:r>
      <w:r w:rsidR="004E3572">
        <w:rPr>
          <w:rFonts w:hint="eastAsia"/>
          <w:sz w:val="24"/>
          <w:szCs w:val="24"/>
        </w:rPr>
        <w:t>。</w:t>
      </w:r>
    </w:p>
    <w:p w14:paraId="1532F94C" w14:textId="3A731E4F" w:rsidR="00CB25B7" w:rsidRPr="00CA50A0" w:rsidRDefault="008D4BE6" w:rsidP="00E12B32">
      <w:pPr>
        <w:pStyle w:val="3"/>
        <w:rPr>
          <w:rFonts w:hint="eastAsia"/>
        </w:rPr>
      </w:pPr>
      <w:r>
        <w:rPr>
          <w:rFonts w:hint="eastAsia"/>
        </w:rPr>
        <w:t>（一）</w:t>
      </w:r>
      <w:r w:rsidR="00C04EE2">
        <w:rPr>
          <w:rFonts w:hint="eastAsia"/>
        </w:rPr>
        <w:t>以</w:t>
      </w:r>
      <w:r w:rsidR="00CB25B7" w:rsidRPr="00CA50A0">
        <w:rPr>
          <w:rFonts w:hint="eastAsia"/>
        </w:rPr>
        <w:t>专项工作</w:t>
      </w:r>
      <w:r w:rsidR="00C04EE2">
        <w:rPr>
          <w:rFonts w:hint="eastAsia"/>
        </w:rPr>
        <w:t>重构</w:t>
      </w:r>
      <w:r w:rsidR="0028463B">
        <w:rPr>
          <w:rFonts w:hint="eastAsia"/>
        </w:rPr>
        <w:t>产品领域的</w:t>
      </w:r>
      <w:r w:rsidR="00EE2CFE" w:rsidRPr="00CA50A0">
        <w:rPr>
          <w:rFonts w:hint="eastAsia"/>
        </w:rPr>
        <w:t>平台化</w:t>
      </w:r>
      <w:r w:rsidR="00FE219B">
        <w:rPr>
          <w:rFonts w:hint="eastAsia"/>
        </w:rPr>
        <w:t>基础</w:t>
      </w:r>
      <w:r w:rsidR="00CB25B7" w:rsidRPr="00CA50A0">
        <w:rPr>
          <w:rFonts w:hint="eastAsia"/>
        </w:rPr>
        <w:t>，</w:t>
      </w:r>
      <w:r w:rsidR="0028463B">
        <w:rPr>
          <w:rFonts w:hint="eastAsia"/>
        </w:rPr>
        <w:t>打造领先</w:t>
      </w:r>
      <w:r w:rsidR="00C75D40" w:rsidRPr="00CA50A0">
        <w:rPr>
          <w:rFonts w:hint="eastAsia"/>
        </w:rPr>
        <w:t>产品管理</w:t>
      </w:r>
      <w:r w:rsidR="00454C47">
        <w:rPr>
          <w:rFonts w:hint="eastAsia"/>
        </w:rPr>
        <w:t>智能化</w:t>
      </w:r>
      <w:r w:rsidR="0028463B">
        <w:rPr>
          <w:rFonts w:hint="eastAsia"/>
        </w:rPr>
        <w:t>能力</w:t>
      </w:r>
    </w:p>
    <w:p w14:paraId="0A0BEF43" w14:textId="687D333E" w:rsidR="00CB25B7" w:rsidRPr="00CB25B7" w:rsidRDefault="00EE2CFE" w:rsidP="00CA50A0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产品管理</w:t>
      </w:r>
      <w:r w:rsidR="00F03A3D">
        <w:rPr>
          <w:rFonts w:hint="eastAsia"/>
          <w:sz w:val="24"/>
          <w:szCs w:val="24"/>
        </w:rPr>
        <w:t>数字化基建</w:t>
      </w:r>
      <w:r>
        <w:rPr>
          <w:rFonts w:hint="eastAsia"/>
          <w:sz w:val="24"/>
          <w:szCs w:val="24"/>
        </w:rPr>
        <w:t>需要协同</w:t>
      </w:r>
      <w:r w:rsidR="00C04EE2">
        <w:rPr>
          <w:rFonts w:hint="eastAsia"/>
          <w:sz w:val="24"/>
          <w:szCs w:val="24"/>
        </w:rPr>
        <w:t>多</w:t>
      </w:r>
      <w:r>
        <w:rPr>
          <w:rFonts w:hint="eastAsia"/>
          <w:sz w:val="24"/>
          <w:szCs w:val="24"/>
        </w:rPr>
        <w:t>部门、贯通多平台且数据安全要求极高，</w:t>
      </w:r>
      <w:r w:rsidR="008D4BE6">
        <w:rPr>
          <w:rFonts w:hint="eastAsia"/>
          <w:sz w:val="24"/>
          <w:szCs w:val="24"/>
        </w:rPr>
        <w:t>宜</w:t>
      </w:r>
      <w:r w:rsidR="00F06050">
        <w:rPr>
          <w:rFonts w:hint="eastAsia"/>
          <w:sz w:val="24"/>
          <w:szCs w:val="24"/>
        </w:rPr>
        <w:t>由产品委牵头以</w:t>
      </w:r>
      <w:r>
        <w:rPr>
          <w:rFonts w:hint="eastAsia"/>
          <w:sz w:val="24"/>
          <w:szCs w:val="24"/>
        </w:rPr>
        <w:t>专项工作推进</w:t>
      </w:r>
      <w:r w:rsidR="008D4BE6">
        <w:rPr>
          <w:rFonts w:hint="eastAsia"/>
          <w:sz w:val="24"/>
          <w:szCs w:val="24"/>
        </w:rPr>
        <w:t>，</w:t>
      </w:r>
      <w:r w:rsidR="00F06050">
        <w:rPr>
          <w:rFonts w:hint="eastAsia"/>
          <w:sz w:val="24"/>
          <w:szCs w:val="24"/>
        </w:rPr>
        <w:t>组建统筹和支撑团队，在对标业界</w:t>
      </w:r>
      <w:r w:rsidR="00C75D40">
        <w:rPr>
          <w:rFonts w:hint="eastAsia"/>
          <w:sz w:val="24"/>
          <w:szCs w:val="24"/>
        </w:rPr>
        <w:t>、</w:t>
      </w:r>
      <w:r w:rsidR="00F06050">
        <w:rPr>
          <w:rFonts w:hint="eastAsia"/>
          <w:sz w:val="24"/>
          <w:szCs w:val="24"/>
        </w:rPr>
        <w:t>调研各部门</w:t>
      </w:r>
      <w:r w:rsidR="008D4BE6">
        <w:rPr>
          <w:rFonts w:hint="eastAsia"/>
          <w:sz w:val="24"/>
          <w:szCs w:val="24"/>
        </w:rPr>
        <w:t>数字化</w:t>
      </w:r>
      <w:r w:rsidR="00F06050">
        <w:rPr>
          <w:rFonts w:hint="eastAsia"/>
          <w:sz w:val="24"/>
          <w:szCs w:val="24"/>
        </w:rPr>
        <w:t>需求基础上，对产品研发、生命周期管理、数据</w:t>
      </w:r>
      <w:r w:rsidR="008D4BE6">
        <w:rPr>
          <w:rFonts w:hint="eastAsia"/>
          <w:sz w:val="24"/>
          <w:szCs w:val="24"/>
        </w:rPr>
        <w:t>视图</w:t>
      </w:r>
      <w:r w:rsidR="00F06050">
        <w:rPr>
          <w:rFonts w:hint="eastAsia"/>
          <w:sz w:val="24"/>
          <w:szCs w:val="24"/>
        </w:rPr>
        <w:t>等</w:t>
      </w:r>
      <w:r w:rsidR="008D4BE6">
        <w:rPr>
          <w:rFonts w:hint="eastAsia"/>
          <w:sz w:val="24"/>
          <w:szCs w:val="24"/>
        </w:rPr>
        <w:t>运营管理</w:t>
      </w:r>
      <w:r w:rsidR="00D624EC">
        <w:rPr>
          <w:rFonts w:hint="eastAsia"/>
          <w:sz w:val="24"/>
          <w:szCs w:val="24"/>
        </w:rPr>
        <w:t>能力</w:t>
      </w:r>
      <w:r w:rsidR="00C75D40">
        <w:rPr>
          <w:rFonts w:hint="eastAsia"/>
          <w:sz w:val="24"/>
          <w:szCs w:val="24"/>
        </w:rPr>
        <w:t>进行统一规划</w:t>
      </w:r>
      <w:r w:rsidR="008D4BE6">
        <w:rPr>
          <w:rFonts w:hint="eastAsia"/>
          <w:sz w:val="24"/>
          <w:szCs w:val="24"/>
        </w:rPr>
        <w:t>和建设。</w:t>
      </w:r>
      <w:r w:rsidR="00346333" w:rsidRPr="00CB25B7">
        <w:rPr>
          <w:sz w:val="24"/>
          <w:szCs w:val="24"/>
        </w:rPr>
        <w:t xml:space="preserve"> </w:t>
      </w:r>
    </w:p>
    <w:p w14:paraId="287D46A2" w14:textId="6298BC5F" w:rsidR="00CB25B7" w:rsidRPr="00D11C18" w:rsidRDefault="000A24CF" w:rsidP="00345FE1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一是</w:t>
      </w:r>
      <w:r w:rsidR="00FE219B">
        <w:rPr>
          <w:rFonts w:hint="eastAsia"/>
          <w:sz w:val="24"/>
          <w:szCs w:val="24"/>
        </w:rPr>
        <w:t>强化数据治理基础，</w:t>
      </w:r>
      <w:r w:rsidR="00CB4D1B">
        <w:rPr>
          <w:rFonts w:hint="eastAsia"/>
          <w:sz w:val="24"/>
          <w:szCs w:val="24"/>
        </w:rPr>
        <w:t>实现</w:t>
      </w:r>
      <w:r w:rsidR="00D73A05">
        <w:rPr>
          <w:rFonts w:hint="eastAsia"/>
          <w:sz w:val="24"/>
          <w:szCs w:val="24"/>
        </w:rPr>
        <w:t>全量产品信息集约</w:t>
      </w:r>
      <w:r w:rsidR="00345FE1">
        <w:rPr>
          <w:rFonts w:hint="eastAsia"/>
          <w:sz w:val="24"/>
          <w:szCs w:val="24"/>
        </w:rPr>
        <w:t>和贯通取用。</w:t>
      </w:r>
      <w:r w:rsidR="00AC5135">
        <w:rPr>
          <w:rFonts w:hint="eastAsia"/>
          <w:sz w:val="24"/>
          <w:szCs w:val="24"/>
        </w:rPr>
        <w:t>集团平台实现</w:t>
      </w:r>
      <w:r w:rsidR="00AB3A0C">
        <w:rPr>
          <w:rFonts w:hint="eastAsia"/>
          <w:sz w:val="24"/>
          <w:szCs w:val="24"/>
        </w:rPr>
        <w:t>政企和公众全量</w:t>
      </w:r>
      <w:r w:rsidR="00A95D04">
        <w:rPr>
          <w:rFonts w:hint="eastAsia"/>
          <w:sz w:val="24"/>
          <w:szCs w:val="24"/>
        </w:rPr>
        <w:t>产品</w:t>
      </w:r>
      <w:r w:rsidR="00AB3A0C">
        <w:rPr>
          <w:rFonts w:hint="eastAsia"/>
          <w:sz w:val="24"/>
          <w:szCs w:val="24"/>
        </w:rPr>
        <w:t>统一视图</w:t>
      </w:r>
      <w:r w:rsidR="00A95D04">
        <w:rPr>
          <w:rFonts w:hint="eastAsia"/>
          <w:sz w:val="24"/>
          <w:szCs w:val="24"/>
        </w:rPr>
        <w:t>，并同步</w:t>
      </w:r>
      <w:r w:rsidR="00D624EC">
        <w:rPr>
          <w:rFonts w:hint="eastAsia"/>
          <w:sz w:val="24"/>
          <w:szCs w:val="24"/>
        </w:rPr>
        <w:t>可见</w:t>
      </w:r>
      <w:r w:rsidR="00CB4D1B">
        <w:rPr>
          <w:rFonts w:hint="eastAsia"/>
          <w:sz w:val="24"/>
          <w:szCs w:val="24"/>
        </w:rPr>
        <w:t>省专</w:t>
      </w:r>
      <w:r w:rsidR="00AC5135">
        <w:rPr>
          <w:rFonts w:hint="eastAsia"/>
          <w:sz w:val="24"/>
          <w:szCs w:val="24"/>
        </w:rPr>
        <w:t>自</w:t>
      </w:r>
      <w:r w:rsidR="00D624EC">
        <w:rPr>
          <w:rFonts w:hint="eastAsia"/>
          <w:sz w:val="24"/>
          <w:szCs w:val="24"/>
        </w:rPr>
        <w:t>营</w:t>
      </w:r>
      <w:r w:rsidR="00AC5135">
        <w:rPr>
          <w:rFonts w:hint="eastAsia"/>
          <w:sz w:val="24"/>
          <w:szCs w:val="24"/>
        </w:rPr>
        <w:t>产品</w:t>
      </w:r>
      <w:r w:rsidR="00AB3A0C">
        <w:rPr>
          <w:rFonts w:hint="eastAsia"/>
          <w:sz w:val="24"/>
          <w:szCs w:val="24"/>
        </w:rPr>
        <w:t>信息</w:t>
      </w:r>
      <w:r w:rsidR="00A95D04">
        <w:rPr>
          <w:rFonts w:hint="eastAsia"/>
          <w:sz w:val="24"/>
          <w:szCs w:val="24"/>
        </w:rPr>
        <w:t>；对接</w:t>
      </w:r>
      <w:r w:rsidR="00345FE1">
        <w:rPr>
          <w:rFonts w:hint="eastAsia"/>
          <w:sz w:val="24"/>
          <w:szCs w:val="24"/>
        </w:rPr>
        <w:t>销售品平台，</w:t>
      </w:r>
      <w:r w:rsidR="00D624EC">
        <w:rPr>
          <w:rFonts w:hint="eastAsia"/>
          <w:sz w:val="24"/>
          <w:szCs w:val="24"/>
        </w:rPr>
        <w:t>打通</w:t>
      </w:r>
      <w:r w:rsidR="00345FE1">
        <w:rPr>
          <w:rFonts w:hint="eastAsia"/>
          <w:sz w:val="24"/>
          <w:szCs w:val="24"/>
        </w:rPr>
        <w:t>订单数据、</w:t>
      </w:r>
      <w:r w:rsidR="00D624EC">
        <w:rPr>
          <w:rFonts w:hint="eastAsia"/>
          <w:sz w:val="24"/>
          <w:szCs w:val="24"/>
        </w:rPr>
        <w:t>客户</w:t>
      </w:r>
      <w:r w:rsidR="00345FE1">
        <w:rPr>
          <w:rFonts w:hint="eastAsia"/>
          <w:sz w:val="24"/>
          <w:szCs w:val="24"/>
        </w:rPr>
        <w:t>数据、质态数据，</w:t>
      </w:r>
      <w:r w:rsidR="00345FE1" w:rsidRPr="00F06050">
        <w:rPr>
          <w:rFonts w:hint="eastAsia"/>
          <w:sz w:val="24"/>
          <w:szCs w:val="24"/>
        </w:rPr>
        <w:t>做到</w:t>
      </w:r>
      <w:r w:rsidR="00345FE1">
        <w:rPr>
          <w:rFonts w:hint="eastAsia"/>
          <w:sz w:val="24"/>
          <w:szCs w:val="24"/>
        </w:rPr>
        <w:t>全量产品</w:t>
      </w:r>
      <w:r w:rsidR="00345FE1" w:rsidRPr="00F06050">
        <w:rPr>
          <w:rFonts w:hint="eastAsia"/>
          <w:sz w:val="24"/>
          <w:szCs w:val="24"/>
        </w:rPr>
        <w:t>一品一图</w:t>
      </w:r>
      <w:r w:rsidR="00345FE1">
        <w:rPr>
          <w:rFonts w:hint="eastAsia"/>
          <w:sz w:val="24"/>
          <w:szCs w:val="24"/>
        </w:rPr>
        <w:t>、多品一图的驾驶舱式管理</w:t>
      </w:r>
      <w:r w:rsidR="00345FE1" w:rsidRPr="00F06050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二是</w:t>
      </w:r>
      <w:r w:rsidR="00D624EC">
        <w:rPr>
          <w:rFonts w:hint="eastAsia"/>
          <w:sz w:val="24"/>
          <w:szCs w:val="24"/>
        </w:rPr>
        <w:t>完善</w:t>
      </w:r>
      <w:r w:rsidR="00D11C18">
        <w:rPr>
          <w:rFonts w:hint="eastAsia"/>
          <w:sz w:val="24"/>
          <w:szCs w:val="24"/>
        </w:rPr>
        <w:t>产品全流程</w:t>
      </w:r>
      <w:r w:rsidR="00A95D04">
        <w:rPr>
          <w:rFonts w:hint="eastAsia"/>
          <w:sz w:val="24"/>
          <w:szCs w:val="24"/>
        </w:rPr>
        <w:t>数字化</w:t>
      </w:r>
      <w:r w:rsidR="00AC5135">
        <w:rPr>
          <w:rFonts w:hint="eastAsia"/>
          <w:sz w:val="24"/>
          <w:szCs w:val="24"/>
        </w:rPr>
        <w:t>闭环</w:t>
      </w:r>
      <w:r>
        <w:rPr>
          <w:rFonts w:hint="eastAsia"/>
          <w:sz w:val="24"/>
          <w:szCs w:val="24"/>
        </w:rPr>
        <w:t>，</w:t>
      </w:r>
      <w:r w:rsidR="00D11C18">
        <w:rPr>
          <w:rFonts w:hint="eastAsia"/>
          <w:sz w:val="24"/>
          <w:szCs w:val="24"/>
        </w:rPr>
        <w:t>贯穿</w:t>
      </w:r>
      <w:r w:rsidR="00AC5135">
        <w:rPr>
          <w:rFonts w:hint="eastAsia"/>
          <w:sz w:val="24"/>
          <w:szCs w:val="24"/>
        </w:rPr>
        <w:t>从</w:t>
      </w:r>
      <w:r w:rsidR="00D11C18">
        <w:rPr>
          <w:rFonts w:hint="eastAsia"/>
          <w:sz w:val="24"/>
          <w:szCs w:val="24"/>
        </w:rPr>
        <w:t>研发到上线</w:t>
      </w:r>
      <w:r w:rsidR="00110BBF">
        <w:rPr>
          <w:rFonts w:hint="eastAsia"/>
          <w:sz w:val="24"/>
          <w:szCs w:val="24"/>
        </w:rPr>
        <w:t>直至退市</w:t>
      </w:r>
      <w:r w:rsidR="00D11C18">
        <w:rPr>
          <w:rFonts w:hint="eastAsia"/>
          <w:sz w:val="24"/>
          <w:szCs w:val="24"/>
        </w:rPr>
        <w:t>全环节，通过管控点和管控要素嵌入，</w:t>
      </w:r>
      <w:r>
        <w:rPr>
          <w:rFonts w:hint="eastAsia"/>
          <w:sz w:val="24"/>
          <w:szCs w:val="24"/>
        </w:rPr>
        <w:t>实现全</w:t>
      </w:r>
      <w:r w:rsidRPr="00BC4940">
        <w:rPr>
          <w:rFonts w:hint="eastAsia"/>
          <w:sz w:val="24"/>
          <w:szCs w:val="24"/>
        </w:rPr>
        <w:t>流程</w:t>
      </w:r>
      <w:r>
        <w:rPr>
          <w:rFonts w:hint="eastAsia"/>
          <w:sz w:val="24"/>
          <w:szCs w:val="24"/>
        </w:rPr>
        <w:t>可视可管</w:t>
      </w:r>
      <w:r w:rsidR="00B12ECD" w:rsidRPr="00B12ECD">
        <w:rPr>
          <w:rFonts w:hint="eastAsia"/>
          <w:sz w:val="24"/>
          <w:szCs w:val="24"/>
        </w:rPr>
        <w:t>。</w:t>
      </w:r>
    </w:p>
    <w:p w14:paraId="791AE8BD" w14:textId="37231481" w:rsidR="00CB25B7" w:rsidRPr="00CA50A0" w:rsidRDefault="008D4BE6" w:rsidP="00E12B32">
      <w:pPr>
        <w:pStyle w:val="3"/>
        <w:rPr>
          <w:rFonts w:hint="eastAsia"/>
        </w:rPr>
      </w:pPr>
      <w:r>
        <w:rPr>
          <w:rFonts w:hint="eastAsia"/>
        </w:rPr>
        <w:t>（二）</w:t>
      </w:r>
      <w:r w:rsidR="00FE219B">
        <w:rPr>
          <w:rFonts w:hint="eastAsia"/>
        </w:rPr>
        <w:t>多方面引入</w:t>
      </w:r>
      <w:r w:rsidR="000C7859" w:rsidRPr="00CA50A0">
        <w:rPr>
          <w:rFonts w:hint="eastAsia"/>
        </w:rPr>
        <w:t>内部AI大模型，</w:t>
      </w:r>
      <w:r w:rsidR="00882D65">
        <w:rPr>
          <w:rFonts w:hint="eastAsia"/>
        </w:rPr>
        <w:t>丰富智能化</w:t>
      </w:r>
      <w:r w:rsidR="00882D65">
        <w:rPr>
          <w:rFonts w:hint="eastAsia"/>
        </w:rPr>
        <w:t>应用</w:t>
      </w:r>
      <w:r w:rsidR="00882D65">
        <w:rPr>
          <w:rFonts w:hint="eastAsia"/>
        </w:rPr>
        <w:t>，</w:t>
      </w:r>
      <w:r w:rsidR="000C7859" w:rsidRPr="00CA50A0">
        <w:rPr>
          <w:rFonts w:hint="eastAsia"/>
        </w:rPr>
        <w:t>赋能</w:t>
      </w:r>
      <w:r w:rsidR="00882D65">
        <w:rPr>
          <w:rFonts w:hint="eastAsia"/>
        </w:rPr>
        <w:t>生产</w:t>
      </w:r>
    </w:p>
    <w:p w14:paraId="09582AAC" w14:textId="407F0B3F" w:rsidR="000C7859" w:rsidRDefault="00FE219B" w:rsidP="00AF2621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基于</w:t>
      </w:r>
      <w:r w:rsidR="00817E1B">
        <w:rPr>
          <w:rFonts w:hint="eastAsia"/>
          <w:sz w:val="24"/>
          <w:szCs w:val="24"/>
        </w:rPr>
        <w:t>大语言模型和自然交互</w:t>
      </w:r>
      <w:r w:rsidR="009F2671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优先以三类应用</w:t>
      </w:r>
      <w:r w:rsidR="000A24CF">
        <w:rPr>
          <w:rFonts w:hint="eastAsia"/>
          <w:sz w:val="24"/>
          <w:szCs w:val="24"/>
        </w:rPr>
        <w:t>赋能</w:t>
      </w:r>
      <w:r w:rsidR="00883C57">
        <w:rPr>
          <w:rFonts w:hint="eastAsia"/>
          <w:sz w:val="24"/>
          <w:szCs w:val="24"/>
        </w:rPr>
        <w:t>各层面的</w:t>
      </w:r>
      <w:r w:rsidR="009F2671">
        <w:rPr>
          <w:rFonts w:hint="eastAsia"/>
          <w:sz w:val="24"/>
          <w:szCs w:val="24"/>
        </w:rPr>
        <w:t>数字化需求</w:t>
      </w:r>
      <w:r w:rsidR="00AF2621">
        <w:rPr>
          <w:rFonts w:hint="eastAsia"/>
          <w:sz w:val="24"/>
          <w:szCs w:val="24"/>
        </w:rPr>
        <w:t>。一是</w:t>
      </w:r>
      <w:r w:rsidRPr="00A44168">
        <w:rPr>
          <w:rFonts w:hint="eastAsia"/>
          <w:b/>
          <w:bCs/>
          <w:sz w:val="24"/>
          <w:szCs w:val="24"/>
        </w:rPr>
        <w:t>智能问数</w:t>
      </w:r>
      <w:r w:rsidR="00AF2621">
        <w:rPr>
          <w:rFonts w:hint="eastAsia"/>
          <w:b/>
          <w:bCs/>
          <w:sz w:val="24"/>
          <w:szCs w:val="24"/>
        </w:rPr>
        <w:t>，</w:t>
      </w:r>
      <w:r w:rsidRPr="000C7859">
        <w:rPr>
          <w:rFonts w:hint="eastAsia"/>
          <w:sz w:val="24"/>
          <w:szCs w:val="24"/>
        </w:rPr>
        <w:t>构建</w:t>
      </w:r>
      <w:r>
        <w:rPr>
          <w:rFonts w:hint="eastAsia"/>
          <w:sz w:val="24"/>
          <w:szCs w:val="24"/>
        </w:rPr>
        <w:t>基于产品全量</w:t>
      </w:r>
      <w:r w:rsidRPr="000C7859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的</w:t>
      </w:r>
      <w:r w:rsidRPr="000C7859">
        <w:rPr>
          <w:rFonts w:hint="eastAsia"/>
          <w:sz w:val="24"/>
          <w:szCs w:val="24"/>
        </w:rPr>
        <w:t>分析问答系统</w:t>
      </w:r>
      <w:r>
        <w:rPr>
          <w:rFonts w:hint="eastAsia"/>
          <w:sz w:val="24"/>
          <w:szCs w:val="24"/>
        </w:rPr>
        <w:t>，实现各级人员对</w:t>
      </w:r>
      <w:r w:rsidRPr="000C7859"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</w:rPr>
        <w:t>的灵活、多维、定制化的分权限</w:t>
      </w:r>
      <w:r w:rsidRPr="000C7859">
        <w:rPr>
          <w:rFonts w:hint="eastAsia"/>
          <w:sz w:val="24"/>
          <w:szCs w:val="24"/>
        </w:rPr>
        <w:t>查询。</w:t>
      </w:r>
      <w:r w:rsidR="00AF2621">
        <w:rPr>
          <w:rFonts w:hint="eastAsia"/>
          <w:sz w:val="24"/>
          <w:szCs w:val="24"/>
        </w:rPr>
        <w:t>二是</w:t>
      </w:r>
      <w:r w:rsidR="000C7859" w:rsidRPr="00A44168">
        <w:rPr>
          <w:rFonts w:hint="eastAsia"/>
          <w:b/>
          <w:bCs/>
          <w:sz w:val="24"/>
          <w:szCs w:val="24"/>
        </w:rPr>
        <w:t>智能问答</w:t>
      </w:r>
      <w:r w:rsidR="00AF2621">
        <w:rPr>
          <w:rFonts w:hint="eastAsia"/>
          <w:b/>
          <w:bCs/>
          <w:sz w:val="24"/>
          <w:szCs w:val="24"/>
        </w:rPr>
        <w:t>，</w:t>
      </w:r>
      <w:r w:rsidR="00454C47">
        <w:rPr>
          <w:rFonts w:hint="eastAsia"/>
          <w:sz w:val="24"/>
          <w:szCs w:val="24"/>
        </w:rPr>
        <w:t>引入</w:t>
      </w:r>
      <w:r w:rsidR="000C7859" w:rsidRPr="000C7859">
        <w:rPr>
          <w:rFonts w:hint="eastAsia"/>
          <w:sz w:val="24"/>
          <w:szCs w:val="24"/>
        </w:rPr>
        <w:t>企业级</w:t>
      </w:r>
      <w:r w:rsidR="000C7859">
        <w:rPr>
          <w:rFonts w:hint="eastAsia"/>
          <w:sz w:val="24"/>
          <w:szCs w:val="24"/>
        </w:rPr>
        <w:t>的产品</w:t>
      </w:r>
      <w:r w:rsidR="000C7859" w:rsidRPr="000C7859">
        <w:rPr>
          <w:rFonts w:hint="eastAsia"/>
          <w:sz w:val="24"/>
          <w:szCs w:val="24"/>
        </w:rPr>
        <w:t>知识库</w:t>
      </w:r>
      <w:r w:rsidR="00876592">
        <w:rPr>
          <w:rFonts w:hint="eastAsia"/>
          <w:sz w:val="24"/>
          <w:szCs w:val="24"/>
        </w:rPr>
        <w:t>大模型</w:t>
      </w:r>
      <w:r w:rsidR="000C7859" w:rsidRPr="000C7859">
        <w:rPr>
          <w:rFonts w:hint="eastAsia"/>
          <w:sz w:val="24"/>
          <w:szCs w:val="24"/>
        </w:rPr>
        <w:t>，</w:t>
      </w:r>
      <w:r w:rsidR="00454C47">
        <w:rPr>
          <w:rFonts w:hint="eastAsia"/>
          <w:sz w:val="24"/>
          <w:szCs w:val="24"/>
        </w:rPr>
        <w:t>方便</w:t>
      </w:r>
      <w:r w:rsidR="00A44168">
        <w:rPr>
          <w:rFonts w:hint="eastAsia"/>
          <w:sz w:val="24"/>
          <w:szCs w:val="24"/>
        </w:rPr>
        <w:t>产品经理获得</w:t>
      </w:r>
      <w:r w:rsidR="000C7859">
        <w:rPr>
          <w:rFonts w:hint="eastAsia"/>
          <w:sz w:val="24"/>
          <w:szCs w:val="24"/>
        </w:rPr>
        <w:t>产品</w:t>
      </w:r>
      <w:r w:rsidR="00A44168">
        <w:rPr>
          <w:rFonts w:hint="eastAsia"/>
          <w:sz w:val="24"/>
          <w:szCs w:val="24"/>
        </w:rPr>
        <w:t>功能</w:t>
      </w:r>
      <w:r w:rsidR="000C7859">
        <w:rPr>
          <w:rFonts w:hint="eastAsia"/>
          <w:sz w:val="24"/>
          <w:szCs w:val="24"/>
        </w:rPr>
        <w:t>、案例、场景、流程规范等</w:t>
      </w:r>
      <w:r w:rsidR="000C7859" w:rsidRPr="000C7859">
        <w:rPr>
          <w:rFonts w:hint="eastAsia"/>
          <w:sz w:val="24"/>
          <w:szCs w:val="24"/>
        </w:rPr>
        <w:t>知识的</w:t>
      </w:r>
      <w:r w:rsidR="00A44168" w:rsidRPr="000C7859">
        <w:rPr>
          <w:rFonts w:hint="eastAsia"/>
          <w:sz w:val="24"/>
          <w:szCs w:val="24"/>
        </w:rPr>
        <w:t>精准解答</w:t>
      </w:r>
      <w:r w:rsidR="00A44168">
        <w:rPr>
          <w:rFonts w:hint="eastAsia"/>
          <w:sz w:val="24"/>
          <w:szCs w:val="24"/>
        </w:rPr>
        <w:t>，</w:t>
      </w:r>
      <w:r w:rsidR="000C7859" w:rsidRPr="000C7859">
        <w:rPr>
          <w:rFonts w:hint="eastAsia"/>
          <w:sz w:val="24"/>
          <w:szCs w:val="24"/>
        </w:rPr>
        <w:t>促进信息共享流通。</w:t>
      </w:r>
      <w:r w:rsidR="00AF2621">
        <w:rPr>
          <w:rFonts w:hint="eastAsia"/>
          <w:sz w:val="24"/>
          <w:szCs w:val="24"/>
        </w:rPr>
        <w:t>三是</w:t>
      </w:r>
      <w:r w:rsidR="000C7859" w:rsidRPr="00E12B32">
        <w:rPr>
          <w:rFonts w:hint="eastAsia"/>
          <w:b/>
          <w:bCs/>
          <w:sz w:val="24"/>
          <w:szCs w:val="24"/>
        </w:rPr>
        <w:t>智能</w:t>
      </w:r>
      <w:r w:rsidR="00D11C18" w:rsidRPr="00E12B32">
        <w:rPr>
          <w:rFonts w:hint="eastAsia"/>
          <w:b/>
          <w:bCs/>
          <w:sz w:val="24"/>
          <w:szCs w:val="24"/>
        </w:rPr>
        <w:t>辅助</w:t>
      </w:r>
      <w:r w:rsidR="00AF2621">
        <w:rPr>
          <w:rFonts w:hint="eastAsia"/>
          <w:b/>
          <w:bCs/>
          <w:sz w:val="24"/>
          <w:szCs w:val="24"/>
        </w:rPr>
        <w:t>，</w:t>
      </w:r>
      <w:r w:rsidR="00AF2621">
        <w:rPr>
          <w:rFonts w:hint="eastAsia"/>
          <w:sz w:val="24"/>
          <w:szCs w:val="24"/>
        </w:rPr>
        <w:t>以</w:t>
      </w:r>
      <w:r w:rsidR="00454C47">
        <w:rPr>
          <w:rFonts w:hint="eastAsia"/>
          <w:sz w:val="24"/>
          <w:szCs w:val="24"/>
        </w:rPr>
        <w:t>智能</w:t>
      </w:r>
      <w:r w:rsidR="00876592">
        <w:rPr>
          <w:rFonts w:hint="eastAsia"/>
          <w:sz w:val="24"/>
          <w:szCs w:val="24"/>
        </w:rPr>
        <w:t>模型</w:t>
      </w:r>
      <w:r w:rsidR="00D11C18">
        <w:rPr>
          <w:rFonts w:hint="eastAsia"/>
          <w:sz w:val="24"/>
          <w:szCs w:val="24"/>
        </w:rPr>
        <w:t>强化</w:t>
      </w:r>
      <w:r w:rsidR="00BC4940">
        <w:rPr>
          <w:rFonts w:hint="eastAsia"/>
          <w:sz w:val="24"/>
          <w:szCs w:val="24"/>
        </w:rPr>
        <w:t>对</w:t>
      </w:r>
      <w:r w:rsidR="00454C47">
        <w:rPr>
          <w:rFonts w:hint="eastAsia"/>
          <w:sz w:val="24"/>
          <w:szCs w:val="24"/>
        </w:rPr>
        <w:t>产品及方案</w:t>
      </w:r>
      <w:r w:rsidR="00AF2621">
        <w:rPr>
          <w:rFonts w:hint="eastAsia"/>
          <w:sz w:val="24"/>
          <w:szCs w:val="24"/>
        </w:rPr>
        <w:t>的质态</w:t>
      </w:r>
      <w:r w:rsidR="00454C47">
        <w:rPr>
          <w:rFonts w:hint="eastAsia"/>
          <w:sz w:val="24"/>
          <w:szCs w:val="24"/>
        </w:rPr>
        <w:t>趋势和价值</w:t>
      </w:r>
      <w:r w:rsidR="00AF2621">
        <w:rPr>
          <w:rFonts w:hint="eastAsia"/>
          <w:sz w:val="24"/>
          <w:szCs w:val="24"/>
        </w:rPr>
        <w:t>预判，以</w:t>
      </w:r>
      <w:r w:rsidR="00454C47">
        <w:rPr>
          <w:rFonts w:hint="eastAsia"/>
          <w:sz w:val="24"/>
          <w:szCs w:val="24"/>
        </w:rPr>
        <w:t>营销模型增强</w:t>
      </w:r>
      <w:r w:rsidR="00BC4940">
        <w:rPr>
          <w:rFonts w:hint="eastAsia"/>
          <w:sz w:val="24"/>
          <w:szCs w:val="24"/>
        </w:rPr>
        <w:t>客户场景适配、个性化方案设计等通用能力，为各级产品经理提供智能决策辅助</w:t>
      </w:r>
      <w:r w:rsidR="00AF2621">
        <w:rPr>
          <w:rFonts w:hint="eastAsia"/>
          <w:sz w:val="24"/>
          <w:szCs w:val="24"/>
        </w:rPr>
        <w:t>。</w:t>
      </w:r>
    </w:p>
    <w:p w14:paraId="34299463" w14:textId="672B58EA" w:rsidR="0053541E" w:rsidRPr="00E12B32" w:rsidRDefault="00345FE1" w:rsidP="00E12B32">
      <w:pPr>
        <w:pStyle w:val="3"/>
        <w:rPr>
          <w:rFonts w:hint="eastAsia"/>
        </w:rPr>
      </w:pPr>
      <w:r w:rsidRPr="00E12B32">
        <w:rPr>
          <w:rFonts w:hint="eastAsia"/>
        </w:rPr>
        <w:lastRenderedPageBreak/>
        <w:t>（三）</w:t>
      </w:r>
      <w:r w:rsidR="00AF2621">
        <w:rPr>
          <w:rFonts w:hint="eastAsia"/>
        </w:rPr>
        <w:t>强化</w:t>
      </w:r>
      <w:r w:rsidR="00110BBF" w:rsidRPr="00E12B32">
        <w:rPr>
          <w:rFonts w:hint="eastAsia"/>
        </w:rPr>
        <w:t>管理规范，</w:t>
      </w:r>
      <w:r w:rsidR="0053541E" w:rsidRPr="00E12B32">
        <w:rPr>
          <w:rFonts w:hint="eastAsia"/>
        </w:rPr>
        <w:t>保障数字化能力</w:t>
      </w:r>
      <w:r w:rsidR="00D73A05" w:rsidRPr="00E12B32">
        <w:rPr>
          <w:rFonts w:hint="eastAsia"/>
        </w:rPr>
        <w:t>落地贯彻</w:t>
      </w:r>
    </w:p>
    <w:p w14:paraId="7A29B2CE" w14:textId="1918D3AC" w:rsidR="00C52A61" w:rsidRDefault="00D526CE" w:rsidP="00E12B32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健全</w:t>
      </w:r>
      <w:r w:rsidR="004C0BC1">
        <w:rPr>
          <w:rFonts w:hint="eastAsia"/>
          <w:sz w:val="24"/>
          <w:szCs w:val="24"/>
        </w:rPr>
        <w:t>产品管理规范要求，</w:t>
      </w:r>
      <w:r w:rsidR="00454C47">
        <w:rPr>
          <w:rFonts w:hint="eastAsia"/>
          <w:sz w:val="24"/>
          <w:szCs w:val="24"/>
        </w:rPr>
        <w:t>保障</w:t>
      </w:r>
      <w:r w:rsidR="00E75A67">
        <w:rPr>
          <w:rFonts w:hint="eastAsia"/>
          <w:sz w:val="24"/>
          <w:szCs w:val="24"/>
        </w:rPr>
        <w:t>全流程</w:t>
      </w:r>
      <w:r w:rsidR="00A77DD1">
        <w:rPr>
          <w:rFonts w:hint="eastAsia"/>
          <w:sz w:val="24"/>
          <w:szCs w:val="24"/>
        </w:rPr>
        <w:t>数字化</w:t>
      </w:r>
      <w:r w:rsidR="00454C47">
        <w:rPr>
          <w:rFonts w:hint="eastAsia"/>
          <w:sz w:val="24"/>
          <w:szCs w:val="24"/>
        </w:rPr>
        <w:t>治理贯彻执行</w:t>
      </w:r>
      <w:r w:rsidR="004C0BC1">
        <w:rPr>
          <w:rFonts w:hint="eastAsia"/>
          <w:sz w:val="24"/>
          <w:szCs w:val="24"/>
        </w:rPr>
        <w:t>，</w:t>
      </w:r>
      <w:r w:rsidR="00767A63">
        <w:rPr>
          <w:rFonts w:hint="eastAsia"/>
          <w:sz w:val="24"/>
          <w:szCs w:val="24"/>
        </w:rPr>
        <w:t>避免</w:t>
      </w:r>
      <w:r w:rsidR="00AF2621">
        <w:rPr>
          <w:rFonts w:hint="eastAsia"/>
          <w:sz w:val="24"/>
          <w:szCs w:val="24"/>
        </w:rPr>
        <w:t>能力建设、</w:t>
      </w:r>
      <w:r w:rsidR="00110BBF">
        <w:rPr>
          <w:rFonts w:hint="eastAsia"/>
          <w:sz w:val="24"/>
          <w:szCs w:val="24"/>
        </w:rPr>
        <w:t>上线、落地、退市等关键</w:t>
      </w:r>
      <w:r w:rsidR="004C0BC1">
        <w:rPr>
          <w:rFonts w:hint="eastAsia"/>
          <w:sz w:val="24"/>
          <w:szCs w:val="24"/>
        </w:rPr>
        <w:t>动作</w:t>
      </w:r>
      <w:r w:rsidR="00110BBF">
        <w:rPr>
          <w:rFonts w:hint="eastAsia"/>
          <w:sz w:val="24"/>
          <w:szCs w:val="24"/>
        </w:rPr>
        <w:t>失管</w:t>
      </w:r>
      <w:r w:rsidR="000A24CF">
        <w:rPr>
          <w:rFonts w:hint="eastAsia"/>
          <w:sz w:val="24"/>
          <w:szCs w:val="24"/>
        </w:rPr>
        <w:t>；应用</w:t>
      </w:r>
      <w:r w:rsidR="000A24CF">
        <w:rPr>
          <w:rFonts w:hint="eastAsia"/>
          <w:sz w:val="24"/>
          <w:szCs w:val="24"/>
        </w:rPr>
        <w:t>AI</w:t>
      </w:r>
      <w:r w:rsidR="000A24CF">
        <w:rPr>
          <w:rFonts w:hint="eastAsia"/>
          <w:sz w:val="24"/>
          <w:szCs w:val="24"/>
        </w:rPr>
        <w:t>大模型</w:t>
      </w:r>
      <w:r w:rsidR="000A24CF" w:rsidRPr="00B12ECD">
        <w:rPr>
          <w:rFonts w:hint="eastAsia"/>
          <w:sz w:val="24"/>
          <w:szCs w:val="24"/>
        </w:rPr>
        <w:t>强化</w:t>
      </w:r>
      <w:r w:rsidR="000A24CF" w:rsidRPr="00817E1B">
        <w:rPr>
          <w:rFonts w:hint="eastAsia"/>
          <w:sz w:val="24"/>
          <w:szCs w:val="24"/>
        </w:rPr>
        <w:t>对流程效率、质量、风险等关键指标</w:t>
      </w:r>
      <w:r w:rsidR="000A24CF">
        <w:rPr>
          <w:rFonts w:hint="eastAsia"/>
          <w:sz w:val="24"/>
          <w:szCs w:val="24"/>
        </w:rPr>
        <w:t>的</w:t>
      </w:r>
      <w:r w:rsidR="000A24CF" w:rsidRPr="00B12ECD">
        <w:rPr>
          <w:rFonts w:hint="eastAsia"/>
          <w:sz w:val="24"/>
          <w:szCs w:val="24"/>
        </w:rPr>
        <w:t>监控与</w:t>
      </w:r>
      <w:r w:rsidR="000A24CF">
        <w:rPr>
          <w:rFonts w:hint="eastAsia"/>
          <w:sz w:val="24"/>
          <w:szCs w:val="24"/>
        </w:rPr>
        <w:t>预警，促进</w:t>
      </w:r>
      <w:r w:rsidR="00AF2621">
        <w:rPr>
          <w:rFonts w:hint="eastAsia"/>
          <w:sz w:val="24"/>
          <w:szCs w:val="24"/>
        </w:rPr>
        <w:t>管理</w:t>
      </w:r>
      <w:r w:rsidR="000A24CF">
        <w:rPr>
          <w:rFonts w:hint="eastAsia"/>
          <w:sz w:val="24"/>
          <w:szCs w:val="24"/>
        </w:rPr>
        <w:t>规范</w:t>
      </w:r>
      <w:r w:rsidR="000A24CF" w:rsidRPr="00B12ECD">
        <w:rPr>
          <w:rFonts w:hint="eastAsia"/>
          <w:sz w:val="24"/>
          <w:szCs w:val="24"/>
        </w:rPr>
        <w:t>与</w:t>
      </w:r>
      <w:r w:rsidR="000A24CF">
        <w:rPr>
          <w:rFonts w:hint="eastAsia"/>
          <w:sz w:val="24"/>
          <w:szCs w:val="24"/>
        </w:rPr>
        <w:t>实际</w:t>
      </w:r>
      <w:r w:rsidR="000A24CF" w:rsidRPr="00B12ECD">
        <w:rPr>
          <w:rFonts w:hint="eastAsia"/>
          <w:sz w:val="24"/>
          <w:szCs w:val="24"/>
        </w:rPr>
        <w:t>流程交叉检验</w:t>
      </w:r>
      <w:r w:rsidR="000A24CF">
        <w:rPr>
          <w:rFonts w:hint="eastAsia"/>
          <w:sz w:val="24"/>
          <w:szCs w:val="24"/>
        </w:rPr>
        <w:t>、优化改进</w:t>
      </w:r>
      <w:r w:rsidR="00AF2621">
        <w:rPr>
          <w:rFonts w:hint="eastAsia"/>
          <w:sz w:val="24"/>
          <w:szCs w:val="24"/>
        </w:rPr>
        <w:t>；</w:t>
      </w:r>
      <w:r w:rsidR="009F5F7C">
        <w:rPr>
          <w:rFonts w:hint="eastAsia"/>
          <w:sz w:val="24"/>
          <w:szCs w:val="24"/>
        </w:rPr>
        <w:t>强</w:t>
      </w:r>
      <w:r w:rsidR="004D4B4B">
        <w:rPr>
          <w:rFonts w:hint="eastAsia"/>
          <w:sz w:val="24"/>
          <w:szCs w:val="24"/>
        </w:rPr>
        <w:t>化</w:t>
      </w:r>
      <w:r w:rsidR="00110BBF" w:rsidRPr="00110BBF">
        <w:rPr>
          <w:rFonts w:hint="eastAsia"/>
          <w:sz w:val="24"/>
          <w:szCs w:val="24"/>
        </w:rPr>
        <w:t>专业职能</w:t>
      </w:r>
      <w:r w:rsidR="00817E1B">
        <w:rPr>
          <w:rFonts w:hint="eastAsia"/>
          <w:sz w:val="24"/>
          <w:szCs w:val="24"/>
        </w:rPr>
        <w:t>支撑</w:t>
      </w:r>
      <w:r w:rsidR="00110BBF" w:rsidRPr="00110BBF">
        <w:rPr>
          <w:rFonts w:hint="eastAsia"/>
          <w:sz w:val="24"/>
          <w:szCs w:val="24"/>
        </w:rPr>
        <w:t>团队</w:t>
      </w:r>
      <w:r w:rsidR="009F5F7C">
        <w:rPr>
          <w:rFonts w:hint="eastAsia"/>
          <w:sz w:val="24"/>
          <w:szCs w:val="24"/>
        </w:rPr>
        <w:t>对</w:t>
      </w:r>
      <w:r w:rsidR="00817E1B">
        <w:rPr>
          <w:rFonts w:hint="eastAsia"/>
          <w:sz w:val="24"/>
          <w:szCs w:val="24"/>
        </w:rPr>
        <w:t>数字化能力的迭代维护</w:t>
      </w:r>
      <w:r w:rsidR="00F624E0">
        <w:rPr>
          <w:rFonts w:hint="eastAsia"/>
          <w:sz w:val="24"/>
          <w:szCs w:val="24"/>
        </w:rPr>
        <w:t>，</w:t>
      </w:r>
      <w:r w:rsidR="00817E1B">
        <w:rPr>
          <w:rFonts w:hint="eastAsia"/>
          <w:sz w:val="24"/>
          <w:szCs w:val="24"/>
        </w:rPr>
        <w:t>包括</w:t>
      </w:r>
      <w:r w:rsidR="00767A63">
        <w:rPr>
          <w:rFonts w:hint="eastAsia"/>
          <w:sz w:val="24"/>
          <w:szCs w:val="24"/>
        </w:rPr>
        <w:t>制定产品信息管理标准，</w:t>
      </w:r>
      <w:r w:rsidR="00817E1B">
        <w:rPr>
          <w:rFonts w:hint="eastAsia"/>
          <w:sz w:val="24"/>
          <w:szCs w:val="24"/>
        </w:rPr>
        <w:t>洞察生产部门需求，持续推进</w:t>
      </w:r>
      <w:r w:rsidR="00767A63">
        <w:rPr>
          <w:rFonts w:hint="eastAsia"/>
          <w:sz w:val="24"/>
          <w:szCs w:val="24"/>
        </w:rPr>
        <w:t>AI</w:t>
      </w:r>
      <w:r w:rsidR="005A230C">
        <w:rPr>
          <w:rFonts w:hint="eastAsia"/>
          <w:sz w:val="24"/>
          <w:szCs w:val="24"/>
        </w:rPr>
        <w:t>能力</w:t>
      </w:r>
      <w:r w:rsidR="00817E1B">
        <w:rPr>
          <w:rFonts w:hint="eastAsia"/>
          <w:sz w:val="24"/>
          <w:szCs w:val="24"/>
        </w:rPr>
        <w:t>创新，</w:t>
      </w:r>
      <w:r w:rsidR="00AF2621">
        <w:rPr>
          <w:rFonts w:hint="eastAsia"/>
          <w:sz w:val="24"/>
          <w:szCs w:val="24"/>
        </w:rPr>
        <w:t>确保以</w:t>
      </w:r>
      <w:r w:rsidR="00817E1B">
        <w:rPr>
          <w:rFonts w:hint="eastAsia"/>
          <w:sz w:val="24"/>
          <w:szCs w:val="24"/>
        </w:rPr>
        <w:t>管理卓越</w:t>
      </w:r>
      <w:r w:rsidR="00AF2621">
        <w:rPr>
          <w:rFonts w:hint="eastAsia"/>
          <w:sz w:val="24"/>
          <w:szCs w:val="24"/>
        </w:rPr>
        <w:t>赋能</w:t>
      </w:r>
      <w:r w:rsidR="00817E1B">
        <w:rPr>
          <w:rFonts w:hint="eastAsia"/>
          <w:sz w:val="24"/>
          <w:szCs w:val="24"/>
        </w:rPr>
        <w:t>产品卓越。</w:t>
      </w:r>
    </w:p>
    <w:p w14:paraId="55586F21" w14:textId="77777777" w:rsidR="00770018" w:rsidRDefault="00770018" w:rsidP="00E12B32">
      <w:pPr>
        <w:pBdr>
          <w:bottom w:val="single" w:sz="6" w:space="1" w:color="auto"/>
        </w:pBd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</w:p>
    <w:p w14:paraId="2BE1518E" w14:textId="3776CAF9" w:rsidR="00770018" w:rsidRDefault="00770018" w:rsidP="00E12B32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文章摘要：</w:t>
      </w:r>
    </w:p>
    <w:p w14:paraId="5D0615FB" w14:textId="0281B233" w:rsidR="00770018" w:rsidRDefault="00882D65" w:rsidP="00E12B32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  <w:r w:rsidRPr="00882D65">
        <w:rPr>
          <w:rFonts w:hint="eastAsia"/>
          <w:sz w:val="24"/>
          <w:szCs w:val="24"/>
        </w:rPr>
        <w:t>数字化能力不足是集团产品管理长期的掣肘短板之一，</w:t>
      </w:r>
      <w:r>
        <w:rPr>
          <w:rFonts w:hint="eastAsia"/>
          <w:sz w:val="24"/>
          <w:szCs w:val="24"/>
        </w:rPr>
        <w:t>相对业界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数字化管理水平</w:t>
      </w:r>
      <w:r>
        <w:rPr>
          <w:rFonts w:hint="eastAsia"/>
          <w:sz w:val="24"/>
          <w:szCs w:val="24"/>
        </w:rPr>
        <w:t>已</w:t>
      </w:r>
      <w:r>
        <w:rPr>
          <w:rFonts w:hint="eastAsia"/>
          <w:sz w:val="24"/>
          <w:szCs w:val="24"/>
        </w:rPr>
        <w:t>明显落后</w:t>
      </w:r>
      <w:r>
        <w:rPr>
          <w:rFonts w:hint="eastAsia"/>
          <w:sz w:val="24"/>
          <w:szCs w:val="24"/>
        </w:rPr>
        <w:t>，已</w:t>
      </w:r>
      <w:r w:rsidRPr="00882D65">
        <w:rPr>
          <w:rFonts w:hint="eastAsia"/>
          <w:sz w:val="24"/>
          <w:szCs w:val="24"/>
        </w:rPr>
        <w:t>无法</w:t>
      </w:r>
      <w:r>
        <w:rPr>
          <w:rFonts w:hint="eastAsia"/>
          <w:sz w:val="24"/>
          <w:szCs w:val="24"/>
        </w:rPr>
        <w:t>较好</w:t>
      </w:r>
      <w:r w:rsidRPr="00882D65">
        <w:rPr>
          <w:rFonts w:hint="eastAsia"/>
          <w:sz w:val="24"/>
          <w:szCs w:val="24"/>
        </w:rPr>
        <w:t>满足企业智慧运管</w:t>
      </w:r>
      <w:r>
        <w:rPr>
          <w:rFonts w:hint="eastAsia"/>
          <w:sz w:val="24"/>
          <w:szCs w:val="24"/>
        </w:rPr>
        <w:t>的</w:t>
      </w:r>
      <w:r w:rsidRPr="00882D65">
        <w:rPr>
          <w:rFonts w:hint="eastAsia"/>
          <w:sz w:val="24"/>
          <w:szCs w:val="24"/>
        </w:rPr>
        <w:t>要求。</w:t>
      </w:r>
      <w:r>
        <w:rPr>
          <w:rFonts w:hint="eastAsia"/>
          <w:sz w:val="24"/>
          <w:szCs w:val="24"/>
        </w:rPr>
        <w:t>在</w:t>
      </w:r>
      <w:r w:rsidRPr="00882D65">
        <w:rPr>
          <w:rFonts w:hint="eastAsia"/>
          <w:sz w:val="24"/>
          <w:szCs w:val="24"/>
        </w:rPr>
        <w:t>当前</w:t>
      </w:r>
      <w:r>
        <w:rPr>
          <w:rFonts w:hint="eastAsia"/>
          <w:sz w:val="24"/>
          <w:szCs w:val="24"/>
        </w:rPr>
        <w:t>企业</w:t>
      </w:r>
      <w:r w:rsidRPr="00882D65">
        <w:rPr>
          <w:rFonts w:hint="eastAsia"/>
          <w:sz w:val="24"/>
          <w:szCs w:val="24"/>
        </w:rPr>
        <w:t>AI</w:t>
      </w:r>
      <w:r w:rsidRPr="00882D65">
        <w:rPr>
          <w:rFonts w:hint="eastAsia"/>
          <w:sz w:val="24"/>
          <w:szCs w:val="24"/>
        </w:rPr>
        <w:t>内部大模型赋能企业数字化转型升级</w:t>
      </w:r>
      <w:r>
        <w:rPr>
          <w:rFonts w:hint="eastAsia"/>
          <w:sz w:val="24"/>
          <w:szCs w:val="24"/>
        </w:rPr>
        <w:t>的形势之下，建议以专项工作</w:t>
      </w:r>
      <w:r w:rsidRPr="00882D65">
        <w:rPr>
          <w:rFonts w:hint="eastAsia"/>
          <w:sz w:val="24"/>
          <w:szCs w:val="24"/>
        </w:rPr>
        <w:t>完善提升</w:t>
      </w:r>
      <w:r>
        <w:rPr>
          <w:rFonts w:hint="eastAsia"/>
          <w:sz w:val="24"/>
          <w:szCs w:val="24"/>
        </w:rPr>
        <w:t>产品管理的</w:t>
      </w:r>
      <w:r w:rsidRPr="00882D65">
        <w:rPr>
          <w:rFonts w:hint="eastAsia"/>
          <w:sz w:val="24"/>
          <w:szCs w:val="24"/>
        </w:rPr>
        <w:t>数字化管理能力，多方面引入内部</w:t>
      </w:r>
      <w:r w:rsidRPr="00882D65">
        <w:rPr>
          <w:rFonts w:hint="eastAsia"/>
          <w:sz w:val="24"/>
          <w:szCs w:val="24"/>
        </w:rPr>
        <w:t>AI</w:t>
      </w:r>
      <w:r w:rsidRPr="00882D65">
        <w:rPr>
          <w:rFonts w:hint="eastAsia"/>
          <w:sz w:val="24"/>
          <w:szCs w:val="24"/>
        </w:rPr>
        <w:t>大模型，</w:t>
      </w:r>
      <w:r>
        <w:rPr>
          <w:rFonts w:hint="eastAsia"/>
          <w:sz w:val="24"/>
          <w:szCs w:val="24"/>
        </w:rPr>
        <w:t>以智能化的能力增强</w:t>
      </w:r>
      <w:r w:rsidRPr="00882D65">
        <w:rPr>
          <w:rFonts w:hint="eastAsia"/>
          <w:sz w:val="24"/>
          <w:szCs w:val="24"/>
        </w:rPr>
        <w:t>赋能</w:t>
      </w:r>
      <w:r>
        <w:rPr>
          <w:rFonts w:hint="eastAsia"/>
          <w:sz w:val="24"/>
          <w:szCs w:val="24"/>
        </w:rPr>
        <w:t>生产，并通过强化规范保障数字化能力落地，</w:t>
      </w:r>
      <w:r w:rsidRPr="00882D65">
        <w:rPr>
          <w:rFonts w:hint="eastAsia"/>
          <w:sz w:val="24"/>
          <w:szCs w:val="24"/>
        </w:rPr>
        <w:t>为促进产品高质量发展提供基础。</w:t>
      </w:r>
    </w:p>
    <w:p w14:paraId="2781182C" w14:textId="77777777" w:rsidR="003063A5" w:rsidRDefault="003063A5" w:rsidP="003063A5">
      <w:r>
        <w:rPr>
          <w:rFonts w:hint="eastAsia"/>
        </w:rPr>
        <w:t>作者：</w:t>
      </w:r>
    </w:p>
    <w:p w14:paraId="1E89215C" w14:textId="77777777" w:rsidR="003063A5" w:rsidRDefault="003063A5" w:rsidP="003063A5"/>
    <w:p w14:paraId="0DD183F1" w14:textId="16A674B9" w:rsidR="003063A5" w:rsidRDefault="003063A5" w:rsidP="003063A5">
      <w:r w:rsidRPr="00BD52E3">
        <w:rPr>
          <w:noProof/>
        </w:rPr>
        <w:drawing>
          <wp:inline distT="0" distB="0" distL="0" distR="0" wp14:anchorId="32DD0B3E" wp14:editId="72D852E8">
            <wp:extent cx="938530" cy="1315720"/>
            <wp:effectExtent l="0" t="0" r="0" b="0"/>
            <wp:docPr id="1700220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6CE6" w14:textId="0AD8987B" w:rsidR="003063A5" w:rsidRDefault="003063A5" w:rsidP="003063A5">
      <w:r>
        <w:rPr>
          <w:rFonts w:hint="eastAsia"/>
        </w:rPr>
        <w:t>王洪军</w:t>
      </w:r>
      <w:r>
        <w:t xml:space="preserve"> </w:t>
      </w:r>
      <w:r>
        <w:rPr>
          <w:rFonts w:hint="eastAsia"/>
        </w:rPr>
        <w:t>硕士，</w:t>
      </w:r>
      <w:r>
        <w:t>专注企业客户和产品体验管理、产品管理模式创新及企业数字化转型等领域研究。</w:t>
      </w:r>
    </w:p>
    <w:p w14:paraId="7FC17DCE" w14:textId="77777777" w:rsidR="003063A5" w:rsidRDefault="003063A5" w:rsidP="003063A5"/>
    <w:p w14:paraId="68551910" w14:textId="77777777" w:rsidR="003063A5" w:rsidRDefault="003063A5" w:rsidP="003063A5"/>
    <w:p w14:paraId="23AF7C24" w14:textId="68CCE7B7" w:rsidR="003063A5" w:rsidRDefault="003063A5" w:rsidP="003063A5">
      <w:pPr>
        <w:rPr>
          <w:rFonts w:hint="eastAsia"/>
        </w:rPr>
      </w:pPr>
      <w:r w:rsidRPr="00CA7103">
        <w:rPr>
          <w:noProof/>
        </w:rPr>
        <w:drawing>
          <wp:inline distT="0" distB="0" distL="0" distR="0" wp14:anchorId="65051C51" wp14:editId="2E0E3A1E">
            <wp:extent cx="1097280" cy="1670050"/>
            <wp:effectExtent l="0" t="0" r="7620" b="6350"/>
            <wp:docPr id="4024156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3830" w14:textId="77777777" w:rsidR="003063A5" w:rsidRDefault="003063A5" w:rsidP="003063A5">
      <w:r>
        <w:rPr>
          <w:rFonts w:hint="eastAsia"/>
        </w:rPr>
        <w:t>李</w:t>
      </w:r>
      <w:r w:rsidRPr="00865AD2">
        <w:rPr>
          <w:rFonts w:hint="eastAsia"/>
        </w:rPr>
        <w:t>娟</w:t>
      </w:r>
      <w:r>
        <w:rPr>
          <w:rFonts w:hint="eastAsia"/>
        </w:rPr>
        <w:t xml:space="preserve"> </w:t>
      </w:r>
      <w:r w:rsidRPr="00B45C5B">
        <w:rPr>
          <w:rFonts w:hint="eastAsia"/>
        </w:rPr>
        <w:t>在用户体验研究、客户需求研究、产品管理研究领域有丰富的积累，聚焦视联网、数字生活等专业研究工作</w:t>
      </w:r>
      <w:r>
        <w:rPr>
          <w:rFonts w:hint="eastAsia"/>
        </w:rPr>
        <w:t>，发表学术论文多篇</w:t>
      </w:r>
      <w:r w:rsidRPr="00865AD2">
        <w:t>。</w:t>
      </w:r>
    </w:p>
    <w:p w14:paraId="3A8A4B60" w14:textId="77777777" w:rsidR="003063A5" w:rsidRDefault="003063A5" w:rsidP="003063A5"/>
    <w:p w14:paraId="667A75B8" w14:textId="4783965F" w:rsidR="003063A5" w:rsidRDefault="003063A5" w:rsidP="003063A5">
      <w:r w:rsidRPr="00BD52E3">
        <w:rPr>
          <w:noProof/>
        </w:rPr>
        <w:drawing>
          <wp:inline distT="0" distB="0" distL="0" distR="0" wp14:anchorId="101C449E" wp14:editId="4E97BBD8">
            <wp:extent cx="1097280" cy="1534795"/>
            <wp:effectExtent l="0" t="0" r="7620" b="8255"/>
            <wp:docPr id="1261261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F781" w14:textId="77777777" w:rsidR="003063A5" w:rsidRDefault="003063A5" w:rsidP="003063A5"/>
    <w:p w14:paraId="23DDB34E" w14:textId="77777777" w:rsidR="003063A5" w:rsidRDefault="003063A5" w:rsidP="003063A5">
      <w:r w:rsidRPr="00865AD2">
        <w:rPr>
          <w:rFonts w:hint="eastAsia"/>
        </w:rPr>
        <w:t>江嘉琳，硕士，在区域市场分析、区域政策研究、产品体验、产品管理领域有丰富积累，聚焦视联网、数字生活等领域研究工作</w:t>
      </w:r>
      <w:r>
        <w:rPr>
          <w:rFonts w:hint="eastAsia"/>
        </w:rPr>
        <w:t>。</w:t>
      </w:r>
    </w:p>
    <w:p w14:paraId="33527DA0" w14:textId="64E15093" w:rsidR="00770018" w:rsidRPr="003063A5" w:rsidRDefault="00770018" w:rsidP="003063A5">
      <w:pPr>
        <w:tabs>
          <w:tab w:val="left" w:pos="5812"/>
          <w:tab w:val="left" w:pos="5954"/>
        </w:tabs>
        <w:spacing w:line="360" w:lineRule="auto"/>
        <w:ind w:firstLineChars="200" w:firstLine="480"/>
        <w:rPr>
          <w:sz w:val="24"/>
          <w:szCs w:val="24"/>
        </w:rPr>
      </w:pPr>
    </w:p>
    <w:sectPr w:rsidR="00770018" w:rsidRPr="00306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C804D" w14:textId="77777777" w:rsidR="00155B28" w:rsidRDefault="00155B28">
      <w:r>
        <w:separator/>
      </w:r>
    </w:p>
  </w:endnote>
  <w:endnote w:type="continuationSeparator" w:id="0">
    <w:p w14:paraId="15954794" w14:textId="77777777" w:rsidR="00155B28" w:rsidRDefault="00155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55D8DB" w14:textId="77777777" w:rsidR="00155B28" w:rsidRDefault="00155B28">
      <w:r>
        <w:separator/>
      </w:r>
    </w:p>
  </w:footnote>
  <w:footnote w:type="continuationSeparator" w:id="0">
    <w:p w14:paraId="72D0D0BF" w14:textId="77777777" w:rsidR="00155B28" w:rsidRDefault="00155B28">
      <w:r>
        <w:continuationSeparator/>
      </w:r>
    </w:p>
  </w:footnote>
  <w:footnote w:id="1">
    <w:p w14:paraId="6F384CC3" w14:textId="0673E84B" w:rsidR="003063A5" w:rsidRDefault="003063A5">
      <w:pPr>
        <w:pStyle w:val="ac"/>
        <w:rPr>
          <w:rFonts w:hint="eastAsia"/>
        </w:rPr>
      </w:pPr>
      <w:r>
        <w:rPr>
          <w:rStyle w:val="af6"/>
          <w:rFonts w:hint="eastAsia"/>
        </w:rPr>
        <w:footnoteRef/>
      </w:r>
      <w:r>
        <w:rPr>
          <w:rFonts w:hint="eastAsia"/>
        </w:rPr>
        <w:t xml:space="preserve"> </w:t>
      </w:r>
      <w:r w:rsidR="00C44BF5">
        <w:rPr>
          <w:rFonts w:hint="eastAsia"/>
        </w:rPr>
        <w:t>案例</w:t>
      </w:r>
      <w:r>
        <w:rPr>
          <w:rFonts w:hint="eastAsia"/>
        </w:rPr>
        <w:t>引自国资数据中心《</w:t>
      </w:r>
      <w:r w:rsidRPr="003063A5">
        <w:rPr>
          <w:rFonts w:hint="eastAsia"/>
        </w:rPr>
        <w:t>中国联通以数字化转型推动企业管理提升</w:t>
      </w:r>
      <w:r>
        <w:rPr>
          <w:rFonts w:hint="eastAsia"/>
        </w:rPr>
        <w:t>》</w:t>
      </w:r>
    </w:p>
  </w:footnote>
  <w:footnote w:id="2">
    <w:p w14:paraId="7A880938" w14:textId="1CA8938B" w:rsidR="008B6BC8" w:rsidRDefault="008B6BC8" w:rsidP="008B6BC8">
      <w:pPr>
        <w:pStyle w:val="ac"/>
        <w:rPr>
          <w:rFonts w:hint="eastAsia"/>
        </w:rPr>
      </w:pPr>
      <w:r>
        <w:rPr>
          <w:rStyle w:val="af6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原有产品基础</w:t>
      </w:r>
      <w:r>
        <w:rPr>
          <w:rFonts w:hint="eastAsia"/>
        </w:rPr>
        <w:t>信息缺漏问题已逐步完善</w:t>
      </w:r>
    </w:p>
  </w:footnote>
  <w:footnote w:id="3">
    <w:p w14:paraId="629BCCDA" w14:textId="21E0F806" w:rsidR="0053620F" w:rsidRDefault="0053620F" w:rsidP="0053620F">
      <w:pPr>
        <w:pStyle w:val="ac"/>
        <w:rPr>
          <w:rFonts w:hint="eastAsia"/>
        </w:rPr>
      </w:pPr>
      <w:r>
        <w:rPr>
          <w:rStyle w:val="af6"/>
          <w:rFonts w:hint="eastAsia"/>
        </w:rPr>
        <w:footnoteRef/>
      </w:r>
      <w:r>
        <w:rPr>
          <w:rFonts w:hint="eastAsia"/>
        </w:rPr>
        <w:t>生产</w:t>
      </w:r>
      <w:r w:rsidR="00D526CE">
        <w:rPr>
          <w:rFonts w:hint="eastAsia"/>
        </w:rPr>
        <w:t>数</w:t>
      </w:r>
      <w:r>
        <w:rPr>
          <w:rFonts w:hint="eastAsia"/>
        </w:rPr>
        <w:t>据来自于集团</w:t>
      </w:r>
      <w:r w:rsidR="00D526CE">
        <w:rPr>
          <w:rFonts w:hint="eastAsia"/>
        </w:rPr>
        <w:t>产品</w:t>
      </w:r>
      <w:r>
        <w:rPr>
          <w:rFonts w:hint="eastAsia"/>
        </w:rPr>
        <w:t>管理</w:t>
      </w:r>
      <w:r w:rsidR="00D526CE">
        <w:rPr>
          <w:rFonts w:hint="eastAsia"/>
        </w:rPr>
        <w:t>工作</w:t>
      </w:r>
      <w:r>
        <w:rPr>
          <w:rFonts w:hint="eastAsia"/>
        </w:rPr>
        <w:t>，下同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94579"/>
    <w:multiLevelType w:val="multilevel"/>
    <w:tmpl w:val="05694579"/>
    <w:lvl w:ilvl="0">
      <w:start w:val="1"/>
      <w:numFmt w:val="japaneseCounting"/>
      <w:lvlText w:val="（%1）"/>
      <w:lvlJc w:val="left"/>
      <w:pPr>
        <w:ind w:left="1500" w:hanging="87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092937"/>
    <w:multiLevelType w:val="hybridMultilevel"/>
    <w:tmpl w:val="C13C96B0"/>
    <w:lvl w:ilvl="0" w:tplc="0409000F">
      <w:start w:val="1"/>
      <w:numFmt w:val="decimal"/>
      <w:lvlText w:val="%1."/>
      <w:lvlJc w:val="left"/>
      <w:pPr>
        <w:ind w:left="2240" w:hanging="440"/>
      </w:pPr>
    </w:lvl>
    <w:lvl w:ilvl="1" w:tplc="04090019" w:tentative="1">
      <w:start w:val="1"/>
      <w:numFmt w:val="lowerLetter"/>
      <w:lvlText w:val="%2)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lowerLetter"/>
      <w:lvlText w:val="%5)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lowerLetter"/>
      <w:lvlText w:val="%8)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2" w15:restartNumberingAfterBreak="0">
    <w:nsid w:val="100F48B0"/>
    <w:multiLevelType w:val="hybridMultilevel"/>
    <w:tmpl w:val="7680A4C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7832666"/>
    <w:multiLevelType w:val="hybridMultilevel"/>
    <w:tmpl w:val="026E7976"/>
    <w:lvl w:ilvl="0" w:tplc="07AC9A38">
      <w:start w:val="1"/>
      <w:numFmt w:val="decimal"/>
      <w:lvlText w:val="%1、"/>
      <w:lvlJc w:val="left"/>
      <w:pPr>
        <w:ind w:left="862" w:hanging="3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227108EF"/>
    <w:multiLevelType w:val="hybridMultilevel"/>
    <w:tmpl w:val="EEEC5DD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117ED1"/>
    <w:multiLevelType w:val="multilevel"/>
    <w:tmpl w:val="32117ED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25F1905"/>
    <w:multiLevelType w:val="hybridMultilevel"/>
    <w:tmpl w:val="0DCC91C8"/>
    <w:lvl w:ilvl="0" w:tplc="FFFFFFFF">
      <w:start w:val="1"/>
      <w:numFmt w:val="decimal"/>
      <w:lvlText w:val="%1."/>
      <w:lvlJc w:val="left"/>
      <w:pPr>
        <w:ind w:left="2240" w:hanging="440"/>
      </w:pPr>
    </w:lvl>
    <w:lvl w:ilvl="1" w:tplc="FFFFFFFF" w:tentative="1">
      <w:start w:val="1"/>
      <w:numFmt w:val="lowerLetter"/>
      <w:lvlText w:val="%2)"/>
      <w:lvlJc w:val="left"/>
      <w:pPr>
        <w:ind w:left="2680" w:hanging="440"/>
      </w:pPr>
    </w:lvl>
    <w:lvl w:ilvl="2" w:tplc="FFFFFFFF" w:tentative="1">
      <w:start w:val="1"/>
      <w:numFmt w:val="lowerRoman"/>
      <w:lvlText w:val="%3."/>
      <w:lvlJc w:val="right"/>
      <w:pPr>
        <w:ind w:left="3120" w:hanging="440"/>
      </w:pPr>
    </w:lvl>
    <w:lvl w:ilvl="3" w:tplc="FFFFFFFF" w:tentative="1">
      <w:start w:val="1"/>
      <w:numFmt w:val="decimal"/>
      <w:lvlText w:val="%4."/>
      <w:lvlJc w:val="left"/>
      <w:pPr>
        <w:ind w:left="3560" w:hanging="440"/>
      </w:pPr>
    </w:lvl>
    <w:lvl w:ilvl="4" w:tplc="FFFFFFFF" w:tentative="1">
      <w:start w:val="1"/>
      <w:numFmt w:val="lowerLetter"/>
      <w:lvlText w:val="%5)"/>
      <w:lvlJc w:val="left"/>
      <w:pPr>
        <w:ind w:left="4000" w:hanging="440"/>
      </w:pPr>
    </w:lvl>
    <w:lvl w:ilvl="5" w:tplc="FFFFFFFF" w:tentative="1">
      <w:start w:val="1"/>
      <w:numFmt w:val="lowerRoman"/>
      <w:lvlText w:val="%6."/>
      <w:lvlJc w:val="right"/>
      <w:pPr>
        <w:ind w:left="4440" w:hanging="440"/>
      </w:pPr>
    </w:lvl>
    <w:lvl w:ilvl="6" w:tplc="FFFFFFFF" w:tentative="1">
      <w:start w:val="1"/>
      <w:numFmt w:val="decimal"/>
      <w:lvlText w:val="%7."/>
      <w:lvlJc w:val="left"/>
      <w:pPr>
        <w:ind w:left="4880" w:hanging="440"/>
      </w:pPr>
    </w:lvl>
    <w:lvl w:ilvl="7" w:tplc="FFFFFFFF" w:tentative="1">
      <w:start w:val="1"/>
      <w:numFmt w:val="lowerLetter"/>
      <w:lvlText w:val="%8)"/>
      <w:lvlJc w:val="left"/>
      <w:pPr>
        <w:ind w:left="5320" w:hanging="440"/>
      </w:pPr>
    </w:lvl>
    <w:lvl w:ilvl="8" w:tplc="FFFFFFFF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7" w15:restartNumberingAfterBreak="0">
    <w:nsid w:val="35FA638D"/>
    <w:multiLevelType w:val="hybridMultilevel"/>
    <w:tmpl w:val="EEEC5DD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CD973E2"/>
    <w:multiLevelType w:val="hybridMultilevel"/>
    <w:tmpl w:val="EEEC5D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3D02803"/>
    <w:multiLevelType w:val="multilevel"/>
    <w:tmpl w:val="A87039D0"/>
    <w:lvl w:ilvl="0">
      <w:start w:val="1"/>
      <w:numFmt w:val="japaneseCounting"/>
      <w:pStyle w:val="2"/>
      <w:lvlText w:val="%1、"/>
      <w:lvlJc w:val="left"/>
      <w:pPr>
        <w:ind w:left="4852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87B4237"/>
    <w:multiLevelType w:val="hybridMultilevel"/>
    <w:tmpl w:val="121C14DC"/>
    <w:lvl w:ilvl="0" w:tplc="BE4C0C52">
      <w:start w:val="1"/>
      <w:numFmt w:val="japaneseCounting"/>
      <w:lvlText w:val="（%1）"/>
      <w:lvlJc w:val="left"/>
      <w:pPr>
        <w:ind w:left="143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D170827"/>
    <w:multiLevelType w:val="hybridMultilevel"/>
    <w:tmpl w:val="121C14DC"/>
    <w:lvl w:ilvl="0" w:tplc="FFFFFFFF">
      <w:start w:val="1"/>
      <w:numFmt w:val="japaneseCounting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7E05308"/>
    <w:multiLevelType w:val="hybridMultilevel"/>
    <w:tmpl w:val="0DCC91C8"/>
    <w:lvl w:ilvl="0" w:tplc="FFFFFFFF">
      <w:start w:val="1"/>
      <w:numFmt w:val="decimal"/>
      <w:lvlText w:val="%1."/>
      <w:lvlJc w:val="left"/>
      <w:pPr>
        <w:ind w:left="2240" w:hanging="440"/>
      </w:pPr>
    </w:lvl>
    <w:lvl w:ilvl="1" w:tplc="FFFFFFFF" w:tentative="1">
      <w:start w:val="1"/>
      <w:numFmt w:val="lowerLetter"/>
      <w:lvlText w:val="%2)"/>
      <w:lvlJc w:val="left"/>
      <w:pPr>
        <w:ind w:left="2680" w:hanging="440"/>
      </w:pPr>
    </w:lvl>
    <w:lvl w:ilvl="2" w:tplc="FFFFFFFF" w:tentative="1">
      <w:start w:val="1"/>
      <w:numFmt w:val="lowerRoman"/>
      <w:lvlText w:val="%3."/>
      <w:lvlJc w:val="right"/>
      <w:pPr>
        <w:ind w:left="3120" w:hanging="440"/>
      </w:pPr>
    </w:lvl>
    <w:lvl w:ilvl="3" w:tplc="FFFFFFFF" w:tentative="1">
      <w:start w:val="1"/>
      <w:numFmt w:val="decimal"/>
      <w:lvlText w:val="%4."/>
      <w:lvlJc w:val="left"/>
      <w:pPr>
        <w:ind w:left="3560" w:hanging="440"/>
      </w:pPr>
    </w:lvl>
    <w:lvl w:ilvl="4" w:tplc="FFFFFFFF" w:tentative="1">
      <w:start w:val="1"/>
      <w:numFmt w:val="lowerLetter"/>
      <w:lvlText w:val="%5)"/>
      <w:lvlJc w:val="left"/>
      <w:pPr>
        <w:ind w:left="4000" w:hanging="440"/>
      </w:pPr>
    </w:lvl>
    <w:lvl w:ilvl="5" w:tplc="FFFFFFFF" w:tentative="1">
      <w:start w:val="1"/>
      <w:numFmt w:val="lowerRoman"/>
      <w:lvlText w:val="%6."/>
      <w:lvlJc w:val="right"/>
      <w:pPr>
        <w:ind w:left="4440" w:hanging="440"/>
      </w:pPr>
    </w:lvl>
    <w:lvl w:ilvl="6" w:tplc="FFFFFFFF" w:tentative="1">
      <w:start w:val="1"/>
      <w:numFmt w:val="decimal"/>
      <w:lvlText w:val="%7."/>
      <w:lvlJc w:val="left"/>
      <w:pPr>
        <w:ind w:left="4880" w:hanging="440"/>
      </w:pPr>
    </w:lvl>
    <w:lvl w:ilvl="7" w:tplc="FFFFFFFF" w:tentative="1">
      <w:start w:val="1"/>
      <w:numFmt w:val="lowerLetter"/>
      <w:lvlText w:val="%8)"/>
      <w:lvlJc w:val="left"/>
      <w:pPr>
        <w:ind w:left="5320" w:hanging="440"/>
      </w:pPr>
    </w:lvl>
    <w:lvl w:ilvl="8" w:tplc="FFFFFFFF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13" w15:restartNumberingAfterBreak="0">
    <w:nsid w:val="6ED06107"/>
    <w:multiLevelType w:val="hybridMultilevel"/>
    <w:tmpl w:val="0DCC91C8"/>
    <w:lvl w:ilvl="0" w:tplc="0409000F">
      <w:start w:val="1"/>
      <w:numFmt w:val="decimal"/>
      <w:lvlText w:val="%1."/>
      <w:lvlJc w:val="left"/>
      <w:pPr>
        <w:ind w:left="2240" w:hanging="440"/>
      </w:pPr>
    </w:lvl>
    <w:lvl w:ilvl="1" w:tplc="04090019" w:tentative="1">
      <w:start w:val="1"/>
      <w:numFmt w:val="lowerLetter"/>
      <w:lvlText w:val="%2)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lowerLetter"/>
      <w:lvlText w:val="%5)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lowerLetter"/>
      <w:lvlText w:val="%8)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14" w15:restartNumberingAfterBreak="0">
    <w:nsid w:val="6F9D209A"/>
    <w:multiLevelType w:val="hybridMultilevel"/>
    <w:tmpl w:val="0DCC91C8"/>
    <w:lvl w:ilvl="0" w:tplc="FFFFFFFF">
      <w:start w:val="1"/>
      <w:numFmt w:val="decimal"/>
      <w:lvlText w:val="%1."/>
      <w:lvlJc w:val="left"/>
      <w:pPr>
        <w:ind w:left="2240" w:hanging="440"/>
      </w:pPr>
    </w:lvl>
    <w:lvl w:ilvl="1" w:tplc="FFFFFFFF" w:tentative="1">
      <w:start w:val="1"/>
      <w:numFmt w:val="lowerLetter"/>
      <w:lvlText w:val="%2)"/>
      <w:lvlJc w:val="left"/>
      <w:pPr>
        <w:ind w:left="2680" w:hanging="440"/>
      </w:pPr>
    </w:lvl>
    <w:lvl w:ilvl="2" w:tplc="FFFFFFFF" w:tentative="1">
      <w:start w:val="1"/>
      <w:numFmt w:val="lowerRoman"/>
      <w:lvlText w:val="%3."/>
      <w:lvlJc w:val="right"/>
      <w:pPr>
        <w:ind w:left="3120" w:hanging="440"/>
      </w:pPr>
    </w:lvl>
    <w:lvl w:ilvl="3" w:tplc="FFFFFFFF" w:tentative="1">
      <w:start w:val="1"/>
      <w:numFmt w:val="decimal"/>
      <w:lvlText w:val="%4."/>
      <w:lvlJc w:val="left"/>
      <w:pPr>
        <w:ind w:left="3560" w:hanging="440"/>
      </w:pPr>
    </w:lvl>
    <w:lvl w:ilvl="4" w:tplc="FFFFFFFF" w:tentative="1">
      <w:start w:val="1"/>
      <w:numFmt w:val="lowerLetter"/>
      <w:lvlText w:val="%5)"/>
      <w:lvlJc w:val="left"/>
      <w:pPr>
        <w:ind w:left="4000" w:hanging="440"/>
      </w:pPr>
    </w:lvl>
    <w:lvl w:ilvl="5" w:tplc="FFFFFFFF" w:tentative="1">
      <w:start w:val="1"/>
      <w:numFmt w:val="lowerRoman"/>
      <w:lvlText w:val="%6."/>
      <w:lvlJc w:val="right"/>
      <w:pPr>
        <w:ind w:left="4440" w:hanging="440"/>
      </w:pPr>
    </w:lvl>
    <w:lvl w:ilvl="6" w:tplc="FFFFFFFF" w:tentative="1">
      <w:start w:val="1"/>
      <w:numFmt w:val="decimal"/>
      <w:lvlText w:val="%7."/>
      <w:lvlJc w:val="left"/>
      <w:pPr>
        <w:ind w:left="4880" w:hanging="440"/>
      </w:pPr>
    </w:lvl>
    <w:lvl w:ilvl="7" w:tplc="FFFFFFFF" w:tentative="1">
      <w:start w:val="1"/>
      <w:numFmt w:val="lowerLetter"/>
      <w:lvlText w:val="%8)"/>
      <w:lvlJc w:val="left"/>
      <w:pPr>
        <w:ind w:left="5320" w:hanging="440"/>
      </w:pPr>
    </w:lvl>
    <w:lvl w:ilvl="8" w:tplc="FFFFFFFF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15" w15:restartNumberingAfterBreak="0">
    <w:nsid w:val="76D34204"/>
    <w:multiLevelType w:val="hybridMultilevel"/>
    <w:tmpl w:val="BC2A2C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78745008"/>
    <w:multiLevelType w:val="hybridMultilevel"/>
    <w:tmpl w:val="0DCC91C8"/>
    <w:lvl w:ilvl="0" w:tplc="FFFFFFFF">
      <w:start w:val="1"/>
      <w:numFmt w:val="decimal"/>
      <w:lvlText w:val="%1."/>
      <w:lvlJc w:val="left"/>
      <w:pPr>
        <w:ind w:left="2240" w:hanging="440"/>
      </w:pPr>
    </w:lvl>
    <w:lvl w:ilvl="1" w:tplc="FFFFFFFF" w:tentative="1">
      <w:start w:val="1"/>
      <w:numFmt w:val="lowerLetter"/>
      <w:lvlText w:val="%2)"/>
      <w:lvlJc w:val="left"/>
      <w:pPr>
        <w:ind w:left="2680" w:hanging="440"/>
      </w:pPr>
    </w:lvl>
    <w:lvl w:ilvl="2" w:tplc="FFFFFFFF" w:tentative="1">
      <w:start w:val="1"/>
      <w:numFmt w:val="lowerRoman"/>
      <w:lvlText w:val="%3."/>
      <w:lvlJc w:val="right"/>
      <w:pPr>
        <w:ind w:left="3120" w:hanging="440"/>
      </w:pPr>
    </w:lvl>
    <w:lvl w:ilvl="3" w:tplc="FFFFFFFF" w:tentative="1">
      <w:start w:val="1"/>
      <w:numFmt w:val="decimal"/>
      <w:lvlText w:val="%4."/>
      <w:lvlJc w:val="left"/>
      <w:pPr>
        <w:ind w:left="3560" w:hanging="440"/>
      </w:pPr>
    </w:lvl>
    <w:lvl w:ilvl="4" w:tplc="FFFFFFFF" w:tentative="1">
      <w:start w:val="1"/>
      <w:numFmt w:val="lowerLetter"/>
      <w:lvlText w:val="%5)"/>
      <w:lvlJc w:val="left"/>
      <w:pPr>
        <w:ind w:left="4000" w:hanging="440"/>
      </w:pPr>
    </w:lvl>
    <w:lvl w:ilvl="5" w:tplc="FFFFFFFF" w:tentative="1">
      <w:start w:val="1"/>
      <w:numFmt w:val="lowerRoman"/>
      <w:lvlText w:val="%6."/>
      <w:lvlJc w:val="right"/>
      <w:pPr>
        <w:ind w:left="4440" w:hanging="440"/>
      </w:pPr>
    </w:lvl>
    <w:lvl w:ilvl="6" w:tplc="FFFFFFFF" w:tentative="1">
      <w:start w:val="1"/>
      <w:numFmt w:val="decimal"/>
      <w:lvlText w:val="%7."/>
      <w:lvlJc w:val="left"/>
      <w:pPr>
        <w:ind w:left="4880" w:hanging="440"/>
      </w:pPr>
    </w:lvl>
    <w:lvl w:ilvl="7" w:tplc="FFFFFFFF" w:tentative="1">
      <w:start w:val="1"/>
      <w:numFmt w:val="lowerLetter"/>
      <w:lvlText w:val="%8)"/>
      <w:lvlJc w:val="left"/>
      <w:pPr>
        <w:ind w:left="5320" w:hanging="440"/>
      </w:pPr>
    </w:lvl>
    <w:lvl w:ilvl="8" w:tplc="FFFFFFFF" w:tentative="1">
      <w:start w:val="1"/>
      <w:numFmt w:val="lowerRoman"/>
      <w:lvlText w:val="%9."/>
      <w:lvlJc w:val="right"/>
      <w:pPr>
        <w:ind w:left="5760" w:hanging="440"/>
      </w:pPr>
    </w:lvl>
  </w:abstractNum>
  <w:num w:numId="1" w16cid:durableId="83456751">
    <w:abstractNumId w:val="9"/>
  </w:num>
  <w:num w:numId="2" w16cid:durableId="980425065">
    <w:abstractNumId w:val="5"/>
  </w:num>
  <w:num w:numId="3" w16cid:durableId="454100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817832">
    <w:abstractNumId w:val="9"/>
  </w:num>
  <w:num w:numId="5" w16cid:durableId="549389136">
    <w:abstractNumId w:val="8"/>
  </w:num>
  <w:num w:numId="6" w16cid:durableId="1634602736">
    <w:abstractNumId w:val="7"/>
  </w:num>
  <w:num w:numId="7" w16cid:durableId="2038578074">
    <w:abstractNumId w:val="4"/>
  </w:num>
  <w:num w:numId="8" w16cid:durableId="1616591745">
    <w:abstractNumId w:val="2"/>
  </w:num>
  <w:num w:numId="9" w16cid:durableId="256907331">
    <w:abstractNumId w:val="5"/>
  </w:num>
  <w:num w:numId="10" w16cid:durableId="1000624567">
    <w:abstractNumId w:val="5"/>
  </w:num>
  <w:num w:numId="11" w16cid:durableId="1739866862">
    <w:abstractNumId w:val="15"/>
  </w:num>
  <w:num w:numId="12" w16cid:durableId="1284385594">
    <w:abstractNumId w:val="1"/>
  </w:num>
  <w:num w:numId="13" w16cid:durableId="1386761480">
    <w:abstractNumId w:val="13"/>
  </w:num>
  <w:num w:numId="14" w16cid:durableId="817234957">
    <w:abstractNumId w:val="5"/>
  </w:num>
  <w:num w:numId="15" w16cid:durableId="1496915920">
    <w:abstractNumId w:val="9"/>
  </w:num>
  <w:num w:numId="16" w16cid:durableId="309947224">
    <w:abstractNumId w:val="12"/>
  </w:num>
  <w:num w:numId="17" w16cid:durableId="284391399">
    <w:abstractNumId w:val="16"/>
  </w:num>
  <w:num w:numId="18" w16cid:durableId="1514608189">
    <w:abstractNumId w:val="9"/>
  </w:num>
  <w:num w:numId="19" w16cid:durableId="318533514">
    <w:abstractNumId w:val="6"/>
  </w:num>
  <w:num w:numId="20" w16cid:durableId="1789617328">
    <w:abstractNumId w:val="14"/>
  </w:num>
  <w:num w:numId="21" w16cid:durableId="280383248">
    <w:abstractNumId w:val="10"/>
  </w:num>
  <w:num w:numId="22" w16cid:durableId="365494925">
    <w:abstractNumId w:val="3"/>
  </w:num>
  <w:num w:numId="23" w16cid:durableId="20437064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6A3415"/>
    <w:rsid w:val="00000598"/>
    <w:rsid w:val="00000767"/>
    <w:rsid w:val="00003B39"/>
    <w:rsid w:val="0000427E"/>
    <w:rsid w:val="000047A2"/>
    <w:rsid w:val="00004ABD"/>
    <w:rsid w:val="0000711A"/>
    <w:rsid w:val="000117F8"/>
    <w:rsid w:val="00012681"/>
    <w:rsid w:val="00026567"/>
    <w:rsid w:val="0003278D"/>
    <w:rsid w:val="00033192"/>
    <w:rsid w:val="00034163"/>
    <w:rsid w:val="00034401"/>
    <w:rsid w:val="000353F5"/>
    <w:rsid w:val="00042B52"/>
    <w:rsid w:val="00044327"/>
    <w:rsid w:val="00044ABB"/>
    <w:rsid w:val="000453A4"/>
    <w:rsid w:val="00045B91"/>
    <w:rsid w:val="000514C7"/>
    <w:rsid w:val="000517BF"/>
    <w:rsid w:val="000525A2"/>
    <w:rsid w:val="00053E18"/>
    <w:rsid w:val="00055365"/>
    <w:rsid w:val="00060217"/>
    <w:rsid w:val="000617C3"/>
    <w:rsid w:val="000646C7"/>
    <w:rsid w:val="0006699F"/>
    <w:rsid w:val="00071C22"/>
    <w:rsid w:val="000724D9"/>
    <w:rsid w:val="00073BA2"/>
    <w:rsid w:val="000748DC"/>
    <w:rsid w:val="00074FD6"/>
    <w:rsid w:val="00077D31"/>
    <w:rsid w:val="00080CDF"/>
    <w:rsid w:val="00081977"/>
    <w:rsid w:val="000819F7"/>
    <w:rsid w:val="00082568"/>
    <w:rsid w:val="00082C4D"/>
    <w:rsid w:val="00083A92"/>
    <w:rsid w:val="000931FB"/>
    <w:rsid w:val="00094144"/>
    <w:rsid w:val="00094EBB"/>
    <w:rsid w:val="00095EDB"/>
    <w:rsid w:val="0009757A"/>
    <w:rsid w:val="000A1058"/>
    <w:rsid w:val="000A16AA"/>
    <w:rsid w:val="000A24CF"/>
    <w:rsid w:val="000A3FE1"/>
    <w:rsid w:val="000A460F"/>
    <w:rsid w:val="000A4853"/>
    <w:rsid w:val="000A4A24"/>
    <w:rsid w:val="000B0CD8"/>
    <w:rsid w:val="000B10D1"/>
    <w:rsid w:val="000B32D1"/>
    <w:rsid w:val="000B453A"/>
    <w:rsid w:val="000B45F9"/>
    <w:rsid w:val="000B7A18"/>
    <w:rsid w:val="000C57FB"/>
    <w:rsid w:val="000C67EE"/>
    <w:rsid w:val="000C7859"/>
    <w:rsid w:val="000D24BD"/>
    <w:rsid w:val="000D2B5E"/>
    <w:rsid w:val="000D3478"/>
    <w:rsid w:val="000D3D31"/>
    <w:rsid w:val="000D580E"/>
    <w:rsid w:val="000D59AA"/>
    <w:rsid w:val="000D5A7D"/>
    <w:rsid w:val="000D6E2F"/>
    <w:rsid w:val="000E169A"/>
    <w:rsid w:val="000E23C8"/>
    <w:rsid w:val="000E527B"/>
    <w:rsid w:val="000E6861"/>
    <w:rsid w:val="000F048E"/>
    <w:rsid w:val="000F07FE"/>
    <w:rsid w:val="000F0B39"/>
    <w:rsid w:val="000F183B"/>
    <w:rsid w:val="000F7390"/>
    <w:rsid w:val="00100D1E"/>
    <w:rsid w:val="00100D7F"/>
    <w:rsid w:val="00101417"/>
    <w:rsid w:val="00101B65"/>
    <w:rsid w:val="00102F5B"/>
    <w:rsid w:val="001050E9"/>
    <w:rsid w:val="001050F0"/>
    <w:rsid w:val="00105BC3"/>
    <w:rsid w:val="00110BBF"/>
    <w:rsid w:val="001136CC"/>
    <w:rsid w:val="00113D36"/>
    <w:rsid w:val="0011437E"/>
    <w:rsid w:val="00114AA5"/>
    <w:rsid w:val="00116833"/>
    <w:rsid w:val="00117183"/>
    <w:rsid w:val="0012130C"/>
    <w:rsid w:val="001228E6"/>
    <w:rsid w:val="00123A5E"/>
    <w:rsid w:val="00124E72"/>
    <w:rsid w:val="001259E5"/>
    <w:rsid w:val="00126432"/>
    <w:rsid w:val="001305F9"/>
    <w:rsid w:val="00132F30"/>
    <w:rsid w:val="001332E9"/>
    <w:rsid w:val="00135ED1"/>
    <w:rsid w:val="001360D8"/>
    <w:rsid w:val="00136158"/>
    <w:rsid w:val="001371EB"/>
    <w:rsid w:val="00140EF6"/>
    <w:rsid w:val="001424C1"/>
    <w:rsid w:val="00144707"/>
    <w:rsid w:val="00144DC9"/>
    <w:rsid w:val="00146162"/>
    <w:rsid w:val="00151D3D"/>
    <w:rsid w:val="001543AB"/>
    <w:rsid w:val="001555C7"/>
    <w:rsid w:val="00155B28"/>
    <w:rsid w:val="00155E17"/>
    <w:rsid w:val="00157838"/>
    <w:rsid w:val="00160B47"/>
    <w:rsid w:val="0016507A"/>
    <w:rsid w:val="00167D41"/>
    <w:rsid w:val="00167DBC"/>
    <w:rsid w:val="0017196D"/>
    <w:rsid w:val="00173589"/>
    <w:rsid w:val="00174561"/>
    <w:rsid w:val="00174ABD"/>
    <w:rsid w:val="00175613"/>
    <w:rsid w:val="00175ECE"/>
    <w:rsid w:val="00180D05"/>
    <w:rsid w:val="00183030"/>
    <w:rsid w:val="001834C3"/>
    <w:rsid w:val="0018371A"/>
    <w:rsid w:val="001841DC"/>
    <w:rsid w:val="001915C6"/>
    <w:rsid w:val="00194597"/>
    <w:rsid w:val="00194EA5"/>
    <w:rsid w:val="00196C77"/>
    <w:rsid w:val="0019742C"/>
    <w:rsid w:val="001975B3"/>
    <w:rsid w:val="001A00E1"/>
    <w:rsid w:val="001A572C"/>
    <w:rsid w:val="001A6BCC"/>
    <w:rsid w:val="001A7587"/>
    <w:rsid w:val="001A75F1"/>
    <w:rsid w:val="001B05D1"/>
    <w:rsid w:val="001B14DB"/>
    <w:rsid w:val="001B1C94"/>
    <w:rsid w:val="001B1CD5"/>
    <w:rsid w:val="001B2A8D"/>
    <w:rsid w:val="001B4066"/>
    <w:rsid w:val="001B634D"/>
    <w:rsid w:val="001B6563"/>
    <w:rsid w:val="001C28D2"/>
    <w:rsid w:val="001C403E"/>
    <w:rsid w:val="001C6764"/>
    <w:rsid w:val="001C70AD"/>
    <w:rsid w:val="001C70BD"/>
    <w:rsid w:val="001D5AB4"/>
    <w:rsid w:val="001E3A45"/>
    <w:rsid w:val="001E3DC7"/>
    <w:rsid w:val="001E4945"/>
    <w:rsid w:val="001E5D1A"/>
    <w:rsid w:val="001F156B"/>
    <w:rsid w:val="001F185E"/>
    <w:rsid w:val="001F1BD0"/>
    <w:rsid w:val="001F2B31"/>
    <w:rsid w:val="001F4185"/>
    <w:rsid w:val="001F50EA"/>
    <w:rsid w:val="002006D9"/>
    <w:rsid w:val="00203A20"/>
    <w:rsid w:val="00204F41"/>
    <w:rsid w:val="00205D2E"/>
    <w:rsid w:val="00206D2E"/>
    <w:rsid w:val="00207E98"/>
    <w:rsid w:val="00211CCE"/>
    <w:rsid w:val="00215021"/>
    <w:rsid w:val="002210CF"/>
    <w:rsid w:val="00222DB5"/>
    <w:rsid w:val="00230492"/>
    <w:rsid w:val="00230E6D"/>
    <w:rsid w:val="00231C9F"/>
    <w:rsid w:val="00234548"/>
    <w:rsid w:val="002404CE"/>
    <w:rsid w:val="00240D4F"/>
    <w:rsid w:val="00241F3D"/>
    <w:rsid w:val="00243BD4"/>
    <w:rsid w:val="00245F41"/>
    <w:rsid w:val="002469F5"/>
    <w:rsid w:val="00246FD1"/>
    <w:rsid w:val="002504FC"/>
    <w:rsid w:val="00251583"/>
    <w:rsid w:val="002532F2"/>
    <w:rsid w:val="00254545"/>
    <w:rsid w:val="00256DC3"/>
    <w:rsid w:val="00260540"/>
    <w:rsid w:val="002606D5"/>
    <w:rsid w:val="002614C1"/>
    <w:rsid w:val="0026741F"/>
    <w:rsid w:val="002709CE"/>
    <w:rsid w:val="00270E6F"/>
    <w:rsid w:val="00273E48"/>
    <w:rsid w:val="00275015"/>
    <w:rsid w:val="00281207"/>
    <w:rsid w:val="00281BAA"/>
    <w:rsid w:val="002824C5"/>
    <w:rsid w:val="0028463B"/>
    <w:rsid w:val="00284879"/>
    <w:rsid w:val="00284B38"/>
    <w:rsid w:val="00285509"/>
    <w:rsid w:val="00286AC7"/>
    <w:rsid w:val="0029077C"/>
    <w:rsid w:val="00293EBA"/>
    <w:rsid w:val="002969C1"/>
    <w:rsid w:val="00296B31"/>
    <w:rsid w:val="00297847"/>
    <w:rsid w:val="002A0080"/>
    <w:rsid w:val="002A1297"/>
    <w:rsid w:val="002A3A5A"/>
    <w:rsid w:val="002A56BD"/>
    <w:rsid w:val="002A5B06"/>
    <w:rsid w:val="002A6AC0"/>
    <w:rsid w:val="002A6B45"/>
    <w:rsid w:val="002A735A"/>
    <w:rsid w:val="002B16BC"/>
    <w:rsid w:val="002B3C81"/>
    <w:rsid w:val="002B45F8"/>
    <w:rsid w:val="002B6495"/>
    <w:rsid w:val="002B6B87"/>
    <w:rsid w:val="002C121F"/>
    <w:rsid w:val="002C1ED2"/>
    <w:rsid w:val="002C2971"/>
    <w:rsid w:val="002C2B6B"/>
    <w:rsid w:val="002D0EA5"/>
    <w:rsid w:val="002D12B8"/>
    <w:rsid w:val="002D2336"/>
    <w:rsid w:val="002D2840"/>
    <w:rsid w:val="002D2ACA"/>
    <w:rsid w:val="002D2F55"/>
    <w:rsid w:val="002D6BAB"/>
    <w:rsid w:val="002E1141"/>
    <w:rsid w:val="002E12F7"/>
    <w:rsid w:val="002E1938"/>
    <w:rsid w:val="002E1A52"/>
    <w:rsid w:val="002E32C6"/>
    <w:rsid w:val="002E36F7"/>
    <w:rsid w:val="002E517A"/>
    <w:rsid w:val="002E5281"/>
    <w:rsid w:val="002E5703"/>
    <w:rsid w:val="002E6970"/>
    <w:rsid w:val="002F0FDE"/>
    <w:rsid w:val="002F25F1"/>
    <w:rsid w:val="002F2760"/>
    <w:rsid w:val="00300C0D"/>
    <w:rsid w:val="00305B82"/>
    <w:rsid w:val="003063A5"/>
    <w:rsid w:val="00306A9C"/>
    <w:rsid w:val="00315450"/>
    <w:rsid w:val="0031569D"/>
    <w:rsid w:val="00316262"/>
    <w:rsid w:val="003236AF"/>
    <w:rsid w:val="003238D4"/>
    <w:rsid w:val="00325F99"/>
    <w:rsid w:val="0032623B"/>
    <w:rsid w:val="00327108"/>
    <w:rsid w:val="00330F70"/>
    <w:rsid w:val="003319AC"/>
    <w:rsid w:val="0033420D"/>
    <w:rsid w:val="0033525C"/>
    <w:rsid w:val="00335F95"/>
    <w:rsid w:val="00336096"/>
    <w:rsid w:val="003360CC"/>
    <w:rsid w:val="00336EE9"/>
    <w:rsid w:val="0034037E"/>
    <w:rsid w:val="00342F5D"/>
    <w:rsid w:val="003431D3"/>
    <w:rsid w:val="00343672"/>
    <w:rsid w:val="00345FE1"/>
    <w:rsid w:val="00346333"/>
    <w:rsid w:val="0034722D"/>
    <w:rsid w:val="00350B93"/>
    <w:rsid w:val="00352DAD"/>
    <w:rsid w:val="00357E39"/>
    <w:rsid w:val="0036291D"/>
    <w:rsid w:val="00363EE7"/>
    <w:rsid w:val="003664EF"/>
    <w:rsid w:val="0036674C"/>
    <w:rsid w:val="003669D0"/>
    <w:rsid w:val="00367A50"/>
    <w:rsid w:val="00373D77"/>
    <w:rsid w:val="0037512A"/>
    <w:rsid w:val="00375B8E"/>
    <w:rsid w:val="00380C6E"/>
    <w:rsid w:val="00381037"/>
    <w:rsid w:val="003814A2"/>
    <w:rsid w:val="003853FF"/>
    <w:rsid w:val="00385612"/>
    <w:rsid w:val="0038760A"/>
    <w:rsid w:val="00391AB3"/>
    <w:rsid w:val="0039565A"/>
    <w:rsid w:val="003A0B64"/>
    <w:rsid w:val="003A12DE"/>
    <w:rsid w:val="003A29D7"/>
    <w:rsid w:val="003A6961"/>
    <w:rsid w:val="003A69E7"/>
    <w:rsid w:val="003B0A01"/>
    <w:rsid w:val="003B2602"/>
    <w:rsid w:val="003B3308"/>
    <w:rsid w:val="003B3789"/>
    <w:rsid w:val="003B3921"/>
    <w:rsid w:val="003B5F13"/>
    <w:rsid w:val="003C0286"/>
    <w:rsid w:val="003C1BBC"/>
    <w:rsid w:val="003C2307"/>
    <w:rsid w:val="003C289B"/>
    <w:rsid w:val="003C676C"/>
    <w:rsid w:val="003D1DFE"/>
    <w:rsid w:val="003D2EBB"/>
    <w:rsid w:val="003D32EC"/>
    <w:rsid w:val="003D54CE"/>
    <w:rsid w:val="003D5EC3"/>
    <w:rsid w:val="003D7309"/>
    <w:rsid w:val="003D7355"/>
    <w:rsid w:val="003D79DB"/>
    <w:rsid w:val="003E3DAC"/>
    <w:rsid w:val="003E5EA2"/>
    <w:rsid w:val="003E7FA6"/>
    <w:rsid w:val="003F1455"/>
    <w:rsid w:val="003F2C72"/>
    <w:rsid w:val="003F2DD1"/>
    <w:rsid w:val="003F5EE8"/>
    <w:rsid w:val="0040176B"/>
    <w:rsid w:val="00402212"/>
    <w:rsid w:val="0040477D"/>
    <w:rsid w:val="00404D60"/>
    <w:rsid w:val="00405BCB"/>
    <w:rsid w:val="00407454"/>
    <w:rsid w:val="00411908"/>
    <w:rsid w:val="00411CB7"/>
    <w:rsid w:val="00413660"/>
    <w:rsid w:val="0041477D"/>
    <w:rsid w:val="0041583B"/>
    <w:rsid w:val="004159F9"/>
    <w:rsid w:val="0041695F"/>
    <w:rsid w:val="004175F9"/>
    <w:rsid w:val="00417FCD"/>
    <w:rsid w:val="004207BB"/>
    <w:rsid w:val="004209F1"/>
    <w:rsid w:val="004247E2"/>
    <w:rsid w:val="004259FB"/>
    <w:rsid w:val="004405F0"/>
    <w:rsid w:val="00440E6C"/>
    <w:rsid w:val="00442560"/>
    <w:rsid w:val="0044274D"/>
    <w:rsid w:val="00443C4D"/>
    <w:rsid w:val="0044662B"/>
    <w:rsid w:val="00454A8F"/>
    <w:rsid w:val="00454C47"/>
    <w:rsid w:val="00457783"/>
    <w:rsid w:val="004608E3"/>
    <w:rsid w:val="00462C85"/>
    <w:rsid w:val="00465202"/>
    <w:rsid w:val="004663D1"/>
    <w:rsid w:val="0046669F"/>
    <w:rsid w:val="00466C11"/>
    <w:rsid w:val="0047039C"/>
    <w:rsid w:val="00475B5B"/>
    <w:rsid w:val="00475F63"/>
    <w:rsid w:val="00476345"/>
    <w:rsid w:val="00476962"/>
    <w:rsid w:val="00476BF8"/>
    <w:rsid w:val="00481803"/>
    <w:rsid w:val="004852FF"/>
    <w:rsid w:val="00485306"/>
    <w:rsid w:val="00486995"/>
    <w:rsid w:val="00487C9B"/>
    <w:rsid w:val="00487D1B"/>
    <w:rsid w:val="00490F53"/>
    <w:rsid w:val="00492C86"/>
    <w:rsid w:val="004965F6"/>
    <w:rsid w:val="0049704E"/>
    <w:rsid w:val="004A1671"/>
    <w:rsid w:val="004A197A"/>
    <w:rsid w:val="004A2886"/>
    <w:rsid w:val="004A32BD"/>
    <w:rsid w:val="004A35E0"/>
    <w:rsid w:val="004A6F08"/>
    <w:rsid w:val="004B146B"/>
    <w:rsid w:val="004B34CD"/>
    <w:rsid w:val="004B3F33"/>
    <w:rsid w:val="004B47CF"/>
    <w:rsid w:val="004C06BF"/>
    <w:rsid w:val="004C08DA"/>
    <w:rsid w:val="004C0BC1"/>
    <w:rsid w:val="004C0DEB"/>
    <w:rsid w:val="004C247D"/>
    <w:rsid w:val="004C2AB0"/>
    <w:rsid w:val="004C7B11"/>
    <w:rsid w:val="004D02A2"/>
    <w:rsid w:val="004D092C"/>
    <w:rsid w:val="004D0EB8"/>
    <w:rsid w:val="004D12FC"/>
    <w:rsid w:val="004D4B4B"/>
    <w:rsid w:val="004D7A78"/>
    <w:rsid w:val="004E01AD"/>
    <w:rsid w:val="004E0A81"/>
    <w:rsid w:val="004E185E"/>
    <w:rsid w:val="004E1E71"/>
    <w:rsid w:val="004E2D21"/>
    <w:rsid w:val="004E3572"/>
    <w:rsid w:val="004E3954"/>
    <w:rsid w:val="004E68E0"/>
    <w:rsid w:val="004F0435"/>
    <w:rsid w:val="004F4862"/>
    <w:rsid w:val="004F79EC"/>
    <w:rsid w:val="004F7B32"/>
    <w:rsid w:val="005033D2"/>
    <w:rsid w:val="005051D1"/>
    <w:rsid w:val="005123F7"/>
    <w:rsid w:val="005204DD"/>
    <w:rsid w:val="005210A8"/>
    <w:rsid w:val="0052475A"/>
    <w:rsid w:val="00534CCF"/>
    <w:rsid w:val="0053541E"/>
    <w:rsid w:val="0053620F"/>
    <w:rsid w:val="00536621"/>
    <w:rsid w:val="00540EA7"/>
    <w:rsid w:val="00542E27"/>
    <w:rsid w:val="005449E2"/>
    <w:rsid w:val="005473D8"/>
    <w:rsid w:val="0055226D"/>
    <w:rsid w:val="00552FA5"/>
    <w:rsid w:val="00553856"/>
    <w:rsid w:val="00556452"/>
    <w:rsid w:val="00560C32"/>
    <w:rsid w:val="00562B4F"/>
    <w:rsid w:val="005662C5"/>
    <w:rsid w:val="00567C92"/>
    <w:rsid w:val="005707E6"/>
    <w:rsid w:val="0057356A"/>
    <w:rsid w:val="00575E80"/>
    <w:rsid w:val="00577960"/>
    <w:rsid w:val="0058185D"/>
    <w:rsid w:val="00582725"/>
    <w:rsid w:val="005829B6"/>
    <w:rsid w:val="005847A3"/>
    <w:rsid w:val="005849D4"/>
    <w:rsid w:val="005851C6"/>
    <w:rsid w:val="0058664F"/>
    <w:rsid w:val="00590267"/>
    <w:rsid w:val="00590699"/>
    <w:rsid w:val="005946DC"/>
    <w:rsid w:val="0059687D"/>
    <w:rsid w:val="00597ECD"/>
    <w:rsid w:val="005A06A1"/>
    <w:rsid w:val="005A230C"/>
    <w:rsid w:val="005A2868"/>
    <w:rsid w:val="005A4766"/>
    <w:rsid w:val="005B1D38"/>
    <w:rsid w:val="005B37C0"/>
    <w:rsid w:val="005B397B"/>
    <w:rsid w:val="005B693B"/>
    <w:rsid w:val="005C0380"/>
    <w:rsid w:val="005C0440"/>
    <w:rsid w:val="005C1BC1"/>
    <w:rsid w:val="005C790E"/>
    <w:rsid w:val="005C7E09"/>
    <w:rsid w:val="005C7E6F"/>
    <w:rsid w:val="005C7FF9"/>
    <w:rsid w:val="005D2A70"/>
    <w:rsid w:val="005D530C"/>
    <w:rsid w:val="005E09BB"/>
    <w:rsid w:val="005E285F"/>
    <w:rsid w:val="005E3210"/>
    <w:rsid w:val="005E51F4"/>
    <w:rsid w:val="005F0CBA"/>
    <w:rsid w:val="005F1B7C"/>
    <w:rsid w:val="005F1DBD"/>
    <w:rsid w:val="005F33D6"/>
    <w:rsid w:val="005F379E"/>
    <w:rsid w:val="005F3C56"/>
    <w:rsid w:val="00606CA3"/>
    <w:rsid w:val="0060744F"/>
    <w:rsid w:val="00607E25"/>
    <w:rsid w:val="00607FB5"/>
    <w:rsid w:val="00612839"/>
    <w:rsid w:val="0061757B"/>
    <w:rsid w:val="00622975"/>
    <w:rsid w:val="00625411"/>
    <w:rsid w:val="00627DA2"/>
    <w:rsid w:val="00630304"/>
    <w:rsid w:val="0063075B"/>
    <w:rsid w:val="00631B52"/>
    <w:rsid w:val="006327C0"/>
    <w:rsid w:val="0063427E"/>
    <w:rsid w:val="00637B05"/>
    <w:rsid w:val="00641AB4"/>
    <w:rsid w:val="00644760"/>
    <w:rsid w:val="00651A06"/>
    <w:rsid w:val="00652D31"/>
    <w:rsid w:val="0065531C"/>
    <w:rsid w:val="00656CCA"/>
    <w:rsid w:val="00656EC5"/>
    <w:rsid w:val="00662238"/>
    <w:rsid w:val="0066240D"/>
    <w:rsid w:val="006638F3"/>
    <w:rsid w:val="00664DAE"/>
    <w:rsid w:val="006656F2"/>
    <w:rsid w:val="00667632"/>
    <w:rsid w:val="006744BC"/>
    <w:rsid w:val="00674823"/>
    <w:rsid w:val="006817E7"/>
    <w:rsid w:val="00682F81"/>
    <w:rsid w:val="00683979"/>
    <w:rsid w:val="006856A1"/>
    <w:rsid w:val="00685DE1"/>
    <w:rsid w:val="00686EB8"/>
    <w:rsid w:val="00691755"/>
    <w:rsid w:val="00695FC9"/>
    <w:rsid w:val="006960DD"/>
    <w:rsid w:val="00696B69"/>
    <w:rsid w:val="00697707"/>
    <w:rsid w:val="00697B93"/>
    <w:rsid w:val="006A204E"/>
    <w:rsid w:val="006A253D"/>
    <w:rsid w:val="006A2AC4"/>
    <w:rsid w:val="006A3415"/>
    <w:rsid w:val="006A4468"/>
    <w:rsid w:val="006A496E"/>
    <w:rsid w:val="006A51AE"/>
    <w:rsid w:val="006A73C3"/>
    <w:rsid w:val="006A7EA2"/>
    <w:rsid w:val="006B0E02"/>
    <w:rsid w:val="006B3DEF"/>
    <w:rsid w:val="006B55C5"/>
    <w:rsid w:val="006B6E94"/>
    <w:rsid w:val="006C2E37"/>
    <w:rsid w:val="006C390B"/>
    <w:rsid w:val="006C5F3A"/>
    <w:rsid w:val="006C69C0"/>
    <w:rsid w:val="006C75FE"/>
    <w:rsid w:val="006C7E2C"/>
    <w:rsid w:val="006D08E5"/>
    <w:rsid w:val="006D095E"/>
    <w:rsid w:val="006D294C"/>
    <w:rsid w:val="006D487E"/>
    <w:rsid w:val="006D5119"/>
    <w:rsid w:val="006E1307"/>
    <w:rsid w:val="006E1FA6"/>
    <w:rsid w:val="006E25C0"/>
    <w:rsid w:val="006E2EC3"/>
    <w:rsid w:val="006E3CAD"/>
    <w:rsid w:val="006E4826"/>
    <w:rsid w:val="006E56C7"/>
    <w:rsid w:val="006E6E9E"/>
    <w:rsid w:val="006E72E8"/>
    <w:rsid w:val="006F1270"/>
    <w:rsid w:val="006F1D2F"/>
    <w:rsid w:val="006F2271"/>
    <w:rsid w:val="006F5E24"/>
    <w:rsid w:val="0070521C"/>
    <w:rsid w:val="00706076"/>
    <w:rsid w:val="0071257B"/>
    <w:rsid w:val="007133C2"/>
    <w:rsid w:val="00713653"/>
    <w:rsid w:val="00713F30"/>
    <w:rsid w:val="007143C6"/>
    <w:rsid w:val="00715010"/>
    <w:rsid w:val="00717BFE"/>
    <w:rsid w:val="00717DB0"/>
    <w:rsid w:val="0072242B"/>
    <w:rsid w:val="00722F00"/>
    <w:rsid w:val="00723E5A"/>
    <w:rsid w:val="007255F8"/>
    <w:rsid w:val="00726F65"/>
    <w:rsid w:val="007322AC"/>
    <w:rsid w:val="00734791"/>
    <w:rsid w:val="007351BD"/>
    <w:rsid w:val="00742B69"/>
    <w:rsid w:val="00744CFB"/>
    <w:rsid w:val="00745333"/>
    <w:rsid w:val="00745914"/>
    <w:rsid w:val="0074745C"/>
    <w:rsid w:val="00747F78"/>
    <w:rsid w:val="007500E8"/>
    <w:rsid w:val="00750F1A"/>
    <w:rsid w:val="00752015"/>
    <w:rsid w:val="00754E66"/>
    <w:rsid w:val="007563E4"/>
    <w:rsid w:val="00762AF9"/>
    <w:rsid w:val="00767A63"/>
    <w:rsid w:val="00770018"/>
    <w:rsid w:val="007718A9"/>
    <w:rsid w:val="00771DF8"/>
    <w:rsid w:val="00774311"/>
    <w:rsid w:val="00775EE1"/>
    <w:rsid w:val="007761C2"/>
    <w:rsid w:val="007768D9"/>
    <w:rsid w:val="007808D2"/>
    <w:rsid w:val="00780C8B"/>
    <w:rsid w:val="00781B3E"/>
    <w:rsid w:val="0078231A"/>
    <w:rsid w:val="00782ECA"/>
    <w:rsid w:val="00782F2A"/>
    <w:rsid w:val="007831CF"/>
    <w:rsid w:val="00783889"/>
    <w:rsid w:val="00785DE4"/>
    <w:rsid w:val="00791A75"/>
    <w:rsid w:val="007943D3"/>
    <w:rsid w:val="007A1BEF"/>
    <w:rsid w:val="007A39AA"/>
    <w:rsid w:val="007A48CE"/>
    <w:rsid w:val="007A616C"/>
    <w:rsid w:val="007B0FA7"/>
    <w:rsid w:val="007B2D2C"/>
    <w:rsid w:val="007B4F92"/>
    <w:rsid w:val="007B77CF"/>
    <w:rsid w:val="007C252D"/>
    <w:rsid w:val="007C2D87"/>
    <w:rsid w:val="007C3E78"/>
    <w:rsid w:val="007C51B6"/>
    <w:rsid w:val="007C6E0A"/>
    <w:rsid w:val="007C7B2E"/>
    <w:rsid w:val="007C7F01"/>
    <w:rsid w:val="007D3F0D"/>
    <w:rsid w:val="007D50B9"/>
    <w:rsid w:val="007D7D22"/>
    <w:rsid w:val="007E0F21"/>
    <w:rsid w:val="007E1067"/>
    <w:rsid w:val="007E12E8"/>
    <w:rsid w:val="007E2DEB"/>
    <w:rsid w:val="007E3840"/>
    <w:rsid w:val="007E4079"/>
    <w:rsid w:val="007E646E"/>
    <w:rsid w:val="007E6A73"/>
    <w:rsid w:val="007E7244"/>
    <w:rsid w:val="007E7F64"/>
    <w:rsid w:val="007F0F9A"/>
    <w:rsid w:val="007F438F"/>
    <w:rsid w:val="007F5743"/>
    <w:rsid w:val="007F5F7A"/>
    <w:rsid w:val="007F65C9"/>
    <w:rsid w:val="007F6C1D"/>
    <w:rsid w:val="008016F4"/>
    <w:rsid w:val="008017AE"/>
    <w:rsid w:val="008024FC"/>
    <w:rsid w:val="008035C4"/>
    <w:rsid w:val="0081397D"/>
    <w:rsid w:val="00813ADD"/>
    <w:rsid w:val="008141D7"/>
    <w:rsid w:val="0081582E"/>
    <w:rsid w:val="00816E6E"/>
    <w:rsid w:val="0081799F"/>
    <w:rsid w:val="00817AA7"/>
    <w:rsid w:val="00817E1B"/>
    <w:rsid w:val="00821F44"/>
    <w:rsid w:val="00830B96"/>
    <w:rsid w:val="00831057"/>
    <w:rsid w:val="0083148D"/>
    <w:rsid w:val="00837FA3"/>
    <w:rsid w:val="00840432"/>
    <w:rsid w:val="00842087"/>
    <w:rsid w:val="00842562"/>
    <w:rsid w:val="00843D15"/>
    <w:rsid w:val="00846073"/>
    <w:rsid w:val="0084657E"/>
    <w:rsid w:val="00846C18"/>
    <w:rsid w:val="00847673"/>
    <w:rsid w:val="00850992"/>
    <w:rsid w:val="0085253B"/>
    <w:rsid w:val="00855D3F"/>
    <w:rsid w:val="00856878"/>
    <w:rsid w:val="00856E9B"/>
    <w:rsid w:val="00861A9F"/>
    <w:rsid w:val="00862C53"/>
    <w:rsid w:val="00863A61"/>
    <w:rsid w:val="00864FF8"/>
    <w:rsid w:val="00867F92"/>
    <w:rsid w:val="00871746"/>
    <w:rsid w:val="0087407C"/>
    <w:rsid w:val="00876592"/>
    <w:rsid w:val="00882AED"/>
    <w:rsid w:val="00882D65"/>
    <w:rsid w:val="00883060"/>
    <w:rsid w:val="00883C57"/>
    <w:rsid w:val="00885FD1"/>
    <w:rsid w:val="008862E5"/>
    <w:rsid w:val="008900C9"/>
    <w:rsid w:val="00890B95"/>
    <w:rsid w:val="00892360"/>
    <w:rsid w:val="00895162"/>
    <w:rsid w:val="00896323"/>
    <w:rsid w:val="008966F0"/>
    <w:rsid w:val="00897361"/>
    <w:rsid w:val="008978FB"/>
    <w:rsid w:val="008A0C05"/>
    <w:rsid w:val="008A1345"/>
    <w:rsid w:val="008A1D7A"/>
    <w:rsid w:val="008A4054"/>
    <w:rsid w:val="008A506A"/>
    <w:rsid w:val="008B6BC8"/>
    <w:rsid w:val="008B798B"/>
    <w:rsid w:val="008C146C"/>
    <w:rsid w:val="008C1F5B"/>
    <w:rsid w:val="008C25EA"/>
    <w:rsid w:val="008C2601"/>
    <w:rsid w:val="008C2AD4"/>
    <w:rsid w:val="008C438B"/>
    <w:rsid w:val="008C477B"/>
    <w:rsid w:val="008C5163"/>
    <w:rsid w:val="008C534E"/>
    <w:rsid w:val="008C7B20"/>
    <w:rsid w:val="008D1095"/>
    <w:rsid w:val="008D168A"/>
    <w:rsid w:val="008D4BE6"/>
    <w:rsid w:val="008D4BFD"/>
    <w:rsid w:val="008D7CB1"/>
    <w:rsid w:val="008E1245"/>
    <w:rsid w:val="008E4085"/>
    <w:rsid w:val="008E4A60"/>
    <w:rsid w:val="008E74A0"/>
    <w:rsid w:val="008F1822"/>
    <w:rsid w:val="00901554"/>
    <w:rsid w:val="00902EC2"/>
    <w:rsid w:val="009062CD"/>
    <w:rsid w:val="009076A0"/>
    <w:rsid w:val="009103C5"/>
    <w:rsid w:val="009117A5"/>
    <w:rsid w:val="00914685"/>
    <w:rsid w:val="009148D6"/>
    <w:rsid w:val="00914F03"/>
    <w:rsid w:val="00915AD2"/>
    <w:rsid w:val="0091727F"/>
    <w:rsid w:val="009207B2"/>
    <w:rsid w:val="00921A8E"/>
    <w:rsid w:val="00921E49"/>
    <w:rsid w:val="00922A2A"/>
    <w:rsid w:val="0092338A"/>
    <w:rsid w:val="00931657"/>
    <w:rsid w:val="0093540E"/>
    <w:rsid w:val="00941170"/>
    <w:rsid w:val="00941C9B"/>
    <w:rsid w:val="0094444A"/>
    <w:rsid w:val="00947022"/>
    <w:rsid w:val="00950D72"/>
    <w:rsid w:val="00950F80"/>
    <w:rsid w:val="00952E47"/>
    <w:rsid w:val="00953E79"/>
    <w:rsid w:val="009549F3"/>
    <w:rsid w:val="009563C1"/>
    <w:rsid w:val="00956965"/>
    <w:rsid w:val="00956F64"/>
    <w:rsid w:val="00962916"/>
    <w:rsid w:val="009648FE"/>
    <w:rsid w:val="00964AB3"/>
    <w:rsid w:val="0096632D"/>
    <w:rsid w:val="00967D11"/>
    <w:rsid w:val="00970B8A"/>
    <w:rsid w:val="009768C4"/>
    <w:rsid w:val="009804BF"/>
    <w:rsid w:val="00980B4C"/>
    <w:rsid w:val="00981A3C"/>
    <w:rsid w:val="00983BCB"/>
    <w:rsid w:val="00985B6E"/>
    <w:rsid w:val="00985E9C"/>
    <w:rsid w:val="009863B0"/>
    <w:rsid w:val="009931EC"/>
    <w:rsid w:val="00993927"/>
    <w:rsid w:val="00994499"/>
    <w:rsid w:val="00994C13"/>
    <w:rsid w:val="009A04D9"/>
    <w:rsid w:val="009A7EA7"/>
    <w:rsid w:val="009B41D3"/>
    <w:rsid w:val="009B5D50"/>
    <w:rsid w:val="009B7EE6"/>
    <w:rsid w:val="009C1174"/>
    <w:rsid w:val="009C13C2"/>
    <w:rsid w:val="009C47B7"/>
    <w:rsid w:val="009C4F17"/>
    <w:rsid w:val="009C6AB0"/>
    <w:rsid w:val="009C7560"/>
    <w:rsid w:val="009D00E0"/>
    <w:rsid w:val="009D2599"/>
    <w:rsid w:val="009D41EE"/>
    <w:rsid w:val="009D5557"/>
    <w:rsid w:val="009D7C3F"/>
    <w:rsid w:val="009E1299"/>
    <w:rsid w:val="009E40BB"/>
    <w:rsid w:val="009E4A90"/>
    <w:rsid w:val="009E6BA5"/>
    <w:rsid w:val="009E7A35"/>
    <w:rsid w:val="009F203D"/>
    <w:rsid w:val="009F2671"/>
    <w:rsid w:val="009F2A15"/>
    <w:rsid w:val="009F5F7C"/>
    <w:rsid w:val="009F5FE1"/>
    <w:rsid w:val="00A02957"/>
    <w:rsid w:val="00A04CE7"/>
    <w:rsid w:val="00A05352"/>
    <w:rsid w:val="00A05766"/>
    <w:rsid w:val="00A1489A"/>
    <w:rsid w:val="00A148D5"/>
    <w:rsid w:val="00A15A97"/>
    <w:rsid w:val="00A17EF8"/>
    <w:rsid w:val="00A203B4"/>
    <w:rsid w:val="00A21021"/>
    <w:rsid w:val="00A22645"/>
    <w:rsid w:val="00A23215"/>
    <w:rsid w:val="00A24312"/>
    <w:rsid w:val="00A24B69"/>
    <w:rsid w:val="00A25EB8"/>
    <w:rsid w:val="00A30FBF"/>
    <w:rsid w:val="00A31077"/>
    <w:rsid w:val="00A33020"/>
    <w:rsid w:val="00A330D5"/>
    <w:rsid w:val="00A35870"/>
    <w:rsid w:val="00A4102F"/>
    <w:rsid w:val="00A44168"/>
    <w:rsid w:val="00A44B66"/>
    <w:rsid w:val="00A45041"/>
    <w:rsid w:val="00A455A0"/>
    <w:rsid w:val="00A47AA4"/>
    <w:rsid w:val="00A50577"/>
    <w:rsid w:val="00A51BC5"/>
    <w:rsid w:val="00A556FC"/>
    <w:rsid w:val="00A5742D"/>
    <w:rsid w:val="00A57F16"/>
    <w:rsid w:val="00A66B0E"/>
    <w:rsid w:val="00A67F76"/>
    <w:rsid w:val="00A74878"/>
    <w:rsid w:val="00A76408"/>
    <w:rsid w:val="00A77DD1"/>
    <w:rsid w:val="00A80337"/>
    <w:rsid w:val="00A84614"/>
    <w:rsid w:val="00A8474C"/>
    <w:rsid w:val="00A84780"/>
    <w:rsid w:val="00A86E09"/>
    <w:rsid w:val="00A90399"/>
    <w:rsid w:val="00A91722"/>
    <w:rsid w:val="00A923C2"/>
    <w:rsid w:val="00A9302F"/>
    <w:rsid w:val="00A95D04"/>
    <w:rsid w:val="00A974CF"/>
    <w:rsid w:val="00AA059F"/>
    <w:rsid w:val="00AA3ED0"/>
    <w:rsid w:val="00AA5585"/>
    <w:rsid w:val="00AB355B"/>
    <w:rsid w:val="00AB3A0C"/>
    <w:rsid w:val="00AB4289"/>
    <w:rsid w:val="00AB49E9"/>
    <w:rsid w:val="00AB5B15"/>
    <w:rsid w:val="00AB5B7A"/>
    <w:rsid w:val="00AB77E4"/>
    <w:rsid w:val="00AB7DB9"/>
    <w:rsid w:val="00AC08D9"/>
    <w:rsid w:val="00AC0EFF"/>
    <w:rsid w:val="00AC4E5F"/>
    <w:rsid w:val="00AC5135"/>
    <w:rsid w:val="00AD11FA"/>
    <w:rsid w:val="00AD47E9"/>
    <w:rsid w:val="00AD7A82"/>
    <w:rsid w:val="00AE18D3"/>
    <w:rsid w:val="00AE24A2"/>
    <w:rsid w:val="00AE3556"/>
    <w:rsid w:val="00AE39C1"/>
    <w:rsid w:val="00AE3C65"/>
    <w:rsid w:val="00AE4324"/>
    <w:rsid w:val="00AE4600"/>
    <w:rsid w:val="00AE46DB"/>
    <w:rsid w:val="00AE727A"/>
    <w:rsid w:val="00AE7557"/>
    <w:rsid w:val="00AE76F9"/>
    <w:rsid w:val="00AF2621"/>
    <w:rsid w:val="00AF4E4B"/>
    <w:rsid w:val="00AF504E"/>
    <w:rsid w:val="00AF57D3"/>
    <w:rsid w:val="00AF6444"/>
    <w:rsid w:val="00AF68A5"/>
    <w:rsid w:val="00B028E9"/>
    <w:rsid w:val="00B03649"/>
    <w:rsid w:val="00B066B2"/>
    <w:rsid w:val="00B12ECD"/>
    <w:rsid w:val="00B13653"/>
    <w:rsid w:val="00B157E0"/>
    <w:rsid w:val="00B2175C"/>
    <w:rsid w:val="00B222A4"/>
    <w:rsid w:val="00B23DD5"/>
    <w:rsid w:val="00B24954"/>
    <w:rsid w:val="00B340B5"/>
    <w:rsid w:val="00B347F4"/>
    <w:rsid w:val="00B349B0"/>
    <w:rsid w:val="00B35AA8"/>
    <w:rsid w:val="00B40F16"/>
    <w:rsid w:val="00B4419B"/>
    <w:rsid w:val="00B44380"/>
    <w:rsid w:val="00B44A13"/>
    <w:rsid w:val="00B46603"/>
    <w:rsid w:val="00B521E0"/>
    <w:rsid w:val="00B54DBD"/>
    <w:rsid w:val="00B561D6"/>
    <w:rsid w:val="00B61137"/>
    <w:rsid w:val="00B673B5"/>
    <w:rsid w:val="00B71E90"/>
    <w:rsid w:val="00B75BF1"/>
    <w:rsid w:val="00B760AC"/>
    <w:rsid w:val="00B77470"/>
    <w:rsid w:val="00B80B3B"/>
    <w:rsid w:val="00B80E83"/>
    <w:rsid w:val="00B820D8"/>
    <w:rsid w:val="00B870B1"/>
    <w:rsid w:val="00B87C75"/>
    <w:rsid w:val="00B914BE"/>
    <w:rsid w:val="00B92F46"/>
    <w:rsid w:val="00B9539B"/>
    <w:rsid w:val="00B96E38"/>
    <w:rsid w:val="00B97F4B"/>
    <w:rsid w:val="00BA0D03"/>
    <w:rsid w:val="00BA3A0B"/>
    <w:rsid w:val="00BA4F54"/>
    <w:rsid w:val="00BA649B"/>
    <w:rsid w:val="00BB27E0"/>
    <w:rsid w:val="00BB3ADE"/>
    <w:rsid w:val="00BB3B6C"/>
    <w:rsid w:val="00BB5E7A"/>
    <w:rsid w:val="00BB7743"/>
    <w:rsid w:val="00BC1CC3"/>
    <w:rsid w:val="00BC1DFF"/>
    <w:rsid w:val="00BC1EF1"/>
    <w:rsid w:val="00BC2D3E"/>
    <w:rsid w:val="00BC4940"/>
    <w:rsid w:val="00BC4E63"/>
    <w:rsid w:val="00BC564C"/>
    <w:rsid w:val="00BC5A25"/>
    <w:rsid w:val="00BC5FB6"/>
    <w:rsid w:val="00BC7A2F"/>
    <w:rsid w:val="00BD0615"/>
    <w:rsid w:val="00BD13DE"/>
    <w:rsid w:val="00BD2722"/>
    <w:rsid w:val="00BD4A72"/>
    <w:rsid w:val="00BD7873"/>
    <w:rsid w:val="00BD7C3E"/>
    <w:rsid w:val="00BE680D"/>
    <w:rsid w:val="00BE7E6F"/>
    <w:rsid w:val="00BF241A"/>
    <w:rsid w:val="00BF5332"/>
    <w:rsid w:val="00BF65A9"/>
    <w:rsid w:val="00BF6BC4"/>
    <w:rsid w:val="00C00145"/>
    <w:rsid w:val="00C03A77"/>
    <w:rsid w:val="00C04EE2"/>
    <w:rsid w:val="00C061A7"/>
    <w:rsid w:val="00C109F4"/>
    <w:rsid w:val="00C11476"/>
    <w:rsid w:val="00C11E17"/>
    <w:rsid w:val="00C13E5B"/>
    <w:rsid w:val="00C14449"/>
    <w:rsid w:val="00C15E59"/>
    <w:rsid w:val="00C16B1A"/>
    <w:rsid w:val="00C2047D"/>
    <w:rsid w:val="00C20B89"/>
    <w:rsid w:val="00C22840"/>
    <w:rsid w:val="00C31E82"/>
    <w:rsid w:val="00C347CE"/>
    <w:rsid w:val="00C34F77"/>
    <w:rsid w:val="00C359B5"/>
    <w:rsid w:val="00C363C0"/>
    <w:rsid w:val="00C3689C"/>
    <w:rsid w:val="00C37147"/>
    <w:rsid w:val="00C40D4C"/>
    <w:rsid w:val="00C43471"/>
    <w:rsid w:val="00C44BF5"/>
    <w:rsid w:val="00C45EBA"/>
    <w:rsid w:val="00C46CDC"/>
    <w:rsid w:val="00C4733F"/>
    <w:rsid w:val="00C50C20"/>
    <w:rsid w:val="00C50E79"/>
    <w:rsid w:val="00C513D5"/>
    <w:rsid w:val="00C5221A"/>
    <w:rsid w:val="00C52316"/>
    <w:rsid w:val="00C52A61"/>
    <w:rsid w:val="00C53DA4"/>
    <w:rsid w:val="00C61272"/>
    <w:rsid w:val="00C63CB1"/>
    <w:rsid w:val="00C64E07"/>
    <w:rsid w:val="00C65FC0"/>
    <w:rsid w:val="00C709D4"/>
    <w:rsid w:val="00C71101"/>
    <w:rsid w:val="00C71369"/>
    <w:rsid w:val="00C74300"/>
    <w:rsid w:val="00C74D8F"/>
    <w:rsid w:val="00C74F32"/>
    <w:rsid w:val="00C750A0"/>
    <w:rsid w:val="00C75D40"/>
    <w:rsid w:val="00C772A5"/>
    <w:rsid w:val="00C772A8"/>
    <w:rsid w:val="00C77750"/>
    <w:rsid w:val="00C82BF3"/>
    <w:rsid w:val="00C8365C"/>
    <w:rsid w:val="00C8381F"/>
    <w:rsid w:val="00C85DBE"/>
    <w:rsid w:val="00C869FA"/>
    <w:rsid w:val="00C87D60"/>
    <w:rsid w:val="00C90610"/>
    <w:rsid w:val="00CA387B"/>
    <w:rsid w:val="00CA3DF3"/>
    <w:rsid w:val="00CA3E9B"/>
    <w:rsid w:val="00CA50A0"/>
    <w:rsid w:val="00CA623A"/>
    <w:rsid w:val="00CA6EA4"/>
    <w:rsid w:val="00CA7865"/>
    <w:rsid w:val="00CA7980"/>
    <w:rsid w:val="00CB0DC4"/>
    <w:rsid w:val="00CB11E1"/>
    <w:rsid w:val="00CB25B7"/>
    <w:rsid w:val="00CB2C43"/>
    <w:rsid w:val="00CB4864"/>
    <w:rsid w:val="00CB4D1B"/>
    <w:rsid w:val="00CB515A"/>
    <w:rsid w:val="00CB5CC7"/>
    <w:rsid w:val="00CB5F2B"/>
    <w:rsid w:val="00CB6E2B"/>
    <w:rsid w:val="00CC2D7B"/>
    <w:rsid w:val="00CC309B"/>
    <w:rsid w:val="00CC3F06"/>
    <w:rsid w:val="00CC5966"/>
    <w:rsid w:val="00CC65D1"/>
    <w:rsid w:val="00CC6E41"/>
    <w:rsid w:val="00CC78BB"/>
    <w:rsid w:val="00CD2313"/>
    <w:rsid w:val="00CD38B9"/>
    <w:rsid w:val="00CE44DA"/>
    <w:rsid w:val="00CE4667"/>
    <w:rsid w:val="00CE4CA4"/>
    <w:rsid w:val="00CE7D1B"/>
    <w:rsid w:val="00CF34C9"/>
    <w:rsid w:val="00CF58D9"/>
    <w:rsid w:val="00D00D8A"/>
    <w:rsid w:val="00D00F15"/>
    <w:rsid w:val="00D01475"/>
    <w:rsid w:val="00D0189B"/>
    <w:rsid w:val="00D11C18"/>
    <w:rsid w:val="00D11CD7"/>
    <w:rsid w:val="00D11FDB"/>
    <w:rsid w:val="00D12FD0"/>
    <w:rsid w:val="00D12FF5"/>
    <w:rsid w:val="00D15895"/>
    <w:rsid w:val="00D2154C"/>
    <w:rsid w:val="00D22B93"/>
    <w:rsid w:val="00D2332E"/>
    <w:rsid w:val="00D2379A"/>
    <w:rsid w:val="00D25EA5"/>
    <w:rsid w:val="00D31951"/>
    <w:rsid w:val="00D3352C"/>
    <w:rsid w:val="00D34CCC"/>
    <w:rsid w:val="00D350BB"/>
    <w:rsid w:val="00D379EB"/>
    <w:rsid w:val="00D37BB9"/>
    <w:rsid w:val="00D453B5"/>
    <w:rsid w:val="00D455E5"/>
    <w:rsid w:val="00D46A54"/>
    <w:rsid w:val="00D4733A"/>
    <w:rsid w:val="00D50616"/>
    <w:rsid w:val="00D51301"/>
    <w:rsid w:val="00D52664"/>
    <w:rsid w:val="00D526CE"/>
    <w:rsid w:val="00D52E5F"/>
    <w:rsid w:val="00D53543"/>
    <w:rsid w:val="00D5709F"/>
    <w:rsid w:val="00D570FD"/>
    <w:rsid w:val="00D6177E"/>
    <w:rsid w:val="00D624EC"/>
    <w:rsid w:val="00D65054"/>
    <w:rsid w:val="00D6726B"/>
    <w:rsid w:val="00D70B2A"/>
    <w:rsid w:val="00D71943"/>
    <w:rsid w:val="00D736DB"/>
    <w:rsid w:val="00D73A05"/>
    <w:rsid w:val="00D73F74"/>
    <w:rsid w:val="00D742ED"/>
    <w:rsid w:val="00D77C73"/>
    <w:rsid w:val="00D8280C"/>
    <w:rsid w:val="00D83287"/>
    <w:rsid w:val="00D934D3"/>
    <w:rsid w:val="00D93A15"/>
    <w:rsid w:val="00D93B39"/>
    <w:rsid w:val="00D93C62"/>
    <w:rsid w:val="00D94111"/>
    <w:rsid w:val="00D9488E"/>
    <w:rsid w:val="00D95DD9"/>
    <w:rsid w:val="00D97012"/>
    <w:rsid w:val="00DA0F32"/>
    <w:rsid w:val="00DA3E0D"/>
    <w:rsid w:val="00DA4727"/>
    <w:rsid w:val="00DA64C5"/>
    <w:rsid w:val="00DA6664"/>
    <w:rsid w:val="00DA712F"/>
    <w:rsid w:val="00DB0F21"/>
    <w:rsid w:val="00DB2591"/>
    <w:rsid w:val="00DB2C56"/>
    <w:rsid w:val="00DB3251"/>
    <w:rsid w:val="00DB54DE"/>
    <w:rsid w:val="00DB75FF"/>
    <w:rsid w:val="00DC08D4"/>
    <w:rsid w:val="00DC4313"/>
    <w:rsid w:val="00DC5858"/>
    <w:rsid w:val="00DC7792"/>
    <w:rsid w:val="00DC79D5"/>
    <w:rsid w:val="00DD69EF"/>
    <w:rsid w:val="00DD7F96"/>
    <w:rsid w:val="00DE6EC1"/>
    <w:rsid w:val="00DE71D9"/>
    <w:rsid w:val="00DF01FA"/>
    <w:rsid w:val="00DF2B9E"/>
    <w:rsid w:val="00DF4CF0"/>
    <w:rsid w:val="00E00BDA"/>
    <w:rsid w:val="00E02FD2"/>
    <w:rsid w:val="00E0369D"/>
    <w:rsid w:val="00E04162"/>
    <w:rsid w:val="00E04A8E"/>
    <w:rsid w:val="00E0615A"/>
    <w:rsid w:val="00E06797"/>
    <w:rsid w:val="00E07E03"/>
    <w:rsid w:val="00E11052"/>
    <w:rsid w:val="00E11198"/>
    <w:rsid w:val="00E124DF"/>
    <w:rsid w:val="00E12B32"/>
    <w:rsid w:val="00E15129"/>
    <w:rsid w:val="00E1646C"/>
    <w:rsid w:val="00E178E5"/>
    <w:rsid w:val="00E204BE"/>
    <w:rsid w:val="00E21240"/>
    <w:rsid w:val="00E21BCA"/>
    <w:rsid w:val="00E24BCA"/>
    <w:rsid w:val="00E25242"/>
    <w:rsid w:val="00E261FB"/>
    <w:rsid w:val="00E27893"/>
    <w:rsid w:val="00E30E0A"/>
    <w:rsid w:val="00E3439F"/>
    <w:rsid w:val="00E4165C"/>
    <w:rsid w:val="00E427AE"/>
    <w:rsid w:val="00E42C39"/>
    <w:rsid w:val="00E43334"/>
    <w:rsid w:val="00E438BD"/>
    <w:rsid w:val="00E45591"/>
    <w:rsid w:val="00E45AA4"/>
    <w:rsid w:val="00E50BEA"/>
    <w:rsid w:val="00E54145"/>
    <w:rsid w:val="00E5653D"/>
    <w:rsid w:val="00E56CFB"/>
    <w:rsid w:val="00E57F45"/>
    <w:rsid w:val="00E601EB"/>
    <w:rsid w:val="00E6731D"/>
    <w:rsid w:val="00E67721"/>
    <w:rsid w:val="00E70D33"/>
    <w:rsid w:val="00E71459"/>
    <w:rsid w:val="00E71522"/>
    <w:rsid w:val="00E71A05"/>
    <w:rsid w:val="00E741AA"/>
    <w:rsid w:val="00E74807"/>
    <w:rsid w:val="00E74E2D"/>
    <w:rsid w:val="00E75A67"/>
    <w:rsid w:val="00E75BC5"/>
    <w:rsid w:val="00E75F11"/>
    <w:rsid w:val="00E76DEB"/>
    <w:rsid w:val="00E7706D"/>
    <w:rsid w:val="00E80A51"/>
    <w:rsid w:val="00E80DA7"/>
    <w:rsid w:val="00E813B5"/>
    <w:rsid w:val="00E84478"/>
    <w:rsid w:val="00E864CE"/>
    <w:rsid w:val="00E90304"/>
    <w:rsid w:val="00E93009"/>
    <w:rsid w:val="00E94017"/>
    <w:rsid w:val="00E945B2"/>
    <w:rsid w:val="00E95830"/>
    <w:rsid w:val="00E9677C"/>
    <w:rsid w:val="00E96B5A"/>
    <w:rsid w:val="00EA0755"/>
    <w:rsid w:val="00EA1CA0"/>
    <w:rsid w:val="00EA1F59"/>
    <w:rsid w:val="00EA1F5E"/>
    <w:rsid w:val="00EA3ACA"/>
    <w:rsid w:val="00EA4DC4"/>
    <w:rsid w:val="00EA6207"/>
    <w:rsid w:val="00EB06D2"/>
    <w:rsid w:val="00EB3B75"/>
    <w:rsid w:val="00EB6823"/>
    <w:rsid w:val="00EB698C"/>
    <w:rsid w:val="00EB69AD"/>
    <w:rsid w:val="00EC12B3"/>
    <w:rsid w:val="00EC39D1"/>
    <w:rsid w:val="00EC4362"/>
    <w:rsid w:val="00ED0097"/>
    <w:rsid w:val="00ED0632"/>
    <w:rsid w:val="00ED244A"/>
    <w:rsid w:val="00ED47EE"/>
    <w:rsid w:val="00ED5573"/>
    <w:rsid w:val="00ED5CBB"/>
    <w:rsid w:val="00ED61DC"/>
    <w:rsid w:val="00ED6408"/>
    <w:rsid w:val="00ED793D"/>
    <w:rsid w:val="00EE0BD4"/>
    <w:rsid w:val="00EE1EAC"/>
    <w:rsid w:val="00EE2CFE"/>
    <w:rsid w:val="00EE436A"/>
    <w:rsid w:val="00EE469D"/>
    <w:rsid w:val="00EE7091"/>
    <w:rsid w:val="00EE7CA2"/>
    <w:rsid w:val="00EF1D5C"/>
    <w:rsid w:val="00EF4194"/>
    <w:rsid w:val="00EF66CB"/>
    <w:rsid w:val="00EF6EF9"/>
    <w:rsid w:val="00EF72C7"/>
    <w:rsid w:val="00F00767"/>
    <w:rsid w:val="00F00B14"/>
    <w:rsid w:val="00F00F6B"/>
    <w:rsid w:val="00F03A3D"/>
    <w:rsid w:val="00F03AA3"/>
    <w:rsid w:val="00F03E73"/>
    <w:rsid w:val="00F04EF9"/>
    <w:rsid w:val="00F06050"/>
    <w:rsid w:val="00F07209"/>
    <w:rsid w:val="00F07D55"/>
    <w:rsid w:val="00F15BB8"/>
    <w:rsid w:val="00F16A53"/>
    <w:rsid w:val="00F22BB7"/>
    <w:rsid w:val="00F3097F"/>
    <w:rsid w:val="00F31223"/>
    <w:rsid w:val="00F3229B"/>
    <w:rsid w:val="00F336CE"/>
    <w:rsid w:val="00F34E5D"/>
    <w:rsid w:val="00F35827"/>
    <w:rsid w:val="00F369A0"/>
    <w:rsid w:val="00F369DA"/>
    <w:rsid w:val="00F37E47"/>
    <w:rsid w:val="00F40B7D"/>
    <w:rsid w:val="00F44672"/>
    <w:rsid w:val="00F452B5"/>
    <w:rsid w:val="00F455DC"/>
    <w:rsid w:val="00F47326"/>
    <w:rsid w:val="00F508D5"/>
    <w:rsid w:val="00F521A8"/>
    <w:rsid w:val="00F53198"/>
    <w:rsid w:val="00F538CE"/>
    <w:rsid w:val="00F56EFF"/>
    <w:rsid w:val="00F60766"/>
    <w:rsid w:val="00F60F67"/>
    <w:rsid w:val="00F624E0"/>
    <w:rsid w:val="00F63552"/>
    <w:rsid w:val="00F64DC5"/>
    <w:rsid w:val="00F65A32"/>
    <w:rsid w:val="00F65E5B"/>
    <w:rsid w:val="00F6741C"/>
    <w:rsid w:val="00F70352"/>
    <w:rsid w:val="00F708A7"/>
    <w:rsid w:val="00F718F8"/>
    <w:rsid w:val="00F71F20"/>
    <w:rsid w:val="00F80938"/>
    <w:rsid w:val="00F80DC6"/>
    <w:rsid w:val="00F814AD"/>
    <w:rsid w:val="00F84C6C"/>
    <w:rsid w:val="00F85745"/>
    <w:rsid w:val="00F86541"/>
    <w:rsid w:val="00F8682E"/>
    <w:rsid w:val="00F8737E"/>
    <w:rsid w:val="00F87777"/>
    <w:rsid w:val="00F87DAD"/>
    <w:rsid w:val="00F91E80"/>
    <w:rsid w:val="00F94432"/>
    <w:rsid w:val="00F9652D"/>
    <w:rsid w:val="00F974D3"/>
    <w:rsid w:val="00F97D9E"/>
    <w:rsid w:val="00FA0085"/>
    <w:rsid w:val="00FA6513"/>
    <w:rsid w:val="00FB319B"/>
    <w:rsid w:val="00FB327C"/>
    <w:rsid w:val="00FB5E63"/>
    <w:rsid w:val="00FB6608"/>
    <w:rsid w:val="00FB7737"/>
    <w:rsid w:val="00FC1545"/>
    <w:rsid w:val="00FC1680"/>
    <w:rsid w:val="00FC174C"/>
    <w:rsid w:val="00FC1BBC"/>
    <w:rsid w:val="00FC660E"/>
    <w:rsid w:val="00FD0854"/>
    <w:rsid w:val="00FD679C"/>
    <w:rsid w:val="00FD7385"/>
    <w:rsid w:val="00FD7494"/>
    <w:rsid w:val="00FD7D01"/>
    <w:rsid w:val="00FE0A4D"/>
    <w:rsid w:val="00FE0D7D"/>
    <w:rsid w:val="00FE219B"/>
    <w:rsid w:val="00FE220A"/>
    <w:rsid w:val="00FE3984"/>
    <w:rsid w:val="00FF04CE"/>
    <w:rsid w:val="00FF28C2"/>
    <w:rsid w:val="00FF5514"/>
    <w:rsid w:val="00FF6ED1"/>
    <w:rsid w:val="00FF7967"/>
    <w:rsid w:val="03E26ED3"/>
    <w:rsid w:val="073065CD"/>
    <w:rsid w:val="0D446919"/>
    <w:rsid w:val="0D452435"/>
    <w:rsid w:val="161B48EC"/>
    <w:rsid w:val="16C14056"/>
    <w:rsid w:val="192A37C4"/>
    <w:rsid w:val="1BB630ED"/>
    <w:rsid w:val="1C3E520E"/>
    <w:rsid w:val="1DC67833"/>
    <w:rsid w:val="1F9E2816"/>
    <w:rsid w:val="1FEF4A96"/>
    <w:rsid w:val="23D02E64"/>
    <w:rsid w:val="249C779D"/>
    <w:rsid w:val="25355732"/>
    <w:rsid w:val="2B254913"/>
    <w:rsid w:val="2BB85C21"/>
    <w:rsid w:val="2C1D2D14"/>
    <w:rsid w:val="2E953036"/>
    <w:rsid w:val="2EF55EBD"/>
    <w:rsid w:val="34CB3CAA"/>
    <w:rsid w:val="36D02B02"/>
    <w:rsid w:val="3A332488"/>
    <w:rsid w:val="3B3A743F"/>
    <w:rsid w:val="3EB72B54"/>
    <w:rsid w:val="41C23CEA"/>
    <w:rsid w:val="44305E0E"/>
    <w:rsid w:val="45336CAD"/>
    <w:rsid w:val="45924EB3"/>
    <w:rsid w:val="45AE315F"/>
    <w:rsid w:val="47482EE3"/>
    <w:rsid w:val="4F8477C6"/>
    <w:rsid w:val="505C7A00"/>
    <w:rsid w:val="53EC109A"/>
    <w:rsid w:val="54BC0A6D"/>
    <w:rsid w:val="57713D91"/>
    <w:rsid w:val="5ACC39CF"/>
    <w:rsid w:val="5B0A027E"/>
    <w:rsid w:val="5B1E422F"/>
    <w:rsid w:val="5D101956"/>
    <w:rsid w:val="5D884451"/>
    <w:rsid w:val="5EA70098"/>
    <w:rsid w:val="72BA2638"/>
    <w:rsid w:val="737A1D56"/>
    <w:rsid w:val="7E69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9514D"/>
  <w15:docId w15:val="{FEA748AE-153C-43FD-BB17-910A9A73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0"/>
    <w:next w:val="a"/>
    <w:link w:val="20"/>
    <w:uiPriority w:val="9"/>
    <w:unhideWhenUsed/>
    <w:qFormat/>
    <w:rsid w:val="000525A2"/>
    <w:pPr>
      <w:numPr>
        <w:numId w:val="1"/>
      </w:numPr>
      <w:adjustRightInd w:val="0"/>
      <w:snapToGrid w:val="0"/>
      <w:spacing w:beforeLines="50" w:before="156" w:afterLines="50" w:after="156"/>
      <w:ind w:left="743" w:hanging="743"/>
      <w:contextualSpacing w:val="0"/>
      <w:outlineLvl w:val="1"/>
    </w:pPr>
    <w:rPr>
      <w:rFonts w:ascii="华文细黑" w:eastAsia="华文细黑" w:hAnsi="华文细黑" w:cstheme="min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12B32"/>
    <w:pPr>
      <w:ind w:leftChars="-33" w:left="1" w:hangingChars="29" w:hanging="70"/>
      <w:outlineLvl w:val="2"/>
    </w:pPr>
    <w:rPr>
      <w:rFonts w:ascii="华文细黑" w:eastAsia="华文细黑" w:hAnsi="华文细黑" w:cs="Times New Roman"/>
      <w:b/>
      <w:sz w:val="24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left="720"/>
      <w:contextualSpacing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footnote text"/>
    <w:basedOn w:val="a"/>
    <w:link w:val="ad"/>
    <w:uiPriority w:val="99"/>
    <w:semiHidden/>
    <w:unhideWhenUsed/>
    <w:qFormat/>
    <w:pPr>
      <w:snapToGrid w:val="0"/>
      <w:jc w:val="left"/>
    </w:pPr>
    <w:rPr>
      <w:rFonts w:ascii="华文细黑" w:eastAsia="华文细黑" w:hAnsi="华文细黑"/>
      <w:sz w:val="18"/>
      <w:szCs w:val="18"/>
      <w14:ligatures w14:val="none"/>
    </w:rPr>
  </w:style>
  <w:style w:type="paragraph" w:styleId="ae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Title"/>
    <w:basedOn w:val="a"/>
    <w:next w:val="a"/>
    <w:link w:val="af0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annotation subject"/>
    <w:basedOn w:val="a4"/>
    <w:next w:val="a4"/>
    <w:link w:val="af2"/>
    <w:uiPriority w:val="99"/>
    <w:semiHidden/>
    <w:unhideWhenUsed/>
    <w:qFormat/>
    <w:rPr>
      <w:b/>
      <w:bCs/>
    </w:rPr>
  </w:style>
  <w:style w:type="character" w:styleId="af3">
    <w:name w:val="Emphasis"/>
    <w:basedOn w:val="a1"/>
    <w:uiPriority w:val="20"/>
    <w:qFormat/>
    <w:rPr>
      <w:i/>
      <w:iCs/>
    </w:rPr>
  </w:style>
  <w:style w:type="character" w:styleId="af4">
    <w:name w:val="Hyperlink"/>
    <w:basedOn w:val="a1"/>
    <w:uiPriority w:val="99"/>
    <w:semiHidden/>
    <w:unhideWhenUsed/>
    <w:qFormat/>
    <w:rPr>
      <w:color w:val="0000FF"/>
      <w:u w:val="single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styleId="af6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qFormat/>
    <w:rsid w:val="000525A2"/>
    <w:rPr>
      <w:rFonts w:ascii="华文细黑" w:eastAsia="华文细黑" w:hAnsi="华文细黑" w:cstheme="minorEastAsia"/>
      <w:b/>
      <w:bCs/>
      <w:kern w:val="2"/>
      <w:sz w:val="28"/>
      <w:szCs w:val="28"/>
      <w14:ligatures w14:val="standardContextual"/>
    </w:rPr>
  </w:style>
  <w:style w:type="character" w:customStyle="1" w:styleId="30">
    <w:name w:val="标题 3 字符"/>
    <w:basedOn w:val="a1"/>
    <w:link w:val="3"/>
    <w:uiPriority w:val="9"/>
    <w:qFormat/>
    <w:rsid w:val="00E12B32"/>
    <w:rPr>
      <w:rFonts w:ascii="华文细黑" w:eastAsia="华文细黑" w:hAnsi="华文细黑" w:cs="Times New Roman"/>
      <w:b/>
      <w:kern w:val="2"/>
      <w:sz w:val="24"/>
      <w:szCs w:val="24"/>
    </w:rPr>
  </w:style>
  <w:style w:type="character" w:customStyle="1" w:styleId="40">
    <w:name w:val="标题 4 字符"/>
    <w:basedOn w:val="a1"/>
    <w:link w:val="4"/>
    <w:uiPriority w:val="9"/>
    <w:qFormat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0">
    <w:name w:val="标题 字符"/>
    <w:basedOn w:val="a1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7">
    <w:name w:val="Quote"/>
    <w:basedOn w:val="a"/>
    <w:next w:val="a"/>
    <w:link w:val="af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1"/>
    <w:link w:val="af7"/>
    <w:uiPriority w:val="29"/>
    <w:qFormat/>
    <w:rPr>
      <w:i/>
      <w:iCs/>
      <w:color w:val="404040" w:themeColor="text1" w:themeTint="BF"/>
    </w:rPr>
  </w:style>
  <w:style w:type="character" w:customStyle="1" w:styleId="11">
    <w:name w:val="明显强调1"/>
    <w:basedOn w:val="a1"/>
    <w:uiPriority w:val="21"/>
    <w:qFormat/>
    <w:rPr>
      <w:i/>
      <w:iCs/>
      <w:color w:val="365F9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a">
    <w:name w:val="明显引用 字符"/>
    <w:basedOn w:val="a1"/>
    <w:link w:val="af9"/>
    <w:uiPriority w:val="30"/>
    <w:qFormat/>
    <w:rPr>
      <w:i/>
      <w:iCs/>
      <w:color w:val="365F91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a9">
    <w:name w:val="页眉 字符"/>
    <w:basedOn w:val="a1"/>
    <w:link w:val="a8"/>
    <w:uiPriority w:val="99"/>
    <w:qFormat/>
    <w:rPr>
      <w:kern w:val="2"/>
      <w:sz w:val="18"/>
      <w:szCs w:val="18"/>
      <w14:ligatures w14:val="standardContextual"/>
    </w:rPr>
  </w:style>
  <w:style w:type="character" w:customStyle="1" w:styleId="a7">
    <w:name w:val="页脚 字符"/>
    <w:basedOn w:val="a1"/>
    <w:link w:val="a6"/>
    <w:uiPriority w:val="99"/>
    <w:qFormat/>
    <w:rPr>
      <w:kern w:val="2"/>
      <w:sz w:val="18"/>
      <w:szCs w:val="18"/>
      <w14:ligatures w14:val="standardContextual"/>
    </w:rPr>
  </w:style>
  <w:style w:type="character" w:customStyle="1" w:styleId="ad">
    <w:name w:val="脚注文本 字符"/>
    <w:basedOn w:val="a1"/>
    <w:link w:val="ac"/>
    <w:uiPriority w:val="99"/>
    <w:semiHidden/>
    <w:qFormat/>
    <w:rPr>
      <w:rFonts w:ascii="华文细黑" w:eastAsia="华文细黑" w:hAnsi="华文细黑"/>
      <w:kern w:val="2"/>
      <w:sz w:val="18"/>
      <w:szCs w:val="18"/>
    </w:rPr>
  </w:style>
  <w:style w:type="paragraph" w:customStyle="1" w:styleId="13">
    <w:name w:val="修订1"/>
    <w:hidden/>
    <w:uiPriority w:val="99"/>
    <w:unhideWhenUsed/>
    <w:qFormat/>
    <w:rPr>
      <w:kern w:val="2"/>
      <w:sz w:val="21"/>
      <w:szCs w:val="22"/>
      <w14:ligatures w14:val="standardContextual"/>
    </w:rPr>
  </w:style>
  <w:style w:type="paragraph" w:customStyle="1" w:styleId="21">
    <w:name w:val="修订2"/>
    <w:hidden/>
    <w:uiPriority w:val="99"/>
    <w:unhideWhenUsed/>
    <w:qFormat/>
    <w:rPr>
      <w:kern w:val="2"/>
      <w:sz w:val="21"/>
      <w:szCs w:val="22"/>
      <w14:ligatures w14:val="standardContextual"/>
    </w:rPr>
  </w:style>
  <w:style w:type="character" w:customStyle="1" w:styleId="a5">
    <w:name w:val="批注文字 字符"/>
    <w:basedOn w:val="a1"/>
    <w:link w:val="a4"/>
    <w:uiPriority w:val="99"/>
    <w:semiHidden/>
    <w:qFormat/>
    <w:rPr>
      <w:kern w:val="2"/>
      <w:sz w:val="21"/>
      <w:szCs w:val="22"/>
      <w14:ligatures w14:val="standardContextual"/>
    </w:rPr>
  </w:style>
  <w:style w:type="character" w:customStyle="1" w:styleId="af2">
    <w:name w:val="批注主题 字符"/>
    <w:basedOn w:val="a5"/>
    <w:link w:val="af1"/>
    <w:uiPriority w:val="99"/>
    <w:semiHidden/>
    <w:qFormat/>
    <w:rPr>
      <w:b/>
      <w:bCs/>
      <w:kern w:val="2"/>
      <w:sz w:val="21"/>
      <w:szCs w:val="22"/>
      <w14:ligatures w14:val="standardContextual"/>
    </w:rPr>
  </w:style>
  <w:style w:type="paragraph" w:customStyle="1" w:styleId="31">
    <w:name w:val="修订3"/>
    <w:hidden/>
    <w:uiPriority w:val="99"/>
    <w:unhideWhenUsed/>
    <w:rPr>
      <w:kern w:val="2"/>
      <w:sz w:val="21"/>
      <w:szCs w:val="22"/>
      <w14:ligatures w14:val="standardContextual"/>
    </w:rPr>
  </w:style>
  <w:style w:type="paragraph" w:styleId="afb">
    <w:name w:val="Revision"/>
    <w:hidden/>
    <w:uiPriority w:val="99"/>
    <w:unhideWhenUsed/>
    <w:rsid w:val="00105BC3"/>
    <w:rPr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0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03E6-775B-4F64-AA51-77AA78D8C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506</Words>
  <Characters>2890</Characters>
  <Application>Microsoft Office Word</Application>
  <DocSecurity>0</DocSecurity>
  <Lines>24</Lines>
  <Paragraphs>6</Paragraphs>
  <ScaleCrop>false</ScaleCrop>
  <Company>HP Inc.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李娟</dc:creator>
  <cp:lastModifiedBy>whj</cp:lastModifiedBy>
  <cp:revision>9</cp:revision>
  <dcterms:created xsi:type="dcterms:W3CDTF">2024-12-11T07:12:00Z</dcterms:created>
  <dcterms:modified xsi:type="dcterms:W3CDTF">2024-12-11T08:13:00Z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2A15BC084D1B4FB6BD70D5B6F9BC5F56_13</vt:lpwstr>
  </property>
</Properties>
</file>