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96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县域融媒体发展形势分析与建议</w:t>
      </w:r>
    </w:p>
    <w:p>
      <w:pPr>
        <w:ind w:left="2331"/>
        <w:spacing w:before="332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郭靓   巨涵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何出尘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王娜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34" w:right="104" w:firstLine="610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0"/>
        </w:rPr>
        <w:t>引导群众、服务群众，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是县域融媒体发展战略</w:t>
      </w:r>
      <w:r>
        <w:rPr>
          <w:rFonts w:ascii="FangSong" w:hAnsi="FangSong" w:eastAsia="FangSong" w:cs="FangSong"/>
          <w:sz w:val="30"/>
          <w:szCs w:val="30"/>
          <w:spacing w:val="-11"/>
        </w:rPr>
        <w:t>要求。面向基</w:t>
      </w:r>
      <w:r>
        <w:rPr>
          <w:rFonts w:ascii="FangSong" w:hAnsi="FangSong" w:eastAsia="FangSong" w:cs="FangSong"/>
          <w:sz w:val="30"/>
          <w:szCs w:val="30"/>
          <w:spacing w:val="-4"/>
        </w:rPr>
        <w:t>层治理，成为互动枢纽，将补足县域治理重要一环。云网融</w:t>
      </w:r>
      <w:r>
        <w:rPr>
          <w:rFonts w:ascii="FangSong" w:hAnsi="FangSong" w:eastAsia="FangSong" w:cs="FangSong"/>
          <w:sz w:val="30"/>
          <w:szCs w:val="30"/>
          <w:spacing w:val="-5"/>
        </w:rPr>
        <w:t>合赋</w:t>
      </w:r>
      <w:r>
        <w:rPr>
          <w:rFonts w:ascii="FangSong" w:hAnsi="FangSong" w:eastAsia="FangSong" w:cs="FangSong"/>
          <w:sz w:val="30"/>
          <w:szCs w:val="30"/>
          <w:spacing w:val="-4"/>
        </w:rPr>
        <w:t>能媒体融合，中国电信在县域产数业务发展时积极协</w:t>
      </w:r>
      <w:r>
        <w:rPr>
          <w:rFonts w:ascii="FangSong" w:hAnsi="FangSong" w:eastAsia="FangSong" w:cs="FangSong"/>
          <w:sz w:val="30"/>
          <w:szCs w:val="30"/>
          <w:spacing w:val="-5"/>
        </w:rPr>
        <w:t>同，将有力</w:t>
      </w:r>
      <w:r>
        <w:rPr>
          <w:rFonts w:ascii="FangSong" w:hAnsi="FangSong" w:eastAsia="FangSong" w:cs="FangSong"/>
          <w:sz w:val="30"/>
          <w:szCs w:val="30"/>
          <w:spacing w:val="-3"/>
        </w:rPr>
        <w:t>支持国家治理现代化，共同拓展市场发展新空间。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一、县域融媒体中心发展现状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5" w:right="23" w:firstLine="602"/>
        <w:spacing w:before="97" w:line="258" w:lineRule="auto"/>
        <w:jc w:val="both"/>
        <w:rPr/>
      </w:pPr>
      <w:r>
        <w:rPr>
          <w:spacing w:val="-9"/>
        </w:rPr>
        <w:t>县级媒体通常由当地电视台、广播电台和报社组成，</w:t>
      </w:r>
      <w:r>
        <w:rPr>
          <w:spacing w:val="-26"/>
        </w:rPr>
        <w:t xml:space="preserve"> </w:t>
      </w:r>
      <w:r>
        <w:rPr>
          <w:spacing w:val="-9"/>
        </w:rPr>
        <w:t>受到新</w:t>
      </w:r>
      <w:r>
        <w:rPr>
          <w:spacing w:val="-11"/>
        </w:rPr>
        <w:t>媒体的冲击，传统媒体用户规模不断缩小，平台优势逐</w:t>
      </w:r>
      <w:r>
        <w:rPr>
          <w:spacing w:val="-12"/>
        </w:rPr>
        <w:t>渐被取代，</w:t>
      </w:r>
      <w:r>
        <w:rPr>
          <w:spacing w:val="-9"/>
        </w:rPr>
        <w:t>发展面临瓶颈。在国家战略指引下，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2020 </w:t>
      </w:r>
      <w:r>
        <w:rPr>
          <w:spacing w:val="-9"/>
        </w:rPr>
        <w:t>年底，全国所有区县均</w:t>
      </w:r>
      <w:r>
        <w:rPr>
          <w:spacing w:val="-6"/>
        </w:rPr>
        <w:t>已成立融媒体中心（本文聚焦县域</w:t>
      </w:r>
      <w:r>
        <w:rPr>
          <w:spacing w:val="-9"/>
        </w:rPr>
        <w:t>），</w:t>
      </w:r>
      <w:r>
        <w:rPr>
          <w:spacing w:val="-6"/>
        </w:rPr>
        <w:t>堪称基层重大行业重组，</w:t>
      </w:r>
      <w:r>
        <w:rPr>
          <w:spacing w:val="-4"/>
        </w:rPr>
        <w:t>在新形势下踏上探索发展的新征途。</w:t>
      </w:r>
    </w:p>
    <w:p>
      <w:pPr>
        <w:pStyle w:val="BodyText"/>
        <w:ind w:left="636"/>
        <w:spacing w:before="28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．政策解读</w:t>
      </w:r>
    </w:p>
    <w:p>
      <w:pPr>
        <w:pStyle w:val="BodyText"/>
        <w:ind w:left="26" w:right="23" w:firstLine="594"/>
        <w:spacing w:before="322" w:line="258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2018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spacing w:val="-3"/>
        </w:rPr>
        <w:t>年 </w:t>
      </w:r>
      <w:r>
        <w:rPr>
          <w:rFonts w:ascii="Times New Roman" w:hAnsi="Times New Roman" w:eastAsia="Times New Roman" w:cs="Times New Roman"/>
          <w:spacing w:val="-3"/>
        </w:rPr>
        <w:t>8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3"/>
        </w:rPr>
        <w:t>月，习近平总书记在全国宣传思想工作会议上提</w:t>
      </w:r>
      <w:r>
        <w:rPr>
          <w:spacing w:val="-21"/>
        </w:rPr>
        <w:t>出“要扎实抓好县级融媒体中心建设，更好引导群众、服务群众”，</w:t>
      </w:r>
      <w:r>
        <w:rPr>
          <w:spacing w:val="-5"/>
        </w:rPr>
        <w:t>指出了服务群众的发展新方向。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9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月，中宣部在县级融媒体中心</w:t>
      </w:r>
      <w:r>
        <w:rPr>
          <w:spacing w:val="-4"/>
        </w:rPr>
        <w:t>建设现场推进会上强调“努力把县级融媒体中心建成主流舆论阵</w:t>
      </w:r>
      <w:r>
        <w:rPr>
          <w:spacing w:val="-10"/>
        </w:rPr>
        <w:t>地、综合服务平台和社区信息枢纽</w:t>
      </w:r>
      <w:r>
        <w:rPr>
          <w:spacing w:val="-102"/>
        </w:rPr>
        <w:t xml:space="preserve"> </w:t>
      </w:r>
      <w:r>
        <w:rPr>
          <w:spacing w:val="-10"/>
        </w:rPr>
        <w:t>”，并要求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2020 </w:t>
      </w:r>
      <w:r>
        <w:rPr>
          <w:spacing w:val="-10"/>
        </w:rPr>
        <w:t>年底要基本实</w:t>
      </w:r>
      <w:r>
        <w:rPr>
          <w:spacing w:val="-6"/>
        </w:rPr>
        <w:t>现在全国的全覆盖。</w:t>
      </w:r>
    </w:p>
    <w:p>
      <w:pPr>
        <w:pStyle w:val="BodyText"/>
        <w:ind w:left="27" w:firstLine="593"/>
        <w:spacing w:before="284" w:line="259" w:lineRule="auto"/>
        <w:jc w:val="both"/>
        <w:rPr/>
      </w:pPr>
      <w:r>
        <w:rPr>
          <w:rFonts w:ascii="Times New Roman" w:hAnsi="Times New Roman" w:eastAsia="Times New Roman" w:cs="Times New Roman"/>
          <w:spacing w:val="-9"/>
        </w:rPr>
        <w:t>2019 </w:t>
      </w:r>
      <w:r>
        <w:rPr>
          <w:spacing w:val="-9"/>
        </w:rPr>
        <w:t>年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9"/>
        </w:rPr>
        <w:t>月，中宣部和国家广电总局联合发布《县级融媒体</w:t>
      </w:r>
      <w:r>
        <w:rPr>
          <w:spacing w:val="-14"/>
        </w:rPr>
        <w:t>中心建设规范》《县级融媒体中心省级技术平台规范要</w:t>
      </w:r>
      <w:r>
        <w:rPr>
          <w:spacing w:val="-15"/>
        </w:rPr>
        <w:t>求》，明确</w:t>
      </w:r>
      <w:r>
        <w:rPr>
          <w:spacing w:val="-11"/>
        </w:rPr>
        <w:t>规划和建设要求，指出“县级融媒体中心建设应充分依托云计算、</w:t>
      </w:r>
      <w:r>
        <w:rPr>
          <w:spacing w:val="-3"/>
        </w:rPr>
        <w:t>大数据等技术，适应移动互联网，特别是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3"/>
        </w:rPr>
        <w:t>的发展”。</w:t>
      </w:r>
    </w:p>
    <w:p>
      <w:pPr>
        <w:pStyle w:val="BodyText"/>
        <w:ind w:left="28" w:right="101" w:firstLine="592"/>
        <w:spacing w:before="277" w:line="262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2022 </w:t>
      </w:r>
      <w:r>
        <w:rPr>
          <w:spacing w:val="-3"/>
        </w:rPr>
        <w:t>年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月，国家广播电视总局、国家乡村振兴局、公安</w:t>
      </w:r>
      <w:r>
        <w:rPr>
          <w:spacing w:val="-5"/>
        </w:rPr>
        <w:t>部、财政部、应急管理部联合发布《关于加快推动农村应急广播</w:t>
      </w:r>
      <w:r>
        <w:rPr>
          <w:spacing w:val="-7"/>
        </w:rPr>
        <w:t>主动发布终端建设的通知》，要求到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2025 </w:t>
      </w:r>
      <w:r>
        <w:rPr>
          <w:spacing w:val="-7"/>
        </w:rPr>
        <w:t>年底，在全国</w:t>
      </w:r>
      <w:r>
        <w:rPr>
          <w:rFonts w:ascii="Times New Roman" w:hAnsi="Times New Roman" w:eastAsia="Times New Roman" w:cs="Times New Roman"/>
          <w:spacing w:val="-7"/>
        </w:rPr>
        <w:t>70%</w:t>
      </w:r>
      <w:r>
        <w:rPr>
          <w:spacing w:val="-7"/>
        </w:rPr>
        <w:t>以上</w:t>
      </w:r>
    </w:p>
    <w:p>
      <w:pPr>
        <w:spacing w:line="262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39" w:firstLine="11"/>
        <w:spacing w:before="87" w:line="259" w:lineRule="auto"/>
        <w:rPr/>
      </w:pPr>
      <w:r>
        <w:rPr>
          <w:spacing w:val="-6"/>
        </w:rPr>
        <w:t>的行政村部署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 </w:t>
      </w:r>
      <w:r>
        <w:rPr>
          <w:spacing w:val="-6"/>
        </w:rPr>
        <w:t>套以上应急广播终端，在灾害事故多发易发地区、</w:t>
      </w:r>
      <w:r>
        <w:rPr>
          <w:spacing w:val="-3"/>
        </w:rPr>
        <w:t>乡村治理重点地区行政村覆盖率要达到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100%</w:t>
      </w:r>
      <w:r>
        <w:rPr>
          <w:spacing w:val="-3"/>
        </w:rPr>
        <w:t>。</w:t>
      </w:r>
    </w:p>
    <w:p>
      <w:pPr>
        <w:pStyle w:val="BodyText"/>
        <w:ind w:left="624"/>
        <w:spacing w:before="276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．建设历程</w:t>
      </w:r>
    </w:p>
    <w:p>
      <w:pPr>
        <w:pStyle w:val="BodyText"/>
        <w:ind w:left="27" w:right="253" w:firstLine="601"/>
        <w:spacing w:before="318" w:line="258" w:lineRule="auto"/>
        <w:rPr/>
      </w:pPr>
      <w:r>
        <w:rPr>
          <w:spacing w:val="-6"/>
        </w:rPr>
        <w:t>可分为四个阶段：第一阶段是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2011 </w:t>
      </w:r>
      <w:r>
        <w:rPr>
          <w:spacing w:val="-6"/>
        </w:rPr>
        <w:t>年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6"/>
        </w:rPr>
        <w:t>月至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2018 </w:t>
      </w:r>
      <w:r>
        <w:rPr>
          <w:spacing w:val="-6"/>
        </w:rPr>
        <w:t>年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6"/>
        </w:rPr>
        <w:t>月的</w:t>
      </w:r>
      <w:r>
        <w:rPr>
          <w:spacing w:val="-4"/>
        </w:rPr>
        <w:t>开拓期，主要集中在经济发达地区，通常由地方政府宣传部门主</w:t>
      </w:r>
      <w:r>
        <w:rPr>
          <w:spacing w:val="-3"/>
        </w:rPr>
        <w:t>导，在原有的广播电视台基础上组建；第二阶段是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2018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3"/>
        </w:rPr>
        <w:t>年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3"/>
        </w:rPr>
        <w:t>月</w:t>
      </w:r>
      <w:r>
        <w:rPr>
          <w:spacing w:val="-3"/>
        </w:rPr>
        <w:t>至 </w:t>
      </w:r>
      <w:r>
        <w:rPr>
          <w:rFonts w:ascii="Times New Roman" w:hAnsi="Times New Roman" w:eastAsia="Times New Roman" w:cs="Times New Roman"/>
          <w:spacing w:val="-3"/>
        </w:rPr>
        <w:t>12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3"/>
        </w:rPr>
        <w:t>月的试点期，北京、福建率先实现省级全覆盖，山西、河</w:t>
      </w:r>
      <w:r>
        <w:rPr>
          <w:spacing w:val="-8"/>
        </w:rPr>
        <w:t>南等省完成首批试点建设；第三阶段是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</w:t>
      </w:r>
      <w:r>
        <w:rPr>
          <w:rFonts w:ascii="Times New Roman" w:hAnsi="Times New Roman" w:eastAsia="Times New Roman" w:cs="Times New Roman"/>
          <w:spacing w:val="-9"/>
        </w:rPr>
        <w:t>19 </w:t>
      </w:r>
      <w:r>
        <w:rPr>
          <w:spacing w:val="-9"/>
        </w:rPr>
        <w:t>年的发展期，天津、</w:t>
      </w:r>
      <w:r>
        <w:rPr>
          <w:spacing w:val="-4"/>
        </w:rPr>
        <w:t>贵州、上海、浙江、内蒙古等地实现全覆盖，甘肃、山东、新疆</w:t>
      </w:r>
      <w:r>
        <w:rPr>
          <w:spacing w:val="-2"/>
        </w:rPr>
        <w:t>等地基本完成建设；第四阶段是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2020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年之后的成熟期，基本实</w:t>
      </w:r>
      <w:r>
        <w:rPr>
          <w:spacing w:val="-7"/>
        </w:rPr>
        <w:t>现全国的全覆盖。</w:t>
      </w:r>
    </w:p>
    <w:p>
      <w:pPr>
        <w:pStyle w:val="BodyText"/>
        <w:ind w:left="621"/>
        <w:spacing w:before="287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．需求分析</w:t>
      </w:r>
    </w:p>
    <w:p>
      <w:pPr>
        <w:pStyle w:val="BodyText"/>
        <w:ind w:left="5" w:right="253" w:firstLine="626"/>
        <w:spacing w:before="319" w:line="258" w:lineRule="auto"/>
        <w:rPr/>
      </w:pPr>
      <w:r>
        <w:rPr>
          <w:spacing w:val="-10"/>
        </w:rPr>
        <w:t>几年来，尽管发展阶段不一、区域发展不均衡， 从全国县级</w:t>
      </w:r>
      <w:r>
        <w:rPr/>
        <w:t>融媒体中心的招标情况可以反映出整体建设</w:t>
      </w:r>
      <w:r>
        <w:rPr>
          <w:spacing w:val="-1"/>
        </w:rPr>
        <w:t>需求。分析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2022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1"/>
        </w:rPr>
        <w:t>年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月</w:t>
      </w:r>
      <w:r>
        <w:rPr>
          <w:rFonts w:ascii="Times New Roman" w:hAnsi="Times New Roman" w:eastAsia="Times New Roman" w:cs="Times New Roman"/>
          <w:spacing w:val="-2"/>
        </w:rPr>
        <w:t>~2023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年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2"/>
        </w:rPr>
        <w:t>月的招标数据可以看到，当前“应急广播”采购</w:t>
      </w:r>
      <w:r>
        <w:rPr>
          <w:spacing w:val="-23"/>
        </w:rPr>
        <w:t>比例最高，其次是“设备租购与运维”和“能源网络及办公设施”。</w:t>
      </w:r>
      <w:r>
        <w:rPr>
          <w:spacing w:val="8"/>
        </w:rPr>
        <w:t xml:space="preserve"> </w:t>
      </w:r>
      <w:r>
        <w:rPr>
          <w:spacing w:val="-15"/>
        </w:rPr>
        <w:t>“应急广播”建设需求最为迫切，云、数据平台等建设方兴未艾。</w:t>
      </w:r>
    </w:p>
    <w:p>
      <w:pPr>
        <w:pStyle w:val="BodyText"/>
        <w:ind w:left="27" w:right="255" w:firstLine="598"/>
        <w:spacing w:before="288" w:line="256" w:lineRule="auto"/>
        <w:jc w:val="both"/>
        <w:rPr/>
      </w:pPr>
      <w:r>
        <w:rPr>
          <w:spacing w:val="-5"/>
        </w:rPr>
        <w:t>应急广播是国家政策宣传和应急管理的重要</w:t>
      </w:r>
      <w:r>
        <w:rPr>
          <w:spacing w:val="-6"/>
        </w:rPr>
        <w:t>基础设施。《中</w:t>
      </w:r>
      <w:r>
        <w:rPr>
          <w:spacing w:val="-1"/>
        </w:rPr>
        <w:t>国广播电视年鉴》数据显示，截至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2022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1"/>
        </w:rPr>
        <w:t>年底</w:t>
      </w:r>
      <w:r>
        <w:rPr>
          <w:spacing w:val="-2"/>
        </w:rPr>
        <w:t>，应急广播终端已</w:t>
      </w:r>
      <w:r>
        <w:rPr>
          <w:spacing w:val="-4"/>
        </w:rPr>
        <w:t>覆盖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24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4"/>
        </w:rPr>
        <w:t>万余个行政村，距离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2025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4"/>
        </w:rPr>
        <w:t>年底目标还需建设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12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4"/>
        </w:rPr>
        <w:t>万余个</w:t>
      </w:r>
      <w:r>
        <w:rPr>
          <w:spacing w:val="-11"/>
        </w:rPr>
        <w:t>行政村。</w:t>
      </w:r>
    </w:p>
    <w:p>
      <w:pPr>
        <w:pStyle w:val="BodyText"/>
        <w:ind w:left="26" w:right="257" w:firstLine="603"/>
        <w:spacing w:before="290" w:line="259" w:lineRule="auto"/>
        <w:rPr/>
      </w:pPr>
      <w:r>
        <w:rPr>
          <w:spacing w:val="-5"/>
        </w:rPr>
        <w:t>从招标数据来看，应急广播建设需求主要包含网络建设、平</w:t>
      </w:r>
      <w:r>
        <w:rPr>
          <w:spacing w:val="-18"/>
        </w:rPr>
        <w:t>台系统、设备设施等方面。广电中标约占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62%</w:t>
      </w:r>
      <w:r>
        <w:rPr>
          <w:spacing w:val="-18"/>
        </w:rPr>
        <w:t>，运营商约占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12%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18"/>
        </w:rPr>
        <w:t>。</w:t>
      </w:r>
      <w:r>
        <w:rPr>
          <w:spacing w:val="-4"/>
        </w:rPr>
        <w:t>移动在东部地区中标较多，电信在西部地区较有优势。通过应急</w:t>
      </w:r>
      <w:r>
        <w:rPr>
          <w:spacing w:val="-4"/>
        </w:rPr>
        <w:t>广播带动云和平台业务具有成熟模式，如甘肃“卓尼模式”从应</w:t>
      </w:r>
      <w:r>
        <w:rPr>
          <w:spacing w:val="-14"/>
        </w:rPr>
        <w:t>急广播需求起步打通“一云八屏”，也打通了抵达人民群众的“最</w:t>
      </w:r>
      <w:r>
        <w:rPr>
          <w:spacing w:val="-10"/>
        </w:rPr>
        <w:t>后一公里”，得到中宣部《宣传工作》内参报道。</w:t>
      </w:r>
    </w:p>
    <w:p>
      <w:pPr>
        <w:spacing w:line="259" w:lineRule="auto"/>
        <w:sectPr>
          <w:footerReference w:type="default" r:id="rId1"/>
          <w:pgSz w:w="11907" w:h="16839"/>
          <w:pgMar w:top="1431" w:right="1542" w:bottom="2019" w:left="1785" w:header="0" w:footer="1641" w:gutter="0"/>
        </w:sectPr>
        <w:rPr/>
      </w:pPr>
    </w:p>
    <w:p>
      <w:pPr>
        <w:pStyle w:val="BodyText"/>
        <w:ind w:left="27" w:right="103" w:firstLine="626"/>
        <w:spacing w:before="87" w:line="259" w:lineRule="auto"/>
        <w:jc w:val="both"/>
        <w:rPr/>
      </w:pPr>
      <w:r>
        <w:rPr>
          <w:spacing w:val="-7"/>
        </w:rPr>
        <w:t>中国移动推出县域融媒体“一揽子</w:t>
      </w:r>
      <w:r>
        <w:rPr>
          <w:spacing w:val="-102"/>
        </w:rPr>
        <w:t xml:space="preserve"> </w:t>
      </w:r>
      <w:r>
        <w:rPr>
          <w:spacing w:val="-7"/>
        </w:rPr>
        <w:t>”计划，集团下文要求持</w:t>
      </w:r>
      <w:r>
        <w:rPr>
          <w:spacing w:val="-11"/>
        </w:rPr>
        <w:t>续开展攻坚，如已中标省级平台（湖南、新疆等）</w:t>
      </w:r>
      <w:r>
        <w:rPr>
          <w:spacing w:val="48"/>
        </w:rPr>
        <w:t xml:space="preserve"> </w:t>
      </w:r>
      <w:r>
        <w:rPr>
          <w:spacing w:val="-11"/>
        </w:rPr>
        <w:t>的地区加大县</w:t>
      </w:r>
      <w:r>
        <w:rPr>
          <w:spacing w:val="-4"/>
        </w:rPr>
        <w:t>域拓展力度，未中标省级平台的地区力争实现零的突破。持续丰</w:t>
      </w:r>
      <w:r>
        <w:rPr>
          <w:spacing w:val="-6"/>
        </w:rPr>
        <w:t>富县域融媒产品，如推出应急广播产品“千里眼云广播</w:t>
      </w:r>
      <w:r>
        <w:rPr>
          <w:spacing w:val="-106"/>
        </w:rPr>
        <w:t xml:space="preserve"> </w:t>
      </w:r>
      <w:r>
        <w:rPr>
          <w:spacing w:val="-6"/>
        </w:rPr>
        <w:t>”，基于</w:t>
      </w:r>
      <w:r>
        <w:rPr>
          <w:spacing w:val="-5"/>
        </w:rPr>
        <w:t>移动公有云构建面向广电的“新生态节目交换云</w:t>
      </w:r>
      <w:r>
        <w:rPr>
          <w:spacing w:val="-6"/>
        </w:rPr>
        <w:t>平台</w:t>
      </w:r>
      <w:r>
        <w:rPr>
          <w:spacing w:val="-109"/>
        </w:rPr>
        <w:t xml:space="preserve"> </w:t>
      </w:r>
      <w:r>
        <w:rPr>
          <w:spacing w:val="-6"/>
        </w:rPr>
        <w:t>”等。与新</w:t>
      </w:r>
      <w:r>
        <w:rPr>
          <w:spacing w:val="-7"/>
        </w:rPr>
        <w:t>华社合作研发“</w:t>
      </w:r>
      <w:r>
        <w:rPr>
          <w:spacing w:val="-108"/>
        </w:rPr>
        <w:t xml:space="preserve"> </w:t>
      </w:r>
      <w:r>
        <w:rPr>
          <w:spacing w:val="-7"/>
        </w:rPr>
        <w:t>区县融媒体智能平台解决方案</w:t>
      </w:r>
      <w:r>
        <w:rPr>
          <w:spacing w:val="-105"/>
        </w:rPr>
        <w:t xml:space="preserve"> </w:t>
      </w:r>
      <w:r>
        <w:rPr>
          <w:spacing w:val="-7"/>
        </w:rPr>
        <w:t>”，以协同创作区</w:t>
      </w:r>
      <w:r>
        <w:rPr>
          <w:spacing w:val="-9"/>
        </w:rPr>
        <w:t>作为采编人员的主阵地，依托云平台和数据中台，融合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AI </w:t>
      </w:r>
      <w:r>
        <w:rPr>
          <w:spacing w:val="-10"/>
        </w:rPr>
        <w:t>技术，</w:t>
      </w:r>
      <w:r>
        <w:rPr>
          <w:spacing w:val="-4"/>
        </w:rPr>
        <w:t>拓展融视频管理系统等支撑平台。</w:t>
      </w:r>
    </w:p>
    <w:p>
      <w:pPr>
        <w:pStyle w:val="BodyText"/>
        <w:ind w:left="5" w:right="103" w:firstLine="649"/>
        <w:spacing w:before="273" w:line="258" w:lineRule="auto"/>
        <w:jc w:val="both"/>
        <w:rPr/>
      </w:pPr>
      <w:r>
        <w:rPr>
          <w:spacing w:val="6"/>
        </w:rPr>
        <w:t>中国联通联合伙伴推出全国首个县级融媒体中心解决方案</w:t>
      </w:r>
      <w:r>
        <w:rPr>
          <w:spacing w:val="-10"/>
        </w:rPr>
        <w:t>“沃</w:t>
      </w:r>
      <w:r>
        <w:rPr>
          <w:spacing w:val="-28"/>
        </w:rPr>
        <w:t xml:space="preserve"> </w:t>
      </w:r>
      <w:r>
        <w:rPr>
          <w:spacing w:val="-10"/>
        </w:rPr>
        <w:t>·封面”，与济南日报报业合作探索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5G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10"/>
        </w:rPr>
        <w:t>消息服务，在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2022</w:t>
      </w:r>
      <w:r>
        <w:rPr>
          <w:spacing w:val="-10"/>
        </w:rPr>
        <w:t>年度“绽放杯</w:t>
      </w:r>
      <w:r>
        <w:rPr>
          <w:spacing w:val="-101"/>
        </w:rPr>
        <w:t xml:space="preserve"> </w:t>
      </w:r>
      <w:r>
        <w:rPr>
          <w:spacing w:val="-10"/>
        </w:rPr>
        <w:t>”中获得三等奖。中国广电基于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5G</w:t>
      </w:r>
      <w:r>
        <w:rPr>
          <w:spacing w:val="-10"/>
        </w:rPr>
        <w:t>、地推等资源，</w:t>
      </w:r>
      <w:r>
        <w:rPr>
          <w:spacing w:val="-3"/>
        </w:rPr>
        <w:t>助力打造智慧广电县域融媒体。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二、县域融媒体中心发展面临的问题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5" w:firstLine="602"/>
        <w:spacing w:before="97" w:line="260" w:lineRule="auto"/>
        <w:jc w:val="both"/>
        <w:rPr/>
      </w:pPr>
      <w:r>
        <w:rPr>
          <w:spacing w:val="-4"/>
        </w:rPr>
        <w:t>县级融媒体中心将建设成为“县域主流舆论阵</w:t>
      </w:r>
      <w:r>
        <w:rPr>
          <w:spacing w:val="-5"/>
        </w:rPr>
        <w:t>地、综合服务</w:t>
      </w:r>
      <w:r>
        <w:rPr>
          <w:spacing w:val="-14"/>
        </w:rPr>
        <w:t>平台、社区信息枢纽、精神文化家园”，但目前在数字化、内容建</w:t>
      </w:r>
      <w:r>
        <w:rPr>
          <w:spacing w:val="-10"/>
        </w:rPr>
        <w:t>设、资金和人才队伍等方面存在很多困难和</w:t>
      </w:r>
      <w:r>
        <w:rPr>
          <w:spacing w:val="-11"/>
        </w:rPr>
        <w:t>不足，急需创新突破。</w:t>
      </w:r>
    </w:p>
    <w:p>
      <w:pPr>
        <w:pStyle w:val="BodyText"/>
        <w:ind w:left="636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．数字化程度不高，难以对接需求</w:t>
      </w:r>
    </w:p>
    <w:p>
      <w:pPr>
        <w:pStyle w:val="BodyText"/>
        <w:ind w:left="25" w:right="101" w:firstLine="604"/>
        <w:spacing w:before="318" w:line="259" w:lineRule="auto"/>
        <w:jc w:val="both"/>
        <w:rPr/>
      </w:pPr>
      <w:r>
        <w:rPr>
          <w:spacing w:val="-5"/>
        </w:rPr>
        <w:t>大多数融媒体中心平台功能不完善、服务形式单一，数字化</w:t>
      </w:r>
      <w:r>
        <w:rPr>
          <w:spacing w:val="-4"/>
        </w:rPr>
        <w:t>程度不高，难以有效对接地区数字化建设以及基层治理需求，难</w:t>
      </w:r>
      <w:r>
        <w:rPr>
          <w:spacing w:val="-11"/>
        </w:rPr>
        <w:t>以成为“基层信息服务枢纽”。另外，“新闻</w:t>
      </w:r>
      <w:r>
        <w:rPr>
          <w:rFonts w:ascii="Times New Roman" w:hAnsi="Times New Roman" w:eastAsia="Times New Roman" w:cs="Times New Roman"/>
          <w:spacing w:val="-11"/>
        </w:rPr>
        <w:t>+</w:t>
      </w:r>
      <w:r>
        <w:rPr>
          <w:spacing w:val="-11"/>
        </w:rPr>
        <w:t>政务服务</w:t>
      </w:r>
      <w:r>
        <w:rPr>
          <w:spacing w:val="-102"/>
        </w:rPr>
        <w:t xml:space="preserve"> </w:t>
      </w:r>
      <w:r>
        <w:rPr>
          <w:spacing w:val="-11"/>
        </w:rPr>
        <w:t>”模式需</w:t>
      </w:r>
      <w:r>
        <w:rPr>
          <w:spacing w:val="-4"/>
        </w:rPr>
        <w:t>要对接大量数据，但在实际运营中，各部门的数据资源往往并不</w:t>
      </w:r>
      <w:r>
        <w:rPr>
          <w:spacing w:val="-3"/>
        </w:rPr>
        <w:t>外接，已成为建设面临的首要问题。</w:t>
      </w:r>
    </w:p>
    <w:p>
      <w:pPr>
        <w:pStyle w:val="BodyText"/>
        <w:ind w:left="624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．内容建设存在短板，用户粘性不足</w:t>
      </w:r>
    </w:p>
    <w:p>
      <w:pPr>
        <w:pStyle w:val="BodyText"/>
        <w:ind w:left="25" w:right="105" w:firstLine="637"/>
        <w:spacing w:before="322" w:line="260" w:lineRule="auto"/>
        <w:jc w:val="both"/>
        <w:rPr/>
      </w:pPr>
      <w:r>
        <w:rPr>
          <w:spacing w:val="-10"/>
        </w:rPr>
        <w:t>内容是媒体的生命线。目前精品较少，</w:t>
      </w:r>
      <w:r>
        <w:rPr>
          <w:spacing w:val="-35"/>
        </w:rPr>
        <w:t xml:space="preserve"> </w:t>
      </w:r>
      <w:r>
        <w:rPr>
          <w:spacing w:val="-10"/>
        </w:rPr>
        <w:t>跨平台生产和运营经</w:t>
      </w:r>
      <w:r>
        <w:rPr>
          <w:spacing w:val="-18"/>
        </w:rPr>
        <w:t>验不足，用户“即用即走”、粘性不足。在新闻资源重合区域，</w:t>
      </w:r>
      <w:r>
        <w:rPr>
          <w:spacing w:val="-34"/>
        </w:rPr>
        <w:t xml:space="preserve"> </w:t>
      </w:r>
      <w:r>
        <w:rPr>
          <w:spacing w:val="-18"/>
        </w:rPr>
        <w:t>常</w:t>
      </w:r>
      <w:r>
        <w:rPr>
          <w:spacing w:val="-2"/>
        </w:rPr>
        <w:t>处于弱势地位，难以成为当地受众最主要的</w:t>
      </w:r>
      <w:r>
        <w:rPr>
          <w:spacing w:val="-3"/>
        </w:rPr>
        <w:t>信息来源。</w:t>
      </w:r>
    </w:p>
    <w:p>
      <w:pPr>
        <w:pStyle w:val="BodyText"/>
        <w:ind w:left="621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．建设资金渠道单一，专业人才不足</w:t>
      </w:r>
    </w:p>
    <w:p>
      <w:pPr>
        <w:spacing w:line="233" w:lineRule="auto"/>
        <w:sectPr>
          <w:footerReference w:type="default" r:id="rId2"/>
          <w:pgSz w:w="11907" w:h="16839"/>
          <w:pgMar w:top="1431" w:right="1694" w:bottom="400" w:left="1785" w:header="0" w:footer="0" w:gutter="0"/>
        </w:sectPr>
        <w:rPr/>
      </w:pPr>
    </w:p>
    <w:p>
      <w:pPr>
        <w:pStyle w:val="BodyText"/>
        <w:ind w:left="25" w:right="107" w:firstLine="602"/>
        <w:spacing w:before="82" w:line="260" w:lineRule="auto"/>
        <w:jc w:val="both"/>
        <w:rPr/>
      </w:pPr>
      <w:r>
        <w:rPr>
          <w:spacing w:val="-4"/>
        </w:rPr>
        <w:t>县级融媒体中心属于财政拨款的公益类事业单位。</w:t>
      </w:r>
      <w:r>
        <w:rPr>
          <w:spacing w:val="-5"/>
        </w:rPr>
        <w:t>在经济发</w:t>
      </w:r>
      <w:r>
        <w:rPr>
          <w:spacing w:val="-4"/>
        </w:rPr>
        <w:t>达地区，建设资金相对充足；在经济落后地区，难以获得充足的</w:t>
      </w:r>
      <w:r>
        <w:rPr>
          <w:spacing w:val="-14"/>
        </w:rPr>
        <w:t>资金保障，创收能力也较弱，除少量广告收入外几乎没有其他</w:t>
      </w:r>
      <w:r>
        <w:rPr>
          <w:spacing w:val="-15"/>
        </w:rPr>
        <w:t>“造</w:t>
      </w:r>
      <w:r>
        <w:rPr>
          <w:spacing w:val="-9"/>
        </w:rPr>
        <w:t>血”功能。均存在不同程度的观念落后、人才短缺问题， 如县域</w:t>
      </w:r>
      <w:r>
        <w:rPr>
          <w:spacing w:val="-5"/>
        </w:rPr>
        <w:t>压减事业编制将更为突出。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三、中国电信县域融媒体业务发展建议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7" w:firstLine="577"/>
        <w:spacing w:before="98" w:line="260" w:lineRule="auto"/>
        <w:jc w:val="both"/>
        <w:rPr/>
      </w:pPr>
      <w:r>
        <w:rPr>
          <w:spacing w:val="-4"/>
        </w:rPr>
        <w:t>“郡县治，天下安”。面向县域治理，云网融合赋能媒体融</w:t>
      </w:r>
      <w:r>
        <w:rPr>
          <w:spacing w:val="-9"/>
        </w:rPr>
        <w:t>合，加强与县委宣传部、县级融媒体中心的沟通与合作， 创新服</w:t>
      </w:r>
      <w:r>
        <w:rPr/>
        <w:t>务模式、复制成功经验、打造行业标杆，共同拓展市场新空间。</w:t>
      </w:r>
    </w:p>
    <w:p>
      <w:pPr>
        <w:pStyle w:val="BodyText"/>
        <w:ind w:left="25" w:right="116" w:firstLine="611"/>
        <w:spacing w:before="271" w:line="241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．助力县级融媒体中心发扬新闻引导属性，建设服务</w:t>
      </w:r>
      <w:r>
        <w:rPr>
          <w:b/>
          <w:bCs/>
          <w:spacing w:val="-3"/>
        </w:rPr>
        <w:t>互动</w:t>
      </w:r>
      <w:r>
        <w:rPr>
          <w:b/>
          <w:bCs/>
          <w:spacing w:val="-6"/>
        </w:rPr>
        <w:t>平台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5" w:right="106" w:firstLine="605"/>
        <w:spacing w:before="97" w:line="258" w:lineRule="auto"/>
        <w:rPr/>
      </w:pPr>
      <w:r>
        <w:rPr>
          <w:spacing w:val="-5"/>
        </w:rPr>
        <w:t>一是大力推广基于云网融合的“融媒云”解决方案，按需提</w:t>
      </w:r>
      <w:r>
        <w:rPr>
          <w:spacing w:val="-4"/>
        </w:rPr>
        <w:t>供轻量级应用，充分发挥电信在数字政府、智慧城市、智慧社区</w:t>
      </w:r>
      <w:r>
        <w:rPr>
          <w:spacing w:val="-4"/>
        </w:rPr>
        <w:t>等方面的服务优势，协助对接当地建设需求；二是持续深耕“应</w:t>
      </w:r>
      <w:r>
        <w:rPr>
          <w:spacing w:val="-5"/>
        </w:rPr>
        <w:t>急广播”，拉动物联网业务和融媒体平台服务，并融合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-6"/>
        </w:rPr>
        <w:t xml:space="preserve"> NR</w:t>
      </w:r>
      <w:r>
        <w:rPr>
          <w:spacing w:val="-6"/>
        </w:rPr>
        <w:t>、</w:t>
      </w:r>
      <w:r>
        <w:rPr>
          <w:spacing w:val="-2"/>
        </w:rPr>
        <w:t>卫星和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2"/>
        </w:rPr>
        <w:t>技术开展应用创新，如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2"/>
        </w:rPr>
        <w:t>定制广播专网；</w:t>
      </w:r>
      <w:r>
        <w:rPr>
          <w:spacing w:val="-3"/>
        </w:rPr>
        <w:t>三是抓紧</w:t>
      </w:r>
      <w:r>
        <w:rPr>
          <w:spacing w:val="-2"/>
        </w:rPr>
        <w:t>完善 </w:t>
      </w:r>
      <w:r>
        <w:rPr>
          <w:rFonts w:ascii="Times New Roman" w:hAnsi="Times New Roman" w:eastAsia="Times New Roman" w:cs="Times New Roman"/>
          <w:spacing w:val="-2"/>
        </w:rPr>
        <w:t>5G  </w:t>
      </w:r>
      <w:r>
        <w:rPr>
          <w:spacing w:val="-2"/>
        </w:rPr>
        <w:t>消息平台能力，</w:t>
      </w:r>
      <w:r>
        <w:rPr>
          <w:rFonts w:ascii="Times New Roman" w:hAnsi="Times New Roman" w:eastAsia="Times New Roman" w:cs="Times New Roman"/>
          <w:spacing w:val="-2"/>
        </w:rPr>
        <w:t>5G  </w:t>
      </w:r>
      <w:r>
        <w:rPr>
          <w:spacing w:val="-2"/>
        </w:rPr>
        <w:t>消息是具有技术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原生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spacing w:val="-2"/>
        </w:rPr>
        <w:t>属性的新媒</w:t>
      </w:r>
      <w:r>
        <w:rPr>
          <w:spacing w:val="-4"/>
        </w:rPr>
        <w:t>体，尤其适用于应急场景，相关部门正在推动破除壁垒、推动商</w:t>
      </w:r>
      <w:r>
        <w:rPr>
          <w:spacing w:val="-4"/>
        </w:rPr>
        <w:t>用；四是快速推广已有经验，如“卓尼模式”具备成熟方案，可</w:t>
      </w:r>
      <w:r>
        <w:rPr>
          <w:spacing w:val="-6"/>
        </w:rPr>
        <w:t>在一周内完成部署。</w:t>
      </w:r>
    </w:p>
    <w:p>
      <w:pPr>
        <w:pStyle w:val="BodyText"/>
        <w:ind w:left="624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2.</w:t>
      </w:r>
      <w:r>
        <w:rPr>
          <w:b/>
          <w:bCs/>
          <w:spacing w:val="-4"/>
        </w:rPr>
        <w:t>挖掘场景，研发大模型，为县级融媒体中心内容创优赋能</w:t>
      </w:r>
    </w:p>
    <w:p>
      <w:pPr>
        <w:pStyle w:val="BodyText"/>
        <w:ind w:left="27" w:right="2" w:firstLine="597"/>
        <w:spacing w:before="324" w:line="260" w:lineRule="auto"/>
        <w:jc w:val="both"/>
        <w:rPr/>
      </w:pPr>
      <w:r>
        <w:rPr>
          <w:spacing w:val="-11"/>
        </w:rPr>
        <w:t>选取优质客户，打造行业标杆，推出服务县域的新闻大</w:t>
      </w:r>
      <w:r>
        <w:rPr>
          <w:spacing w:val="-12"/>
        </w:rPr>
        <w:t>模型。</w:t>
      </w:r>
      <w:r>
        <w:rPr>
          <w:spacing w:val="-4"/>
        </w:rPr>
        <w:t>如在近期调研中，山东济南日报报业表示，可就研究院研发的文</w:t>
      </w:r>
      <w:r>
        <w:rPr>
          <w:spacing w:val="-6"/>
        </w:rPr>
        <w:t>本纠错模块专题交流。</w:t>
      </w:r>
    </w:p>
    <w:p>
      <w:pPr>
        <w:pStyle w:val="BodyText"/>
        <w:ind w:left="37" w:right="116" w:firstLine="583"/>
        <w:spacing w:before="272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．探索模式，牵引合作，助力县级融媒体中心形成“造血</w:t>
      </w:r>
      <w:r>
        <w:rPr>
          <w:b/>
          <w:bCs/>
          <w:spacing w:val="39"/>
        </w:rPr>
        <w:t>能力”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97" w:line="220" w:lineRule="auto"/>
        <w:jc w:val="right"/>
        <w:rPr/>
      </w:pPr>
      <w:r>
        <w:rPr>
          <w:spacing w:val="-11"/>
        </w:rPr>
        <w:t>充分发挥中国电信、中通服的产业链接能力</w:t>
      </w:r>
      <w:r>
        <w:rPr>
          <w:spacing w:val="-12"/>
        </w:rPr>
        <w:t>，创新运营模式、</w:t>
      </w:r>
    </w:p>
    <w:p>
      <w:pPr>
        <w:spacing w:line="220" w:lineRule="auto"/>
        <w:sectPr>
          <w:pgSz w:w="11907" w:h="16839"/>
          <w:pgMar w:top="1431" w:right="1691" w:bottom="400" w:left="1785" w:header="0" w:footer="0" w:gutter="0"/>
        </w:sectPr>
        <w:rPr/>
      </w:pPr>
    </w:p>
    <w:p>
      <w:pPr>
        <w:pStyle w:val="BodyText"/>
        <w:ind w:left="27"/>
        <w:spacing w:before="86" w:line="220" w:lineRule="auto"/>
        <w:rPr/>
      </w:pPr>
      <w:r>
        <w:rPr>
          <w:spacing w:val="-4"/>
        </w:rPr>
        <w:t>增加服务收入，共同拓展市场新空间。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208559</wp:posOffset>
            </wp:positionH>
            <wp:positionV relativeFrom="paragraph">
              <wp:posOffset>30201</wp:posOffset>
            </wp:positionV>
            <wp:extent cx="812291" cy="10668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29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3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郭靓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【13301168867】</w:t>
      </w:r>
    </w:p>
    <w:p>
      <w:pPr>
        <w:ind w:left="2272" w:right="203" w:firstLine="268"/>
        <w:spacing w:before="119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硕士，高级工程师、高级分析师，长期从事智</w:t>
      </w:r>
      <w:r>
        <w:rPr>
          <w:rFonts w:ascii="KaiTi" w:hAnsi="KaiTi" w:eastAsia="KaiTi" w:cs="KaiTi"/>
          <w:sz w:val="28"/>
          <w:szCs w:val="28"/>
          <w:spacing w:val="-2"/>
        </w:rPr>
        <w:t>慧城市、数字政府和数字文化等相关领域研究。</w:t>
      </w:r>
    </w:p>
    <w:p>
      <w:pPr>
        <w:spacing w:line="47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197891</wp:posOffset>
            </wp:positionH>
            <wp:positionV relativeFrom="paragraph">
              <wp:posOffset>221250</wp:posOffset>
            </wp:positionV>
            <wp:extent cx="838200" cy="110642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200" cy="110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12"/>
        <w:spacing w:before="91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9"/>
        </w:rPr>
        <w:t>巨涵</w:t>
      </w:r>
    </w:p>
    <w:p>
      <w:pPr>
        <w:ind w:left="2264" w:right="203" w:firstLine="277"/>
        <w:spacing w:before="100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二级分析师，从事行业洞察与研究工作，近期</w:t>
      </w:r>
      <w:r>
        <w:rPr>
          <w:rFonts w:ascii="KaiTi" w:hAnsi="KaiTi" w:eastAsia="KaiTi" w:cs="KaiTi"/>
          <w:sz w:val="28"/>
          <w:szCs w:val="28"/>
          <w:spacing w:val="-1"/>
        </w:rPr>
        <w:t>聚焦产业数字化、政企生态、智慧融媒等研究领</w:t>
      </w:r>
      <w:r>
        <w:rPr>
          <w:rFonts w:ascii="KaiTi" w:hAnsi="KaiTi" w:eastAsia="KaiTi" w:cs="KaiTi"/>
          <w:sz w:val="28"/>
          <w:szCs w:val="28"/>
          <w:spacing w:val="-13"/>
        </w:rPr>
        <w:t>域。</w:t>
      </w:r>
    </w:p>
    <w:p>
      <w:pPr>
        <w:spacing w:line="473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185699</wp:posOffset>
            </wp:positionH>
            <wp:positionV relativeFrom="paragraph">
              <wp:posOffset>130147</wp:posOffset>
            </wp:positionV>
            <wp:extent cx="862583" cy="10576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583" cy="105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55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何出尘</w:t>
      </w:r>
    </w:p>
    <w:p>
      <w:pPr>
        <w:ind w:left="2253" w:right="486" w:firstLine="287"/>
        <w:spacing w:before="107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硕士，主要从事客户体验、政企服务、融媒</w:t>
      </w:r>
      <w:r>
        <w:rPr>
          <w:rFonts w:ascii="KaiTi" w:hAnsi="KaiTi" w:eastAsia="KaiTi" w:cs="KaiTi"/>
          <w:sz w:val="28"/>
          <w:szCs w:val="28"/>
          <w:spacing w:val="-3"/>
        </w:rPr>
        <w:t>体、数字经济等研究工作。</w:t>
      </w:r>
    </w:p>
    <w:p>
      <w:pPr>
        <w:spacing w:line="47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175031</wp:posOffset>
            </wp:positionH>
            <wp:positionV relativeFrom="paragraph">
              <wp:posOffset>237779</wp:posOffset>
            </wp:positionV>
            <wp:extent cx="885443" cy="107442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443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7"/>
        <w:spacing w:before="92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王娜</w:t>
      </w:r>
    </w:p>
    <w:p>
      <w:pPr>
        <w:ind w:left="2251" w:right="203" w:firstLine="289"/>
        <w:spacing w:before="119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硕士，中级工程师，长期从事产业数字化相关</w:t>
      </w:r>
      <w:r>
        <w:rPr>
          <w:rFonts w:ascii="KaiTi" w:hAnsi="KaiTi" w:eastAsia="KaiTi" w:cs="KaiTi"/>
          <w:sz w:val="28"/>
          <w:szCs w:val="28"/>
          <w:spacing w:val="-1"/>
        </w:rPr>
        <w:t>研究，近年来专注媒体融合、数字治理、智慧城</w:t>
      </w:r>
      <w:r>
        <w:rPr>
          <w:rFonts w:ascii="KaiTi" w:hAnsi="KaiTi" w:eastAsia="KaiTi" w:cs="KaiTi"/>
          <w:sz w:val="28"/>
          <w:szCs w:val="28"/>
          <w:spacing w:val="-4"/>
        </w:rPr>
        <w:t>市等领域研究。</w:t>
      </w:r>
    </w:p>
    <w:sectPr>
      <w:pgSz w:w="11907" w:h="16839"/>
      <w:pgMar w:top="1431" w:right="1785" w:bottom="40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4"/>
      <w:spacing w:line="226" w:lineRule="auto"/>
      <w:rPr/>
    </w:pPr>
    <w:r>
      <w:rPr>
        <w:rFonts w:ascii="Times New Roman" w:hAnsi="Times New Roman" w:eastAsia="Times New Roman" w:cs="Times New Roman"/>
        <w:b/>
        <w:bCs/>
        <w:spacing w:val="-3"/>
      </w:rPr>
      <w:t>4</w:t>
    </w:r>
    <w:r>
      <w:rPr>
        <w:b/>
        <w:bCs/>
        <w:spacing w:val="-3"/>
      </w:rPr>
      <w:t>．友商布局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2023-07-24T16:11:44Z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2025-11-04T15:55:07</vt:filetime>
  </property>
</Properties>
</file>