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156" w:afterLines="50" w:line="360" w:lineRule="auto"/>
        <w:jc w:val="center"/>
        <w:rPr>
          <w:rFonts w:ascii="宋体" w:hAnsi="宋体" w:eastAsia="宋体" w:cs="宋体"/>
          <w:b/>
          <w:bCs/>
          <w:sz w:val="36"/>
          <w:szCs w:val="36"/>
        </w:rPr>
      </w:pPr>
      <w:r>
        <w:rPr>
          <w:rFonts w:hint="eastAsia" w:ascii="宋体" w:hAnsi="宋体" w:eastAsia="宋体" w:cs="宋体"/>
          <w:b/>
          <w:bCs/>
          <w:sz w:val="36"/>
          <w:szCs w:val="36"/>
        </w:rPr>
        <w:t>可穿戴设备将成为AI应用落地新风口</w:t>
      </w:r>
    </w:p>
    <w:p>
      <w:pPr>
        <w:widowControl/>
        <w:spacing w:line="360" w:lineRule="auto"/>
        <w:ind w:firstLine="480" w:firstLineChars="200"/>
        <w:jc w:val="left"/>
        <w:rPr>
          <w:rFonts w:ascii="宋体" w:hAnsi="宋体" w:eastAsia="宋体" w:cs="宋体"/>
          <w:b/>
          <w:bCs/>
          <w:color w:val="000000"/>
          <w:kern w:val="0"/>
          <w:sz w:val="24"/>
        </w:rPr>
      </w:pPr>
      <w:r>
        <w:rPr>
          <w:rFonts w:ascii="宋体" w:hAnsi="宋体" w:eastAsia="宋体" w:cs="宋体"/>
          <w:sz w:val="24"/>
        </w:rPr>
        <w:t>2023</w:t>
      </w:r>
      <w:r>
        <w:rPr>
          <w:rFonts w:hint="eastAsia" w:ascii="宋体" w:hAnsi="宋体" w:eastAsia="宋体" w:cs="宋体"/>
          <w:sz w:val="24"/>
        </w:rPr>
        <w:t>年末，初创公司</w:t>
      </w:r>
      <w:r>
        <w:rPr>
          <w:rFonts w:ascii="宋体" w:hAnsi="宋体" w:eastAsia="宋体" w:cs="宋体"/>
          <w:sz w:val="24"/>
        </w:rPr>
        <w:t>Humane发布一款别在衣服上的AI设备——</w:t>
      </w:r>
      <w:r>
        <w:rPr>
          <w:rFonts w:ascii="宋体" w:hAnsi="宋体" w:eastAsia="宋体" w:cs="宋体"/>
          <w:color w:val="000000"/>
          <w:kern w:val="0"/>
          <w:sz w:val="24"/>
        </w:rPr>
        <w:t>AI Pin</w:t>
      </w:r>
      <w:r>
        <w:rPr>
          <w:rFonts w:hint="eastAsia" w:ascii="宋体" w:hAnsi="宋体" w:eastAsia="宋体" w:cs="宋体"/>
          <w:sz w:val="24"/>
        </w:rPr>
        <w:t>，</w:t>
      </w:r>
      <w:r>
        <w:rPr>
          <w:rFonts w:hint="eastAsia" w:ascii="宋体" w:hAnsi="宋体" w:eastAsia="宋体" w:cs="宋体"/>
          <w:color w:val="000000"/>
          <w:kern w:val="0"/>
          <w:sz w:val="24"/>
        </w:rPr>
        <w:t>可以连接到基于</w:t>
      </w:r>
      <w:r>
        <w:rPr>
          <w:rFonts w:ascii="宋体" w:hAnsi="宋体" w:eastAsia="宋体" w:cs="宋体"/>
          <w:color w:val="000000"/>
          <w:kern w:val="0"/>
          <w:sz w:val="24"/>
        </w:rPr>
        <w:t>GPT-4</w:t>
      </w:r>
      <w:r>
        <w:rPr>
          <w:rFonts w:hint="eastAsia" w:ascii="宋体" w:hAnsi="宋体" w:eastAsia="宋体" w:cs="宋体"/>
          <w:color w:val="000000"/>
          <w:kern w:val="0"/>
          <w:sz w:val="24"/>
        </w:rPr>
        <w:t>开发的专有大模型，并通过投影方式完成交互。</w:t>
      </w:r>
      <w:r>
        <w:rPr>
          <w:rFonts w:ascii="宋体" w:hAnsi="宋体" w:eastAsia="宋体" w:cs="宋体"/>
          <w:color w:val="000000"/>
          <w:kern w:val="0"/>
          <w:sz w:val="24"/>
        </w:rPr>
        <w:t>AI Pin</w:t>
      </w:r>
      <w:r>
        <w:rPr>
          <w:rFonts w:hint="eastAsia" w:ascii="宋体" w:hAnsi="宋体" w:eastAsia="宋体" w:cs="宋体"/>
          <w:color w:val="000000"/>
          <w:kern w:val="0"/>
          <w:sz w:val="24"/>
        </w:rPr>
        <w:t>吹响了</w:t>
      </w:r>
      <w:r>
        <w:rPr>
          <w:rFonts w:ascii="宋体" w:hAnsi="宋体" w:eastAsia="宋体" w:cs="宋体"/>
          <w:color w:val="000000"/>
          <w:kern w:val="0"/>
          <w:sz w:val="24"/>
        </w:rPr>
        <w:t>可穿戴设备</w:t>
      </w:r>
      <w:r>
        <w:rPr>
          <w:rFonts w:hint="eastAsia" w:ascii="宋体" w:hAnsi="宋体" w:eastAsia="宋体" w:cs="宋体"/>
          <w:color w:val="000000"/>
          <w:kern w:val="0"/>
          <w:sz w:val="24"/>
        </w:rPr>
        <w:t>变革的新号角，</w:t>
      </w:r>
      <w:r>
        <w:rPr>
          <w:rFonts w:ascii="宋体" w:hAnsi="宋体" w:eastAsia="宋体" w:cs="宋体"/>
          <w:sz w:val="24"/>
        </w:rPr>
        <w:t>2024年以来，</w:t>
      </w:r>
      <w:r>
        <w:rPr>
          <w:rFonts w:hint="eastAsia" w:ascii="宋体" w:hAnsi="宋体" w:eastAsia="宋体" w:cs="宋体"/>
          <w:sz w:val="24"/>
        </w:rPr>
        <w:t>多家</w:t>
      </w:r>
      <w:r>
        <w:rPr>
          <w:rFonts w:hint="eastAsia" w:ascii="宋体" w:hAnsi="宋体" w:eastAsia="宋体" w:cs="宋体"/>
          <w:color w:val="000000"/>
          <w:kern w:val="0"/>
          <w:sz w:val="24"/>
        </w:rPr>
        <w:t>科技巨头如字节跳动等公司开始进军可穿戴领域，</w:t>
      </w:r>
      <w:r>
        <w:rPr>
          <w:rFonts w:hint="eastAsia" w:ascii="宋体" w:hAnsi="宋体" w:eastAsia="宋体" w:cs="宋体"/>
          <w:sz w:val="24"/>
        </w:rPr>
        <w:t>智能戒指、智能吊坠等各类加载AI功能的新型</w:t>
      </w:r>
      <w:r>
        <w:rPr>
          <w:rFonts w:ascii="宋体" w:hAnsi="宋体" w:eastAsia="宋体" w:cs="宋体"/>
          <w:sz w:val="24"/>
        </w:rPr>
        <w:t>可穿戴产品陆续亮相</w:t>
      </w:r>
      <w:r>
        <w:rPr>
          <w:rFonts w:hint="eastAsia" w:ascii="宋体" w:hAnsi="宋体" w:eastAsia="宋体" w:cs="宋体"/>
          <w:color w:val="000000"/>
          <w:kern w:val="0"/>
          <w:sz w:val="24"/>
        </w:rPr>
        <w:t>。</w:t>
      </w:r>
      <w:r>
        <w:rPr>
          <w:rFonts w:hint="eastAsia" w:ascii="宋体" w:hAnsi="宋体" w:eastAsia="宋体" w:cs="宋体"/>
          <w:sz w:val="24"/>
        </w:rPr>
        <w:t>如果说</w:t>
      </w:r>
      <w:r>
        <w:rPr>
          <w:rFonts w:ascii="宋体" w:hAnsi="宋体" w:eastAsia="宋体" w:cs="宋体"/>
          <w:sz w:val="24"/>
        </w:rPr>
        <w:t>2023年ChatGPT开启AI软件应用元年，那么2024年则拉开了AI大规模融合</w:t>
      </w:r>
      <w:r>
        <w:rPr>
          <w:rFonts w:hint="eastAsia" w:ascii="宋体" w:hAnsi="宋体" w:eastAsia="宋体" w:cs="宋体"/>
          <w:sz w:val="24"/>
        </w:rPr>
        <w:t>硬件终端的</w:t>
      </w:r>
      <w:r>
        <w:rPr>
          <w:rFonts w:ascii="宋体" w:hAnsi="宋体" w:eastAsia="宋体" w:cs="宋体"/>
          <w:sz w:val="24"/>
        </w:rPr>
        <w:t>序幕</w:t>
      </w:r>
      <w:r>
        <w:rPr>
          <w:rFonts w:hint="eastAsia" w:ascii="宋体" w:hAnsi="宋体" w:eastAsia="宋体" w:cs="宋体"/>
          <w:sz w:val="24"/>
        </w:rPr>
        <w:t>。“</w:t>
      </w:r>
      <w:r>
        <w:rPr>
          <w:rFonts w:hint="eastAsia" w:ascii="宋体" w:hAnsi="宋体" w:eastAsia="宋体" w:cs="宋体"/>
          <w:color w:val="000000"/>
          <w:kern w:val="0"/>
          <w:sz w:val="24"/>
        </w:rPr>
        <w:t>可穿戴设备”作为现今使用广泛的移动终端硬件，与人体距离最近，与日常生活融合最紧密，</w:t>
      </w:r>
      <w:r>
        <w:rPr>
          <w:rFonts w:hint="eastAsia" w:ascii="宋体" w:hAnsi="宋体" w:eastAsia="宋体" w:cs="宋体"/>
          <w:b/>
          <w:bCs/>
          <w:color w:val="000000"/>
          <w:kern w:val="0"/>
          <w:sz w:val="24"/>
        </w:rPr>
        <w:t>在AI技术的加持下，或将在部分场景取代手机、电脑等硬件，实现AI边缘设备重构，成为大模型落地最重要的载体。</w:t>
      </w:r>
    </w:p>
    <w:p>
      <w:pPr>
        <w:pStyle w:val="2"/>
        <w:numPr>
          <w:ilvl w:val="0"/>
          <w:numId w:val="1"/>
        </w:numPr>
        <w:spacing w:before="240" w:after="240"/>
        <w:ind w:left="658" w:hanging="658"/>
        <w:rPr>
          <w:sz w:val="32"/>
          <w:szCs w:val="32"/>
        </w:rPr>
      </w:pPr>
      <w:r>
        <w:rPr>
          <w:rFonts w:hint="eastAsia"/>
          <w:sz w:val="32"/>
          <w:szCs w:val="32"/>
        </w:rPr>
        <w:t>可穿戴设备正在发生颠覆性变革，市场前景可期</w:t>
      </w:r>
    </w:p>
    <w:p>
      <w:pPr>
        <w:pStyle w:val="12"/>
        <w:numPr>
          <w:ilvl w:val="255"/>
          <w:numId w:val="0"/>
        </w:numPr>
        <w:spacing w:line="360" w:lineRule="auto"/>
        <w:ind w:firstLine="480" w:firstLineChars="200"/>
        <w:rPr>
          <w:rFonts w:ascii="宋体" w:hAnsi="宋体" w:eastAsia="宋体" w:cs="宋体"/>
          <w:sz w:val="24"/>
        </w:rPr>
      </w:pPr>
      <w:r>
        <w:rPr>
          <w:rFonts w:hint="eastAsia" w:ascii="宋体" w:hAnsi="宋体" w:eastAsia="宋体" w:cs="宋体"/>
          <w:sz w:val="24"/>
        </w:rPr>
        <w:t>随着科技的</w:t>
      </w:r>
      <w:r>
        <w:rPr>
          <w:rFonts w:ascii="宋体" w:hAnsi="宋体" w:eastAsia="宋体" w:cs="宋体"/>
          <w:sz w:val="24"/>
        </w:rPr>
        <w:t>不断发展</w:t>
      </w:r>
      <w:r>
        <w:rPr>
          <w:rFonts w:hint="eastAsia" w:ascii="宋体" w:hAnsi="宋体" w:eastAsia="宋体" w:cs="宋体"/>
          <w:sz w:val="24"/>
        </w:rPr>
        <w:t>，</w:t>
      </w:r>
      <w:r>
        <w:rPr>
          <w:rFonts w:ascii="宋体" w:hAnsi="宋体" w:eastAsia="宋体" w:cs="宋体"/>
          <w:sz w:val="24"/>
        </w:rPr>
        <w:t>可穿戴设备</w:t>
      </w:r>
      <w:r>
        <w:rPr>
          <w:rFonts w:hint="eastAsia" w:ascii="宋体" w:hAnsi="宋体" w:eastAsia="宋体" w:cs="宋体"/>
          <w:sz w:val="24"/>
        </w:rPr>
        <w:t>迎来</w:t>
      </w:r>
      <w:r>
        <w:rPr>
          <w:rFonts w:ascii="宋体" w:hAnsi="宋体" w:eastAsia="宋体" w:cs="宋体"/>
          <w:sz w:val="24"/>
        </w:rPr>
        <w:t>颠覆性变革。</w:t>
      </w:r>
      <w:r>
        <w:rPr>
          <w:rFonts w:hint="eastAsia" w:ascii="宋体" w:hAnsi="宋体" w:eastAsia="宋体" w:cs="宋体"/>
          <w:b/>
          <w:bCs/>
          <w:sz w:val="24"/>
        </w:rPr>
        <w:t>一是产品形态上，新型可穿戴设备呈现隐形、轻量、柔性趋势</w:t>
      </w:r>
      <w:r>
        <w:rPr>
          <w:rFonts w:hint="eastAsia" w:ascii="宋体" w:hAnsi="宋体" w:eastAsia="宋体" w:cs="宋体"/>
          <w:sz w:val="24"/>
        </w:rPr>
        <w:t>。目前微电子技术、电子芯片集成度的不断提高促进了电子器件在设计中的微型化进程，可穿戴设备越来越小甚至让人感觉隐形。同时，科技厂商为培育用户黏度，增加消费者使用频率，将轻量化作为产品设计重点。另外，为与人体更好的结合以提升信息传输的效率，柔性电子材料和软化接口的电子器件研发也成为可穿戴设备设计发展的重要趋势和方向。</w:t>
      </w:r>
      <w:r>
        <w:rPr>
          <w:rFonts w:hint="eastAsia" w:ascii="宋体" w:hAnsi="宋体" w:eastAsia="宋体" w:cs="宋体"/>
          <w:b/>
          <w:bCs/>
          <w:sz w:val="24"/>
        </w:rPr>
        <w:t>二是交互模式上，新型可穿戴设备将完全颠覆传统人机交互</w:t>
      </w:r>
      <w:r>
        <w:rPr>
          <w:rFonts w:hint="eastAsia" w:ascii="宋体" w:hAnsi="宋体" w:eastAsia="宋体" w:cs="宋体"/>
          <w:sz w:val="24"/>
        </w:rPr>
        <w:t>。硬件终端传统交互方式是通过</w:t>
      </w:r>
      <w:r>
        <w:rPr>
          <w:rFonts w:ascii="宋体" w:hAnsi="宋体" w:eastAsia="宋体" w:cs="宋体"/>
          <w:sz w:val="24"/>
        </w:rPr>
        <w:t>物理接触（按键、触碰等）</w:t>
      </w:r>
      <w:r>
        <w:rPr>
          <w:rFonts w:hint="eastAsia" w:ascii="宋体" w:hAnsi="宋体" w:eastAsia="宋体" w:cs="宋体"/>
          <w:sz w:val="24"/>
        </w:rPr>
        <w:t>，伴随</w:t>
      </w:r>
      <w:r>
        <w:rPr>
          <w:rFonts w:ascii="宋体" w:hAnsi="宋体" w:eastAsia="宋体" w:cs="宋体"/>
          <w:sz w:val="24"/>
        </w:rPr>
        <w:t>更先进的语言理解和多模态处理技术</w:t>
      </w:r>
      <w:r>
        <w:rPr>
          <w:rFonts w:hint="eastAsia" w:ascii="宋体" w:hAnsi="宋体" w:eastAsia="宋体" w:cs="宋体"/>
          <w:sz w:val="24"/>
        </w:rPr>
        <w:t>，新型可穿戴设备将可以</w:t>
      </w:r>
      <w:r>
        <w:rPr>
          <w:rFonts w:ascii="宋体" w:hAnsi="宋体" w:eastAsia="宋体" w:cs="宋体"/>
          <w:sz w:val="24"/>
        </w:rPr>
        <w:t>通过语音、手势</w:t>
      </w:r>
      <w:r>
        <w:rPr>
          <w:rFonts w:hint="eastAsia" w:ascii="宋体" w:hAnsi="宋体" w:eastAsia="宋体" w:cs="宋体"/>
          <w:sz w:val="24"/>
        </w:rPr>
        <w:t>、</w:t>
      </w:r>
      <w:r>
        <w:rPr>
          <w:rFonts w:ascii="宋体" w:hAnsi="宋体" w:eastAsia="宋体" w:cs="宋体"/>
          <w:sz w:val="24"/>
        </w:rPr>
        <w:t>图像</w:t>
      </w:r>
      <w:r>
        <w:rPr>
          <w:rFonts w:hint="eastAsia" w:ascii="宋体" w:hAnsi="宋体" w:eastAsia="宋体" w:cs="宋体"/>
          <w:sz w:val="24"/>
        </w:rPr>
        <w:t>、心率甚至意念等方式进行交互，</w:t>
      </w:r>
      <w:r>
        <w:rPr>
          <w:rFonts w:ascii="宋体" w:hAnsi="宋体" w:eastAsia="宋体" w:cs="宋体"/>
          <w:sz w:val="24"/>
        </w:rPr>
        <w:t>同时</w:t>
      </w:r>
      <w:r>
        <w:rPr>
          <w:rFonts w:hint="eastAsia" w:ascii="宋体" w:hAnsi="宋体" w:eastAsia="宋体" w:cs="宋体"/>
          <w:sz w:val="24"/>
        </w:rPr>
        <w:t>处理</w:t>
      </w:r>
      <w:r>
        <w:rPr>
          <w:rFonts w:ascii="宋体" w:hAnsi="宋体" w:eastAsia="宋体" w:cs="宋体"/>
          <w:sz w:val="24"/>
        </w:rPr>
        <w:t>语音和视觉信息，</w:t>
      </w:r>
      <w:r>
        <w:rPr>
          <w:rFonts w:hint="eastAsia" w:ascii="宋体" w:hAnsi="宋体" w:eastAsia="宋体" w:cs="宋体"/>
          <w:sz w:val="24"/>
        </w:rPr>
        <w:t>从而</w:t>
      </w:r>
      <w:r>
        <w:rPr>
          <w:rFonts w:ascii="宋体" w:hAnsi="宋体" w:eastAsia="宋体" w:cs="宋体"/>
          <w:sz w:val="24"/>
        </w:rPr>
        <w:t>充分理解</w:t>
      </w:r>
      <w:r>
        <w:rPr>
          <w:rFonts w:hint="eastAsia" w:ascii="宋体" w:hAnsi="宋体" w:eastAsia="宋体" w:cs="宋体"/>
          <w:sz w:val="24"/>
        </w:rPr>
        <w:t>用户</w:t>
      </w:r>
      <w:r>
        <w:rPr>
          <w:rFonts w:ascii="宋体" w:hAnsi="宋体" w:eastAsia="宋体" w:cs="宋体"/>
          <w:sz w:val="24"/>
        </w:rPr>
        <w:t>的需求，并提供最合适的帮助</w:t>
      </w:r>
      <w:r>
        <w:rPr>
          <w:rFonts w:hint="eastAsia" w:ascii="宋体" w:hAnsi="宋体" w:eastAsia="宋体" w:cs="宋体"/>
          <w:sz w:val="24"/>
        </w:rPr>
        <w:t>，</w:t>
      </w:r>
      <w:r>
        <w:rPr>
          <w:rFonts w:ascii="宋体" w:hAnsi="宋体" w:eastAsia="宋体" w:cs="宋体"/>
          <w:sz w:val="24"/>
        </w:rPr>
        <w:t>实现真正自然的人机对话</w:t>
      </w:r>
      <w:r>
        <w:rPr>
          <w:rFonts w:hint="eastAsia" w:ascii="宋体" w:hAnsi="宋体" w:eastAsia="宋体" w:cs="宋体"/>
          <w:sz w:val="24"/>
        </w:rPr>
        <w:t>。</w:t>
      </w:r>
      <w:r>
        <w:rPr>
          <w:rFonts w:hint="eastAsia" w:ascii="宋体" w:hAnsi="宋体" w:eastAsia="宋体" w:cs="宋体"/>
          <w:b/>
          <w:bCs/>
          <w:sz w:val="24"/>
        </w:rPr>
        <w:t>三是技术路径上，新型可穿戴设备逐渐剥离手机生态，开辟独立的终端技术路线。</w:t>
      </w:r>
      <w:r>
        <w:rPr>
          <w:rFonts w:hint="eastAsia" w:ascii="宋体" w:hAnsi="宋体" w:eastAsia="宋体" w:cs="宋体"/>
          <w:sz w:val="24"/>
        </w:rPr>
        <w:t>苹果、三星等科技巨头一直将可穿戴设备作为</w:t>
      </w:r>
      <w:r>
        <w:rPr>
          <w:rFonts w:ascii="宋体" w:hAnsi="宋体" w:eastAsia="宋体" w:cs="宋体"/>
          <w:sz w:val="24"/>
        </w:rPr>
        <w:t>手机</w:t>
      </w:r>
      <w:r>
        <w:rPr>
          <w:rFonts w:hint="eastAsia" w:ascii="宋体" w:hAnsi="宋体" w:eastAsia="宋体" w:cs="宋体"/>
          <w:sz w:val="24"/>
        </w:rPr>
        <w:t>的延伸产品，</w:t>
      </w:r>
      <w:r>
        <w:rPr>
          <w:rFonts w:ascii="宋体" w:hAnsi="宋体" w:eastAsia="宋体" w:cs="宋体"/>
          <w:sz w:val="24"/>
        </w:rPr>
        <w:t>信息推送都依赖蓝牙或者网络与手机之间进行通信。</w:t>
      </w:r>
      <w:r>
        <w:rPr>
          <w:rFonts w:hint="eastAsia" w:ascii="宋体" w:hAnsi="宋体" w:eastAsia="宋体" w:cs="宋体"/>
          <w:sz w:val="24"/>
        </w:rPr>
        <w:t>而大量初创公司开始研发并不断推出不再依赖智能手机的可穿戴设备，如Humane发布AI Pin，旨在通过AI技术加可穿戴计算为用户带来没有智能手机的世界；Rabbit发布Rabbit R1定位为人工智能助手，无需同手机进行连接，发布当天订单就达到了1万台；</w:t>
      </w:r>
      <w:r>
        <w:rPr>
          <w:rFonts w:ascii="宋体" w:hAnsi="宋体" w:eastAsia="宋体" w:cs="宋体"/>
          <w:sz w:val="24"/>
        </w:rPr>
        <w:t>OPPO与微信合作推出微信手表版，</w:t>
      </w:r>
      <w:r>
        <w:rPr>
          <w:rFonts w:hint="eastAsia" w:ascii="宋体" w:hAnsi="宋体" w:eastAsia="宋体" w:cs="宋体"/>
          <w:sz w:val="24"/>
        </w:rPr>
        <w:t>可以</w:t>
      </w:r>
      <w:r>
        <w:rPr>
          <w:rFonts w:ascii="宋体" w:hAnsi="宋体" w:eastAsia="宋体" w:cs="宋体"/>
          <w:sz w:val="24"/>
        </w:rPr>
        <w:t>脱离手机独立使用微信</w:t>
      </w:r>
      <w:r>
        <w:rPr>
          <w:rFonts w:hint="eastAsia" w:ascii="宋体" w:hAnsi="宋体" w:eastAsia="宋体" w:cs="宋体"/>
          <w:sz w:val="24"/>
        </w:rPr>
        <w:t>，</w:t>
      </w:r>
      <w:r>
        <w:rPr>
          <w:rFonts w:ascii="宋体" w:hAnsi="宋体" w:eastAsia="宋体" w:cs="宋体"/>
          <w:sz w:val="24"/>
        </w:rPr>
        <w:t>成为智能手表走向独立的里程碑</w:t>
      </w:r>
      <w:r>
        <w:rPr>
          <w:rFonts w:hint="eastAsia" w:ascii="宋体" w:hAnsi="宋体" w:eastAsia="宋体" w:cs="宋体"/>
          <w:sz w:val="24"/>
        </w:rPr>
        <w:t>。</w:t>
      </w:r>
    </w:p>
    <w:p>
      <w:pPr>
        <w:spacing w:line="360" w:lineRule="auto"/>
        <w:ind w:firstLine="480" w:firstLineChars="200"/>
        <w:rPr>
          <w:rFonts w:ascii="宋体" w:hAnsi="宋体" w:eastAsia="宋体" w:cs="宋体"/>
          <w:sz w:val="24"/>
        </w:rPr>
      </w:pPr>
      <w:r>
        <w:rPr>
          <w:rFonts w:hint="eastAsia" w:ascii="宋体" w:hAnsi="宋体" w:eastAsia="宋体" w:cs="宋体"/>
          <w:sz w:val="24"/>
        </w:rPr>
        <w:t>从市场规模来看，可穿戴智能设备呈现快速增长态势。</w:t>
      </w:r>
      <w:r>
        <w:rPr>
          <w:rFonts w:ascii="宋体" w:hAnsi="宋体" w:eastAsia="宋体" w:cs="宋体"/>
          <w:sz w:val="24"/>
        </w:rPr>
        <w:t>IDC预计，2024年全球可穿戴设备出货量将达到5.597亿台，增长10.5%。预计到2028年底，出货量将增至6.457亿台，复合年均增长率为3.6%。</w:t>
      </w:r>
      <w:r>
        <w:rPr>
          <w:rFonts w:hint="eastAsia" w:ascii="宋体" w:hAnsi="宋体" w:eastAsia="宋体" w:cs="宋体"/>
          <w:sz w:val="24"/>
        </w:rPr>
        <w:t>在中国市场，</w:t>
      </w:r>
      <w:r>
        <w:rPr>
          <w:rFonts w:ascii="宋体" w:hAnsi="宋体" w:eastAsia="宋体" w:cs="宋体"/>
          <w:sz w:val="24"/>
        </w:rPr>
        <w:t>IDC最新发布的《中国可穿戴设备市场季度跟踪报告》显示，2024年第一季度中国可穿戴设备市场出货量为3367万台，同比增长36.2%，市场增长动力强劲</w:t>
      </w:r>
      <w:r>
        <w:rPr>
          <w:rFonts w:hint="eastAsia" w:ascii="宋体" w:hAnsi="宋体" w:eastAsia="宋体" w:cs="宋体"/>
          <w:sz w:val="24"/>
        </w:rPr>
        <w:t>，值得关注。</w:t>
      </w:r>
    </w:p>
    <w:p>
      <w:pPr>
        <w:pStyle w:val="2"/>
        <w:numPr>
          <w:ilvl w:val="0"/>
          <w:numId w:val="1"/>
        </w:numPr>
        <w:spacing w:before="240" w:after="240"/>
        <w:ind w:left="658" w:hanging="658"/>
        <w:rPr>
          <w:sz w:val="32"/>
          <w:szCs w:val="32"/>
        </w:rPr>
      </w:pPr>
      <w:r>
        <w:rPr>
          <w:rFonts w:hint="eastAsia"/>
          <w:sz w:val="32"/>
          <w:szCs w:val="32"/>
        </w:rPr>
        <w:t>可穿戴设备有望成为AI应用创新的核心平台</w:t>
      </w:r>
    </w:p>
    <w:p>
      <w:pPr>
        <w:spacing w:line="360" w:lineRule="auto"/>
        <w:ind w:firstLine="480" w:firstLineChars="200"/>
        <w:rPr>
          <w:rFonts w:ascii="宋体" w:hAnsi="宋体" w:eastAsia="宋体" w:cs="宋体"/>
          <w:sz w:val="24"/>
          <w:u w:val="single"/>
        </w:rPr>
      </w:pPr>
      <w:r>
        <w:rPr>
          <w:rFonts w:ascii="宋体" w:hAnsi="宋体" w:eastAsia="宋体" w:cs="宋体"/>
          <w:sz w:val="24"/>
          <w:u w:val="single"/>
        </w:rPr>
        <w:t>生成式AI</w:t>
      </w:r>
      <w:r>
        <w:rPr>
          <w:rFonts w:hint="eastAsia" w:ascii="宋体" w:hAnsi="宋体" w:eastAsia="宋体" w:cs="宋体"/>
          <w:sz w:val="24"/>
          <w:u w:val="single"/>
        </w:rPr>
        <w:t>大爆发后</w:t>
      </w:r>
      <w:r>
        <w:rPr>
          <w:rFonts w:ascii="宋体" w:hAnsi="宋体" w:eastAsia="宋体" w:cs="宋体"/>
          <w:sz w:val="24"/>
          <w:u w:val="single"/>
        </w:rPr>
        <w:t>，终端</w:t>
      </w:r>
      <w:r>
        <w:rPr>
          <w:rFonts w:hint="eastAsia" w:ascii="宋体" w:hAnsi="宋体" w:eastAsia="宋体" w:cs="宋体"/>
          <w:sz w:val="24"/>
          <w:u w:val="single"/>
        </w:rPr>
        <w:t>厂商</w:t>
      </w:r>
      <w:r>
        <w:rPr>
          <w:rFonts w:ascii="宋体" w:hAnsi="宋体" w:eastAsia="宋体" w:cs="宋体"/>
          <w:sz w:val="24"/>
          <w:u w:val="single"/>
        </w:rPr>
        <w:t>不断探索终端产品与AI结合的方式，以期释放更大的产品潜力。</w:t>
      </w:r>
      <w:r>
        <w:rPr>
          <w:rFonts w:hint="eastAsia" w:ascii="宋体" w:hAnsi="宋体" w:eastAsia="宋体" w:cs="宋体"/>
          <w:sz w:val="24"/>
          <w:u w:val="single"/>
        </w:rPr>
        <w:t>从</w:t>
      </w:r>
      <w:r>
        <w:rPr>
          <w:rFonts w:ascii="宋体" w:hAnsi="宋体" w:eastAsia="宋体" w:cs="宋体"/>
          <w:sz w:val="24"/>
          <w:u w:val="single"/>
        </w:rPr>
        <w:t>国外</w:t>
      </w:r>
      <w:r>
        <w:rPr>
          <w:rFonts w:hint="eastAsia" w:ascii="宋体" w:hAnsi="宋体" w:eastAsia="宋体" w:cs="宋体"/>
          <w:sz w:val="24"/>
          <w:u w:val="single"/>
        </w:rPr>
        <w:t>科技</w:t>
      </w:r>
      <w:r>
        <w:rPr>
          <w:rFonts w:ascii="宋体" w:hAnsi="宋体" w:eastAsia="宋体" w:cs="宋体"/>
          <w:sz w:val="24"/>
          <w:u w:val="single"/>
        </w:rPr>
        <w:t>巨头</w:t>
      </w:r>
      <w:r>
        <w:rPr>
          <w:rFonts w:hint="eastAsia" w:ascii="宋体" w:hAnsi="宋体" w:eastAsia="宋体" w:cs="宋体"/>
          <w:sz w:val="24"/>
          <w:u w:val="single"/>
        </w:rPr>
        <w:t>的动态来看，似乎形成一种</w:t>
      </w:r>
      <w:r>
        <w:rPr>
          <w:rFonts w:ascii="宋体" w:hAnsi="宋体" w:eastAsia="宋体" w:cs="宋体"/>
          <w:sz w:val="24"/>
          <w:u w:val="single"/>
        </w:rPr>
        <w:t>共识，AI</w:t>
      </w:r>
      <w:r>
        <w:rPr>
          <w:rFonts w:hint="eastAsia" w:ascii="宋体" w:hAnsi="宋体" w:eastAsia="宋体" w:cs="宋体"/>
          <w:sz w:val="24"/>
          <w:u w:val="single"/>
        </w:rPr>
        <w:t>落地</w:t>
      </w:r>
      <w:r>
        <w:rPr>
          <w:rFonts w:ascii="宋体" w:hAnsi="宋体" w:eastAsia="宋体" w:cs="宋体"/>
          <w:sz w:val="24"/>
          <w:u w:val="single"/>
        </w:rPr>
        <w:t>需要新的硬件平台</w:t>
      </w:r>
      <w:r>
        <w:rPr>
          <w:rFonts w:hint="eastAsia" w:ascii="宋体" w:hAnsi="宋体" w:eastAsia="宋体" w:cs="宋体"/>
          <w:sz w:val="24"/>
          <w:u w:val="single"/>
        </w:rPr>
        <w:t>，而可穿戴设备是想象空间最为巨大的硬件系列。</w:t>
      </w:r>
      <w:r>
        <w:rPr>
          <w:rFonts w:ascii="宋体" w:hAnsi="宋体" w:eastAsia="宋体" w:cs="宋体"/>
          <w:sz w:val="24"/>
          <w:u w:val="single"/>
        </w:rPr>
        <w:t>Meta、Google、微软、OpenAI等AI领域的领先公司，</w:t>
      </w:r>
      <w:r>
        <w:rPr>
          <w:rFonts w:hint="eastAsia" w:ascii="宋体" w:hAnsi="宋体" w:eastAsia="宋体" w:cs="宋体"/>
          <w:sz w:val="24"/>
          <w:u w:val="single"/>
        </w:rPr>
        <w:t>都在尝试</w:t>
      </w:r>
      <w:r>
        <w:rPr>
          <w:rFonts w:ascii="宋体" w:hAnsi="宋体" w:eastAsia="宋体" w:cs="宋体"/>
          <w:sz w:val="24"/>
          <w:u w:val="single"/>
        </w:rPr>
        <w:t>将旗下视觉和语言相关的AI技术，融入智能眼镜和其他带有摄像头的可穿戴设备里。</w:t>
      </w:r>
      <w:r>
        <w:rPr>
          <w:rFonts w:hint="eastAsia" w:ascii="宋体" w:hAnsi="宋体" w:eastAsia="宋体" w:cs="宋体"/>
          <w:sz w:val="24"/>
          <w:u w:val="single"/>
        </w:rPr>
        <w:t>比如</w:t>
      </w:r>
      <w:r>
        <w:rPr>
          <w:rFonts w:ascii="宋体" w:hAnsi="宋体" w:eastAsia="宋体" w:cs="宋体"/>
          <w:sz w:val="24"/>
          <w:u w:val="single"/>
        </w:rPr>
        <w:t>“RAY-BAN|Meta”系列眼镜上线了AI功能</w:t>
      </w:r>
      <w:r>
        <w:rPr>
          <w:rFonts w:hint="eastAsia" w:ascii="宋体" w:hAnsi="宋体" w:eastAsia="宋体" w:cs="宋体"/>
          <w:sz w:val="24"/>
          <w:u w:val="single"/>
        </w:rPr>
        <w:t>；</w:t>
      </w:r>
      <w:r>
        <w:rPr>
          <w:rFonts w:ascii="宋体" w:hAnsi="宋体" w:eastAsia="宋体" w:cs="宋体"/>
          <w:sz w:val="24"/>
          <w:u w:val="single"/>
        </w:rPr>
        <w:t>Oura Ring推出个人AI健康顾问</w:t>
      </w:r>
      <w:r>
        <w:rPr>
          <w:rFonts w:hint="eastAsia" w:ascii="宋体" w:hAnsi="宋体" w:eastAsia="宋体" w:cs="宋体"/>
          <w:sz w:val="24"/>
          <w:u w:val="single"/>
        </w:rPr>
        <w:t>，</w:t>
      </w:r>
      <w:r>
        <w:rPr>
          <w:rFonts w:ascii="宋体" w:hAnsi="宋体" w:eastAsia="宋体" w:cs="宋体"/>
          <w:sz w:val="24"/>
          <w:u w:val="single"/>
        </w:rPr>
        <w:t>可以为用户提供短期和长期健康建议</w:t>
      </w:r>
      <w:r>
        <w:rPr>
          <w:rFonts w:hint="eastAsia" w:ascii="宋体" w:hAnsi="宋体" w:eastAsia="宋体" w:cs="宋体"/>
          <w:sz w:val="24"/>
          <w:u w:val="single"/>
        </w:rPr>
        <w:t>；</w:t>
      </w:r>
      <w:r>
        <w:rPr>
          <w:rFonts w:ascii="宋体" w:hAnsi="宋体" w:eastAsia="宋体" w:cs="宋体"/>
          <w:sz w:val="24"/>
          <w:u w:val="single"/>
        </w:rPr>
        <w:t>Opuz Ring将新的传感技术和人工智能结合，无需针头、皮肤贴片和刺破手指便可随时监测用户血糖……</w:t>
      </w:r>
    </w:p>
    <w:p>
      <w:pPr>
        <w:spacing w:line="360" w:lineRule="auto"/>
        <w:ind w:firstLine="482" w:firstLineChars="200"/>
        <w:rPr>
          <w:rFonts w:ascii="宋体" w:hAnsi="宋体" w:eastAsia="宋体" w:cs="宋体"/>
          <w:sz w:val="24"/>
        </w:rPr>
      </w:pPr>
      <w:r>
        <w:rPr>
          <w:rFonts w:hint="eastAsia" w:ascii="宋体" w:hAnsi="宋体" w:eastAsia="宋体" w:cs="宋体"/>
          <w:b/>
          <w:bCs/>
          <w:sz w:val="24"/>
        </w:rPr>
        <w:t>首先，AI+可穿戴设备具有更强的数据马太效应。</w:t>
      </w:r>
      <w:r>
        <w:rPr>
          <w:rFonts w:hint="eastAsia" w:ascii="宋体" w:hAnsi="宋体" w:eastAsia="宋体" w:cs="宋体"/>
          <w:sz w:val="24"/>
        </w:rPr>
        <w:t>多模态能力赋予了可穿戴设备相较于其他设备更为独特的价值主张，作为最贴近人体的设备，能够利用ECG和其他多样化的传感器来收集</w:t>
      </w:r>
      <w:r>
        <w:rPr>
          <w:rFonts w:ascii="宋体" w:hAnsi="宋体" w:eastAsia="宋体" w:cs="宋体"/>
          <w:sz w:val="24"/>
        </w:rPr>
        <w:t>用户</w:t>
      </w:r>
      <w:r>
        <w:rPr>
          <w:rFonts w:hint="eastAsia" w:ascii="宋体" w:hAnsi="宋体" w:eastAsia="宋体" w:cs="宋体"/>
          <w:sz w:val="24"/>
        </w:rPr>
        <w:t>自身和环境</w:t>
      </w:r>
      <w:r>
        <w:rPr>
          <w:rFonts w:ascii="宋体" w:hAnsi="宋体" w:eastAsia="宋体" w:cs="宋体"/>
          <w:sz w:val="24"/>
        </w:rPr>
        <w:t>的大量数据</w:t>
      </w:r>
      <w:r>
        <w:rPr>
          <w:rFonts w:hint="eastAsia" w:ascii="宋体" w:hAnsi="宋体" w:eastAsia="宋体" w:cs="宋体"/>
          <w:sz w:val="24"/>
        </w:rPr>
        <w:t>，这是其他设备所无法实现的。在融合了AI技术后，不再只是简单收集和展示数据，而是拥有人类层面的推理和解决问题的能力。可穿戴设备每多增加一个传感器，AI就能够多创建数十个基于该传感器的全新应用场景</w:t>
      </w:r>
      <w:r>
        <w:rPr>
          <w:rStyle w:val="11"/>
          <w:rFonts w:hint="eastAsia" w:ascii="宋体" w:hAnsi="宋体" w:eastAsia="宋体" w:cs="宋体"/>
          <w:sz w:val="24"/>
        </w:rPr>
        <w:footnoteReference w:id="0"/>
      </w:r>
      <w:r>
        <w:rPr>
          <w:rFonts w:hint="eastAsia" w:ascii="宋体" w:hAnsi="宋体" w:eastAsia="宋体" w:cs="宋体"/>
          <w:sz w:val="24"/>
        </w:rPr>
        <w:t>。获取的</w:t>
      </w:r>
      <w:r>
        <w:rPr>
          <w:rFonts w:ascii="宋体" w:hAnsi="宋体" w:eastAsia="宋体" w:cs="宋体"/>
          <w:sz w:val="24"/>
        </w:rPr>
        <w:t>用户</w:t>
      </w:r>
      <w:r>
        <w:rPr>
          <w:rFonts w:hint="eastAsia" w:ascii="宋体" w:hAnsi="宋体" w:eastAsia="宋体" w:cs="宋体"/>
          <w:sz w:val="24"/>
        </w:rPr>
        <w:t>数据越多，对用户</w:t>
      </w:r>
      <w:r>
        <w:rPr>
          <w:rFonts w:ascii="宋体" w:hAnsi="宋体" w:eastAsia="宋体" w:cs="宋体"/>
          <w:sz w:val="24"/>
        </w:rPr>
        <w:t>了解得越多，</w:t>
      </w:r>
      <w:r>
        <w:rPr>
          <w:rFonts w:hint="eastAsia" w:ascii="宋体" w:hAnsi="宋体" w:eastAsia="宋体" w:cs="宋体"/>
          <w:sz w:val="24"/>
        </w:rPr>
        <w:t>可创新的应用场景就越多，</w:t>
      </w:r>
      <w:r>
        <w:rPr>
          <w:rFonts w:ascii="宋体" w:hAnsi="宋体" w:eastAsia="宋体" w:cs="宋体"/>
          <w:sz w:val="24"/>
        </w:rPr>
        <w:t>能给予用户的服务就越深</w:t>
      </w:r>
      <w:r>
        <w:rPr>
          <w:rFonts w:hint="eastAsia" w:ascii="宋体" w:hAnsi="宋体" w:eastAsia="宋体" w:cs="宋体"/>
          <w:sz w:val="24"/>
        </w:rPr>
        <w:t>。</w:t>
      </w:r>
    </w:p>
    <w:p>
      <w:pPr>
        <w:spacing w:line="360" w:lineRule="auto"/>
        <w:ind w:firstLine="482" w:firstLineChars="200"/>
        <w:rPr>
          <w:rFonts w:ascii="宋体" w:hAnsi="宋体" w:eastAsia="宋体" w:cs="宋体"/>
          <w:sz w:val="24"/>
        </w:rPr>
      </w:pPr>
      <w:r>
        <w:rPr>
          <w:rFonts w:hint="eastAsia" w:ascii="宋体" w:hAnsi="宋体" w:eastAsia="宋体" w:cs="宋体"/>
          <w:b/>
          <w:bCs/>
          <w:sz w:val="24"/>
        </w:rPr>
        <w:t>其次，可穿戴设备可能成为最便捷的AI入口。</w:t>
      </w:r>
      <w:r>
        <w:rPr>
          <w:rFonts w:ascii="宋体" w:hAnsi="宋体" w:eastAsia="宋体" w:cs="宋体"/>
          <w:sz w:val="24"/>
        </w:rPr>
        <w:t>AI大模型</w:t>
      </w:r>
      <w:r>
        <w:rPr>
          <w:rFonts w:hint="eastAsia" w:ascii="宋体" w:hAnsi="宋体" w:eastAsia="宋体" w:cs="宋体"/>
          <w:sz w:val="24"/>
        </w:rPr>
        <w:t>要实现落地应用，</w:t>
      </w:r>
      <w:r>
        <w:rPr>
          <w:rFonts w:ascii="宋体" w:hAnsi="宋体" w:eastAsia="宋体" w:cs="宋体"/>
          <w:sz w:val="24"/>
        </w:rPr>
        <w:t>需与设备深度结合</w:t>
      </w:r>
      <w:r>
        <w:rPr>
          <w:rFonts w:hint="eastAsia" w:ascii="宋体" w:hAnsi="宋体" w:eastAsia="宋体" w:cs="宋体"/>
          <w:sz w:val="24"/>
        </w:rPr>
        <w:t>。从当前趋势来看，AI与用户之间的关系主要以AI Agent的方式出现，通过感知用户以及周围环境，帮助完成决策。如前文所述，未来可穿戴设备可以提供更加自然、无缝的人机交互体验，相较PC、手机等其他智能终端设备，更容易实现与个人用户的深度绑定。可以预见，可</w:t>
      </w:r>
      <w:r>
        <w:rPr>
          <w:rFonts w:ascii="宋体" w:hAnsi="宋体" w:eastAsia="宋体" w:cs="宋体"/>
          <w:sz w:val="24"/>
        </w:rPr>
        <w:t>穿戴设备</w:t>
      </w:r>
      <w:r>
        <w:rPr>
          <w:rFonts w:hint="eastAsia" w:ascii="宋体" w:hAnsi="宋体" w:eastAsia="宋体" w:cs="宋体"/>
          <w:sz w:val="24"/>
        </w:rPr>
        <w:t>将成为距离人体最近，使用最便捷的生成式AI助手入口，催生更多应用场景、</w:t>
      </w:r>
      <w:r>
        <w:rPr>
          <w:rFonts w:ascii="宋体" w:hAnsi="宋体" w:eastAsia="宋体" w:cs="宋体"/>
          <w:sz w:val="24"/>
        </w:rPr>
        <w:t>释放更大工作效率。</w:t>
      </w:r>
    </w:p>
    <w:p>
      <w:pPr>
        <w:pStyle w:val="2"/>
        <w:numPr>
          <w:ilvl w:val="0"/>
          <w:numId w:val="1"/>
        </w:numPr>
        <w:spacing w:before="240" w:after="240" w:line="240" w:lineRule="auto"/>
        <w:ind w:left="658" w:hanging="658"/>
        <w:rPr>
          <w:sz w:val="32"/>
          <w:szCs w:val="32"/>
          <w:u w:val="single"/>
        </w:rPr>
      </w:pPr>
      <w:bookmarkStart w:id="0" w:name="_GoBack"/>
      <w:r>
        <w:rPr>
          <w:sz w:val="32"/>
          <w:szCs w:val="32"/>
          <w:u w:val="single"/>
        </w:rPr>
        <w:t>AI</w:t>
      </w:r>
      <w:r>
        <w:rPr>
          <w:rFonts w:hint="eastAsia"/>
          <w:sz w:val="32"/>
          <w:szCs w:val="32"/>
          <w:u w:val="single"/>
        </w:rPr>
        <w:t>与可穿戴设备的融合和大规模落地仍存在瓶颈</w:t>
      </w:r>
    </w:p>
    <w:bookmarkEnd w:id="0"/>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从目前落地应用情况来看，TWS耳机、智能手表、AR智能眼镜这三大主流终端产品都已经搭载了AI技术。但AI+可穿戴设备还处于</w:t>
      </w:r>
      <w:r>
        <w:rPr>
          <w:rFonts w:ascii="宋体" w:hAnsi="宋体" w:eastAsia="宋体" w:cs="宋体"/>
          <w:sz w:val="24"/>
        </w:rPr>
        <w:t>各类“小设备”</w:t>
      </w:r>
      <w:r>
        <w:rPr>
          <w:rFonts w:hint="eastAsia" w:ascii="宋体" w:hAnsi="宋体" w:eastAsia="宋体" w:cs="宋体"/>
          <w:sz w:val="24"/>
        </w:rPr>
        <w:t>自由生长的</w:t>
      </w:r>
      <w:r>
        <w:rPr>
          <w:rFonts w:ascii="宋体" w:hAnsi="宋体" w:eastAsia="宋体" w:cs="宋体"/>
          <w:sz w:val="24"/>
        </w:rPr>
        <w:t>市场探索阶段</w:t>
      </w:r>
      <w:r>
        <w:rPr>
          <w:rFonts w:hint="eastAsia" w:ascii="宋体" w:hAnsi="宋体" w:eastAsia="宋体" w:cs="宋体"/>
          <w:sz w:val="24"/>
        </w:rPr>
        <w:t>，距离规模化仍存在阻碍因素。</w:t>
      </w:r>
    </w:p>
    <w:p>
      <w:pPr>
        <w:spacing w:line="360" w:lineRule="auto"/>
        <w:ind w:firstLine="480" w:firstLineChars="200"/>
        <w:rPr>
          <w:rFonts w:ascii="宋体" w:hAnsi="宋体" w:eastAsia="宋体" w:cs="宋体"/>
          <w:sz w:val="24"/>
        </w:rPr>
      </w:pPr>
      <w:r>
        <w:rPr>
          <w:rFonts w:ascii="宋体" w:hAnsi="宋体" w:eastAsia="宋体" w:cs="宋体"/>
          <w:sz w:val="24"/>
        </w:rPr>
        <w:t>一</w:t>
      </w:r>
      <w:r>
        <w:rPr>
          <w:rFonts w:ascii="宋体" w:hAnsi="宋体" w:eastAsia="宋体" w:cs="宋体"/>
          <w:b/>
          <w:bCs/>
          <w:sz w:val="24"/>
        </w:rPr>
        <w:t>是智能可穿戴设备功能重叠，属于探索性产品。</w:t>
      </w:r>
      <w:r>
        <w:rPr>
          <w:rFonts w:ascii="宋体" w:hAnsi="宋体" w:eastAsia="宋体" w:cs="宋体"/>
          <w:sz w:val="24"/>
        </w:rPr>
        <w:t>手环、手表、戒指等产品都聚焦于社交功能以及呼吸心率以及睡眠等方面的健康检测功能</w:t>
      </w:r>
      <w:r>
        <w:rPr>
          <w:rFonts w:hint="eastAsia" w:ascii="宋体" w:hAnsi="宋体" w:eastAsia="宋体" w:cs="宋体"/>
          <w:sz w:val="24"/>
        </w:rPr>
        <w:t>，即使</w:t>
      </w:r>
      <w:r>
        <w:rPr>
          <w:rFonts w:ascii="宋体" w:hAnsi="宋体" w:eastAsia="宋体" w:cs="宋体"/>
          <w:sz w:val="24"/>
        </w:rPr>
        <w:t>形态各异，但其功能内核并无明显区别，可以说将来什么形态的设备能流行和盈利尚不明朗，各厂商在不断推出新形态产品的过程中试探着市场的反应。</w:t>
      </w:r>
      <w:r>
        <w:rPr>
          <w:rFonts w:ascii="宋体" w:hAnsi="宋体" w:eastAsia="宋体" w:cs="宋体"/>
          <w:b/>
          <w:bCs/>
          <w:sz w:val="24"/>
        </w:rPr>
        <w:t>二是智能可穿戴设备的产品定位处于手机和PC的下位，缺乏专门开疆拓土的主力军。</w:t>
      </w:r>
      <w:r>
        <w:rPr>
          <w:rFonts w:ascii="宋体" w:hAnsi="宋体" w:eastAsia="宋体" w:cs="宋体"/>
          <w:sz w:val="24"/>
        </w:rPr>
        <w:t>可穿戴设备多由手机厂商制造</w:t>
      </w:r>
      <w:r>
        <w:rPr>
          <w:rFonts w:hint="eastAsia" w:ascii="宋体" w:hAnsi="宋体" w:eastAsia="宋体" w:cs="宋体"/>
          <w:sz w:val="24"/>
        </w:rPr>
        <w:t>，数据显示，全球前五大可穿戴设备厂商分别是苹果、</w:t>
      </w:r>
      <w:r>
        <w:rPr>
          <w:rFonts w:ascii="宋体" w:hAnsi="宋体" w:eastAsia="宋体" w:cs="宋体"/>
          <w:sz w:val="24"/>
        </w:rPr>
        <w:t>Imagine Marketing</w:t>
      </w:r>
      <w:r>
        <w:rPr>
          <w:rFonts w:hint="eastAsia" w:ascii="宋体" w:hAnsi="宋体" w:eastAsia="宋体" w:cs="宋体"/>
          <w:sz w:val="24"/>
        </w:rPr>
        <w:t xml:space="preserve">、小米、三星和华为，市场份额合计超过 </w:t>
      </w:r>
      <w:r>
        <w:rPr>
          <w:rFonts w:ascii="宋体" w:hAnsi="宋体" w:eastAsia="宋体" w:cs="宋体"/>
          <w:sz w:val="24"/>
        </w:rPr>
        <w:t>50%。</w:t>
      </w:r>
      <w:r>
        <w:rPr>
          <w:rFonts w:hint="eastAsia" w:ascii="宋体" w:hAnsi="宋体" w:eastAsia="宋体" w:cs="宋体"/>
          <w:sz w:val="24"/>
        </w:rPr>
        <w:t>这些厂商</w:t>
      </w:r>
      <w:r>
        <w:rPr>
          <w:rFonts w:ascii="宋体" w:hAnsi="宋体" w:eastAsia="宋体" w:cs="宋体"/>
          <w:sz w:val="24"/>
        </w:rPr>
        <w:t>更多是基于手机功能的延伸开发可穿戴设备</w:t>
      </w:r>
      <w:r>
        <w:rPr>
          <w:rFonts w:hint="eastAsia" w:ascii="宋体" w:hAnsi="宋体" w:eastAsia="宋体" w:cs="宋体"/>
          <w:sz w:val="24"/>
        </w:rPr>
        <w:t>，</w:t>
      </w:r>
      <w:r>
        <w:rPr>
          <w:rFonts w:ascii="宋体" w:hAnsi="宋体" w:eastAsia="宋体" w:cs="宋体"/>
          <w:sz w:val="24"/>
        </w:rPr>
        <w:t>在此情况下，智能可穿戴设备缺乏自己的“主力军”，其研发难免受到手机厂商主营业务的挤兑，影响市场潜力的释放。</w:t>
      </w:r>
      <w:r>
        <w:rPr>
          <w:rFonts w:hint="eastAsia" w:ascii="宋体" w:hAnsi="宋体" w:eastAsia="宋体" w:cs="宋体"/>
          <w:b/>
          <w:bCs/>
          <w:sz w:val="24"/>
        </w:rPr>
        <w:t>三是</w:t>
      </w:r>
      <w:r>
        <w:rPr>
          <w:rFonts w:ascii="宋体" w:hAnsi="宋体" w:eastAsia="宋体" w:cs="宋体"/>
          <w:b/>
          <w:bCs/>
          <w:sz w:val="24"/>
        </w:rPr>
        <w:t>端侧算力仍是AI落地可穿戴设备</w:t>
      </w:r>
      <w:r>
        <w:rPr>
          <w:rFonts w:hint="eastAsia" w:ascii="宋体" w:hAnsi="宋体" w:eastAsia="宋体" w:cs="宋体"/>
          <w:b/>
          <w:bCs/>
          <w:sz w:val="24"/>
        </w:rPr>
        <w:t>的</w:t>
      </w:r>
      <w:r>
        <w:rPr>
          <w:rFonts w:ascii="宋体" w:hAnsi="宋体" w:eastAsia="宋体" w:cs="宋体"/>
          <w:b/>
          <w:bCs/>
          <w:sz w:val="24"/>
        </w:rPr>
        <w:t>最大瓶颈</w:t>
      </w:r>
      <w:r>
        <w:rPr>
          <w:rFonts w:hint="eastAsia" w:ascii="宋体" w:hAnsi="宋体" w:eastAsia="宋体" w:cs="宋体"/>
          <w:b/>
          <w:bCs/>
          <w:sz w:val="24"/>
        </w:rPr>
        <w:t>。</w:t>
      </w:r>
      <w:r>
        <w:rPr>
          <w:rFonts w:ascii="宋体" w:hAnsi="宋体" w:eastAsia="宋体" w:cs="宋体"/>
          <w:sz w:val="24"/>
        </w:rPr>
        <w:t>目前端侧算力不足的问题已经成为了</w:t>
      </w:r>
      <w:r>
        <w:rPr>
          <w:rFonts w:hint="eastAsia" w:ascii="宋体" w:hAnsi="宋体" w:eastAsia="宋体" w:cs="宋体"/>
          <w:sz w:val="24"/>
        </w:rPr>
        <w:t>端侧AI发展的主要制约因素</w:t>
      </w:r>
      <w:r>
        <w:rPr>
          <w:rFonts w:ascii="宋体" w:hAnsi="宋体" w:eastAsia="宋体" w:cs="宋体"/>
          <w:sz w:val="24"/>
        </w:rPr>
        <w:t>，即使是在手机、PC上，NPU的算力也还无法完全满足端侧大模型的流畅运行需求</w:t>
      </w:r>
      <w:r>
        <w:rPr>
          <w:rFonts w:hint="eastAsia" w:ascii="宋体" w:hAnsi="宋体" w:eastAsia="宋体" w:cs="宋体"/>
          <w:sz w:val="24"/>
        </w:rPr>
        <w:t>，更不用说对于</w:t>
      </w:r>
      <w:r>
        <w:rPr>
          <w:rFonts w:ascii="宋体" w:hAnsi="宋体" w:eastAsia="宋体" w:cs="宋体"/>
          <w:sz w:val="24"/>
        </w:rPr>
        <w:t>体型、功耗、成本等方面</w:t>
      </w:r>
      <w:r>
        <w:rPr>
          <w:rFonts w:hint="eastAsia" w:ascii="宋体" w:hAnsi="宋体" w:eastAsia="宋体" w:cs="宋体"/>
          <w:sz w:val="24"/>
        </w:rPr>
        <w:t>要求更高的可穿戴设备</w:t>
      </w:r>
      <w:r>
        <w:rPr>
          <w:rFonts w:ascii="宋体" w:hAnsi="宋体" w:eastAsia="宋体" w:cs="宋体"/>
          <w:sz w:val="24"/>
        </w:rPr>
        <w:t>。</w:t>
      </w:r>
      <w:r>
        <w:rPr>
          <w:rFonts w:hint="eastAsia" w:ascii="宋体" w:hAnsi="宋体" w:eastAsia="宋体" w:cs="宋体"/>
          <w:sz w:val="24"/>
        </w:rPr>
        <w:t>此前包括AI Pin、Rabbit R1在内的所谓“原生AI设备”出现识别不准、响应迟缓、发热等各种问题，证明在目前的技术条件下，端侧算力不足将对用户体验造成直接的影响，从而导致产品的市场竞争力大幅下降。</w:t>
      </w:r>
    </w:p>
    <w:p>
      <w:pPr>
        <w:pStyle w:val="2"/>
        <w:numPr>
          <w:ilvl w:val="0"/>
          <w:numId w:val="1"/>
        </w:numPr>
        <w:spacing w:before="240" w:after="240"/>
        <w:ind w:left="658" w:hanging="658"/>
        <w:rPr>
          <w:sz w:val="32"/>
          <w:szCs w:val="32"/>
        </w:rPr>
      </w:pPr>
      <w:r>
        <w:rPr>
          <w:rFonts w:hint="eastAsia"/>
          <w:sz w:val="32"/>
          <w:szCs w:val="32"/>
        </w:rPr>
        <w:t>运营商的机遇</w:t>
      </w:r>
    </w:p>
    <w:p>
      <w:pPr>
        <w:widowControl/>
        <w:spacing w:line="360" w:lineRule="auto"/>
        <w:ind w:firstLine="480" w:firstLineChars="200"/>
        <w:jc w:val="left"/>
        <w:rPr>
          <w:rFonts w:ascii="宋体" w:hAnsi="宋体" w:eastAsia="宋体" w:cs="宋体"/>
          <w:sz w:val="24"/>
        </w:rPr>
      </w:pPr>
      <w:r>
        <w:rPr>
          <w:rFonts w:ascii="宋体" w:hAnsi="宋体" w:eastAsia="宋体" w:cs="宋体"/>
          <w:sz w:val="24"/>
        </w:rPr>
        <w:t>近年来，国家高度重视发展可穿戴智能设备产业，制定了一系列政策措施推动其研发和应用。《“双千兆”网络协同发展行动计划（2021-2023 年）》提出鼓励终端设备企业加快研发可穿戴设备等多种形态的5G终端。《“十四五”规划和2035年远景目标纲要》明确提出要大力发展新一代信息技术，包括可穿戴智能设备，推动其在医疗健康、智能制造、智慧城市等领域的广泛应用。《5G应用“扬帆”行动计划（2021- 2023 年）》提出发展基于5G技术的新型穿戴设备等，丰富5G应用载体……</w:t>
      </w:r>
    </w:p>
    <w:p>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rPr>
        <w:t>在政策+市场双重驱动下，运营商应积极布局，强化在可穿戴设备产业链中的角色地位，在新型赛道中积极抢占和打造新的增长极。一是依托A</w:t>
      </w:r>
      <w:r>
        <w:rPr>
          <w:rFonts w:ascii="宋体" w:hAnsi="宋体" w:eastAsia="宋体" w:cs="宋体"/>
          <w:sz w:val="24"/>
        </w:rPr>
        <w:t>I</w:t>
      </w:r>
      <w:r>
        <w:rPr>
          <w:rFonts w:hint="eastAsia" w:ascii="宋体" w:hAnsi="宋体" w:eastAsia="宋体" w:cs="宋体"/>
          <w:sz w:val="24"/>
        </w:rPr>
        <w:t>大模型底座，成为A</w:t>
      </w:r>
      <w:r>
        <w:rPr>
          <w:rFonts w:ascii="宋体" w:hAnsi="宋体" w:eastAsia="宋体" w:cs="宋体"/>
          <w:sz w:val="24"/>
        </w:rPr>
        <w:t>I</w:t>
      </w:r>
      <w:r>
        <w:rPr>
          <w:rFonts w:hint="eastAsia" w:ascii="宋体" w:hAnsi="宋体" w:eastAsia="宋体" w:cs="宋体"/>
          <w:sz w:val="24"/>
        </w:rPr>
        <w:t>应用的头部供应商，为可穿戴设备提供创新AI应用；二是通过定制、投资和合作等模式积极布局切入</w:t>
      </w:r>
      <w:r>
        <w:rPr>
          <w:rFonts w:ascii="宋体" w:hAnsi="宋体" w:eastAsia="宋体" w:cs="宋体"/>
          <w:sz w:val="24"/>
        </w:rPr>
        <w:t>AI</w:t>
      </w:r>
      <w:r>
        <w:rPr>
          <w:rFonts w:hint="eastAsia" w:ascii="宋体" w:hAnsi="宋体" w:eastAsia="宋体" w:cs="宋体"/>
          <w:sz w:val="24"/>
        </w:rPr>
        <w:t>可穿戴的硬件产品服务赛道，贯穿可穿戴设备的末端服务提供能力；三是利用</w:t>
      </w:r>
      <w:r>
        <w:rPr>
          <w:rFonts w:hint="eastAsia" w:ascii="宋体" w:hAnsi="宋体" w:eastAsia="宋体" w:cs="宋体"/>
          <w:b w:val="0"/>
          <w:bCs w:val="0"/>
          <w:sz w:val="24"/>
        </w:rPr>
        <w:t>云端服务的生态优势，为可穿戴设备的A</w:t>
      </w:r>
      <w:r>
        <w:rPr>
          <w:rFonts w:ascii="宋体" w:hAnsi="宋体" w:eastAsia="宋体" w:cs="宋体"/>
          <w:b w:val="0"/>
          <w:bCs w:val="0"/>
          <w:sz w:val="24"/>
        </w:rPr>
        <w:t>I</w:t>
      </w:r>
      <w:r>
        <w:rPr>
          <w:rFonts w:hint="eastAsia" w:ascii="宋体" w:hAnsi="宋体" w:eastAsia="宋体" w:cs="宋体"/>
          <w:b w:val="0"/>
          <w:bCs w:val="0"/>
          <w:sz w:val="24"/>
        </w:rPr>
        <w:t>供应商提供云端生成式AI应用的算力、存储等基础服务；</w:t>
      </w:r>
      <w:r>
        <w:rPr>
          <w:rFonts w:hint="eastAsia" w:ascii="宋体" w:hAnsi="宋体" w:eastAsia="宋体" w:cs="宋体"/>
          <w:sz w:val="24"/>
        </w:rPr>
        <w:t>四</w:t>
      </w:r>
      <w:r>
        <w:rPr>
          <w:rFonts w:hint="eastAsia" w:ascii="宋体" w:hAnsi="宋体" w:eastAsia="宋体" w:cs="宋体"/>
          <w:b w:val="0"/>
          <w:bCs w:val="0"/>
          <w:sz w:val="24"/>
        </w:rPr>
        <w:t>是加强塑造安全型企业形象，</w:t>
      </w:r>
      <w:r>
        <w:rPr>
          <w:rFonts w:hint="eastAsia" w:ascii="宋体" w:hAnsi="宋体" w:eastAsia="宋体" w:cs="宋体"/>
          <w:sz w:val="24"/>
        </w:rPr>
        <w:t>服务于可穿戴智能设备广泛应用中面临的大量敏感数据安全问题，成为可穿戴智能设备数据安全标准的制定者，</w:t>
      </w:r>
      <w:r>
        <w:rPr>
          <w:rFonts w:hint="eastAsia" w:ascii="宋体" w:hAnsi="宋体" w:eastAsia="宋体" w:cs="宋体"/>
          <w:b w:val="0"/>
          <w:bCs w:val="0"/>
          <w:sz w:val="24"/>
        </w:rPr>
        <w:t>为可穿戴设备的A</w:t>
      </w:r>
      <w:r>
        <w:rPr>
          <w:rFonts w:ascii="宋体" w:hAnsi="宋体" w:eastAsia="宋体" w:cs="宋体"/>
          <w:b w:val="0"/>
          <w:bCs w:val="0"/>
          <w:sz w:val="24"/>
        </w:rPr>
        <w:t>I</w:t>
      </w:r>
      <w:r>
        <w:rPr>
          <w:rFonts w:hint="eastAsia" w:ascii="宋体" w:hAnsi="宋体" w:eastAsia="宋体" w:cs="宋体"/>
          <w:b w:val="0"/>
          <w:bCs w:val="0"/>
          <w:sz w:val="24"/>
        </w:rPr>
        <w:t>供应商及用户提供高可靠的网络安全服务</w:t>
      </w:r>
      <w:r>
        <w:rPr>
          <w:rFonts w:hint="eastAsia" w:ascii="宋体" w:hAnsi="宋体" w:eastAsia="宋体" w:cs="宋体"/>
          <w:sz w:val="24"/>
        </w:rPr>
        <w:t>解决方案。</w:t>
      </w:r>
    </w:p>
    <w:p>
      <w:pPr>
        <w:widowControl/>
        <w:spacing w:line="360" w:lineRule="auto"/>
        <w:ind w:firstLine="480" w:firstLineChars="200"/>
        <w:jc w:val="left"/>
        <w:rPr>
          <w:rFonts w:ascii="宋体" w:hAnsi="宋体" w:eastAsia="宋体" w:cs="宋体"/>
          <w:sz w:val="24"/>
          <w:szCs w:val="24"/>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5"/>
      </w:pPr>
      <w:r>
        <w:rPr>
          <w:rStyle w:val="11"/>
        </w:rPr>
        <w:footnoteRef/>
      </w:r>
      <w:r>
        <w:rPr>
          <w:rFonts w:hint="eastAsia"/>
        </w:rPr>
        <w:t>《生成式AI赋能智能手表，引领健康与健身新浪潮》，Canalys，2024.7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36428B"/>
    <w:multiLevelType w:val="multilevel"/>
    <w:tmpl w:val="3036428B"/>
    <w:lvl w:ilvl="0" w:tentative="0">
      <w:start w:val="1"/>
      <w:numFmt w:val="japaneseCounting"/>
      <w:lvlText w:val="%1、"/>
      <w:lvlJc w:val="left"/>
      <w:pPr>
        <w:ind w:left="1228" w:hanging="6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VhYjQ1MDQ1MmViYjJhNzEwMjk0Y2MwZTA5NDFkMzYifQ=="/>
  </w:docVars>
  <w:rsids>
    <w:rsidRoot w:val="00077191"/>
    <w:rsid w:val="00004224"/>
    <w:rsid w:val="00011EB7"/>
    <w:rsid w:val="00024067"/>
    <w:rsid w:val="00077191"/>
    <w:rsid w:val="000904C6"/>
    <w:rsid w:val="000906D4"/>
    <w:rsid w:val="000E0F01"/>
    <w:rsid w:val="000F74E2"/>
    <w:rsid w:val="000F7C15"/>
    <w:rsid w:val="001052D1"/>
    <w:rsid w:val="001151EB"/>
    <w:rsid w:val="00117BC1"/>
    <w:rsid w:val="00121F8D"/>
    <w:rsid w:val="00134583"/>
    <w:rsid w:val="0015242A"/>
    <w:rsid w:val="0016497E"/>
    <w:rsid w:val="00175CF5"/>
    <w:rsid w:val="001811BD"/>
    <w:rsid w:val="00183884"/>
    <w:rsid w:val="001932D2"/>
    <w:rsid w:val="001A44F2"/>
    <w:rsid w:val="001A7623"/>
    <w:rsid w:val="001B288D"/>
    <w:rsid w:val="001D7948"/>
    <w:rsid w:val="001E34C0"/>
    <w:rsid w:val="001E5BFD"/>
    <w:rsid w:val="001F0BC0"/>
    <w:rsid w:val="00211D87"/>
    <w:rsid w:val="0021479C"/>
    <w:rsid w:val="00227A2D"/>
    <w:rsid w:val="002336FD"/>
    <w:rsid w:val="00234844"/>
    <w:rsid w:val="002666CC"/>
    <w:rsid w:val="00267CD7"/>
    <w:rsid w:val="002805B9"/>
    <w:rsid w:val="002E05D8"/>
    <w:rsid w:val="002E242A"/>
    <w:rsid w:val="002F2069"/>
    <w:rsid w:val="00302D04"/>
    <w:rsid w:val="0031582F"/>
    <w:rsid w:val="003163C8"/>
    <w:rsid w:val="003555BA"/>
    <w:rsid w:val="00363A43"/>
    <w:rsid w:val="003707B7"/>
    <w:rsid w:val="00393C3E"/>
    <w:rsid w:val="003B76F9"/>
    <w:rsid w:val="003E5D24"/>
    <w:rsid w:val="003F4EA4"/>
    <w:rsid w:val="003F76B9"/>
    <w:rsid w:val="00412C35"/>
    <w:rsid w:val="00414372"/>
    <w:rsid w:val="0042046C"/>
    <w:rsid w:val="004512D1"/>
    <w:rsid w:val="004B42FD"/>
    <w:rsid w:val="004B7FC8"/>
    <w:rsid w:val="004C647C"/>
    <w:rsid w:val="004F1281"/>
    <w:rsid w:val="00506BCD"/>
    <w:rsid w:val="00555BFC"/>
    <w:rsid w:val="00562083"/>
    <w:rsid w:val="00576225"/>
    <w:rsid w:val="005A36EC"/>
    <w:rsid w:val="005C7F62"/>
    <w:rsid w:val="005D0281"/>
    <w:rsid w:val="005E0BDF"/>
    <w:rsid w:val="0061112B"/>
    <w:rsid w:val="00624B05"/>
    <w:rsid w:val="00633700"/>
    <w:rsid w:val="0066452F"/>
    <w:rsid w:val="006730CB"/>
    <w:rsid w:val="006848BA"/>
    <w:rsid w:val="0069270C"/>
    <w:rsid w:val="006F10CB"/>
    <w:rsid w:val="00703343"/>
    <w:rsid w:val="00704038"/>
    <w:rsid w:val="00706A3C"/>
    <w:rsid w:val="007133E4"/>
    <w:rsid w:val="0072393B"/>
    <w:rsid w:val="00730B94"/>
    <w:rsid w:val="007325FB"/>
    <w:rsid w:val="00751733"/>
    <w:rsid w:val="00756FC1"/>
    <w:rsid w:val="00761070"/>
    <w:rsid w:val="00774682"/>
    <w:rsid w:val="007932DE"/>
    <w:rsid w:val="007B226A"/>
    <w:rsid w:val="007D76C4"/>
    <w:rsid w:val="007E6430"/>
    <w:rsid w:val="008249F2"/>
    <w:rsid w:val="00834FFE"/>
    <w:rsid w:val="00845786"/>
    <w:rsid w:val="00850BE8"/>
    <w:rsid w:val="00873F57"/>
    <w:rsid w:val="0089720A"/>
    <w:rsid w:val="008C0DC9"/>
    <w:rsid w:val="008D2089"/>
    <w:rsid w:val="008D29DD"/>
    <w:rsid w:val="00923571"/>
    <w:rsid w:val="00945648"/>
    <w:rsid w:val="00960676"/>
    <w:rsid w:val="00975121"/>
    <w:rsid w:val="00980CB3"/>
    <w:rsid w:val="00981CA7"/>
    <w:rsid w:val="009B615C"/>
    <w:rsid w:val="009E0ADF"/>
    <w:rsid w:val="009E1D0B"/>
    <w:rsid w:val="009F16F9"/>
    <w:rsid w:val="00A06C9A"/>
    <w:rsid w:val="00A168D8"/>
    <w:rsid w:val="00A20DA4"/>
    <w:rsid w:val="00A400BF"/>
    <w:rsid w:val="00A54112"/>
    <w:rsid w:val="00A612E9"/>
    <w:rsid w:val="00A74A91"/>
    <w:rsid w:val="00A858BE"/>
    <w:rsid w:val="00AC32B5"/>
    <w:rsid w:val="00AC4296"/>
    <w:rsid w:val="00AD0110"/>
    <w:rsid w:val="00AD0C2E"/>
    <w:rsid w:val="00AD1D47"/>
    <w:rsid w:val="00AD4418"/>
    <w:rsid w:val="00AF4E9A"/>
    <w:rsid w:val="00B145E9"/>
    <w:rsid w:val="00B26E1F"/>
    <w:rsid w:val="00B272C4"/>
    <w:rsid w:val="00B37BB7"/>
    <w:rsid w:val="00B46974"/>
    <w:rsid w:val="00B55756"/>
    <w:rsid w:val="00B56CB4"/>
    <w:rsid w:val="00B75B52"/>
    <w:rsid w:val="00B82A6D"/>
    <w:rsid w:val="00B9495B"/>
    <w:rsid w:val="00BC16D1"/>
    <w:rsid w:val="00BC26E4"/>
    <w:rsid w:val="00BC3D65"/>
    <w:rsid w:val="00BC6CC4"/>
    <w:rsid w:val="00BD01A8"/>
    <w:rsid w:val="00BD12F4"/>
    <w:rsid w:val="00BD50D8"/>
    <w:rsid w:val="00BE1073"/>
    <w:rsid w:val="00BF07EA"/>
    <w:rsid w:val="00C004BF"/>
    <w:rsid w:val="00C07AE2"/>
    <w:rsid w:val="00C13877"/>
    <w:rsid w:val="00C15BCE"/>
    <w:rsid w:val="00C27CCD"/>
    <w:rsid w:val="00C33D94"/>
    <w:rsid w:val="00C40002"/>
    <w:rsid w:val="00C50CA6"/>
    <w:rsid w:val="00C6360A"/>
    <w:rsid w:val="00C842FA"/>
    <w:rsid w:val="00C85051"/>
    <w:rsid w:val="00C91117"/>
    <w:rsid w:val="00C9778C"/>
    <w:rsid w:val="00CB5D21"/>
    <w:rsid w:val="00CC7121"/>
    <w:rsid w:val="00CE23DD"/>
    <w:rsid w:val="00D11B5E"/>
    <w:rsid w:val="00D1767D"/>
    <w:rsid w:val="00D2314F"/>
    <w:rsid w:val="00D30E88"/>
    <w:rsid w:val="00D55145"/>
    <w:rsid w:val="00D81766"/>
    <w:rsid w:val="00D93F2E"/>
    <w:rsid w:val="00DC2D5F"/>
    <w:rsid w:val="00DF1D28"/>
    <w:rsid w:val="00DF2628"/>
    <w:rsid w:val="00DF669C"/>
    <w:rsid w:val="00E02FD2"/>
    <w:rsid w:val="00E160B8"/>
    <w:rsid w:val="00E26E10"/>
    <w:rsid w:val="00E274CD"/>
    <w:rsid w:val="00E42A78"/>
    <w:rsid w:val="00E42F0A"/>
    <w:rsid w:val="00E47F5B"/>
    <w:rsid w:val="00E524A3"/>
    <w:rsid w:val="00E5512E"/>
    <w:rsid w:val="00E60F13"/>
    <w:rsid w:val="00E6775E"/>
    <w:rsid w:val="00E910F5"/>
    <w:rsid w:val="00E9176D"/>
    <w:rsid w:val="00EB5440"/>
    <w:rsid w:val="00EC414B"/>
    <w:rsid w:val="00EC54AB"/>
    <w:rsid w:val="00EC6387"/>
    <w:rsid w:val="00EF0CDE"/>
    <w:rsid w:val="00F06FF3"/>
    <w:rsid w:val="00F123F4"/>
    <w:rsid w:val="00F14F96"/>
    <w:rsid w:val="00F4367C"/>
    <w:rsid w:val="00F7751C"/>
    <w:rsid w:val="00F90A76"/>
    <w:rsid w:val="00F946A8"/>
    <w:rsid w:val="00FC0C9D"/>
    <w:rsid w:val="02AE34E8"/>
    <w:rsid w:val="0EC35F79"/>
    <w:rsid w:val="18BE612E"/>
    <w:rsid w:val="1E703800"/>
    <w:rsid w:val="28013AEE"/>
    <w:rsid w:val="3F7BC28A"/>
    <w:rsid w:val="439161FD"/>
    <w:rsid w:val="453E5D7D"/>
    <w:rsid w:val="6AFC176B"/>
    <w:rsid w:val="70C46D11"/>
    <w:rsid w:val="711269C9"/>
    <w:rsid w:val="73433724"/>
    <w:rsid w:val="76D87530"/>
    <w:rsid w:val="7BFC5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link w:val="17"/>
    <w:uiPriority w:val="0"/>
    <w:pPr>
      <w:tabs>
        <w:tab w:val="center" w:pos="4153"/>
        <w:tab w:val="right" w:pos="8306"/>
      </w:tabs>
      <w:snapToGrid w:val="0"/>
      <w:jc w:val="left"/>
    </w:pPr>
    <w:rPr>
      <w:sz w:val="18"/>
      <w:szCs w:val="18"/>
    </w:rPr>
  </w:style>
  <w:style w:type="paragraph" w:styleId="4">
    <w:name w:val="header"/>
    <w:basedOn w:val="1"/>
    <w:link w:val="16"/>
    <w:uiPriority w:val="0"/>
    <w:pPr>
      <w:tabs>
        <w:tab w:val="center" w:pos="4153"/>
        <w:tab w:val="right" w:pos="8306"/>
      </w:tabs>
      <w:snapToGrid w:val="0"/>
      <w:jc w:val="center"/>
    </w:pPr>
    <w:rPr>
      <w:sz w:val="18"/>
      <w:szCs w:val="18"/>
    </w:rPr>
  </w:style>
  <w:style w:type="paragraph" w:styleId="5">
    <w:name w:val="footnote text"/>
    <w:basedOn w:val="1"/>
    <w:link w:val="18"/>
    <w:uiPriority w:val="0"/>
    <w:pPr>
      <w:snapToGrid w:val="0"/>
      <w:jc w:val="left"/>
    </w:pPr>
    <w:rPr>
      <w:sz w:val="18"/>
      <w:szCs w:val="18"/>
    </w:rPr>
  </w:style>
  <w:style w:type="paragraph" w:styleId="6">
    <w:name w:val="Normal (Web)"/>
    <w:basedOn w:val="1"/>
    <w:uiPriority w:val="0"/>
    <w:pPr>
      <w:spacing w:beforeAutospacing="1" w:afterAutospacing="1"/>
      <w:jc w:val="left"/>
    </w:pPr>
    <w:rPr>
      <w:rFonts w:cs="Times New Roman"/>
      <w:kern w:val="0"/>
      <w:sz w:val="24"/>
    </w:rPr>
  </w:style>
  <w:style w:type="character" w:styleId="9">
    <w:name w:val="Strong"/>
    <w:basedOn w:val="8"/>
    <w:qFormat/>
    <w:uiPriority w:val="0"/>
    <w:rPr>
      <w:b/>
    </w:rPr>
  </w:style>
  <w:style w:type="character" w:styleId="10">
    <w:name w:val="Hyperlink"/>
    <w:basedOn w:val="8"/>
    <w:uiPriority w:val="0"/>
    <w:rPr>
      <w:color w:val="0026E5" w:themeColor="hyperlink"/>
      <w:u w:val="single"/>
      <w14:textFill>
        <w14:solidFill>
          <w14:schemeClr w14:val="hlink"/>
        </w14:solidFill>
      </w14:textFill>
    </w:rPr>
  </w:style>
  <w:style w:type="character" w:styleId="11">
    <w:name w:val="footnote reference"/>
    <w:basedOn w:val="8"/>
    <w:uiPriority w:val="0"/>
    <w:rPr>
      <w:vertAlign w:val="superscript"/>
    </w:rPr>
  </w:style>
  <w:style w:type="paragraph" w:styleId="12">
    <w:name w:val="List Paragraph"/>
    <w:basedOn w:val="1"/>
    <w:unhideWhenUsed/>
    <w:uiPriority w:val="99"/>
    <w:pPr>
      <w:ind w:firstLine="420" w:firstLineChars="200"/>
    </w:pPr>
  </w:style>
  <w:style w:type="paragraph" w:customStyle="1" w:styleId="13">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14">
    <w:name w:val="Unresolved Mention"/>
    <w:basedOn w:val="8"/>
    <w:semiHidden/>
    <w:unhideWhenUsed/>
    <w:qFormat/>
    <w:uiPriority w:val="99"/>
    <w:rPr>
      <w:color w:val="605E5C"/>
      <w:shd w:val="clear" w:color="auto" w:fill="E1DFDD"/>
    </w:rPr>
  </w:style>
  <w:style w:type="character" w:customStyle="1" w:styleId="15">
    <w:name w:val="标题 1 字符"/>
    <w:basedOn w:val="8"/>
    <w:link w:val="2"/>
    <w:uiPriority w:val="0"/>
    <w:rPr>
      <w:rFonts w:asciiTheme="minorHAnsi" w:hAnsiTheme="minorHAnsi" w:eastAsiaTheme="minorEastAsia" w:cstheme="minorBidi"/>
      <w:b/>
      <w:bCs/>
      <w:kern w:val="44"/>
      <w:sz w:val="44"/>
      <w:szCs w:val="44"/>
    </w:rPr>
  </w:style>
  <w:style w:type="character" w:customStyle="1" w:styleId="16">
    <w:name w:val="页眉 字符"/>
    <w:basedOn w:val="8"/>
    <w:link w:val="4"/>
    <w:uiPriority w:val="0"/>
    <w:rPr>
      <w:rFonts w:asciiTheme="minorHAnsi" w:hAnsiTheme="minorHAnsi" w:eastAsiaTheme="minorEastAsia" w:cstheme="minorBidi"/>
      <w:kern w:val="2"/>
      <w:sz w:val="18"/>
      <w:szCs w:val="18"/>
    </w:rPr>
  </w:style>
  <w:style w:type="character" w:customStyle="1" w:styleId="17">
    <w:name w:val="页脚 字符"/>
    <w:basedOn w:val="8"/>
    <w:link w:val="3"/>
    <w:uiPriority w:val="0"/>
    <w:rPr>
      <w:rFonts w:asciiTheme="minorHAnsi" w:hAnsiTheme="minorHAnsi" w:eastAsiaTheme="minorEastAsia" w:cstheme="minorBidi"/>
      <w:kern w:val="2"/>
      <w:sz w:val="18"/>
      <w:szCs w:val="18"/>
    </w:rPr>
  </w:style>
  <w:style w:type="character" w:customStyle="1" w:styleId="18">
    <w:name w:val="脚注文本 字符"/>
    <w:basedOn w:val="8"/>
    <w:link w:val="5"/>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A520E-E00D-4AC2-92CA-03654A65C11A}">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4</Pages>
  <Words>2864</Words>
  <Characters>3090</Characters>
  <Lines>26</Lines>
  <Paragraphs>7</Paragraphs>
  <TotalTime>1931</TotalTime>
  <ScaleCrop>false</ScaleCrop>
  <LinksUpToDate>false</LinksUpToDate>
  <CharactersWithSpaces>3104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2024-06-05T06:43:00Z</dcterms:created>
  <dc:creator>Administrator</dc:creator>
  <cp:lastModifiedBy>李娟</cp:lastModifiedBy>
  <dcterms:modified xsi:type="dcterms:W3CDTF">2024-08-09T06:23:21Z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983DDF03951544C1A468F4A19EC63B81_13</vt:lpwstr>
  </property>
</Properties>
</file>