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1113" w:right="143" w:hanging="1027"/>
        <w:spacing w:before="116" w:line="230" w:lineRule="auto"/>
        <w:outlineLvl w:val="0"/>
        <w:rPr>
          <w:sz w:val="43"/>
          <w:szCs w:val="43"/>
        </w:rPr>
      </w:pPr>
      <w:r>
        <w:rPr>
          <w:sz w:val="43"/>
          <w:szCs w:val="43"/>
          <w:b/>
          <w:bCs/>
          <w:spacing w:val="8"/>
        </w:rPr>
        <w:t>国务院《关于深入实施“人工智能+”行动的</w:t>
      </w:r>
      <w:r>
        <w:rPr>
          <w:sz w:val="43"/>
          <w:szCs w:val="43"/>
          <w:b/>
          <w:bCs/>
          <w:spacing w:val="9"/>
        </w:rPr>
        <w:t>意见》解读与中国电信的机遇分析</w:t>
      </w:r>
    </w:p>
    <w:p>
      <w:pPr>
        <w:ind w:left="3058"/>
        <w:spacing w:before="231" w:line="197" w:lineRule="auto"/>
        <w:outlineLvl w:val="0"/>
        <w:rPr>
          <w:rFonts w:ascii="STKaiti" w:hAnsi="STKaiti" w:eastAsia="STKaiti" w:cs="STKaiti"/>
          <w:sz w:val="28"/>
          <w:szCs w:val="28"/>
        </w:rPr>
      </w:pPr>
      <w:r>
        <w:rPr>
          <w:rFonts w:ascii="STKaiti" w:hAnsi="STKaiti" w:eastAsia="STKaiti" w:cs="STKaiti"/>
          <w:sz w:val="28"/>
          <w:szCs w:val="28"/>
          <w:b/>
          <w:bCs/>
          <w:spacing w:val="-17"/>
        </w:rPr>
        <w:t>申红梅、</w:t>
      </w:r>
      <w:r>
        <w:rPr>
          <w:rFonts w:ascii="STKaiti" w:hAnsi="STKaiti" w:eastAsia="STKaiti" w:cs="STKaiti"/>
          <w:sz w:val="28"/>
          <w:szCs w:val="28"/>
          <w:spacing w:val="-24"/>
        </w:rPr>
        <w:t xml:space="preserve"> </w:t>
      </w:r>
      <w:r>
        <w:rPr>
          <w:rFonts w:ascii="STKaiti" w:hAnsi="STKaiti" w:eastAsia="STKaiti" w:cs="STKaiti"/>
          <w:sz w:val="28"/>
          <w:szCs w:val="28"/>
          <w:b/>
          <w:bCs/>
          <w:spacing w:val="-17"/>
        </w:rPr>
        <w:t>朱莹莹、</w:t>
      </w:r>
      <w:r>
        <w:rPr>
          <w:rFonts w:ascii="STKaiti" w:hAnsi="STKaiti" w:eastAsia="STKaiti" w:cs="STKaiti"/>
          <w:sz w:val="28"/>
          <w:szCs w:val="28"/>
          <w:spacing w:val="-25"/>
        </w:rPr>
        <w:t xml:space="preserve"> </w:t>
      </w:r>
      <w:r>
        <w:rPr>
          <w:rFonts w:ascii="STKaiti" w:hAnsi="STKaiti" w:eastAsia="STKaiti" w:cs="STKaiti"/>
          <w:sz w:val="28"/>
          <w:szCs w:val="28"/>
          <w:b/>
          <w:bCs/>
          <w:spacing w:val="-17"/>
        </w:rPr>
        <w:t>彭卉</w:t>
      </w:r>
    </w:p>
    <w:p>
      <w:pPr>
        <w:spacing w:line="309" w:lineRule="auto"/>
        <w:rPr>
          <w:rFonts w:ascii="Arial"/>
          <w:sz w:val="21"/>
        </w:rPr>
      </w:pPr>
      <w:r/>
    </w:p>
    <w:p>
      <w:pPr>
        <w:spacing w:line="309" w:lineRule="auto"/>
        <w:rPr>
          <w:rFonts w:ascii="Arial"/>
          <w:sz w:val="21"/>
        </w:rPr>
      </w:pPr>
      <w:r/>
    </w:p>
    <w:p>
      <w:pPr>
        <w:ind w:left="11" w:right="198" w:firstLine="600"/>
        <w:spacing w:before="97" w:line="359" w:lineRule="auto"/>
        <w:jc w:val="both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-6"/>
        </w:rPr>
        <w:t>8</w:t>
      </w:r>
      <w:r>
        <w:rPr>
          <w:rFonts w:ascii="FangSong" w:hAnsi="FangSong" w:eastAsia="FangSong" w:cs="FangSong"/>
          <w:sz w:val="30"/>
          <w:szCs w:val="30"/>
          <w:spacing w:val="-43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6"/>
        </w:rPr>
        <w:t>月</w:t>
      </w:r>
      <w:r>
        <w:rPr>
          <w:rFonts w:ascii="FangSong" w:hAnsi="FangSong" w:eastAsia="FangSong" w:cs="FangSong"/>
          <w:sz w:val="30"/>
          <w:szCs w:val="30"/>
          <w:spacing w:val="-59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6"/>
        </w:rPr>
        <w:t>26</w:t>
      </w:r>
      <w:r>
        <w:rPr>
          <w:rFonts w:ascii="FangSong" w:hAnsi="FangSong" w:eastAsia="FangSong" w:cs="FangSong"/>
          <w:sz w:val="30"/>
          <w:szCs w:val="30"/>
          <w:spacing w:val="-6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6"/>
        </w:rPr>
        <w:t>日，国务院印发的《关于深入实施“人工智能+</w:t>
      </w:r>
      <w:r>
        <w:rPr>
          <w:rFonts w:ascii="FangSong" w:hAnsi="FangSong" w:eastAsia="FangSong" w:cs="FangSong"/>
          <w:sz w:val="30"/>
          <w:szCs w:val="30"/>
          <w:spacing w:val="-111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7"/>
        </w:rPr>
        <w:t>”行动</w:t>
      </w:r>
      <w:r>
        <w:rPr>
          <w:rFonts w:ascii="FangSong" w:hAnsi="FangSong" w:eastAsia="FangSong" w:cs="FangSong"/>
          <w:sz w:val="30"/>
          <w:szCs w:val="30"/>
          <w:spacing w:val="-1"/>
        </w:rPr>
        <w:t>的意见》（以下简称《意见》）对外发布，明确了实施“人工智能</w:t>
      </w:r>
      <w:r>
        <w:rPr>
          <w:rFonts w:ascii="FangSong" w:hAnsi="FangSong" w:eastAsia="FangSong" w:cs="FangSong"/>
          <w:sz w:val="30"/>
          <w:szCs w:val="30"/>
          <w:spacing w:val="-2"/>
        </w:rPr>
        <w:t>+</w:t>
      </w:r>
      <w:r>
        <w:rPr>
          <w:rFonts w:ascii="FangSong" w:hAnsi="FangSong" w:eastAsia="FangSong" w:cs="FangSong"/>
          <w:sz w:val="30"/>
          <w:szCs w:val="30"/>
          <w:spacing w:val="-106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2"/>
        </w:rPr>
        <w:t>”行动的总体要求、发展目标和重点方向。《意见》给中国电信</w:t>
      </w:r>
      <w:r>
        <w:rPr>
          <w:rFonts w:ascii="FangSong" w:hAnsi="FangSong" w:eastAsia="FangSong" w:cs="FangSong"/>
          <w:sz w:val="30"/>
          <w:szCs w:val="30"/>
          <w:spacing w:val="-1"/>
        </w:rPr>
        <w:t>在算力基建、行业</w:t>
      </w:r>
      <w:r>
        <w:rPr>
          <w:rFonts w:ascii="FangSong" w:hAnsi="FangSong" w:eastAsia="FangSong" w:cs="FangSong"/>
          <w:sz w:val="30"/>
          <w:szCs w:val="30"/>
          <w:spacing w:val="-1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1"/>
        </w:rPr>
        <w:t>AI</w:t>
      </w:r>
      <w:r>
        <w:rPr>
          <w:rFonts w:ascii="FangSong" w:hAnsi="FangSong" w:eastAsia="FangSong" w:cs="FangSong"/>
          <w:sz w:val="30"/>
          <w:szCs w:val="30"/>
          <w:spacing w:val="-1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1"/>
        </w:rPr>
        <w:t>应用、智能消费服务等领域带来了前所未有</w:t>
      </w:r>
      <w:r>
        <w:rPr>
          <w:rFonts w:ascii="FangSong" w:hAnsi="FangSong" w:eastAsia="FangSong" w:cs="FangSong"/>
          <w:sz w:val="30"/>
          <w:szCs w:val="30"/>
          <w:spacing w:val="-1"/>
        </w:rPr>
        <w:t>的发展机遇。面对政策红利与市场需求的双重驱动，中国电信需主</w:t>
      </w:r>
      <w:r>
        <w:rPr>
          <w:rFonts w:ascii="FangSong" w:hAnsi="FangSong" w:eastAsia="FangSong" w:cs="FangSong"/>
          <w:sz w:val="30"/>
          <w:szCs w:val="30"/>
          <w:spacing w:val="-1"/>
        </w:rPr>
        <w:t>动把握契机，在夯实智能算力底座、拓展垂直场景应用、构建安全</w:t>
      </w:r>
      <w:r>
        <w:rPr>
          <w:rFonts w:ascii="FangSong" w:hAnsi="FangSong" w:eastAsia="FangSong" w:cs="FangSong"/>
          <w:sz w:val="30"/>
          <w:szCs w:val="30"/>
          <w:spacing w:val="-1"/>
        </w:rPr>
        <w:t>合规生态等方面持续发力，以央企担当赋能千行百业数智化升级，</w:t>
      </w:r>
      <w:r>
        <w:rPr>
          <w:rFonts w:ascii="FangSong" w:hAnsi="FangSong" w:eastAsia="FangSong" w:cs="FangSong"/>
          <w:sz w:val="30"/>
          <w:szCs w:val="30"/>
          <w:spacing w:val="-1"/>
        </w:rPr>
        <w:t>创造更大的经济价值与社会价值。</w:t>
      </w:r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ind w:left="655"/>
        <w:spacing w:before="101" w:line="226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一、《意见》解读</w:t>
      </w:r>
    </w:p>
    <w:p>
      <w:pPr>
        <w:pStyle w:val="BodyText"/>
        <w:ind w:left="628"/>
        <w:spacing w:before="249" w:line="201" w:lineRule="auto"/>
        <w:rPr/>
      </w:pPr>
      <w:r>
        <w:rPr>
          <w:b/>
          <w:bCs/>
          <w:color w:val="222222"/>
          <w:spacing w:val="1"/>
        </w:rPr>
        <w:t>（ 一 ）出台背景及战略意义：</w:t>
      </w:r>
      <w:r>
        <w:rPr>
          <w:b/>
          <w:bCs/>
          <w:color w:val="222222"/>
          <w:spacing w:val="-48"/>
        </w:rPr>
        <w:t xml:space="preserve"> </w:t>
      </w:r>
      <w:r>
        <w:rPr>
          <w:b/>
          <w:bCs/>
          <w:color w:val="222222"/>
          <w:spacing w:val="1"/>
        </w:rPr>
        <w:t>开启智能经济新时代</w:t>
      </w:r>
    </w:p>
    <w:p>
      <w:pPr>
        <w:spacing w:line="353" w:lineRule="auto"/>
        <w:rPr>
          <w:rFonts w:ascii="Arial"/>
          <w:sz w:val="21"/>
        </w:rPr>
      </w:pPr>
      <w:r/>
    </w:p>
    <w:p>
      <w:pPr>
        <w:pStyle w:val="BodyText"/>
        <w:ind w:left="15" w:firstLine="683"/>
        <w:spacing w:before="133" w:line="318" w:lineRule="auto"/>
        <w:jc w:val="both"/>
        <w:rPr/>
      </w:pPr>
      <w:r>
        <w:rPr>
          <w:color w:val="222222"/>
          <w:spacing w:val="7"/>
        </w:rPr>
        <w:t>当前</w:t>
      </w:r>
      <w:r>
        <w:rPr>
          <w:color w:val="222222"/>
          <w:spacing w:val="-25"/>
        </w:rPr>
        <w:t xml:space="preserve"> </w:t>
      </w:r>
      <w:r>
        <w:rPr>
          <w:color w:val="222222"/>
          <w:spacing w:val="7"/>
        </w:rPr>
        <w:t>，</w:t>
      </w:r>
      <w:r>
        <w:rPr>
          <w:color w:val="222222"/>
          <w:spacing w:val="-65"/>
        </w:rPr>
        <w:t xml:space="preserve"> </w:t>
      </w:r>
      <w:r>
        <w:rPr>
          <w:color w:val="222222"/>
          <w:spacing w:val="7"/>
        </w:rPr>
        <w:t>人工智能技术加速迭代演进</w:t>
      </w:r>
      <w:r>
        <w:rPr>
          <w:color w:val="222222"/>
          <w:spacing w:val="-25"/>
        </w:rPr>
        <w:t xml:space="preserve"> </w:t>
      </w:r>
      <w:r>
        <w:rPr>
          <w:color w:val="222222"/>
          <w:spacing w:val="7"/>
        </w:rPr>
        <w:t>，</w:t>
      </w:r>
      <w:r>
        <w:rPr>
          <w:color w:val="222222"/>
          <w:spacing w:val="-55"/>
        </w:rPr>
        <w:t xml:space="preserve"> </w:t>
      </w:r>
      <w:r>
        <w:rPr>
          <w:color w:val="222222"/>
          <w:spacing w:val="7"/>
        </w:rPr>
        <w:t>正从试验</w:t>
      </w:r>
      <w:r>
        <w:rPr>
          <w:color w:val="222222"/>
          <w:spacing w:val="6"/>
        </w:rPr>
        <w:t>探索迈向价</w:t>
      </w:r>
      <w:r>
        <w:rPr>
          <w:color w:val="222222"/>
          <w:spacing w:val="2"/>
        </w:rPr>
        <w:t>值创造阶段</w:t>
      </w:r>
      <w:r>
        <w:rPr>
          <w:color w:val="222222"/>
          <w:spacing w:val="-24"/>
        </w:rPr>
        <w:t xml:space="preserve"> </w:t>
      </w:r>
      <w:r>
        <w:rPr>
          <w:color w:val="222222"/>
          <w:spacing w:val="2"/>
        </w:rPr>
        <w:t>，</w:t>
      </w:r>
      <w:r>
        <w:rPr>
          <w:color w:val="222222"/>
          <w:spacing w:val="-53"/>
        </w:rPr>
        <w:t xml:space="preserve"> </w:t>
      </w:r>
      <w:r>
        <w:rPr>
          <w:color w:val="222222"/>
          <w:spacing w:val="2"/>
        </w:rPr>
        <w:t>引发经济社会各领域各行业深刻变革</w:t>
      </w:r>
      <w:r>
        <w:rPr>
          <w:color w:val="222222"/>
          <w:spacing w:val="-54"/>
        </w:rPr>
        <w:t xml:space="preserve"> </w:t>
      </w:r>
      <w:r>
        <w:rPr>
          <w:color w:val="222222"/>
          <w:spacing w:val="2"/>
        </w:rPr>
        <w:t>。与此同时，</w:t>
      </w:r>
      <w:r>
        <w:rPr>
          <w:color w:val="222222"/>
          <w:spacing w:val="13"/>
        </w:rPr>
        <w:t>仍存在对人工智能作用认识不一致</w:t>
      </w:r>
      <w:r>
        <w:rPr>
          <w:color w:val="222222"/>
          <w:spacing w:val="-50"/>
        </w:rPr>
        <w:t xml:space="preserve"> </w:t>
      </w:r>
      <w:r>
        <w:rPr>
          <w:color w:val="222222"/>
          <w:spacing w:val="13"/>
        </w:rPr>
        <w:t>、供需对接不畅</w:t>
      </w:r>
      <w:r>
        <w:rPr>
          <w:color w:val="222222"/>
          <w:spacing w:val="-50"/>
        </w:rPr>
        <w:t xml:space="preserve"> </w:t>
      </w:r>
      <w:r>
        <w:rPr>
          <w:color w:val="222222"/>
          <w:spacing w:val="13"/>
        </w:rPr>
        <w:t>、应</w:t>
      </w:r>
      <w:r>
        <w:rPr>
          <w:color w:val="222222"/>
          <w:spacing w:val="12"/>
        </w:rPr>
        <w:t>用落地</w:t>
      </w:r>
      <w:r>
        <w:rPr>
          <w:color w:val="222222"/>
          <w:spacing w:val="8"/>
        </w:rPr>
        <w:t>存在“</w:t>
      </w:r>
      <w:r>
        <w:rPr>
          <w:color w:val="222222"/>
          <w:spacing w:val="-44"/>
        </w:rPr>
        <w:t xml:space="preserve"> </w:t>
      </w:r>
      <w:r>
        <w:rPr>
          <w:color w:val="222222"/>
          <w:spacing w:val="8"/>
        </w:rPr>
        <w:t>最后一公里</w:t>
      </w:r>
      <w:r>
        <w:rPr>
          <w:color w:val="222222"/>
          <w:spacing w:val="-60"/>
        </w:rPr>
        <w:t xml:space="preserve"> </w:t>
      </w:r>
      <w:r>
        <w:rPr>
          <w:color w:val="222222"/>
          <w:spacing w:val="8"/>
        </w:rPr>
        <w:t>”</w:t>
      </w:r>
      <w:r>
        <w:rPr>
          <w:color w:val="222222"/>
          <w:spacing w:val="-58"/>
        </w:rPr>
        <w:t xml:space="preserve"> </w:t>
      </w:r>
      <w:r>
        <w:rPr>
          <w:color w:val="222222"/>
          <w:spacing w:val="8"/>
        </w:rPr>
        <w:t>障碍等突出问题</w:t>
      </w:r>
      <w:r>
        <w:rPr>
          <w:color w:val="222222"/>
          <w:spacing w:val="-26"/>
        </w:rPr>
        <w:t xml:space="preserve"> </w:t>
      </w:r>
      <w:r>
        <w:rPr>
          <w:color w:val="222222"/>
          <w:spacing w:val="8"/>
        </w:rPr>
        <w:t>，</w:t>
      </w:r>
      <w:r>
        <w:rPr>
          <w:color w:val="222222"/>
          <w:spacing w:val="-55"/>
        </w:rPr>
        <w:t xml:space="preserve"> </w:t>
      </w:r>
      <w:r>
        <w:rPr>
          <w:color w:val="222222"/>
          <w:spacing w:val="8"/>
        </w:rPr>
        <w:t>亟需加强战略引导和统</w:t>
      </w:r>
      <w:r>
        <w:rPr>
          <w:color w:val="222222"/>
          <w:spacing w:val="3"/>
        </w:rPr>
        <w:t>筹指导。</w:t>
      </w:r>
    </w:p>
    <w:p>
      <w:pPr>
        <w:spacing w:line="318" w:lineRule="auto"/>
        <w:sectPr>
          <w:footerReference w:type="default" r:id="rId1"/>
          <w:pgSz w:w="11906" w:h="16840"/>
          <w:pgMar w:top="1412" w:right="1222" w:bottom="1480" w:left="1785" w:header="0" w:footer="1234" w:gutter="0"/>
        </w:sectPr>
        <w:rPr/>
      </w:pPr>
    </w:p>
    <w:p>
      <w:pPr>
        <w:pStyle w:val="BodyText"/>
        <w:ind w:left="17" w:firstLine="600"/>
        <w:spacing w:before="66" w:line="316" w:lineRule="auto"/>
        <w:jc w:val="both"/>
        <w:rPr>
          <w:rFonts w:ascii="FangSong" w:hAnsi="FangSong" w:eastAsia="FangSong" w:cs="FangSong"/>
        </w:rPr>
      </w:pPr>
      <w:r>
        <w:rPr>
          <w:color w:val="222222"/>
          <w:spacing w:val="4"/>
        </w:rPr>
        <w:t>《意见》</w:t>
      </w:r>
      <w:r>
        <w:rPr>
          <w:color w:val="222222"/>
          <w:spacing w:val="-21"/>
        </w:rPr>
        <w:t xml:space="preserve"> </w:t>
      </w:r>
      <w:r>
        <w:rPr>
          <w:color w:val="222222"/>
          <w:spacing w:val="4"/>
        </w:rPr>
        <w:t>出台标志着中国</w:t>
      </w:r>
      <w:r>
        <w:rPr>
          <w:color w:val="222222"/>
        </w:rPr>
        <w:t>AI</w:t>
      </w:r>
      <w:r>
        <w:rPr>
          <w:color w:val="222222"/>
          <w:spacing w:val="4"/>
        </w:rPr>
        <w:t>发展进入“全面赋能</w:t>
      </w:r>
      <w:r>
        <w:rPr>
          <w:color w:val="222222"/>
          <w:spacing w:val="-66"/>
        </w:rPr>
        <w:t xml:space="preserve"> </w:t>
      </w:r>
      <w:r>
        <w:rPr>
          <w:color w:val="222222"/>
          <w:spacing w:val="4"/>
        </w:rPr>
        <w:t>”新阶段，</w:t>
      </w:r>
      <w:r>
        <w:rPr>
          <w:color w:val="222222"/>
          <w:spacing w:val="11"/>
        </w:rPr>
        <w:t>其战略价值体现在三个层面：</w:t>
      </w:r>
      <w:r>
        <w:rPr>
          <w:color w:val="222222"/>
          <w:spacing w:val="-41"/>
        </w:rPr>
        <w:t xml:space="preserve"> </w:t>
      </w:r>
      <w:r>
        <w:rPr>
          <w:b/>
          <w:bCs/>
          <w:spacing w:val="11"/>
        </w:rPr>
        <w:t>一是顺应技术演进规律</w:t>
      </w:r>
      <w:r>
        <w:rPr>
          <w:b/>
          <w:bCs/>
          <w:spacing w:val="-43"/>
        </w:rPr>
        <w:t xml:space="preserve"> </w:t>
      </w:r>
      <w:r>
        <w:rPr>
          <w:b/>
          <w:bCs/>
          <w:spacing w:val="11"/>
        </w:rPr>
        <w:t>。</w:t>
      </w:r>
      <w:r>
        <w:rPr>
          <w:b/>
          <w:bCs/>
          <w:spacing w:val="-71"/>
        </w:rPr>
        <w:t xml:space="preserve"> </w:t>
      </w:r>
      <w:r>
        <w:rPr>
          <w:spacing w:val="11"/>
        </w:rPr>
        <w:t>通过应</w:t>
      </w:r>
      <w:r>
        <w:rPr>
          <w:spacing w:val="12"/>
        </w:rPr>
        <w:t>用需求牵引技术突破</w:t>
      </w:r>
      <w:r>
        <w:rPr>
          <w:spacing w:val="-23"/>
        </w:rPr>
        <w:t xml:space="preserve"> </w:t>
      </w:r>
      <w:r>
        <w:rPr>
          <w:spacing w:val="12"/>
        </w:rPr>
        <w:t>，</w:t>
      </w:r>
      <w:r>
        <w:rPr>
          <w:spacing w:val="-60"/>
        </w:rPr>
        <w:t xml:space="preserve"> </w:t>
      </w:r>
      <w:r>
        <w:rPr>
          <w:spacing w:val="12"/>
        </w:rPr>
        <w:t>形成“</w:t>
      </w:r>
      <w:r>
        <w:rPr>
          <w:spacing w:val="-62"/>
        </w:rPr>
        <w:t xml:space="preserve"> </w:t>
      </w:r>
      <w:r>
        <w:rPr>
          <w:spacing w:val="12"/>
        </w:rPr>
        <w:t>创新-应用</w:t>
      </w:r>
      <w:r>
        <w:rPr>
          <w:spacing w:val="-54"/>
        </w:rPr>
        <w:t xml:space="preserve"> </w:t>
      </w:r>
      <w:r>
        <w:rPr>
          <w:spacing w:val="12"/>
        </w:rPr>
        <w:t>”双向赋能循</w:t>
      </w:r>
      <w:r>
        <w:rPr>
          <w:spacing w:val="11"/>
        </w:rPr>
        <w:t>环</w:t>
      </w:r>
      <w:r>
        <w:rPr>
          <w:spacing w:val="-24"/>
        </w:rPr>
        <w:t xml:space="preserve"> </w:t>
      </w:r>
      <w:r>
        <w:rPr>
          <w:spacing w:val="11"/>
        </w:rPr>
        <w:t>，</w:t>
      </w:r>
      <w:r>
        <w:rPr>
          <w:spacing w:val="-54"/>
        </w:rPr>
        <w:t xml:space="preserve"> </w:t>
      </w:r>
      <w:r>
        <w:rPr>
          <w:spacing w:val="11"/>
        </w:rPr>
        <w:t>应</w:t>
      </w:r>
      <w:r>
        <w:rPr>
          <w:spacing w:val="15"/>
        </w:rPr>
        <w:t>对技术迭代的不确定性</w:t>
      </w:r>
      <w:r>
        <w:rPr>
          <w:spacing w:val="-33"/>
        </w:rPr>
        <w:t xml:space="preserve"> </w:t>
      </w:r>
      <w:r>
        <w:rPr>
          <w:spacing w:val="15"/>
        </w:rPr>
        <w:t>。</w:t>
      </w:r>
      <w:r>
        <w:rPr>
          <w:spacing w:val="-69"/>
        </w:rPr>
        <w:t xml:space="preserve"> </w:t>
      </w:r>
      <w:r>
        <w:rPr>
          <w:b/>
          <w:bCs/>
          <w:spacing w:val="15"/>
        </w:rPr>
        <w:t>二是推动人工智能赋能高质量发展。</w:t>
      </w:r>
      <w:r>
        <w:rPr>
          <w:spacing w:val="23"/>
        </w:rPr>
        <w:t>充分发挥我国数据资源丰富</w:t>
      </w:r>
      <w:r>
        <w:rPr>
          <w:spacing w:val="-35"/>
        </w:rPr>
        <w:t xml:space="preserve"> </w:t>
      </w:r>
      <w:r>
        <w:rPr>
          <w:spacing w:val="23"/>
        </w:rPr>
        <w:t>、产业体系完备</w:t>
      </w:r>
      <w:r>
        <w:rPr>
          <w:spacing w:val="-38"/>
        </w:rPr>
        <w:t xml:space="preserve"> </w:t>
      </w:r>
      <w:r>
        <w:rPr>
          <w:spacing w:val="23"/>
        </w:rPr>
        <w:t>、</w:t>
      </w:r>
      <w:r>
        <w:rPr>
          <w:spacing w:val="-70"/>
        </w:rPr>
        <w:t xml:space="preserve"> </w:t>
      </w:r>
      <w:r>
        <w:rPr>
          <w:spacing w:val="23"/>
        </w:rPr>
        <w:t>应用场景</w:t>
      </w:r>
      <w:r>
        <w:rPr>
          <w:spacing w:val="22"/>
        </w:rPr>
        <w:t>广阔</w:t>
      </w:r>
      <w:r>
        <w:rPr>
          <w:spacing w:val="19"/>
        </w:rPr>
        <w:t>三大优势</w:t>
      </w:r>
      <w:r>
        <w:rPr>
          <w:spacing w:val="-10"/>
        </w:rPr>
        <w:t xml:space="preserve"> </w:t>
      </w:r>
      <w:r>
        <w:rPr>
          <w:spacing w:val="19"/>
        </w:rPr>
        <w:t>，</w:t>
      </w:r>
      <w:r>
        <w:rPr>
          <w:spacing w:val="-52"/>
        </w:rPr>
        <w:t xml:space="preserve"> </w:t>
      </w:r>
      <w:r>
        <w:rPr>
          <w:spacing w:val="19"/>
        </w:rPr>
        <w:t>加强人工智能与各领域广泛深度融合</w:t>
      </w:r>
      <w:r>
        <w:rPr>
          <w:spacing w:val="-16"/>
        </w:rPr>
        <w:t xml:space="preserve"> </w:t>
      </w:r>
      <w:r>
        <w:rPr>
          <w:spacing w:val="19"/>
        </w:rPr>
        <w:t>，</w:t>
      </w:r>
      <w:r>
        <w:rPr>
          <w:spacing w:val="-54"/>
        </w:rPr>
        <w:t xml:space="preserve"> </w:t>
      </w:r>
      <w:r>
        <w:rPr>
          <w:spacing w:val="19"/>
        </w:rPr>
        <w:t>培育新质</w:t>
      </w:r>
      <w:r>
        <w:rPr>
          <w:spacing w:val="16"/>
        </w:rPr>
        <w:t>生产力</w:t>
      </w:r>
      <w:r>
        <w:rPr>
          <w:spacing w:val="5"/>
        </w:rPr>
        <w:t xml:space="preserve"> </w:t>
      </w:r>
      <w:r>
        <w:rPr>
          <w:spacing w:val="16"/>
        </w:rPr>
        <w:t>，</w:t>
      </w:r>
      <w:r>
        <w:rPr>
          <w:spacing w:val="-53"/>
        </w:rPr>
        <w:t xml:space="preserve"> </w:t>
      </w:r>
      <w:r>
        <w:rPr>
          <w:spacing w:val="16"/>
        </w:rPr>
        <w:t>推动高质量发展</w:t>
      </w:r>
      <w:r>
        <w:rPr>
          <w:spacing w:val="-33"/>
        </w:rPr>
        <w:t xml:space="preserve"> </w:t>
      </w:r>
      <w:r>
        <w:rPr>
          <w:spacing w:val="16"/>
        </w:rPr>
        <w:t>。</w:t>
      </w:r>
      <w:r>
        <w:rPr>
          <w:spacing w:val="-55"/>
        </w:rPr>
        <w:t xml:space="preserve"> </w:t>
      </w:r>
      <w:r>
        <w:rPr>
          <w:b/>
          <w:bCs/>
          <w:spacing w:val="16"/>
        </w:rPr>
        <w:t>三是构建全球合作新范式</w:t>
      </w:r>
      <w:r>
        <w:rPr>
          <w:b/>
          <w:bCs/>
          <w:spacing w:val="-36"/>
        </w:rPr>
        <w:t xml:space="preserve"> </w:t>
      </w:r>
      <w:r>
        <w:rPr>
          <w:b/>
          <w:bCs/>
          <w:spacing w:val="16"/>
        </w:rPr>
        <w:t>。</w:t>
      </w:r>
      <w:r>
        <w:rPr>
          <w:b/>
          <w:bCs/>
          <w:spacing w:val="-67"/>
        </w:rPr>
        <w:t xml:space="preserve"> </w:t>
      </w:r>
      <w:r>
        <w:rPr>
          <w:spacing w:val="16"/>
        </w:rPr>
        <w:t>将人</w:t>
      </w:r>
      <w:r>
        <w:rPr>
          <w:spacing w:val="13"/>
        </w:rPr>
        <w:t>工</w:t>
      </w:r>
      <w:r>
        <w:rPr>
          <w:spacing w:val="-40"/>
        </w:rPr>
        <w:t xml:space="preserve"> </w:t>
      </w:r>
      <w:r>
        <w:rPr>
          <w:spacing w:val="13"/>
        </w:rPr>
        <w:t>智能作为国际公共产品</w:t>
      </w:r>
      <w:r>
        <w:rPr>
          <w:spacing w:val="-16"/>
        </w:rPr>
        <w:t xml:space="preserve"> </w:t>
      </w:r>
      <w:r>
        <w:rPr>
          <w:spacing w:val="13"/>
        </w:rPr>
        <w:t>，</w:t>
      </w:r>
      <w:r>
        <w:rPr>
          <w:spacing w:val="-50"/>
        </w:rPr>
        <w:t xml:space="preserve"> </w:t>
      </w:r>
      <w:r>
        <w:rPr>
          <w:spacing w:val="13"/>
        </w:rPr>
        <w:t>推动技术普惠和成果共享</w:t>
      </w:r>
      <w:r>
        <w:rPr>
          <w:spacing w:val="-17"/>
        </w:rPr>
        <w:t xml:space="preserve"> </w:t>
      </w:r>
      <w:r>
        <w:rPr>
          <w:spacing w:val="13"/>
        </w:rPr>
        <w:t>，</w:t>
      </w:r>
      <w:r>
        <w:rPr>
          <w:spacing w:val="-13"/>
        </w:rPr>
        <w:t xml:space="preserve"> </w:t>
      </w:r>
      <w:r>
        <w:rPr>
          <w:spacing w:val="13"/>
        </w:rPr>
        <w:t>同</w:t>
      </w:r>
      <w:r>
        <w:rPr>
          <w:spacing w:val="-24"/>
        </w:rPr>
        <w:t xml:space="preserve"> </w:t>
      </w:r>
      <w:r>
        <w:rPr>
          <w:spacing w:val="13"/>
        </w:rPr>
        <w:t>时</w:t>
      </w:r>
      <w:r>
        <w:rPr>
          <w:spacing w:val="24"/>
        </w:rPr>
        <w:t>参与全球治理规则制定</w:t>
      </w:r>
      <w:r>
        <w:rPr/>
        <w:t xml:space="preserve"> </w:t>
      </w:r>
      <w:r>
        <w:rPr>
          <w:spacing w:val="24"/>
        </w:rPr>
        <w:t>，</w:t>
      </w:r>
      <w:r>
        <w:rPr>
          <w:spacing w:val="-54"/>
        </w:rPr>
        <w:t xml:space="preserve"> </w:t>
      </w:r>
      <w:r>
        <w:rPr>
          <w:spacing w:val="24"/>
        </w:rPr>
        <w:t>提升中国在</w:t>
      </w:r>
      <w:r>
        <w:rPr/>
        <w:t>AI</w:t>
      </w:r>
      <w:r>
        <w:rPr>
          <w:spacing w:val="24"/>
        </w:rPr>
        <w:t>伦理与安全领域的话</w:t>
      </w:r>
      <w:r>
        <w:rPr>
          <w:spacing w:val="3"/>
        </w:rPr>
        <w:t>语权</w:t>
      </w:r>
      <w:r>
        <w:rPr>
          <w:rFonts w:ascii="FangSong" w:hAnsi="FangSong" w:eastAsia="FangSong" w:cs="FangSong"/>
          <w:spacing w:val="3"/>
        </w:rPr>
        <w:t>。</w:t>
      </w:r>
    </w:p>
    <w:p>
      <w:pPr>
        <w:pStyle w:val="BodyText"/>
        <w:ind w:left="328"/>
        <w:spacing w:before="198" w:line="201" w:lineRule="auto"/>
        <w:rPr/>
      </w:pPr>
      <w:r>
        <w:rPr>
          <w:b/>
          <w:bCs/>
          <w:spacing w:val="8"/>
        </w:rPr>
        <w:t>（ 二 ）确定发展目标及实施路径： 目标分层与生态协同</w:t>
      </w:r>
    </w:p>
    <w:p>
      <w:pPr>
        <w:spacing w:line="353" w:lineRule="auto"/>
        <w:rPr>
          <w:rFonts w:ascii="Arial"/>
          <w:sz w:val="21"/>
        </w:rPr>
      </w:pPr>
      <w:r/>
    </w:p>
    <w:p>
      <w:pPr>
        <w:pStyle w:val="BodyText"/>
        <w:ind w:left="14" w:right="67" w:firstLine="700"/>
        <w:spacing w:before="133" w:line="317" w:lineRule="auto"/>
        <w:jc w:val="both"/>
        <w:rPr/>
      </w:pPr>
      <w:r>
        <w:rPr>
          <w:b/>
          <w:bCs/>
          <w:spacing w:val="7"/>
        </w:rPr>
        <w:t>三阶段量化目标：</w:t>
      </w:r>
      <w:r>
        <w:rPr>
          <w:b/>
          <w:bCs/>
          <w:spacing w:val="-20"/>
        </w:rPr>
        <w:t xml:space="preserve"> </w:t>
      </w:r>
      <w:r>
        <w:rPr>
          <w:spacing w:val="7"/>
        </w:rPr>
        <w:t>到2027年</w:t>
      </w:r>
      <w:r>
        <w:rPr>
          <w:spacing w:val="-23"/>
        </w:rPr>
        <w:t xml:space="preserve"> </w:t>
      </w:r>
      <w:r>
        <w:rPr>
          <w:spacing w:val="7"/>
        </w:rPr>
        <w:t>，</w:t>
      </w:r>
      <w:r>
        <w:rPr>
          <w:spacing w:val="-60"/>
        </w:rPr>
        <w:t xml:space="preserve"> </w:t>
      </w:r>
      <w:r>
        <w:rPr>
          <w:spacing w:val="7"/>
        </w:rPr>
        <w:t>人工智能与6大重点领域深</w:t>
      </w:r>
      <w:r>
        <w:rPr>
          <w:spacing w:val="5"/>
        </w:rPr>
        <w:t>度融合</w:t>
      </w:r>
      <w:r>
        <w:rPr>
          <w:spacing w:val="-24"/>
        </w:rPr>
        <w:t xml:space="preserve"> </w:t>
      </w:r>
      <w:r>
        <w:rPr>
          <w:spacing w:val="5"/>
        </w:rPr>
        <w:t>，</w:t>
      </w:r>
      <w:r>
        <w:rPr>
          <w:spacing w:val="-54"/>
        </w:rPr>
        <w:t xml:space="preserve"> </w:t>
      </w:r>
      <w:r>
        <w:rPr>
          <w:spacing w:val="5"/>
        </w:rPr>
        <w:t>新一代智能终端</w:t>
      </w:r>
      <w:r>
        <w:rPr>
          <w:spacing w:val="-42"/>
        </w:rPr>
        <w:t xml:space="preserve"> </w:t>
      </w:r>
      <w:r>
        <w:rPr>
          <w:spacing w:val="5"/>
        </w:rPr>
        <w:t>、智能体等应用普及率超70%</w:t>
      </w:r>
      <w:r>
        <w:rPr>
          <w:spacing w:val="-19"/>
        </w:rPr>
        <w:t xml:space="preserve"> </w:t>
      </w:r>
      <w:r>
        <w:rPr>
          <w:spacing w:val="5"/>
        </w:rPr>
        <w:t>，</w:t>
      </w:r>
      <w:r>
        <w:rPr>
          <w:spacing w:val="-56"/>
        </w:rPr>
        <w:t xml:space="preserve"> </w:t>
      </w:r>
      <w:r>
        <w:rPr>
          <w:spacing w:val="4"/>
        </w:rPr>
        <w:t>智能</w:t>
      </w:r>
      <w:r>
        <w:rPr>
          <w:spacing w:val="15"/>
        </w:rPr>
        <w:t>经济核心产业规模快速增长</w:t>
      </w:r>
      <w:r>
        <w:rPr>
          <w:spacing w:val="-36"/>
        </w:rPr>
        <w:t xml:space="preserve"> </w:t>
      </w:r>
      <w:r>
        <w:rPr>
          <w:spacing w:val="15"/>
        </w:rPr>
        <w:t>。</w:t>
      </w:r>
      <w:r>
        <w:rPr>
          <w:spacing w:val="-61"/>
        </w:rPr>
        <w:t xml:space="preserve"> </w:t>
      </w:r>
      <w:r>
        <w:rPr>
          <w:spacing w:val="15"/>
        </w:rPr>
        <w:t>到2030年</w:t>
      </w:r>
      <w:r>
        <w:rPr>
          <w:spacing w:val="-14"/>
        </w:rPr>
        <w:t xml:space="preserve"> </w:t>
      </w:r>
      <w:r>
        <w:rPr>
          <w:spacing w:val="15"/>
        </w:rPr>
        <w:t>，</w:t>
      </w:r>
      <w:r>
        <w:rPr>
          <w:spacing w:val="-52"/>
        </w:rPr>
        <w:t xml:space="preserve"> </w:t>
      </w:r>
      <w:r>
        <w:rPr>
          <w:spacing w:val="15"/>
        </w:rPr>
        <w:t>人工智能全面赋能</w:t>
      </w:r>
      <w:r>
        <w:rPr>
          <w:spacing w:val="5"/>
        </w:rPr>
        <w:t>高质量发展</w:t>
      </w:r>
      <w:r>
        <w:rPr>
          <w:spacing w:val="-21"/>
        </w:rPr>
        <w:t xml:space="preserve"> </w:t>
      </w:r>
      <w:r>
        <w:rPr>
          <w:spacing w:val="5"/>
        </w:rPr>
        <w:t>，</w:t>
      </w:r>
      <w:r>
        <w:rPr>
          <w:spacing w:val="-56"/>
        </w:rPr>
        <w:t xml:space="preserve"> </w:t>
      </w:r>
      <w:r>
        <w:rPr>
          <w:spacing w:val="5"/>
        </w:rPr>
        <w:t>智能终端</w:t>
      </w:r>
      <w:r>
        <w:rPr>
          <w:spacing w:val="-45"/>
        </w:rPr>
        <w:t xml:space="preserve"> </w:t>
      </w:r>
      <w:r>
        <w:rPr>
          <w:spacing w:val="5"/>
        </w:rPr>
        <w:t>、智能体等应用普及率超90%</w:t>
      </w:r>
      <w:r>
        <w:rPr>
          <w:spacing w:val="-19"/>
        </w:rPr>
        <w:t xml:space="preserve"> </w:t>
      </w:r>
      <w:r>
        <w:rPr>
          <w:spacing w:val="5"/>
        </w:rPr>
        <w:t>，</w:t>
      </w:r>
      <w:r>
        <w:rPr>
          <w:spacing w:val="-53"/>
        </w:rPr>
        <w:t xml:space="preserve"> </w:t>
      </w:r>
      <w:r>
        <w:rPr>
          <w:spacing w:val="4"/>
        </w:rPr>
        <w:t>智能经</w:t>
      </w:r>
      <w:r>
        <w:rPr>
          <w:spacing w:val="15"/>
        </w:rPr>
        <w:t>济成为重要增长极</w:t>
      </w:r>
      <w:r>
        <w:rPr>
          <w:spacing w:val="-32"/>
        </w:rPr>
        <w:t xml:space="preserve"> </w:t>
      </w:r>
      <w:r>
        <w:rPr>
          <w:spacing w:val="15"/>
        </w:rPr>
        <w:t>。</w:t>
      </w:r>
      <w:r>
        <w:rPr>
          <w:spacing w:val="-61"/>
        </w:rPr>
        <w:t xml:space="preserve"> </w:t>
      </w:r>
      <w:r>
        <w:rPr>
          <w:spacing w:val="15"/>
        </w:rPr>
        <w:t>到2035年</w:t>
      </w:r>
      <w:r>
        <w:rPr>
          <w:spacing w:val="-14"/>
        </w:rPr>
        <w:t xml:space="preserve"> </w:t>
      </w:r>
      <w:r>
        <w:rPr>
          <w:spacing w:val="15"/>
        </w:rPr>
        <w:t>，</w:t>
      </w:r>
      <w:r>
        <w:rPr>
          <w:spacing w:val="-56"/>
        </w:rPr>
        <w:t xml:space="preserve"> </w:t>
      </w:r>
      <w:r>
        <w:rPr>
          <w:spacing w:val="15"/>
        </w:rPr>
        <w:t>全面步入智能经济和智能社</w:t>
      </w:r>
      <w:r>
        <w:rPr>
          <w:spacing w:val="16"/>
        </w:rPr>
        <w:t>会新阶段。</w:t>
      </w:r>
    </w:p>
    <w:p>
      <w:pPr>
        <w:spacing w:line="317" w:lineRule="auto"/>
        <w:sectPr>
          <w:footerReference w:type="default" r:id="rId2"/>
          <w:pgSz w:w="11906" w:h="16840"/>
          <w:pgMar w:top="1413" w:right="1245" w:bottom="1424" w:left="1785" w:header="0" w:footer="1255" w:gutter="0"/>
        </w:sectPr>
        <w:rPr/>
      </w:pPr>
    </w:p>
    <w:p>
      <w:pPr>
        <w:pStyle w:val="BodyText"/>
        <w:ind w:left="17" w:right="196" w:firstLine="666"/>
        <w:spacing w:before="68" w:line="319" w:lineRule="auto"/>
        <w:jc w:val="both"/>
        <w:rPr/>
      </w:pPr>
      <w:r>
        <w:rPr>
          <w:b/>
          <w:bCs/>
          <w:spacing w:val="20"/>
        </w:rPr>
        <w:t>“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20"/>
        </w:rPr>
        <w:t>中央-国企-生态</w:t>
      </w:r>
      <w:r>
        <w:rPr>
          <w:b/>
          <w:bCs/>
          <w:spacing w:val="-51"/>
        </w:rPr>
        <w:t xml:space="preserve"> </w:t>
      </w:r>
      <w:r>
        <w:rPr>
          <w:b/>
          <w:bCs/>
          <w:spacing w:val="20"/>
        </w:rPr>
        <w:t>”</w:t>
      </w:r>
      <w:r>
        <w:rPr>
          <w:b/>
          <w:bCs/>
          <w:spacing w:val="-55"/>
        </w:rPr>
        <w:t xml:space="preserve"> </w:t>
      </w:r>
      <w:r>
        <w:rPr>
          <w:b/>
          <w:bCs/>
          <w:spacing w:val="20"/>
        </w:rPr>
        <w:t>三级推进：</w:t>
      </w:r>
      <w:r>
        <w:rPr>
          <w:b/>
          <w:bCs/>
          <w:spacing w:val="-44"/>
        </w:rPr>
        <w:t xml:space="preserve"> </w:t>
      </w:r>
      <w:r>
        <w:rPr>
          <w:spacing w:val="20"/>
        </w:rPr>
        <w:t>发改委统筹避免重复建</w:t>
      </w:r>
      <w:r>
        <w:rPr>
          <w:spacing w:val="9"/>
        </w:rPr>
        <w:t>设</w:t>
      </w:r>
      <w:r>
        <w:rPr>
          <w:spacing w:val="-7"/>
        </w:rPr>
        <w:t xml:space="preserve"> </w:t>
      </w:r>
      <w:r>
        <w:rPr>
          <w:spacing w:val="9"/>
        </w:rPr>
        <w:t>，</w:t>
      </w:r>
      <w:r>
        <w:rPr>
          <w:spacing w:val="-17"/>
        </w:rPr>
        <w:t xml:space="preserve"> </w:t>
      </w:r>
      <w:r>
        <w:rPr>
          <w:spacing w:val="9"/>
        </w:rPr>
        <w:t>国企示范场景开放引领</w:t>
      </w:r>
      <w:r>
        <w:rPr>
          <w:spacing w:val="-14"/>
        </w:rPr>
        <w:t xml:space="preserve"> </w:t>
      </w:r>
      <w:r>
        <w:rPr>
          <w:spacing w:val="9"/>
        </w:rPr>
        <w:t>，</w:t>
      </w:r>
      <w:r>
        <w:rPr>
          <w:spacing w:val="-57"/>
        </w:rPr>
        <w:t xml:space="preserve"> </w:t>
      </w:r>
      <w:r>
        <w:rPr>
          <w:spacing w:val="9"/>
        </w:rPr>
        <w:t>培育</w:t>
      </w:r>
      <w:r>
        <w:rPr>
          <w:spacing w:val="-63"/>
        </w:rPr>
        <w:t xml:space="preserve"> </w:t>
      </w:r>
      <w:r>
        <w:rPr>
          <w:spacing w:val="9"/>
        </w:rPr>
        <w:t>“</w:t>
      </w:r>
      <w:r>
        <w:rPr>
          <w:spacing w:val="-47"/>
        </w:rPr>
        <w:t xml:space="preserve"> </w:t>
      </w:r>
      <w:r>
        <w:rPr>
          <w:spacing w:val="9"/>
        </w:rPr>
        <w:t>智能原生企业</w:t>
      </w:r>
      <w:r>
        <w:rPr>
          <w:spacing w:val="-43"/>
        </w:rPr>
        <w:t xml:space="preserve"> </w:t>
      </w:r>
      <w:r>
        <w:rPr>
          <w:spacing w:val="9"/>
        </w:rPr>
        <w:t>”（ 如底</w:t>
      </w:r>
      <w:r>
        <w:rPr>
          <w:spacing w:val="17"/>
        </w:rPr>
        <w:t>层架构基于</w:t>
      </w:r>
      <w:r>
        <w:rPr/>
        <w:t>AI</w:t>
      </w:r>
      <w:r>
        <w:rPr>
          <w:spacing w:val="17"/>
        </w:rPr>
        <w:t>的新业态</w:t>
      </w:r>
      <w:r>
        <w:rPr>
          <w:spacing w:val="-21"/>
        </w:rPr>
        <w:t>）</w:t>
      </w:r>
      <w:r>
        <w:rPr>
          <w:spacing w:val="-4"/>
        </w:rPr>
        <w:t xml:space="preserve"> </w:t>
      </w:r>
      <w:r>
        <w:rPr>
          <w:spacing w:val="-21"/>
        </w:rPr>
        <w:t>，</w:t>
      </w:r>
      <w:r>
        <w:rPr>
          <w:spacing w:val="-61"/>
        </w:rPr>
        <w:t xml:space="preserve"> </w:t>
      </w:r>
      <w:r>
        <w:rPr>
          <w:spacing w:val="17"/>
        </w:rPr>
        <w:t>打造开源社区国际影响力。</w:t>
      </w:r>
    </w:p>
    <w:p>
      <w:pPr>
        <w:pStyle w:val="BodyText"/>
        <w:ind w:left="328"/>
        <w:spacing w:before="206" w:line="201" w:lineRule="auto"/>
        <w:rPr/>
      </w:pPr>
      <w:r>
        <w:rPr>
          <w:b/>
          <w:bCs/>
          <w:spacing w:val="8"/>
        </w:rPr>
        <w:t>（ 三 ）核心内容：</w:t>
      </w:r>
      <w:r>
        <w:rPr>
          <w:b/>
          <w:bCs/>
          <w:spacing w:val="-21"/>
        </w:rPr>
        <w:t xml:space="preserve"> </w:t>
      </w:r>
      <w:r>
        <w:rPr>
          <w:b/>
          <w:bCs/>
          <w:spacing w:val="8"/>
        </w:rPr>
        <w:t>六大行动与八大支撑协同推进</w:t>
      </w:r>
    </w:p>
    <w:p>
      <w:pPr>
        <w:spacing w:line="356" w:lineRule="auto"/>
        <w:rPr>
          <w:rFonts w:ascii="Arial"/>
          <w:sz w:val="21"/>
        </w:rPr>
      </w:pPr>
      <w:r/>
    </w:p>
    <w:p>
      <w:pPr>
        <w:pStyle w:val="BodyText"/>
        <w:ind w:left="653"/>
        <w:spacing w:before="133" w:line="204" w:lineRule="auto"/>
        <w:rPr/>
      </w:pPr>
      <w:r>
        <w:rPr>
          <w:b/>
          <w:bCs/>
          <w:color w:val="1C1F23"/>
          <w:spacing w:val="2"/>
        </w:rPr>
        <w:t>1</w:t>
      </w:r>
      <w:r>
        <w:rPr>
          <w:b/>
          <w:bCs/>
          <w:color w:val="1C1F23"/>
          <w:spacing w:val="-51"/>
        </w:rPr>
        <w:t xml:space="preserve"> </w:t>
      </w:r>
      <w:r>
        <w:rPr>
          <w:b/>
          <w:bCs/>
          <w:color w:val="1C1F23"/>
          <w:spacing w:val="2"/>
        </w:rPr>
        <w:t>、六大重点行动：</w:t>
      </w:r>
      <w:r>
        <w:rPr>
          <w:b/>
          <w:bCs/>
          <w:color w:val="1C1F23"/>
          <w:spacing w:val="-51"/>
        </w:rPr>
        <w:t xml:space="preserve"> </w:t>
      </w:r>
      <w:r>
        <w:rPr>
          <w:b/>
          <w:bCs/>
          <w:color w:val="1C1F23"/>
          <w:spacing w:val="2"/>
        </w:rPr>
        <w:t>聚焦全领域赋能</w:t>
      </w:r>
    </w:p>
    <w:p>
      <w:pPr>
        <w:spacing w:line="345" w:lineRule="auto"/>
        <w:rPr>
          <w:rFonts w:ascii="Arial"/>
          <w:sz w:val="21"/>
        </w:rPr>
      </w:pPr>
      <w:r/>
    </w:p>
    <w:p>
      <w:pPr>
        <w:pStyle w:val="BodyText"/>
        <w:ind w:left="18" w:right="191" w:firstLine="677"/>
        <w:spacing w:before="133" w:line="319" w:lineRule="auto"/>
        <w:jc w:val="both"/>
        <w:rPr/>
      </w:pPr>
      <w:r>
        <w:rPr>
          <w:b/>
          <w:bCs/>
          <w:spacing w:val="9"/>
        </w:rPr>
        <w:t>一是</w:t>
      </w:r>
      <w:r>
        <w:rPr>
          <w:b/>
          <w:bCs/>
        </w:rPr>
        <w:t>AI</w:t>
      </w:r>
      <w:r>
        <w:rPr>
          <w:b/>
          <w:bCs/>
          <w:spacing w:val="9"/>
        </w:rPr>
        <w:t>+</w:t>
      </w:r>
      <w:r>
        <w:rPr>
          <w:b/>
          <w:bCs/>
          <w:spacing w:val="-41"/>
        </w:rPr>
        <w:t xml:space="preserve"> </w:t>
      </w:r>
      <w:r>
        <w:rPr>
          <w:b/>
          <w:bCs/>
          <w:spacing w:val="9"/>
        </w:rPr>
        <w:t>科学技术</w:t>
      </w:r>
      <w:r>
        <w:rPr>
          <w:spacing w:val="9"/>
        </w:rPr>
        <w:t>：</w:t>
      </w:r>
      <w:r>
        <w:rPr>
          <w:spacing w:val="-50"/>
        </w:rPr>
        <w:t xml:space="preserve"> </w:t>
      </w:r>
      <w:r>
        <w:rPr>
          <w:spacing w:val="9"/>
        </w:rPr>
        <w:t>加速科研范式变革</w:t>
      </w:r>
      <w:r>
        <w:rPr>
          <w:spacing w:val="-21"/>
        </w:rPr>
        <w:t xml:space="preserve"> </w:t>
      </w:r>
      <w:r>
        <w:rPr>
          <w:spacing w:val="9"/>
        </w:rPr>
        <w:t>，</w:t>
      </w:r>
      <w:r>
        <w:rPr>
          <w:spacing w:val="-60"/>
        </w:rPr>
        <w:t xml:space="preserve"> </w:t>
      </w:r>
      <w:r>
        <w:rPr>
          <w:spacing w:val="9"/>
        </w:rPr>
        <w:t>加速科学发现和</w:t>
      </w:r>
      <w:r>
        <w:rPr>
          <w:spacing w:val="9"/>
        </w:rPr>
        <w:t>技术研发</w:t>
      </w:r>
      <w:r>
        <w:rPr>
          <w:spacing w:val="-27"/>
        </w:rPr>
        <w:t xml:space="preserve"> </w:t>
      </w:r>
      <w:r>
        <w:rPr>
          <w:spacing w:val="9"/>
        </w:rPr>
        <w:t>，</w:t>
      </w:r>
      <w:r>
        <w:rPr>
          <w:spacing w:val="-64"/>
        </w:rPr>
        <w:t xml:space="preserve"> </w:t>
      </w:r>
      <w:r>
        <w:rPr>
          <w:spacing w:val="9"/>
        </w:rPr>
        <w:t>加强人工智能与生物制造</w:t>
      </w:r>
      <w:r>
        <w:rPr>
          <w:spacing w:val="-47"/>
        </w:rPr>
        <w:t xml:space="preserve"> </w:t>
      </w:r>
      <w:r>
        <w:rPr>
          <w:spacing w:val="9"/>
        </w:rPr>
        <w:t>、量子科技</w:t>
      </w:r>
      <w:r>
        <w:rPr>
          <w:spacing w:val="-50"/>
        </w:rPr>
        <w:t xml:space="preserve"> </w:t>
      </w:r>
      <w:r>
        <w:rPr>
          <w:spacing w:val="9"/>
        </w:rPr>
        <w:t>、第六代移动</w:t>
      </w:r>
      <w:r>
        <w:rPr>
          <w:spacing w:val="3"/>
        </w:rPr>
        <w:t>通信（6G）</w:t>
      </w:r>
      <w:r>
        <w:rPr>
          <w:spacing w:val="-32"/>
        </w:rPr>
        <w:t xml:space="preserve"> </w:t>
      </w:r>
      <w:r>
        <w:rPr>
          <w:spacing w:val="3"/>
        </w:rPr>
        <w:t>等领域技术协同创新。</w:t>
      </w:r>
    </w:p>
    <w:p>
      <w:pPr>
        <w:pStyle w:val="BodyText"/>
        <w:ind w:left="18" w:right="67" w:firstLine="672"/>
        <w:spacing w:before="210" w:line="323" w:lineRule="auto"/>
        <w:rPr/>
      </w:pPr>
      <w:r>
        <w:rPr>
          <w:b/>
          <w:bCs/>
          <w:spacing w:val="3"/>
        </w:rPr>
        <w:t>二是</w:t>
      </w:r>
      <w:r>
        <w:rPr>
          <w:b/>
          <w:bCs/>
        </w:rPr>
        <w:t>AI</w:t>
      </w:r>
      <w:r>
        <w:rPr>
          <w:b/>
          <w:bCs/>
          <w:spacing w:val="3"/>
        </w:rPr>
        <w:t>+产业发展</w:t>
      </w:r>
      <w:r>
        <w:rPr>
          <w:spacing w:val="3"/>
        </w:rPr>
        <w:t>：</w:t>
      </w:r>
      <w:r>
        <w:rPr>
          <w:spacing w:val="-65"/>
        </w:rPr>
        <w:t xml:space="preserve"> </w:t>
      </w:r>
      <w:r>
        <w:rPr>
          <w:spacing w:val="3"/>
        </w:rPr>
        <w:t>培育智能原生业态</w:t>
      </w:r>
      <w:r>
        <w:rPr>
          <w:spacing w:val="-29"/>
        </w:rPr>
        <w:t xml:space="preserve"> </w:t>
      </w:r>
      <w:r>
        <w:rPr>
          <w:spacing w:val="3"/>
        </w:rPr>
        <w:t>，</w:t>
      </w:r>
      <w:r>
        <w:rPr>
          <w:spacing w:val="-68"/>
        </w:rPr>
        <w:t xml:space="preserve"> </w:t>
      </w:r>
      <w:r>
        <w:rPr>
          <w:spacing w:val="3"/>
        </w:rPr>
        <w:t>推动工业</w:t>
      </w:r>
      <w:r>
        <w:rPr>
          <w:spacing w:val="-49"/>
        </w:rPr>
        <w:t xml:space="preserve"> </w:t>
      </w:r>
      <w:r>
        <w:rPr>
          <w:spacing w:val="3"/>
        </w:rPr>
        <w:t>、农业、</w:t>
      </w:r>
      <w:r>
        <w:rPr>
          <w:spacing w:val="13"/>
        </w:rPr>
        <w:t>服务业全链条智能化升级。</w:t>
      </w:r>
    </w:p>
    <w:p>
      <w:pPr>
        <w:pStyle w:val="BodyText"/>
        <w:ind w:left="18" w:firstLine="677"/>
        <w:spacing w:before="199" w:line="320" w:lineRule="auto"/>
        <w:jc w:val="both"/>
        <w:rPr/>
      </w:pPr>
      <w:r>
        <w:rPr>
          <w:b/>
          <w:bCs/>
          <w:spacing w:val="7"/>
        </w:rPr>
        <w:t>三是</w:t>
      </w:r>
      <w:r>
        <w:rPr>
          <w:b/>
          <w:bCs/>
        </w:rPr>
        <w:t>AI</w:t>
      </w:r>
      <w:r>
        <w:rPr>
          <w:b/>
          <w:bCs/>
          <w:spacing w:val="7"/>
        </w:rPr>
        <w:t>+</w:t>
      </w:r>
      <w:r>
        <w:rPr>
          <w:b/>
          <w:bCs/>
          <w:spacing w:val="-28"/>
        </w:rPr>
        <w:t xml:space="preserve"> </w:t>
      </w:r>
      <w:r>
        <w:rPr>
          <w:b/>
          <w:bCs/>
          <w:spacing w:val="7"/>
        </w:rPr>
        <w:t>消费提质</w:t>
      </w:r>
      <w:r>
        <w:rPr>
          <w:spacing w:val="7"/>
        </w:rPr>
        <w:t>：</w:t>
      </w:r>
      <w:r>
        <w:rPr>
          <w:spacing w:val="-57"/>
        </w:rPr>
        <w:t xml:space="preserve"> </w:t>
      </w:r>
      <w:r>
        <w:rPr>
          <w:spacing w:val="7"/>
        </w:rPr>
        <w:t>培育新业态</w:t>
      </w:r>
      <w:r>
        <w:rPr>
          <w:spacing w:val="-21"/>
        </w:rPr>
        <w:t xml:space="preserve"> </w:t>
      </w:r>
      <w:r>
        <w:rPr>
          <w:spacing w:val="7"/>
        </w:rPr>
        <w:t>，</w:t>
      </w:r>
      <w:r>
        <w:rPr>
          <w:spacing w:val="-67"/>
        </w:rPr>
        <w:t xml:space="preserve"> </w:t>
      </w:r>
      <w:r>
        <w:rPr>
          <w:spacing w:val="7"/>
        </w:rPr>
        <w:t>拓展文娱</w:t>
      </w:r>
      <w:r>
        <w:rPr>
          <w:spacing w:val="-42"/>
        </w:rPr>
        <w:t xml:space="preserve"> </w:t>
      </w:r>
      <w:r>
        <w:rPr>
          <w:spacing w:val="7"/>
        </w:rPr>
        <w:t>、养老等智能</w:t>
      </w:r>
      <w:r>
        <w:rPr/>
        <w:t>服务场景</w:t>
      </w:r>
      <w:r>
        <w:rPr>
          <w:spacing w:val="-25"/>
        </w:rPr>
        <w:t xml:space="preserve"> </w:t>
      </w:r>
      <w:r>
        <w:rPr/>
        <w:t>，</w:t>
      </w:r>
      <w:r>
        <w:rPr>
          <w:spacing w:val="-65"/>
        </w:rPr>
        <w:t xml:space="preserve"> </w:t>
      </w:r>
      <w:r>
        <w:rPr/>
        <w:t>发展智能网联汽车</w:t>
      </w:r>
      <w:r>
        <w:rPr>
          <w:spacing w:val="-52"/>
        </w:rPr>
        <w:t xml:space="preserve"> </w:t>
      </w:r>
      <w:r>
        <w:rPr/>
        <w:t>、AI手机</w:t>
      </w:r>
      <w:r>
        <w:rPr>
          <w:spacing w:val="-50"/>
        </w:rPr>
        <w:t xml:space="preserve"> </w:t>
      </w:r>
      <w:r>
        <w:rPr/>
        <w:t>、脑机接 口</w:t>
      </w:r>
      <w:r>
        <w:rPr>
          <w:spacing w:val="-54"/>
        </w:rPr>
        <w:t xml:space="preserve"> </w:t>
      </w:r>
      <w:r>
        <w:rPr/>
        <w:t>等终端产品，</w:t>
      </w:r>
      <w:r>
        <w:rPr>
          <w:spacing w:val="13"/>
        </w:rPr>
        <w:t>构建全场景智能交互生态。</w:t>
      </w:r>
    </w:p>
    <w:p>
      <w:pPr>
        <w:pStyle w:val="BodyText"/>
        <w:ind w:left="27" w:right="191" w:firstLine="692"/>
        <w:spacing w:before="199" w:line="320" w:lineRule="auto"/>
        <w:jc w:val="both"/>
        <w:rPr/>
      </w:pPr>
      <w:r>
        <w:rPr>
          <w:b/>
          <w:bCs/>
          <w:spacing w:val="6"/>
        </w:rPr>
        <w:t>四是</w:t>
      </w:r>
      <w:r>
        <w:rPr>
          <w:b/>
          <w:bCs/>
        </w:rPr>
        <w:t>AI</w:t>
      </w:r>
      <w:r>
        <w:rPr>
          <w:b/>
          <w:bCs/>
          <w:spacing w:val="6"/>
        </w:rPr>
        <w:t>+</w:t>
      </w:r>
      <w:r>
        <w:rPr>
          <w:b/>
          <w:bCs/>
          <w:spacing w:val="-8"/>
        </w:rPr>
        <w:t xml:space="preserve"> </w:t>
      </w:r>
      <w:r>
        <w:rPr>
          <w:b/>
          <w:bCs/>
          <w:spacing w:val="6"/>
        </w:rPr>
        <w:t>民生福祉</w:t>
      </w:r>
      <w:r>
        <w:rPr>
          <w:spacing w:val="6"/>
        </w:rPr>
        <w:t>：</w:t>
      </w:r>
      <w:r>
        <w:rPr>
          <w:spacing w:val="-34"/>
        </w:rPr>
        <w:t xml:space="preserve"> </w:t>
      </w:r>
      <w:r>
        <w:rPr>
          <w:spacing w:val="6"/>
        </w:rPr>
        <w:t>强调普惠共享</w:t>
      </w:r>
      <w:r>
        <w:rPr>
          <w:spacing w:val="-21"/>
        </w:rPr>
        <w:t xml:space="preserve"> </w:t>
      </w:r>
      <w:r>
        <w:rPr>
          <w:spacing w:val="6"/>
        </w:rPr>
        <w:t>，</w:t>
      </w:r>
      <w:r>
        <w:rPr>
          <w:spacing w:val="-61"/>
        </w:rPr>
        <w:t xml:space="preserve"> </w:t>
      </w:r>
      <w:r>
        <w:rPr>
          <w:spacing w:val="6"/>
        </w:rPr>
        <w:t>推行人机协同教育模</w:t>
      </w:r>
      <w:r>
        <w:rPr>
          <w:spacing w:val="2"/>
        </w:rPr>
        <w:t>式</w:t>
      </w:r>
      <w:r>
        <w:rPr>
          <w:spacing w:val="-24"/>
        </w:rPr>
        <w:t xml:space="preserve"> </w:t>
      </w:r>
      <w:r>
        <w:rPr>
          <w:spacing w:val="2"/>
        </w:rPr>
        <w:t>，</w:t>
      </w:r>
      <w:r>
        <w:rPr>
          <w:spacing w:val="-65"/>
        </w:rPr>
        <w:t xml:space="preserve"> </w:t>
      </w:r>
      <w:r>
        <w:rPr>
          <w:spacing w:val="2"/>
        </w:rPr>
        <w:t>推广健康助手辅助诊疗</w:t>
      </w:r>
      <w:r>
        <w:rPr>
          <w:spacing w:val="-28"/>
        </w:rPr>
        <w:t xml:space="preserve"> </w:t>
      </w:r>
      <w:r>
        <w:rPr>
          <w:spacing w:val="2"/>
        </w:rPr>
        <w:t>，</w:t>
      </w:r>
      <w:r>
        <w:rPr>
          <w:spacing w:val="-69"/>
        </w:rPr>
        <w:t xml:space="preserve"> </w:t>
      </w:r>
      <w:r>
        <w:rPr>
          <w:spacing w:val="2"/>
        </w:rPr>
        <w:t>探索高危岗位“</w:t>
      </w:r>
      <w:r>
        <w:rPr>
          <w:spacing w:val="-59"/>
        </w:rPr>
        <w:t xml:space="preserve"> </w:t>
      </w:r>
      <w:r>
        <w:rPr>
          <w:spacing w:val="2"/>
        </w:rPr>
        <w:t>智能代理</w:t>
      </w:r>
      <w:r>
        <w:rPr>
          <w:spacing w:val="-57"/>
        </w:rPr>
        <w:t xml:space="preserve"> </w:t>
      </w:r>
      <w:r>
        <w:rPr>
          <w:spacing w:val="2"/>
        </w:rPr>
        <w:t>”</w:t>
      </w:r>
      <w:r>
        <w:rPr>
          <w:spacing w:val="-44"/>
        </w:rPr>
        <w:t xml:space="preserve"> </w:t>
      </w:r>
      <w:r>
        <w:rPr>
          <w:spacing w:val="2"/>
        </w:rPr>
        <w:t>，</w:t>
      </w:r>
      <w:r>
        <w:rPr>
          <w:spacing w:val="-28"/>
        </w:rPr>
        <w:t xml:space="preserve"> </w:t>
      </w:r>
      <w:r>
        <w:rPr>
          <w:spacing w:val="2"/>
        </w:rPr>
        <w:t>同</w:t>
      </w:r>
      <w:r>
        <w:rPr>
          <w:spacing w:val="12"/>
        </w:rPr>
        <w:t>步加强</w:t>
      </w:r>
      <w:r>
        <w:rPr/>
        <w:t>AI</w:t>
      </w:r>
      <w:r>
        <w:rPr>
          <w:spacing w:val="12"/>
        </w:rPr>
        <w:t>技能培训以缓解就业冲击。</w:t>
      </w:r>
    </w:p>
    <w:p>
      <w:pPr>
        <w:spacing w:line="320" w:lineRule="auto"/>
        <w:sectPr>
          <w:footerReference w:type="default" r:id="rId3"/>
          <w:pgSz w:w="11906" w:h="16840"/>
          <w:pgMar w:top="1413" w:right="1116" w:bottom="1480" w:left="1785" w:header="0" w:footer="1234" w:gutter="0"/>
        </w:sectPr>
        <w:rPr/>
      </w:pPr>
    </w:p>
    <w:p>
      <w:pPr>
        <w:pStyle w:val="BodyText"/>
        <w:ind w:left="40" w:right="23" w:firstLine="646"/>
        <w:spacing w:before="71" w:line="323" w:lineRule="auto"/>
        <w:rPr/>
      </w:pPr>
      <w:r>
        <w:rPr>
          <w:b/>
          <w:bCs/>
          <w:spacing w:val="9"/>
        </w:rPr>
        <w:t>五是</w:t>
      </w:r>
      <w:r>
        <w:rPr>
          <w:b/>
          <w:bCs/>
        </w:rPr>
        <w:t>AI</w:t>
      </w:r>
      <w:r>
        <w:rPr>
          <w:b/>
          <w:bCs/>
          <w:spacing w:val="9"/>
        </w:rPr>
        <w:t>+</w:t>
      </w:r>
      <w:r>
        <w:rPr>
          <w:b/>
          <w:bCs/>
          <w:spacing w:val="-27"/>
        </w:rPr>
        <w:t xml:space="preserve"> </w:t>
      </w:r>
      <w:r>
        <w:rPr>
          <w:b/>
          <w:bCs/>
          <w:spacing w:val="9"/>
        </w:rPr>
        <w:t>治理能力</w:t>
      </w:r>
      <w:r>
        <w:rPr>
          <w:spacing w:val="9"/>
        </w:rPr>
        <w:t>：</w:t>
      </w:r>
      <w:r>
        <w:rPr>
          <w:spacing w:val="-51"/>
        </w:rPr>
        <w:t xml:space="preserve"> </w:t>
      </w:r>
      <w:r>
        <w:rPr>
          <w:spacing w:val="9"/>
        </w:rPr>
        <w:t>构建人机共生的城市治理体系</w:t>
      </w:r>
      <w:r>
        <w:rPr>
          <w:spacing w:val="-21"/>
        </w:rPr>
        <w:t xml:space="preserve"> </w:t>
      </w:r>
      <w:r>
        <w:rPr>
          <w:spacing w:val="9"/>
        </w:rPr>
        <w:t>，</w:t>
      </w:r>
      <w:r>
        <w:rPr>
          <w:spacing w:val="-64"/>
        </w:rPr>
        <w:t xml:space="preserve"> </w:t>
      </w:r>
      <w:r>
        <w:rPr>
          <w:spacing w:val="9"/>
        </w:rPr>
        <w:t>提升</w:t>
      </w:r>
      <w:r>
        <w:rPr>
          <w:spacing w:val="9"/>
        </w:rPr>
        <w:t>空天地海一体化生态监测能力</w:t>
      </w:r>
      <w:r>
        <w:rPr>
          <w:spacing w:val="-26"/>
        </w:rPr>
        <w:t xml:space="preserve"> </w:t>
      </w:r>
      <w:r>
        <w:rPr>
          <w:spacing w:val="9"/>
        </w:rPr>
        <w:t>，</w:t>
      </w:r>
      <w:r>
        <w:rPr>
          <w:spacing w:val="-48"/>
        </w:rPr>
        <w:t xml:space="preserve"> </w:t>
      </w:r>
      <w:r>
        <w:rPr>
          <w:spacing w:val="9"/>
        </w:rPr>
        <w:t>强化网络空间安全防御。</w:t>
      </w:r>
    </w:p>
    <w:p>
      <w:pPr>
        <w:pStyle w:val="BodyText"/>
        <w:ind w:left="663"/>
        <w:spacing w:before="200" w:line="205" w:lineRule="auto"/>
        <w:rPr/>
      </w:pPr>
      <w:r>
        <w:rPr>
          <w:b/>
          <w:bCs/>
          <w:spacing w:val="8"/>
        </w:rPr>
        <w:t>六是</w:t>
      </w:r>
      <w:r>
        <w:rPr>
          <w:b/>
          <w:bCs/>
        </w:rPr>
        <w:t>AI</w:t>
      </w:r>
      <w:r>
        <w:rPr>
          <w:b/>
          <w:bCs/>
          <w:spacing w:val="8"/>
        </w:rPr>
        <w:t>+全球合作</w:t>
      </w:r>
      <w:r>
        <w:rPr>
          <w:spacing w:val="8"/>
        </w:rPr>
        <w:t>：</w:t>
      </w:r>
      <w:r>
        <w:rPr>
          <w:spacing w:val="-51"/>
        </w:rPr>
        <w:t xml:space="preserve"> </w:t>
      </w:r>
      <w:r>
        <w:rPr>
          <w:spacing w:val="8"/>
        </w:rPr>
        <w:t>推动</w:t>
      </w:r>
      <w:r>
        <w:rPr/>
        <w:t>AI</w:t>
      </w:r>
      <w:r>
        <w:rPr>
          <w:spacing w:val="8"/>
        </w:rPr>
        <w:t>普惠共享和全球治理合作。</w:t>
      </w:r>
    </w:p>
    <w:p>
      <w:pPr>
        <w:spacing w:line="343" w:lineRule="auto"/>
        <w:rPr>
          <w:rFonts w:ascii="Arial"/>
          <w:sz w:val="21"/>
        </w:rPr>
      </w:pPr>
      <w:r/>
    </w:p>
    <w:p>
      <w:pPr>
        <w:pStyle w:val="BodyText"/>
        <w:ind w:left="331"/>
        <w:spacing w:before="133" w:line="204" w:lineRule="auto"/>
        <w:rPr/>
      </w:pPr>
      <w:r>
        <w:rPr>
          <w:b/>
          <w:bCs/>
          <w:color w:val="1C1F23"/>
          <w:spacing w:val="6"/>
        </w:rPr>
        <w:t>2、八大基础支撑能力：</w:t>
      </w:r>
      <w:r>
        <w:rPr>
          <w:b/>
          <w:bCs/>
          <w:color w:val="1C1F23"/>
          <w:spacing w:val="-63"/>
        </w:rPr>
        <w:t xml:space="preserve"> </w:t>
      </w:r>
      <w:r>
        <w:rPr>
          <w:b/>
          <w:bCs/>
          <w:color w:val="1C1F23"/>
          <w:spacing w:val="6"/>
        </w:rPr>
        <w:t>破解落地瓶颈</w:t>
      </w:r>
    </w:p>
    <w:p>
      <w:pPr>
        <w:spacing w:line="348" w:lineRule="auto"/>
        <w:rPr>
          <w:rFonts w:ascii="Arial"/>
          <w:sz w:val="21"/>
        </w:rPr>
      </w:pPr>
      <w:r/>
    </w:p>
    <w:p>
      <w:pPr>
        <w:pStyle w:val="BodyText"/>
        <w:ind w:left="38" w:right="28" w:firstLine="1282"/>
        <w:spacing w:before="133" w:line="323" w:lineRule="auto"/>
        <w:rPr/>
      </w:pPr>
      <w:r>
        <w:rPr>
          <w:spacing w:val="25"/>
        </w:rPr>
        <w:t>八大基础支撑能力 旨在为人工智能与经济社会深度</w:t>
      </w:r>
      <w:r>
        <w:rPr>
          <w:spacing w:val="11"/>
        </w:rPr>
        <w:t>融合提供系统性保障</w:t>
      </w:r>
      <w:r>
        <w:rPr>
          <w:spacing w:val="-15"/>
        </w:rPr>
        <w:t xml:space="preserve"> </w:t>
      </w:r>
      <w:r>
        <w:rPr>
          <w:spacing w:val="11"/>
        </w:rPr>
        <w:t>，</w:t>
      </w:r>
      <w:r>
        <w:rPr>
          <w:spacing w:val="-52"/>
        </w:rPr>
        <w:t xml:space="preserve"> </w:t>
      </w:r>
      <w:r>
        <w:rPr>
          <w:spacing w:val="11"/>
        </w:rPr>
        <w:t>可概括为以下三大维度：</w:t>
      </w:r>
    </w:p>
    <w:p>
      <w:pPr>
        <w:pStyle w:val="BodyText"/>
        <w:ind w:left="19" w:right="25" w:firstLine="695"/>
        <w:spacing w:before="204" w:line="317" w:lineRule="auto"/>
        <w:jc w:val="both"/>
        <w:rPr/>
      </w:pPr>
      <w:r>
        <w:rPr>
          <w:b/>
          <w:bCs/>
          <w:spacing w:val="19"/>
        </w:rPr>
        <w:t>一是强化技术底座</w:t>
      </w:r>
      <w:r>
        <w:rPr>
          <w:b/>
          <w:bCs/>
          <w:spacing w:val="-32"/>
        </w:rPr>
        <w:t xml:space="preserve"> </w:t>
      </w:r>
      <w:r>
        <w:rPr>
          <w:spacing w:val="19"/>
        </w:rPr>
        <w:t>。</w:t>
      </w:r>
      <w:r>
        <w:rPr>
          <w:spacing w:val="-65"/>
        </w:rPr>
        <w:t xml:space="preserve"> </w:t>
      </w:r>
      <w:r>
        <w:rPr>
          <w:spacing w:val="19"/>
        </w:rPr>
        <w:t>聚焦模型能力创新（ 提升基础理论</w:t>
      </w:r>
      <w:r>
        <w:rPr>
          <w:spacing w:val="13"/>
        </w:rPr>
        <w:t>与</w:t>
      </w:r>
      <w:r>
        <w:rPr>
          <w:spacing w:val="-15"/>
        </w:rPr>
        <w:t xml:space="preserve"> </w:t>
      </w:r>
      <w:r>
        <w:rPr>
          <w:spacing w:val="13"/>
        </w:rPr>
        <w:t>多路径架构 ）、</w:t>
      </w:r>
      <w:r>
        <w:rPr>
          <w:spacing w:val="-71"/>
        </w:rPr>
        <w:t xml:space="preserve"> </w:t>
      </w:r>
      <w:r>
        <w:rPr>
          <w:spacing w:val="13"/>
        </w:rPr>
        <w:t>数据供给优化（ 建设高质量数据集</w:t>
      </w:r>
      <w:r>
        <w:rPr>
          <w:spacing w:val="-38"/>
        </w:rPr>
        <w:t xml:space="preserve"> </w:t>
      </w:r>
      <w:r>
        <w:rPr>
          <w:spacing w:val="13"/>
        </w:rPr>
        <w:t>、</w:t>
      </w:r>
      <w:r>
        <w:rPr>
          <w:spacing w:val="-64"/>
        </w:rPr>
        <w:t xml:space="preserve"> </w:t>
      </w:r>
      <w:r>
        <w:rPr>
          <w:spacing w:val="13"/>
        </w:rPr>
        <w:t>完善</w:t>
      </w:r>
      <w:r>
        <w:rPr>
          <w:spacing w:val="15"/>
        </w:rPr>
        <w:t>产权与版权制度 ）及算力统筹（ 攻关</w:t>
      </w:r>
      <w:r>
        <w:rPr/>
        <w:t>AI</w:t>
      </w:r>
      <w:r>
        <w:rPr>
          <w:spacing w:val="15"/>
        </w:rPr>
        <w:t>芯片</w:t>
      </w:r>
      <w:r>
        <w:rPr>
          <w:spacing w:val="-28"/>
        </w:rPr>
        <w:t xml:space="preserve"> </w:t>
      </w:r>
      <w:r>
        <w:rPr>
          <w:spacing w:val="15"/>
        </w:rPr>
        <w:t>、优化</w:t>
      </w:r>
      <w:r>
        <w:rPr>
          <w:spacing w:val="-64"/>
        </w:rPr>
        <w:t xml:space="preserve"> </w:t>
      </w:r>
      <w:r>
        <w:rPr>
          <w:spacing w:val="15"/>
        </w:rPr>
        <w:t>“</w:t>
      </w:r>
      <w:r>
        <w:rPr>
          <w:spacing w:val="-45"/>
        </w:rPr>
        <w:t xml:space="preserve"> </w:t>
      </w:r>
      <w:r>
        <w:rPr>
          <w:spacing w:val="15"/>
        </w:rPr>
        <w:t>东数西</w:t>
      </w:r>
      <w:r>
        <w:rPr>
          <w:spacing w:val="14"/>
        </w:rPr>
        <w:t>算</w:t>
      </w:r>
      <w:r>
        <w:rPr>
          <w:spacing w:val="-57"/>
        </w:rPr>
        <w:t xml:space="preserve"> </w:t>
      </w:r>
      <w:r>
        <w:rPr>
          <w:spacing w:val="14"/>
        </w:rPr>
        <w:t>”</w:t>
      </w:r>
      <w:r>
        <w:rPr>
          <w:spacing w:val="-65"/>
        </w:rPr>
        <w:t xml:space="preserve"> </w:t>
      </w:r>
      <w:r>
        <w:rPr>
          <w:spacing w:val="14"/>
        </w:rPr>
        <w:t>资源调度</w:t>
      </w:r>
      <w:r>
        <w:rPr>
          <w:spacing w:val="-23"/>
        </w:rPr>
        <w:t>）</w:t>
      </w:r>
      <w:r>
        <w:rPr>
          <w:spacing w:val="-4"/>
        </w:rPr>
        <w:t xml:space="preserve"> </w:t>
      </w:r>
      <w:r>
        <w:rPr>
          <w:spacing w:val="-23"/>
        </w:rPr>
        <w:t>，</w:t>
      </w:r>
      <w:r>
        <w:rPr>
          <w:spacing w:val="-60"/>
        </w:rPr>
        <w:t xml:space="preserve"> </w:t>
      </w:r>
      <w:r>
        <w:rPr>
          <w:spacing w:val="14"/>
        </w:rPr>
        <w:t>构建自主可控的底层支撑体系。</w:t>
      </w:r>
    </w:p>
    <w:p>
      <w:pPr>
        <w:pStyle w:val="BodyText"/>
        <w:ind w:left="20" w:firstLine="689"/>
        <w:spacing w:before="213" w:line="318" w:lineRule="auto"/>
        <w:jc w:val="both"/>
        <w:rPr/>
      </w:pPr>
      <w:r>
        <w:rPr>
          <w:b/>
          <w:bCs/>
          <w:spacing w:val="22"/>
        </w:rPr>
        <w:t>二</w:t>
      </w:r>
      <w:r>
        <w:rPr>
          <w:b/>
          <w:bCs/>
          <w:spacing w:val="-50"/>
        </w:rPr>
        <w:t xml:space="preserve"> </w:t>
      </w:r>
      <w:r>
        <w:rPr>
          <w:b/>
          <w:bCs/>
          <w:spacing w:val="22"/>
        </w:rPr>
        <w:t>是完善生态支撑体系</w:t>
      </w:r>
      <w:r>
        <w:rPr>
          <w:b/>
          <w:bCs/>
          <w:spacing w:val="-33"/>
        </w:rPr>
        <w:t xml:space="preserve"> </w:t>
      </w:r>
      <w:r>
        <w:rPr>
          <w:b/>
          <w:bCs/>
          <w:spacing w:val="22"/>
        </w:rPr>
        <w:t>。</w:t>
      </w:r>
      <w:r>
        <w:rPr>
          <w:b/>
          <w:bCs/>
          <w:spacing w:val="-66"/>
        </w:rPr>
        <w:t xml:space="preserve"> </w:t>
      </w:r>
      <w:r>
        <w:rPr>
          <w:spacing w:val="22"/>
        </w:rPr>
        <w:t>通过布局国家级应用中试基地</w:t>
      </w:r>
      <w:r>
        <w:rPr>
          <w:spacing w:val="18"/>
        </w:rPr>
        <w:t>降低技术落地门槛</w:t>
      </w:r>
      <w:r>
        <w:rPr>
          <w:spacing w:val="2"/>
        </w:rPr>
        <w:t xml:space="preserve"> </w:t>
      </w:r>
      <w:r>
        <w:rPr>
          <w:spacing w:val="18"/>
        </w:rPr>
        <w:t>，</w:t>
      </w:r>
      <w:r>
        <w:rPr>
          <w:spacing w:val="-50"/>
        </w:rPr>
        <w:t xml:space="preserve"> </w:t>
      </w:r>
      <w:r>
        <w:rPr>
          <w:spacing w:val="18"/>
        </w:rPr>
        <w:t>繁荣开源生态促进协作共享</w:t>
      </w:r>
      <w:r>
        <w:rPr>
          <w:spacing w:val="-16"/>
        </w:rPr>
        <w:t xml:space="preserve"> </w:t>
      </w:r>
      <w:r>
        <w:rPr>
          <w:spacing w:val="18"/>
        </w:rPr>
        <w:t>，</w:t>
      </w:r>
      <w:r>
        <w:rPr>
          <w:spacing w:val="-46"/>
        </w:rPr>
        <w:t xml:space="preserve"> </w:t>
      </w:r>
      <w:r>
        <w:rPr>
          <w:spacing w:val="18"/>
        </w:rPr>
        <w:t>并强化人</w:t>
      </w:r>
      <w:r>
        <w:rPr>
          <w:spacing w:val="13"/>
        </w:rPr>
        <w:t>才梯队建设（推进全学段教育</w:t>
      </w:r>
      <w:r>
        <w:rPr>
          <w:spacing w:val="-46"/>
        </w:rPr>
        <w:t xml:space="preserve"> </w:t>
      </w:r>
      <w:r>
        <w:rPr>
          <w:spacing w:val="13"/>
        </w:rPr>
        <w:t>、激励青年探索“</w:t>
      </w:r>
      <w:r>
        <w:rPr>
          <w:spacing w:val="-53"/>
        </w:rPr>
        <w:t xml:space="preserve"> </w:t>
      </w:r>
      <w:r>
        <w:rPr>
          <w:spacing w:val="13"/>
        </w:rPr>
        <w:t>无人区</w:t>
      </w:r>
      <w:r>
        <w:rPr>
          <w:spacing w:val="-55"/>
        </w:rPr>
        <w:t xml:space="preserve"> </w:t>
      </w:r>
      <w:r>
        <w:rPr>
          <w:spacing w:val="13"/>
        </w:rPr>
        <w:t>” </w:t>
      </w:r>
      <w:r>
        <w:rPr>
          <w:spacing w:val="-54"/>
        </w:rPr>
        <w:t>），</w:t>
      </w:r>
      <w:r>
        <w:rPr>
          <w:spacing w:val="17"/>
        </w:rPr>
        <w:t>加速创新扩散与产业孵化。</w:t>
      </w:r>
    </w:p>
    <w:p>
      <w:pPr>
        <w:pStyle w:val="BodyText"/>
        <w:ind w:left="17" w:right="234" w:firstLine="697"/>
        <w:spacing w:before="201" w:line="257" w:lineRule="auto"/>
        <w:outlineLvl w:val="1"/>
        <w:rPr/>
      </w:pPr>
      <w:r>
        <w:rPr>
          <w:b/>
          <w:bCs/>
          <w:spacing w:val="15"/>
        </w:rPr>
        <w:t>三是加强制度与安全屏障</w:t>
      </w:r>
      <w:r>
        <w:rPr>
          <w:b/>
          <w:bCs/>
          <w:spacing w:val="-37"/>
        </w:rPr>
        <w:t xml:space="preserve"> </w:t>
      </w:r>
      <w:r>
        <w:rPr>
          <w:b/>
          <w:bCs/>
          <w:spacing w:val="15"/>
        </w:rPr>
        <w:t>。</w:t>
      </w:r>
      <w:r>
        <w:rPr>
          <w:b/>
          <w:bCs/>
          <w:spacing w:val="-63"/>
        </w:rPr>
        <w:t xml:space="preserve"> </w:t>
      </w:r>
      <w:r>
        <w:rPr>
          <w:spacing w:val="15"/>
        </w:rPr>
        <w:t>完善政策法规（加大长期资</w:t>
      </w:r>
      <w:r>
        <w:rPr>
          <w:spacing w:val="11"/>
        </w:rPr>
        <w:t>本投入</w:t>
      </w:r>
      <w:r>
        <w:rPr>
          <w:spacing w:val="-41"/>
        </w:rPr>
        <w:t xml:space="preserve"> </w:t>
      </w:r>
      <w:r>
        <w:rPr>
          <w:spacing w:val="11"/>
        </w:rPr>
        <w:t>、健全伦理准则）</w:t>
      </w:r>
      <w:r>
        <w:rPr>
          <w:spacing w:val="-36"/>
        </w:rPr>
        <w:t xml:space="preserve"> </w:t>
      </w:r>
      <w:r>
        <w:rPr>
          <w:spacing w:val="11"/>
        </w:rPr>
        <w:t>并提升安全能力（ 防范模型黑箱、</w:t>
      </w:r>
    </w:p>
    <w:p>
      <w:pPr>
        <w:pStyle w:val="BodyText"/>
        <w:ind w:left="25"/>
        <w:spacing w:before="252" w:line="200" w:lineRule="auto"/>
        <w:rPr/>
      </w:pPr>
      <w:r>
        <w:rPr>
          <w:spacing w:val="17"/>
        </w:rPr>
        <w:t>算法歧视等风险</w:t>
      </w:r>
      <w:r>
        <w:rPr>
          <w:spacing w:val="-18"/>
        </w:rPr>
        <w:t>）</w:t>
      </w:r>
      <w:r>
        <w:rPr>
          <w:spacing w:val="-4"/>
        </w:rPr>
        <w:t xml:space="preserve"> </w:t>
      </w:r>
      <w:r>
        <w:rPr>
          <w:spacing w:val="-18"/>
        </w:rPr>
        <w:t>，</w:t>
      </w:r>
      <w:r>
        <w:rPr>
          <w:spacing w:val="-63"/>
        </w:rPr>
        <w:t xml:space="preserve"> </w:t>
      </w:r>
      <w:r>
        <w:rPr>
          <w:spacing w:val="17"/>
        </w:rPr>
        <w:t>构建动态治理体系确保技术可控可信。</w:t>
      </w:r>
    </w:p>
    <w:p>
      <w:pPr>
        <w:spacing w:line="302" w:lineRule="auto"/>
        <w:rPr>
          <w:rFonts w:ascii="Arial"/>
          <w:sz w:val="21"/>
        </w:rPr>
      </w:pPr>
      <w:r/>
    </w:p>
    <w:p>
      <w:pPr>
        <w:ind w:left="655"/>
        <w:spacing w:before="101" w:line="226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7"/>
        </w:rPr>
        <w:t>二、《意见》为中国电信战略升级创造系统性政策红利</w:t>
      </w:r>
    </w:p>
    <w:p>
      <w:pPr>
        <w:spacing w:line="226" w:lineRule="auto"/>
        <w:sectPr>
          <w:footerReference w:type="default" r:id="rId4"/>
          <w:pgSz w:w="11906" w:h="16840"/>
          <w:pgMar w:top="1413" w:right="1284" w:bottom="1480" w:left="1785" w:header="0" w:footer="1234" w:gutter="0"/>
        </w:sectPr>
        <w:rPr>
          <w:rFonts w:ascii="SimHei" w:hAnsi="SimHei" w:eastAsia="SimHei" w:cs="SimHei"/>
          <w:sz w:val="31"/>
          <w:szCs w:val="31"/>
        </w:rPr>
      </w:pPr>
    </w:p>
    <w:p>
      <w:pPr>
        <w:pStyle w:val="BodyText"/>
        <w:ind w:left="24" w:right="433" w:firstLine="645"/>
        <w:spacing w:before="72" w:line="259" w:lineRule="auto"/>
        <w:outlineLvl w:val="1"/>
        <w:rPr/>
      </w:pPr>
      <w:r>
        <w:rPr>
          <w:b/>
          <w:bCs/>
          <w:spacing w:val="9"/>
        </w:rPr>
        <w:t>（ 一 ）企业战略与国家政策高度契合，</w:t>
      </w:r>
      <w:r>
        <w:rPr>
          <w:b/>
          <w:bCs/>
          <w:spacing w:val="-40"/>
        </w:rPr>
        <w:t xml:space="preserve"> </w:t>
      </w:r>
      <w:r>
        <w:rPr>
          <w:b/>
          <w:bCs/>
          <w:spacing w:val="9"/>
        </w:rPr>
        <w:t>加速“</w:t>
      </w:r>
      <w:r>
        <w:rPr>
          <w:b/>
          <w:bCs/>
          <w:spacing w:val="-59"/>
        </w:rPr>
        <w:t xml:space="preserve"> </w:t>
      </w:r>
      <w:r>
        <w:rPr>
          <w:b/>
          <w:bCs/>
          <w:spacing w:val="9"/>
        </w:rPr>
        <w:t>云改数转</w:t>
      </w:r>
      <w:r>
        <w:rPr>
          <w:b/>
          <w:bCs/>
          <w:spacing w:val="-1"/>
        </w:rPr>
        <w:t>智惠</w:t>
      </w:r>
      <w:r>
        <w:rPr>
          <w:b/>
          <w:bCs/>
          <w:spacing w:val="-55"/>
        </w:rPr>
        <w:t xml:space="preserve"> </w:t>
      </w:r>
      <w:r>
        <w:rPr>
          <w:b/>
          <w:bCs/>
          <w:spacing w:val="-1"/>
        </w:rPr>
        <w:t>”</w:t>
      </w:r>
      <w:r>
        <w:rPr>
          <w:b/>
          <w:bCs/>
          <w:spacing w:val="-60"/>
        </w:rPr>
        <w:t xml:space="preserve"> </w:t>
      </w:r>
      <w:r>
        <w:rPr>
          <w:b/>
          <w:bCs/>
          <w:spacing w:val="-1"/>
        </w:rPr>
        <w:t>落地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23" w:right="462" w:firstLine="635"/>
        <w:spacing w:before="133" w:line="259" w:lineRule="auto"/>
        <w:outlineLvl w:val="1"/>
        <w:rPr/>
      </w:pPr>
      <w:r>
        <w:rPr>
          <w:spacing w:val="17"/>
        </w:rPr>
        <w:t>《意见》</w:t>
      </w:r>
      <w:r>
        <w:rPr>
          <w:spacing w:val="-13"/>
        </w:rPr>
        <w:t xml:space="preserve"> </w:t>
      </w:r>
      <w:r>
        <w:rPr>
          <w:spacing w:val="17"/>
        </w:rPr>
        <w:t>强调推动人工智能与经济社会各行业各领域广</w:t>
      </w:r>
      <w:r>
        <w:rPr>
          <w:spacing w:val="9"/>
        </w:rPr>
        <w:t>泛深度融合</w:t>
      </w:r>
      <w:r>
        <w:rPr>
          <w:spacing w:val="-17"/>
        </w:rPr>
        <w:t xml:space="preserve"> </w:t>
      </w:r>
      <w:r>
        <w:rPr>
          <w:spacing w:val="9"/>
        </w:rPr>
        <w:t>，</w:t>
      </w:r>
      <w:r>
        <w:rPr>
          <w:spacing w:val="-19"/>
        </w:rPr>
        <w:t xml:space="preserve"> </w:t>
      </w:r>
      <w:r>
        <w:rPr>
          <w:spacing w:val="9"/>
        </w:rPr>
        <w:t>中国电信最新升级的“</w:t>
      </w:r>
      <w:r>
        <w:rPr>
          <w:spacing w:val="-58"/>
        </w:rPr>
        <w:t xml:space="preserve"> </w:t>
      </w:r>
      <w:r>
        <w:rPr>
          <w:spacing w:val="9"/>
        </w:rPr>
        <w:t>云改数转智惠</w:t>
      </w:r>
      <w:r>
        <w:rPr>
          <w:spacing w:val="-55"/>
        </w:rPr>
        <w:t xml:space="preserve"> </w:t>
      </w:r>
      <w:r>
        <w:rPr>
          <w:spacing w:val="9"/>
        </w:rPr>
        <w:t>”</w:t>
      </w:r>
      <w:r>
        <w:rPr>
          <w:spacing w:val="-61"/>
        </w:rPr>
        <w:t xml:space="preserve"> </w:t>
      </w:r>
      <w:r>
        <w:rPr>
          <w:spacing w:val="9"/>
        </w:rPr>
        <w:t>战略，</w:t>
      </w:r>
    </w:p>
    <w:p>
      <w:pPr>
        <w:pStyle w:val="BodyText"/>
        <w:ind w:left="22" w:right="481" w:firstLine="32"/>
        <w:spacing w:before="239" w:line="318" w:lineRule="auto"/>
        <w:jc w:val="both"/>
        <w:rPr/>
      </w:pPr>
      <w:r>
        <w:rPr>
          <w:spacing w:val="11"/>
        </w:rPr>
        <w:t>以全面拥抱人工智能为导向</w:t>
      </w:r>
      <w:r>
        <w:rPr>
          <w:spacing w:val="-18"/>
        </w:rPr>
        <w:t xml:space="preserve"> </w:t>
      </w:r>
      <w:r>
        <w:rPr>
          <w:spacing w:val="11"/>
        </w:rPr>
        <w:t>，</w:t>
      </w:r>
      <w:r>
        <w:rPr>
          <w:spacing w:val="-47"/>
        </w:rPr>
        <w:t xml:space="preserve"> </w:t>
      </w:r>
      <w:r>
        <w:rPr>
          <w:spacing w:val="11"/>
        </w:rPr>
        <w:t>与之高度契合</w:t>
      </w:r>
      <w:r>
        <w:rPr>
          <w:spacing w:val="-45"/>
        </w:rPr>
        <w:t xml:space="preserve"> </w:t>
      </w:r>
      <w:r>
        <w:rPr>
          <w:spacing w:val="11"/>
        </w:rPr>
        <w:t>。政策引导下，</w:t>
      </w:r>
      <w:r>
        <w:rPr>
          <w:spacing w:val="14"/>
        </w:rPr>
        <w:t>中国电信可依托国家层面对</w:t>
      </w:r>
      <w:r>
        <w:rPr/>
        <w:t>AI</w:t>
      </w:r>
      <w:r>
        <w:rPr>
          <w:spacing w:val="14"/>
        </w:rPr>
        <w:t>产业的支持</w:t>
      </w:r>
      <w:r>
        <w:rPr>
          <w:spacing w:val="-14"/>
        </w:rPr>
        <w:t xml:space="preserve"> </w:t>
      </w:r>
      <w:r>
        <w:rPr>
          <w:spacing w:val="14"/>
        </w:rPr>
        <w:t>，</w:t>
      </w:r>
      <w:r>
        <w:rPr>
          <w:spacing w:val="-59"/>
        </w:rPr>
        <w:t xml:space="preserve"> </w:t>
      </w:r>
      <w:r>
        <w:rPr>
          <w:spacing w:val="14"/>
        </w:rPr>
        <w:t>加速战略落地进</w:t>
      </w:r>
      <w:r>
        <w:rPr>
          <w:spacing w:val="11"/>
        </w:rPr>
        <w:t>程</w:t>
      </w:r>
      <w:r>
        <w:rPr>
          <w:spacing w:val="-12"/>
        </w:rPr>
        <w:t xml:space="preserve"> </w:t>
      </w:r>
      <w:r>
        <w:rPr>
          <w:spacing w:val="11"/>
        </w:rPr>
        <w:t>，</w:t>
      </w:r>
      <w:r>
        <w:rPr>
          <w:spacing w:val="-63"/>
        </w:rPr>
        <w:t xml:space="preserve"> </w:t>
      </w:r>
      <w:r>
        <w:rPr>
          <w:spacing w:val="11"/>
        </w:rPr>
        <w:t>在算力基础设施</w:t>
      </w:r>
      <w:r>
        <w:rPr>
          <w:spacing w:val="-47"/>
        </w:rPr>
        <w:t xml:space="preserve"> </w:t>
      </w:r>
      <w:r>
        <w:rPr>
          <w:spacing w:val="11"/>
        </w:rPr>
        <w:t>、大模型应用</w:t>
      </w:r>
      <w:r>
        <w:rPr>
          <w:spacing w:val="-47"/>
        </w:rPr>
        <w:t xml:space="preserve"> </w:t>
      </w:r>
      <w:r>
        <w:rPr>
          <w:spacing w:val="11"/>
        </w:rPr>
        <w:t>、消费市场拓展和产业协</w:t>
      </w:r>
      <w:r>
        <w:rPr>
          <w:spacing w:val="11"/>
        </w:rPr>
        <w:t>同创新等关键领域主动作为</w:t>
      </w:r>
      <w:r>
        <w:rPr>
          <w:spacing w:val="-15"/>
        </w:rPr>
        <w:t xml:space="preserve"> </w:t>
      </w:r>
      <w:r>
        <w:rPr>
          <w:spacing w:val="11"/>
        </w:rPr>
        <w:t>，</w:t>
      </w:r>
      <w:r>
        <w:rPr>
          <w:spacing w:val="-63"/>
        </w:rPr>
        <w:t xml:space="preserve"> </w:t>
      </w:r>
      <w:r>
        <w:rPr>
          <w:spacing w:val="11"/>
        </w:rPr>
        <w:t>发挥引领作用</w:t>
      </w:r>
      <w:r>
        <w:rPr>
          <w:spacing w:val="-26"/>
        </w:rPr>
        <w:t xml:space="preserve"> </w:t>
      </w:r>
      <w:r>
        <w:rPr>
          <w:spacing w:val="11"/>
        </w:rPr>
        <w:t>，</w:t>
      </w:r>
      <w:r>
        <w:rPr>
          <w:spacing w:val="-65"/>
        </w:rPr>
        <w:t xml:space="preserve"> </w:t>
      </w:r>
      <w:r>
        <w:rPr>
          <w:spacing w:val="11"/>
        </w:rPr>
        <w:t>将政策导向转</w:t>
      </w:r>
      <w:r>
        <w:rPr>
          <w:spacing w:val="17"/>
        </w:rPr>
        <w:t>化为战略推进的实际动能。</w:t>
      </w:r>
    </w:p>
    <w:p>
      <w:pPr>
        <w:pStyle w:val="BodyText"/>
        <w:ind w:left="35" w:right="433" w:firstLine="633"/>
        <w:spacing w:before="118" w:line="260" w:lineRule="auto"/>
        <w:outlineLvl w:val="1"/>
        <w:rPr/>
      </w:pPr>
      <w:r>
        <w:rPr>
          <w:b/>
          <w:bCs/>
          <w:spacing w:val="11"/>
        </w:rPr>
        <w:t>（ 二 ）算力基建释放新机遇，</w:t>
      </w:r>
      <w:r>
        <w:rPr>
          <w:b/>
          <w:bCs/>
          <w:spacing w:val="-54"/>
        </w:rPr>
        <w:t xml:space="preserve"> </w:t>
      </w:r>
      <w:r>
        <w:rPr>
          <w:b/>
          <w:bCs/>
          <w:spacing w:val="11"/>
        </w:rPr>
        <w:t>推动智能云服</w:t>
      </w:r>
      <w:r>
        <w:rPr>
          <w:b/>
          <w:bCs/>
          <w:spacing w:val="10"/>
        </w:rPr>
        <w:t>务体系构建</w:t>
      </w:r>
      <w:r>
        <w:rPr>
          <w:b/>
          <w:bCs/>
          <w:spacing w:val="5"/>
        </w:rPr>
        <w:t>与输出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25" w:firstLine="671"/>
        <w:spacing w:before="133" w:line="259" w:lineRule="auto"/>
        <w:outlineLvl w:val="1"/>
        <w:rPr/>
      </w:pPr>
      <w:r>
        <w:rPr>
          <w:spacing w:val="7"/>
        </w:rPr>
        <w:t>作为“</w:t>
      </w:r>
      <w:r>
        <w:rPr>
          <w:spacing w:val="-12"/>
        </w:rPr>
        <w:t xml:space="preserve"> </w:t>
      </w:r>
      <w:r>
        <w:rPr>
          <w:spacing w:val="7"/>
        </w:rPr>
        <w:t>国家云</w:t>
      </w:r>
      <w:r>
        <w:rPr>
          <w:spacing w:val="-57"/>
        </w:rPr>
        <w:t xml:space="preserve"> </w:t>
      </w:r>
      <w:r>
        <w:rPr>
          <w:spacing w:val="7"/>
        </w:rPr>
        <w:t>”</w:t>
      </w:r>
      <w:r>
        <w:rPr>
          <w:spacing w:val="-63"/>
        </w:rPr>
        <w:t xml:space="preserve"> </w:t>
      </w:r>
      <w:r>
        <w:rPr>
          <w:spacing w:val="7"/>
        </w:rPr>
        <w:t>主体</w:t>
      </w:r>
      <w:r>
        <w:rPr>
          <w:spacing w:val="-23"/>
        </w:rPr>
        <w:t xml:space="preserve"> </w:t>
      </w:r>
      <w:r>
        <w:rPr>
          <w:spacing w:val="7"/>
        </w:rPr>
        <w:t>，</w:t>
      </w:r>
      <w:r>
        <w:rPr>
          <w:spacing w:val="-22"/>
        </w:rPr>
        <w:t xml:space="preserve"> </w:t>
      </w:r>
      <w:r>
        <w:rPr>
          <w:spacing w:val="7"/>
        </w:rPr>
        <w:t>中国电信天翼云已具备规模化算</w:t>
      </w:r>
      <w:r>
        <w:rPr/>
        <w:t xml:space="preserve">  </w:t>
      </w:r>
      <w:r>
        <w:rPr>
          <w:spacing w:val="-1"/>
        </w:rPr>
        <w:t>力服务能力</w:t>
      </w:r>
      <w:r>
        <w:rPr>
          <w:spacing w:val="-18"/>
        </w:rPr>
        <w:t xml:space="preserve"> </w:t>
      </w:r>
      <w:r>
        <w:rPr>
          <w:spacing w:val="-1"/>
        </w:rPr>
        <w:t>， 自有与接入算力总规模达77  EFLOPS</w:t>
      </w:r>
      <w:r>
        <w:rPr>
          <w:spacing w:val="-19"/>
        </w:rPr>
        <w:t xml:space="preserve"> </w:t>
      </w:r>
      <w:r>
        <w:rPr>
          <w:spacing w:val="-1"/>
        </w:rPr>
        <w:t>，</w:t>
      </w:r>
      <w:r>
        <w:rPr>
          <w:spacing w:val="-67"/>
        </w:rPr>
        <w:t xml:space="preserve"> </w:t>
      </w:r>
      <w:r>
        <w:rPr>
          <w:spacing w:val="-1"/>
        </w:rPr>
        <w:t>覆盖通算、</w:t>
      </w:r>
    </w:p>
    <w:p>
      <w:pPr>
        <w:pStyle w:val="BodyText"/>
        <w:ind w:left="17" w:right="265" w:firstLine="7"/>
        <w:spacing w:before="239" w:line="317" w:lineRule="auto"/>
        <w:rPr/>
      </w:pPr>
      <w:r>
        <w:rPr>
          <w:spacing w:val="11"/>
        </w:rPr>
        <w:t>智算</w:t>
      </w:r>
      <w:r>
        <w:rPr>
          <w:spacing w:val="-39"/>
        </w:rPr>
        <w:t xml:space="preserve"> </w:t>
      </w:r>
      <w:r>
        <w:rPr>
          <w:spacing w:val="11"/>
        </w:rPr>
        <w:t>、超算等多类算力资源</w:t>
      </w:r>
      <w:r>
        <w:rPr>
          <w:spacing w:val="-43"/>
        </w:rPr>
        <w:t xml:space="preserve"> </w:t>
      </w:r>
      <w:r>
        <w:rPr>
          <w:spacing w:val="11"/>
        </w:rPr>
        <w:t>。“</w:t>
      </w:r>
      <w:r>
        <w:rPr>
          <w:spacing w:val="-58"/>
        </w:rPr>
        <w:t xml:space="preserve"> </w:t>
      </w:r>
      <w:r>
        <w:rPr>
          <w:spacing w:val="11"/>
        </w:rPr>
        <w:t>人工智能+</w:t>
      </w:r>
      <w:r>
        <w:rPr>
          <w:spacing w:val="-56"/>
        </w:rPr>
        <w:t xml:space="preserve"> </w:t>
      </w:r>
      <w:r>
        <w:rPr>
          <w:spacing w:val="11"/>
        </w:rPr>
        <w:t>”行动将推动各行</w:t>
      </w:r>
      <w:r>
        <w:rPr>
          <w:spacing w:val="13"/>
        </w:rPr>
        <w:t>各业对智能算力需求的爆发式增长</w:t>
      </w:r>
      <w:r>
        <w:rPr>
          <w:spacing w:val="-13"/>
        </w:rPr>
        <w:t xml:space="preserve"> </w:t>
      </w:r>
      <w:r>
        <w:rPr>
          <w:spacing w:val="13"/>
        </w:rPr>
        <w:t>，</w:t>
      </w:r>
      <w:r>
        <w:rPr>
          <w:spacing w:val="-20"/>
        </w:rPr>
        <w:t xml:space="preserve"> </w:t>
      </w:r>
      <w:r>
        <w:rPr>
          <w:spacing w:val="13"/>
        </w:rPr>
        <w:t>中国电信可借此机会加</w:t>
      </w:r>
      <w:r>
        <w:rPr>
          <w:spacing w:val="13"/>
        </w:rPr>
        <w:t>快算力网络建设</w:t>
      </w:r>
      <w:r>
        <w:rPr>
          <w:spacing w:val="-20"/>
        </w:rPr>
        <w:t xml:space="preserve"> </w:t>
      </w:r>
      <w:r>
        <w:rPr>
          <w:spacing w:val="13"/>
        </w:rPr>
        <w:t>，</w:t>
      </w:r>
      <w:r>
        <w:rPr>
          <w:spacing w:val="-60"/>
        </w:rPr>
        <w:t xml:space="preserve"> </w:t>
      </w:r>
      <w:r>
        <w:rPr>
          <w:spacing w:val="13"/>
        </w:rPr>
        <w:t>打造国内领先</w:t>
      </w:r>
      <w:r>
        <w:rPr>
          <w:spacing w:val="-45"/>
        </w:rPr>
        <w:t xml:space="preserve"> </w:t>
      </w:r>
      <w:r>
        <w:rPr>
          <w:spacing w:val="13"/>
        </w:rPr>
        <w:t>、全栈自主可控的一体化智</w:t>
      </w:r>
      <w:r>
        <w:rPr>
          <w:spacing w:val="8"/>
        </w:rPr>
        <w:t>算服务平台“</w:t>
      </w:r>
      <w:r>
        <w:rPr>
          <w:spacing w:val="-30"/>
        </w:rPr>
        <w:t xml:space="preserve"> </w:t>
      </w:r>
      <w:r>
        <w:rPr>
          <w:spacing w:val="8"/>
        </w:rPr>
        <w:t>息壤</w:t>
      </w:r>
      <w:r>
        <w:rPr>
          <w:spacing w:val="-55"/>
        </w:rPr>
        <w:t xml:space="preserve"> </w:t>
      </w:r>
      <w:r>
        <w:rPr>
          <w:spacing w:val="8"/>
        </w:rPr>
        <w:t>”</w:t>
      </w:r>
      <w:r>
        <w:rPr>
          <w:spacing w:val="-42"/>
        </w:rPr>
        <w:t xml:space="preserve"> </w:t>
      </w:r>
      <w:r>
        <w:rPr>
          <w:spacing w:val="8"/>
        </w:rPr>
        <w:t>，</w:t>
      </w:r>
      <w:r>
        <w:rPr>
          <w:spacing w:val="-58"/>
        </w:rPr>
        <w:t xml:space="preserve"> </w:t>
      </w:r>
      <w:r>
        <w:rPr>
          <w:spacing w:val="8"/>
        </w:rPr>
        <w:t>并基于云网融合</w:t>
      </w:r>
      <w:r>
        <w:rPr>
          <w:spacing w:val="-23"/>
        </w:rPr>
        <w:t xml:space="preserve"> </w:t>
      </w:r>
      <w:r>
        <w:rPr>
          <w:spacing w:val="8"/>
        </w:rPr>
        <w:t>，</w:t>
      </w:r>
      <w:r>
        <w:rPr>
          <w:spacing w:val="-62"/>
        </w:rPr>
        <w:t xml:space="preserve"> </w:t>
      </w:r>
      <w:r>
        <w:rPr>
          <w:spacing w:val="8"/>
        </w:rPr>
        <w:t>从提供裸算力向“</w:t>
      </w:r>
      <w:r>
        <w:rPr>
          <w:spacing w:val="9"/>
        </w:rPr>
        <w:t>算力+平台+数据+模型+</w:t>
      </w:r>
      <w:r>
        <w:rPr>
          <w:spacing w:val="-44"/>
        </w:rPr>
        <w:t xml:space="preserve"> </w:t>
      </w:r>
      <w:r>
        <w:rPr>
          <w:spacing w:val="9"/>
        </w:rPr>
        <w:t>应用</w:t>
      </w:r>
      <w:r>
        <w:rPr>
          <w:spacing w:val="-55"/>
        </w:rPr>
        <w:t xml:space="preserve"> </w:t>
      </w:r>
      <w:r>
        <w:rPr>
          <w:spacing w:val="9"/>
        </w:rPr>
        <w:t>”智能云服务一体化供给升级</w:t>
      </w:r>
      <w:r>
        <w:rPr>
          <w:spacing w:val="-23"/>
        </w:rPr>
        <w:t xml:space="preserve"> </w:t>
      </w:r>
      <w:r>
        <w:rPr>
          <w:spacing w:val="9"/>
        </w:rPr>
        <w:t>，</w:t>
      </w:r>
      <w:r>
        <w:rPr>
          <w:spacing w:val="18"/>
        </w:rPr>
        <w:t>更好赋能千行百业数智化转型。</w:t>
      </w:r>
    </w:p>
    <w:p>
      <w:pPr>
        <w:spacing w:line="317" w:lineRule="auto"/>
        <w:sectPr>
          <w:footerReference w:type="default" r:id="rId5"/>
          <w:pgSz w:w="11906" w:h="16840"/>
          <w:pgMar w:top="1413" w:right="1071" w:bottom="1422" w:left="1785" w:header="0" w:footer="1255" w:gutter="0"/>
        </w:sectPr>
        <w:rPr/>
      </w:pPr>
    </w:p>
    <w:p>
      <w:pPr>
        <w:pStyle w:val="BodyText"/>
        <w:ind w:left="669"/>
        <w:spacing w:before="70" w:line="201" w:lineRule="auto"/>
        <w:outlineLvl w:val="1"/>
        <w:rPr/>
      </w:pPr>
      <w:r>
        <w:rPr>
          <w:b/>
          <w:bCs/>
          <w:spacing w:val="10"/>
        </w:rPr>
        <w:t>（ 三 ）行业应用加速落地，</w:t>
      </w:r>
      <w:r>
        <w:rPr>
          <w:b/>
          <w:bCs/>
          <w:spacing w:val="-55"/>
        </w:rPr>
        <w:t xml:space="preserve"> </w:t>
      </w:r>
      <w:r>
        <w:rPr>
          <w:b/>
          <w:bCs/>
          <w:spacing w:val="10"/>
        </w:rPr>
        <w:t>释放政企市场增长潜力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left="22" w:right="138" w:firstLine="636"/>
        <w:spacing w:before="133" w:line="260" w:lineRule="auto"/>
        <w:outlineLvl w:val="1"/>
        <w:rPr/>
      </w:pPr>
      <w:r>
        <w:rPr>
          <w:spacing w:val="5"/>
        </w:rPr>
        <w:t>《意见》</w:t>
      </w:r>
      <w:r>
        <w:rPr>
          <w:spacing w:val="-35"/>
        </w:rPr>
        <w:t xml:space="preserve"> </w:t>
      </w:r>
      <w:r>
        <w:rPr>
          <w:spacing w:val="5"/>
        </w:rPr>
        <w:t>聚焦科技</w:t>
      </w:r>
      <w:r>
        <w:rPr>
          <w:spacing w:val="-45"/>
        </w:rPr>
        <w:t xml:space="preserve"> </w:t>
      </w:r>
      <w:r>
        <w:rPr>
          <w:spacing w:val="5"/>
        </w:rPr>
        <w:t>、产业</w:t>
      </w:r>
      <w:r>
        <w:rPr>
          <w:spacing w:val="-47"/>
        </w:rPr>
        <w:t xml:space="preserve"> </w:t>
      </w:r>
      <w:r>
        <w:rPr>
          <w:spacing w:val="5"/>
        </w:rPr>
        <w:t>、消费等</w:t>
      </w:r>
      <w:r>
        <w:rPr>
          <w:spacing w:val="84"/>
        </w:rPr>
        <w:t xml:space="preserve"> </w:t>
      </w:r>
      <w:r>
        <w:rPr>
          <w:spacing w:val="5"/>
        </w:rPr>
        <w:t>6  大重点领域</w:t>
      </w:r>
      <w:r>
        <w:rPr>
          <w:spacing w:val="-26"/>
        </w:rPr>
        <w:t xml:space="preserve"> </w:t>
      </w:r>
      <w:r>
        <w:rPr>
          <w:spacing w:val="5"/>
        </w:rPr>
        <w:t>，</w:t>
      </w:r>
      <w:r>
        <w:rPr>
          <w:spacing w:val="-39"/>
        </w:rPr>
        <w:t xml:space="preserve"> </w:t>
      </w:r>
      <w:r>
        <w:rPr>
          <w:spacing w:val="4"/>
        </w:rPr>
        <w:t>既明</w:t>
      </w:r>
      <w:r>
        <w:rPr>
          <w:spacing w:val="12"/>
        </w:rPr>
        <w:t>确推动</w:t>
      </w:r>
      <w:r>
        <w:rPr>
          <w:spacing w:val="79"/>
        </w:rPr>
        <w:t xml:space="preserve"> </w:t>
      </w:r>
      <w:r>
        <w:rPr/>
        <w:t>AI</w:t>
      </w:r>
      <w:r>
        <w:rPr>
          <w:spacing w:val="1"/>
        </w:rPr>
        <w:t xml:space="preserve">  </w:t>
      </w:r>
      <w:r>
        <w:rPr>
          <w:spacing w:val="12"/>
        </w:rPr>
        <w:t>在各行业深度落地的方向</w:t>
      </w:r>
      <w:r>
        <w:rPr>
          <w:spacing w:val="-26"/>
        </w:rPr>
        <w:t xml:space="preserve"> </w:t>
      </w:r>
      <w:r>
        <w:rPr>
          <w:spacing w:val="12"/>
        </w:rPr>
        <w:t>，</w:t>
      </w:r>
      <w:r>
        <w:rPr>
          <w:spacing w:val="-55"/>
        </w:rPr>
        <w:t xml:space="preserve"> </w:t>
      </w:r>
      <w:r>
        <w:rPr>
          <w:spacing w:val="12"/>
        </w:rPr>
        <w:t>并鼓励培育人工智能</w:t>
      </w:r>
    </w:p>
    <w:p>
      <w:pPr>
        <w:pStyle w:val="BodyText"/>
        <w:ind w:left="10" w:firstLine="14"/>
        <w:spacing w:before="230" w:line="312" w:lineRule="auto"/>
        <w:rPr/>
      </w:pPr>
      <w:r>
        <w:rPr>
          <w:spacing w:val="8"/>
        </w:rPr>
        <w:t>应用服务商</w:t>
      </w:r>
      <w:r>
        <w:rPr>
          <w:spacing w:val="-15"/>
        </w:rPr>
        <w:t xml:space="preserve"> </w:t>
      </w:r>
      <w:r>
        <w:rPr>
          <w:spacing w:val="8"/>
        </w:rPr>
        <w:t>，</w:t>
      </w:r>
      <w:r>
        <w:rPr>
          <w:spacing w:val="-60"/>
        </w:rPr>
        <w:t xml:space="preserve"> </w:t>
      </w:r>
      <w:r>
        <w:rPr>
          <w:spacing w:val="8"/>
        </w:rPr>
        <w:t>发展“模型即服务</w:t>
      </w:r>
      <w:r>
        <w:rPr>
          <w:spacing w:val="-55"/>
        </w:rPr>
        <w:t xml:space="preserve"> </w:t>
      </w:r>
      <w:r>
        <w:rPr>
          <w:spacing w:val="8"/>
        </w:rPr>
        <w:t>”</w:t>
      </w:r>
      <w:r>
        <w:rPr>
          <w:spacing w:val="-63"/>
        </w:rPr>
        <w:t xml:space="preserve"> </w:t>
      </w:r>
      <w:r>
        <w:rPr>
          <w:spacing w:val="8"/>
        </w:rPr>
        <w:t>、“</w:t>
      </w:r>
      <w:r>
        <w:rPr>
          <w:spacing w:val="-57"/>
        </w:rPr>
        <w:t xml:space="preserve"> </w:t>
      </w:r>
      <w:r>
        <w:rPr>
          <w:spacing w:val="8"/>
        </w:rPr>
        <w:t>智能体即服务</w:t>
      </w:r>
      <w:r>
        <w:rPr>
          <w:spacing w:val="-55"/>
        </w:rPr>
        <w:t xml:space="preserve"> </w:t>
      </w:r>
      <w:r>
        <w:rPr>
          <w:spacing w:val="8"/>
        </w:rPr>
        <w:t>”</w:t>
      </w:r>
      <w:r>
        <w:rPr>
          <w:spacing w:val="-65"/>
        </w:rPr>
        <w:t xml:space="preserve"> </w:t>
      </w:r>
      <w:r>
        <w:rPr>
          <w:spacing w:val="8"/>
        </w:rPr>
        <w:t>等新</w:t>
      </w:r>
      <w:r>
        <w:rPr>
          <w:spacing w:val="11"/>
        </w:rPr>
        <w:t>型服务模式</w:t>
      </w:r>
      <w:r>
        <w:rPr>
          <w:spacing w:val="-44"/>
        </w:rPr>
        <w:t xml:space="preserve"> </w:t>
      </w:r>
      <w:r>
        <w:rPr>
          <w:spacing w:val="11"/>
        </w:rPr>
        <w:t>。</w:t>
      </w:r>
      <w:r>
        <w:rPr>
          <w:spacing w:val="-38"/>
        </w:rPr>
        <w:t xml:space="preserve"> </w:t>
      </w:r>
      <w:r>
        <w:rPr>
          <w:spacing w:val="11"/>
        </w:rPr>
        <w:t>中国电信可紧扣政策导向</w:t>
      </w:r>
      <w:r>
        <w:rPr>
          <w:spacing w:val="-26"/>
        </w:rPr>
        <w:t xml:space="preserve"> </w:t>
      </w:r>
      <w:r>
        <w:rPr>
          <w:spacing w:val="11"/>
        </w:rPr>
        <w:t>，</w:t>
      </w:r>
      <w:r>
        <w:rPr>
          <w:spacing w:val="-44"/>
        </w:rPr>
        <w:t xml:space="preserve"> </w:t>
      </w:r>
      <w:r>
        <w:rPr>
          <w:spacing w:val="11"/>
        </w:rPr>
        <w:t>一方</w:t>
      </w:r>
      <w:r>
        <w:rPr>
          <w:spacing w:val="10"/>
        </w:rPr>
        <w:t>面加速自有大</w:t>
      </w:r>
      <w:r>
        <w:rPr>
          <w:spacing w:val="13"/>
        </w:rPr>
        <w:t>模型的技术迭代与场景适配</w:t>
      </w:r>
      <w:r>
        <w:rPr>
          <w:spacing w:val="-23"/>
        </w:rPr>
        <w:t xml:space="preserve"> </w:t>
      </w:r>
      <w:r>
        <w:rPr>
          <w:spacing w:val="13"/>
        </w:rPr>
        <w:t>，</w:t>
      </w:r>
      <w:r>
        <w:rPr>
          <w:spacing w:val="-66"/>
        </w:rPr>
        <w:t xml:space="preserve"> </w:t>
      </w:r>
      <w:r>
        <w:rPr>
          <w:spacing w:val="13"/>
        </w:rPr>
        <w:t>持续拓展工业</w:t>
      </w:r>
      <w:r>
        <w:rPr>
          <w:spacing w:val="12"/>
        </w:rPr>
        <w:t>质检</w:t>
      </w:r>
      <w:r>
        <w:rPr>
          <w:spacing w:val="-48"/>
        </w:rPr>
        <w:t xml:space="preserve"> </w:t>
      </w:r>
      <w:r>
        <w:rPr>
          <w:spacing w:val="12"/>
        </w:rPr>
        <w:t>、基层医疗、</w:t>
      </w:r>
      <w:r>
        <w:rPr>
          <w:spacing w:val="13"/>
        </w:rPr>
        <w:t>智慧文旅等垂直领域应用</w:t>
      </w:r>
      <w:r>
        <w:rPr>
          <w:spacing w:val="-10"/>
        </w:rPr>
        <w:t xml:space="preserve"> </w:t>
      </w:r>
      <w:r>
        <w:rPr>
          <w:spacing w:val="13"/>
        </w:rPr>
        <w:t>，</w:t>
      </w:r>
      <w:r>
        <w:rPr>
          <w:spacing w:val="-66"/>
        </w:rPr>
        <w:t xml:space="preserve"> </w:t>
      </w:r>
      <w:r>
        <w:rPr>
          <w:spacing w:val="13"/>
        </w:rPr>
        <w:t>进一步巩固并强化其</w:t>
      </w:r>
      <w:r>
        <w:rPr>
          <w:spacing w:val="81"/>
        </w:rPr>
        <w:t xml:space="preserve"> </w:t>
      </w:r>
      <w:r>
        <w:rPr>
          <w:spacing w:val="13"/>
        </w:rPr>
        <w:t>“</w:t>
      </w:r>
      <w:r>
        <w:rPr>
          <w:spacing w:val="-64"/>
        </w:rPr>
        <w:t xml:space="preserve"> </w:t>
      </w:r>
      <w:r>
        <w:rPr>
          <w:spacing w:val="13"/>
        </w:rPr>
        <w:t>行业大模</w:t>
      </w:r>
      <w:r>
        <w:rPr>
          <w:spacing w:val="2"/>
        </w:rPr>
        <w:t>型共拓者</w:t>
      </w:r>
      <w:r>
        <w:rPr>
          <w:spacing w:val="-55"/>
        </w:rPr>
        <w:t xml:space="preserve"> </w:t>
      </w:r>
      <w:r>
        <w:rPr>
          <w:spacing w:val="2"/>
        </w:rPr>
        <w:t>”  的核心定位</w:t>
      </w:r>
      <w:r>
        <w:rPr>
          <w:spacing w:val="-27"/>
        </w:rPr>
        <w:t xml:space="preserve"> </w:t>
      </w:r>
      <w:r>
        <w:rPr>
          <w:spacing w:val="2"/>
        </w:rPr>
        <w:t>；</w:t>
      </w:r>
      <w:r>
        <w:rPr>
          <w:spacing w:val="-49"/>
        </w:rPr>
        <w:t xml:space="preserve"> </w:t>
      </w:r>
      <w:r>
        <w:rPr>
          <w:spacing w:val="2"/>
        </w:rPr>
        <w:t>另一方面</w:t>
      </w:r>
      <w:r>
        <w:rPr>
          <w:spacing w:val="-24"/>
        </w:rPr>
        <w:t xml:space="preserve"> </w:t>
      </w:r>
      <w:r>
        <w:rPr>
          <w:spacing w:val="2"/>
        </w:rPr>
        <w:t>，</w:t>
      </w:r>
      <w:r>
        <w:rPr>
          <w:spacing w:val="-64"/>
        </w:rPr>
        <w:t xml:space="preserve"> </w:t>
      </w:r>
      <w:r>
        <w:rPr>
          <w:spacing w:val="2"/>
        </w:rPr>
        <w:t>依托“</w:t>
      </w:r>
      <w:r>
        <w:rPr>
          <w:spacing w:val="-22"/>
        </w:rPr>
        <w:t xml:space="preserve"> </w:t>
      </w:r>
      <w:r>
        <w:rPr>
          <w:spacing w:val="2"/>
        </w:rPr>
        <w:t>网络</w:t>
      </w:r>
      <w:r>
        <w:rPr>
          <w:spacing w:val="1"/>
        </w:rPr>
        <w:t>+</w:t>
      </w:r>
      <w:r>
        <w:rPr>
          <w:spacing w:val="-55"/>
        </w:rPr>
        <w:t xml:space="preserve"> </w:t>
      </w:r>
      <w:r>
        <w:rPr>
          <w:spacing w:val="1"/>
        </w:rPr>
        <w:t>算力+模</w:t>
      </w:r>
      <w:r>
        <w:rPr/>
        <w:t xml:space="preserve"> </w:t>
      </w:r>
      <w:r>
        <w:rPr>
          <w:spacing w:val="5"/>
        </w:rPr>
        <w:t>型+</w:t>
      </w:r>
      <w:r>
        <w:rPr>
          <w:spacing w:val="-55"/>
        </w:rPr>
        <w:t xml:space="preserve"> </w:t>
      </w:r>
      <w:r>
        <w:rPr>
          <w:spacing w:val="5"/>
        </w:rPr>
        <w:t>应用</w:t>
      </w:r>
      <w:r>
        <w:rPr>
          <w:spacing w:val="-54"/>
        </w:rPr>
        <w:t xml:space="preserve"> </w:t>
      </w:r>
      <w:r>
        <w:rPr>
          <w:spacing w:val="5"/>
        </w:rPr>
        <w:t>”</w:t>
      </w:r>
      <w:r>
        <w:rPr>
          <w:spacing w:val="-60"/>
        </w:rPr>
        <w:t xml:space="preserve"> </w:t>
      </w:r>
      <w:r>
        <w:rPr>
          <w:spacing w:val="5"/>
        </w:rPr>
        <w:t>一体化能力</w:t>
      </w:r>
      <w:r>
        <w:rPr>
          <w:spacing w:val="-25"/>
        </w:rPr>
        <w:t xml:space="preserve"> </w:t>
      </w:r>
      <w:r>
        <w:rPr>
          <w:spacing w:val="5"/>
        </w:rPr>
        <w:t>，</w:t>
      </w:r>
      <w:r>
        <w:rPr>
          <w:spacing w:val="-26"/>
        </w:rPr>
        <w:t xml:space="preserve"> </w:t>
      </w:r>
      <w:r>
        <w:rPr>
          <w:spacing w:val="5"/>
        </w:rPr>
        <w:t>以灵活的</w:t>
      </w:r>
      <w:r>
        <w:rPr>
          <w:spacing w:val="81"/>
        </w:rPr>
        <w:t xml:space="preserve"> </w:t>
      </w:r>
      <w:r>
        <w:rPr>
          <w:spacing w:val="5"/>
        </w:rPr>
        <w:t>“</w:t>
      </w:r>
      <w:r>
        <w:rPr>
          <w:spacing w:val="-62"/>
        </w:rPr>
        <w:t xml:space="preserve"> </w:t>
      </w:r>
      <w:r>
        <w:rPr>
          <w:spacing w:val="5"/>
        </w:rPr>
        <w:t>按需付费</w:t>
      </w:r>
      <w:r>
        <w:rPr>
          <w:spacing w:val="-55"/>
        </w:rPr>
        <w:t xml:space="preserve"> </w:t>
      </w:r>
      <w:r>
        <w:rPr>
          <w:spacing w:val="4"/>
        </w:rPr>
        <w:t>”</w:t>
      </w:r>
      <w:r>
        <w:rPr>
          <w:spacing w:val="74"/>
        </w:rPr>
        <w:t xml:space="preserve"> </w:t>
      </w:r>
      <w:r>
        <w:rPr>
          <w:spacing w:val="4"/>
        </w:rPr>
        <w:t>订阅模式降</w:t>
      </w:r>
      <w:r>
        <w:rPr>
          <w:spacing w:val="12"/>
        </w:rPr>
        <w:t>低中小企业</w:t>
      </w:r>
      <w:r>
        <w:rPr>
          <w:spacing w:val="77"/>
        </w:rPr>
        <w:t xml:space="preserve"> </w:t>
      </w:r>
      <w:r>
        <w:rPr/>
        <w:t>AI</w:t>
      </w:r>
      <w:r>
        <w:rPr>
          <w:spacing w:val="12"/>
        </w:rPr>
        <w:t xml:space="preserve">  应用门槛</w:t>
      </w:r>
      <w:r>
        <w:rPr>
          <w:spacing w:val="-23"/>
        </w:rPr>
        <w:t xml:space="preserve"> </w:t>
      </w:r>
      <w:r>
        <w:rPr>
          <w:spacing w:val="12"/>
        </w:rPr>
        <w:t>，</w:t>
      </w:r>
      <w:r>
        <w:rPr>
          <w:spacing w:val="-63"/>
        </w:rPr>
        <w:t xml:space="preserve"> </w:t>
      </w:r>
      <w:r>
        <w:rPr>
          <w:spacing w:val="12"/>
        </w:rPr>
        <w:t>推动技术服务向中小市</w:t>
      </w:r>
      <w:r>
        <w:rPr>
          <w:spacing w:val="11"/>
        </w:rPr>
        <w:t>场深度渗</w:t>
      </w:r>
      <w:r>
        <w:rPr/>
        <w:t xml:space="preserve"> </w:t>
      </w:r>
      <w:r>
        <w:rPr>
          <w:spacing w:val="12"/>
        </w:rPr>
        <w:t>透。</w:t>
      </w:r>
    </w:p>
    <w:p>
      <w:pPr>
        <w:pStyle w:val="BodyText"/>
        <w:ind w:left="15" w:right="248" w:firstLine="653"/>
        <w:spacing w:before="203" w:line="260" w:lineRule="auto"/>
        <w:outlineLvl w:val="1"/>
        <w:rPr/>
      </w:pPr>
      <w:r>
        <w:rPr>
          <w:b/>
          <w:bCs/>
          <w:spacing w:val="9"/>
        </w:rPr>
        <w:t>（</w:t>
      </w:r>
      <w:r>
        <w:rPr>
          <w:b/>
          <w:bCs/>
          <w:spacing w:val="60"/>
        </w:rPr>
        <w:t xml:space="preserve"> </w:t>
      </w:r>
      <w:r>
        <w:rPr>
          <w:b/>
          <w:bCs/>
          <w:spacing w:val="9"/>
        </w:rPr>
        <w:t>四 ）紧扣智能消费升级导向，</w:t>
      </w:r>
      <w:r>
        <w:rPr>
          <w:b/>
          <w:bCs/>
          <w:spacing w:val="-58"/>
        </w:rPr>
        <w:t xml:space="preserve"> </w:t>
      </w:r>
      <w:r>
        <w:rPr>
          <w:b/>
          <w:bCs/>
          <w:spacing w:val="9"/>
        </w:rPr>
        <w:t>提升智能终端与服务价</w:t>
      </w:r>
      <w:r>
        <w:rPr>
          <w:b/>
          <w:bCs/>
        </w:rPr>
        <w:t>值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32" w:right="277" w:firstLine="626"/>
        <w:spacing w:before="133" w:line="260" w:lineRule="auto"/>
        <w:outlineLvl w:val="1"/>
        <w:rPr/>
      </w:pPr>
      <w:r>
        <w:rPr>
          <w:spacing w:val="16"/>
        </w:rPr>
        <w:t>《意见》</w:t>
      </w:r>
      <w:r>
        <w:rPr>
          <w:spacing w:val="-34"/>
        </w:rPr>
        <w:t xml:space="preserve"> </w:t>
      </w:r>
      <w:r>
        <w:rPr>
          <w:spacing w:val="16"/>
        </w:rPr>
        <w:t>提出拓展服务消费新场景</w:t>
      </w:r>
      <w:r>
        <w:rPr>
          <w:spacing w:val="-47"/>
        </w:rPr>
        <w:t xml:space="preserve"> </w:t>
      </w:r>
      <w:r>
        <w:rPr>
          <w:spacing w:val="16"/>
        </w:rPr>
        <w:t>、培育产品消费新业</w:t>
      </w:r>
      <w:r>
        <w:rPr>
          <w:spacing w:val="8"/>
        </w:rPr>
        <w:t>态</w:t>
      </w:r>
      <w:r>
        <w:rPr>
          <w:spacing w:val="-23"/>
        </w:rPr>
        <w:t xml:space="preserve"> </w:t>
      </w:r>
      <w:r>
        <w:rPr>
          <w:spacing w:val="8"/>
        </w:rPr>
        <w:t>，</w:t>
      </w:r>
      <w:r>
        <w:rPr>
          <w:spacing w:val="-60"/>
        </w:rPr>
        <w:t xml:space="preserve"> </w:t>
      </w:r>
      <w:r>
        <w:rPr>
          <w:spacing w:val="8"/>
        </w:rPr>
        <w:t>推动智能终端“</w:t>
      </w:r>
      <w:r>
        <w:rPr>
          <w:spacing w:val="-49"/>
        </w:rPr>
        <w:t xml:space="preserve"> </w:t>
      </w:r>
      <w:r>
        <w:rPr>
          <w:spacing w:val="8"/>
        </w:rPr>
        <w:t>万物智联</w:t>
      </w:r>
      <w:r>
        <w:rPr>
          <w:spacing w:val="-55"/>
        </w:rPr>
        <w:t xml:space="preserve"> </w:t>
      </w:r>
      <w:r>
        <w:rPr>
          <w:spacing w:val="8"/>
        </w:rPr>
        <w:t>”</w:t>
      </w:r>
      <w:r>
        <w:rPr>
          <w:spacing w:val="-58"/>
        </w:rPr>
        <w:t xml:space="preserve"> </w:t>
      </w:r>
      <w:r>
        <w:rPr>
          <w:spacing w:val="8"/>
        </w:rPr>
        <w:t>。</w:t>
      </w:r>
      <w:r>
        <w:rPr>
          <w:spacing w:val="-40"/>
        </w:rPr>
        <w:t xml:space="preserve"> </w:t>
      </w:r>
      <w:r>
        <w:rPr>
          <w:spacing w:val="8"/>
        </w:rPr>
        <w:t>中国电信可以依托自身资</w:t>
      </w:r>
    </w:p>
    <w:p>
      <w:pPr>
        <w:pStyle w:val="BodyText"/>
        <w:ind w:left="4" w:right="296" w:firstLine="19"/>
        <w:spacing w:before="242" w:line="318" w:lineRule="auto"/>
        <w:rPr/>
      </w:pPr>
      <w:r>
        <w:rPr>
          <w:spacing w:val="13"/>
        </w:rPr>
        <w:t>源禀赋从三方面精准发力：</w:t>
      </w:r>
      <w:r>
        <w:rPr>
          <w:spacing w:val="-37"/>
        </w:rPr>
        <w:t xml:space="preserve"> </w:t>
      </w:r>
      <w:r>
        <w:rPr>
          <w:spacing w:val="13"/>
        </w:rPr>
        <w:t>一是加速推进</w:t>
      </w:r>
      <w:r>
        <w:rPr/>
        <w:t>AI</w:t>
      </w:r>
      <w:r>
        <w:rPr>
          <w:spacing w:val="13"/>
        </w:rPr>
        <w:t>手机</w:t>
      </w:r>
      <w:r>
        <w:rPr>
          <w:spacing w:val="-45"/>
        </w:rPr>
        <w:t xml:space="preserve"> </w:t>
      </w:r>
      <w:r>
        <w:rPr>
          <w:spacing w:val="13"/>
        </w:rPr>
        <w:t>、</w:t>
      </w:r>
      <w:r>
        <w:rPr/>
        <w:t>AI</w:t>
      </w:r>
      <w:r>
        <w:rPr>
          <w:spacing w:val="13"/>
        </w:rPr>
        <w:t>中屏</w:t>
      </w:r>
      <w:r>
        <w:rPr>
          <w:spacing w:val="-45"/>
        </w:rPr>
        <w:t xml:space="preserve"> </w:t>
      </w:r>
      <w:r>
        <w:rPr>
          <w:spacing w:val="13"/>
        </w:rPr>
        <w:t>、</w:t>
      </w:r>
      <w:r>
        <w:rPr/>
        <w:t xml:space="preserve"> </w:t>
      </w:r>
      <w:r>
        <w:rPr/>
        <w:t>AI</w:t>
      </w:r>
      <w:r>
        <w:rPr>
          <w:spacing w:val="15"/>
        </w:rPr>
        <w:t>摄像头等终端规模发展</w:t>
      </w:r>
      <w:r>
        <w:rPr>
          <w:spacing w:val="-24"/>
        </w:rPr>
        <w:t xml:space="preserve"> </w:t>
      </w:r>
      <w:r>
        <w:rPr>
          <w:spacing w:val="15"/>
        </w:rPr>
        <w:t>，</w:t>
      </w:r>
      <w:r>
        <w:rPr>
          <w:spacing w:val="-54"/>
        </w:rPr>
        <w:t xml:space="preserve"> </w:t>
      </w:r>
      <w:r>
        <w:rPr>
          <w:spacing w:val="15"/>
        </w:rPr>
        <w:t>为用户提供更优质的智能</w:t>
      </w:r>
      <w:r>
        <w:rPr>
          <w:spacing w:val="14"/>
        </w:rPr>
        <w:t>终端产</w:t>
      </w:r>
      <w:r>
        <w:rPr>
          <w:spacing w:val="9"/>
        </w:rPr>
        <w:t>品</w:t>
      </w:r>
      <w:r>
        <w:rPr>
          <w:spacing w:val="-38"/>
        </w:rPr>
        <w:t xml:space="preserve"> </w:t>
      </w:r>
      <w:r>
        <w:rPr>
          <w:spacing w:val="9"/>
        </w:rPr>
        <w:t>。</w:t>
      </w:r>
      <w:r>
        <w:rPr>
          <w:spacing w:val="-67"/>
        </w:rPr>
        <w:t xml:space="preserve"> </w:t>
      </w:r>
      <w:r>
        <w:rPr>
          <w:spacing w:val="9"/>
        </w:rPr>
        <w:t>二是在服务消费领域</w:t>
      </w:r>
      <w:r>
        <w:rPr>
          <w:spacing w:val="-26"/>
        </w:rPr>
        <w:t xml:space="preserve"> </w:t>
      </w:r>
      <w:r>
        <w:rPr>
          <w:spacing w:val="9"/>
        </w:rPr>
        <w:t>，</w:t>
      </w:r>
      <w:r>
        <w:rPr>
          <w:spacing w:val="-60"/>
        </w:rPr>
        <w:t xml:space="preserve"> </w:t>
      </w:r>
      <w:r>
        <w:rPr>
          <w:spacing w:val="9"/>
        </w:rPr>
        <w:t>推动通信助理</w:t>
      </w:r>
      <w:r>
        <w:rPr>
          <w:spacing w:val="-45"/>
        </w:rPr>
        <w:t xml:space="preserve"> </w:t>
      </w:r>
      <w:r>
        <w:rPr>
          <w:spacing w:val="9"/>
        </w:rPr>
        <w:t>、云盘</w:t>
      </w:r>
      <w:r>
        <w:rPr>
          <w:spacing w:val="-47"/>
        </w:rPr>
        <w:t xml:space="preserve"> </w:t>
      </w:r>
      <w:r>
        <w:rPr>
          <w:spacing w:val="9"/>
        </w:rPr>
        <w:t>、云电脑等</w:t>
      </w:r>
      <w:r>
        <w:rPr>
          <w:spacing w:val="8"/>
        </w:rPr>
        <w:t>业务智能焕新</w:t>
      </w:r>
      <w:r>
        <w:rPr>
          <w:spacing w:val="-17"/>
        </w:rPr>
        <w:t xml:space="preserve"> </w:t>
      </w:r>
      <w:r>
        <w:rPr>
          <w:spacing w:val="8"/>
        </w:rPr>
        <w:t>，</w:t>
      </w:r>
      <w:r>
        <w:rPr>
          <w:spacing w:val="-56"/>
        </w:rPr>
        <w:t xml:space="preserve"> </w:t>
      </w:r>
      <w:r>
        <w:rPr>
          <w:spacing w:val="8"/>
        </w:rPr>
        <w:t>升级“</w:t>
      </w:r>
      <w:r>
        <w:rPr>
          <w:spacing w:val="-56"/>
        </w:rPr>
        <w:t xml:space="preserve"> </w:t>
      </w:r>
      <w:r>
        <w:rPr>
          <w:spacing w:val="8"/>
        </w:rPr>
        <w:t>美好家</w:t>
      </w:r>
      <w:r>
        <w:rPr>
          <w:spacing w:val="-57"/>
        </w:rPr>
        <w:t xml:space="preserve"> </w:t>
      </w:r>
      <w:r>
        <w:rPr>
          <w:spacing w:val="8"/>
        </w:rPr>
        <w:t>”产品体系</w:t>
      </w:r>
      <w:r>
        <w:rPr>
          <w:spacing w:val="-24"/>
        </w:rPr>
        <w:t xml:space="preserve"> </w:t>
      </w:r>
      <w:r>
        <w:rPr>
          <w:spacing w:val="8"/>
        </w:rPr>
        <w:t>，</w:t>
      </w:r>
      <w:r>
        <w:rPr>
          <w:spacing w:val="-66"/>
        </w:rPr>
        <w:t xml:space="preserve"> </w:t>
      </w:r>
      <w:r>
        <w:rPr>
          <w:spacing w:val="8"/>
        </w:rPr>
        <w:t>提升用户体验，</w:t>
      </w:r>
    </w:p>
    <w:p>
      <w:pPr>
        <w:spacing w:line="318" w:lineRule="auto"/>
        <w:sectPr>
          <w:footerReference w:type="default" r:id="rId6"/>
          <w:pgSz w:w="11906" w:h="16840"/>
          <w:pgMar w:top="1413" w:right="1256" w:bottom="1480" w:left="1785" w:header="0" w:footer="1234" w:gutter="0"/>
        </w:sectPr>
        <w:rPr/>
      </w:pPr>
    </w:p>
    <w:p>
      <w:pPr>
        <w:pStyle w:val="BodyText"/>
        <w:ind w:left="19"/>
        <w:spacing w:before="71" w:line="320" w:lineRule="auto"/>
        <w:jc w:val="both"/>
        <w:rPr/>
      </w:pPr>
      <w:r>
        <w:rPr>
          <w:spacing w:val="12"/>
        </w:rPr>
        <w:t>增加用户粘性</w:t>
      </w:r>
      <w:r>
        <w:rPr>
          <w:spacing w:val="-42"/>
        </w:rPr>
        <w:t xml:space="preserve"> </w:t>
      </w:r>
      <w:r>
        <w:rPr>
          <w:spacing w:val="12"/>
        </w:rPr>
        <w:t>。</w:t>
      </w:r>
      <w:r>
        <w:rPr>
          <w:spacing w:val="-65"/>
        </w:rPr>
        <w:t xml:space="preserve"> </w:t>
      </w:r>
      <w:r>
        <w:rPr>
          <w:spacing w:val="12"/>
        </w:rPr>
        <w:t>三是深化与智能终端厂商</w:t>
      </w:r>
      <w:r>
        <w:rPr>
          <w:spacing w:val="-45"/>
        </w:rPr>
        <w:t xml:space="preserve"> </w:t>
      </w:r>
      <w:r>
        <w:rPr>
          <w:spacing w:val="12"/>
        </w:rPr>
        <w:t>、应用开发商合</w:t>
      </w:r>
      <w:r>
        <w:rPr>
          <w:spacing w:val="11"/>
        </w:rPr>
        <w:t>作，</w:t>
      </w:r>
      <w:r>
        <w:rPr>
          <w:spacing w:val="14"/>
        </w:rPr>
        <w:t>打造一体化全场景覆盖的智能交互环境</w:t>
      </w:r>
      <w:r>
        <w:rPr>
          <w:spacing w:val="-12"/>
        </w:rPr>
        <w:t xml:space="preserve"> </w:t>
      </w:r>
      <w:r>
        <w:rPr>
          <w:spacing w:val="14"/>
        </w:rPr>
        <w:t>，</w:t>
      </w:r>
      <w:r>
        <w:rPr>
          <w:spacing w:val="-49"/>
        </w:rPr>
        <w:t xml:space="preserve"> </w:t>
      </w:r>
      <w:r>
        <w:rPr>
          <w:spacing w:val="14"/>
        </w:rPr>
        <w:t>满足消费者对智能</w:t>
      </w:r>
      <w:r>
        <w:rPr>
          <w:spacing w:val="13"/>
        </w:rPr>
        <w:t>生活的需求</w:t>
      </w:r>
      <w:r>
        <w:rPr>
          <w:spacing w:val="-15"/>
        </w:rPr>
        <w:t xml:space="preserve"> </w:t>
      </w:r>
      <w:r>
        <w:rPr>
          <w:spacing w:val="13"/>
        </w:rPr>
        <w:t>，</w:t>
      </w:r>
      <w:r>
        <w:rPr>
          <w:spacing w:val="-68"/>
        </w:rPr>
        <w:t xml:space="preserve"> </w:t>
      </w:r>
      <w:r>
        <w:rPr>
          <w:spacing w:val="13"/>
        </w:rPr>
        <w:t>促进智能消费市场的繁荣。</w:t>
      </w:r>
    </w:p>
    <w:p>
      <w:pPr>
        <w:pStyle w:val="BodyText"/>
        <w:ind w:left="669"/>
        <w:spacing w:before="117" w:line="201" w:lineRule="auto"/>
        <w:outlineLvl w:val="1"/>
        <w:rPr/>
      </w:pPr>
      <w:r>
        <w:rPr>
          <w:b/>
          <w:bCs/>
          <w:spacing w:val="10"/>
        </w:rPr>
        <w:t>（ 五 ）安全治理与合规能力成为核心竞争力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left="17" w:right="270" w:firstLine="715"/>
        <w:spacing w:before="133" w:line="260" w:lineRule="auto"/>
        <w:outlineLvl w:val="1"/>
        <w:rPr/>
      </w:pPr>
      <w:r>
        <w:rPr>
          <w:spacing w:val="8"/>
        </w:rPr>
        <w:t>国务院强调人工智能的“</w:t>
      </w:r>
      <w:r>
        <w:rPr>
          <w:spacing w:val="-41"/>
        </w:rPr>
        <w:t xml:space="preserve"> </w:t>
      </w:r>
      <w:r>
        <w:rPr>
          <w:spacing w:val="8"/>
        </w:rPr>
        <w:t>安全可控</w:t>
      </w:r>
      <w:r>
        <w:rPr>
          <w:spacing w:val="-55"/>
        </w:rPr>
        <w:t xml:space="preserve"> </w:t>
      </w:r>
      <w:r>
        <w:rPr>
          <w:spacing w:val="8"/>
        </w:rPr>
        <w:t>”</w:t>
      </w:r>
      <w:r>
        <w:rPr>
          <w:spacing w:val="-41"/>
        </w:rPr>
        <w:t xml:space="preserve"> </w:t>
      </w:r>
      <w:r>
        <w:rPr>
          <w:spacing w:val="8"/>
        </w:rPr>
        <w:t>，</w:t>
      </w:r>
      <w:r>
        <w:rPr>
          <w:spacing w:val="-22"/>
        </w:rPr>
        <w:t xml:space="preserve"> </w:t>
      </w:r>
      <w:r>
        <w:rPr>
          <w:spacing w:val="8"/>
        </w:rPr>
        <w:t>中国电信在</w:t>
      </w:r>
      <w:r>
        <w:rPr/>
        <w:t>AI</w:t>
      </w:r>
      <w:r>
        <w:rPr>
          <w:spacing w:val="8"/>
        </w:rPr>
        <w:t>安</w:t>
      </w:r>
      <w:r>
        <w:rPr>
          <w:spacing w:val="11"/>
        </w:rPr>
        <w:t>全方面已布局多年</w:t>
      </w:r>
      <w:r>
        <w:rPr>
          <w:spacing w:val="-13"/>
        </w:rPr>
        <w:t xml:space="preserve"> </w:t>
      </w:r>
      <w:r>
        <w:rPr>
          <w:spacing w:val="11"/>
        </w:rPr>
        <w:t>，</w:t>
      </w:r>
      <w:r>
        <w:rPr>
          <w:spacing w:val="-63"/>
        </w:rPr>
        <w:t xml:space="preserve"> </w:t>
      </w:r>
      <w:r>
        <w:rPr>
          <w:spacing w:val="11"/>
        </w:rPr>
        <w:t>推出大模型基础护栏技术</w:t>
      </w:r>
      <w:r>
        <w:rPr>
          <w:spacing w:val="-23"/>
        </w:rPr>
        <w:t xml:space="preserve"> </w:t>
      </w:r>
      <w:r>
        <w:rPr>
          <w:spacing w:val="11"/>
        </w:rPr>
        <w:t>，</w:t>
      </w:r>
      <w:r>
        <w:rPr>
          <w:spacing w:val="-65"/>
        </w:rPr>
        <w:t xml:space="preserve"> </w:t>
      </w:r>
      <w:r>
        <w:rPr>
          <w:spacing w:val="11"/>
        </w:rPr>
        <w:t>具备提示词</w:t>
      </w:r>
    </w:p>
    <w:p>
      <w:pPr>
        <w:pStyle w:val="BodyText"/>
        <w:ind w:left="18" w:right="270" w:firstLine="3"/>
        <w:spacing w:before="239" w:line="320" w:lineRule="auto"/>
        <w:jc w:val="both"/>
        <w:rPr/>
      </w:pPr>
      <w:r>
        <w:rPr>
          <w:spacing w:val="12"/>
        </w:rPr>
        <w:t>注入防护</w:t>
      </w:r>
      <w:r>
        <w:rPr>
          <w:spacing w:val="-38"/>
        </w:rPr>
        <w:t xml:space="preserve"> </w:t>
      </w:r>
      <w:r>
        <w:rPr>
          <w:spacing w:val="12"/>
        </w:rPr>
        <w:t>、敏感信息防泄漏</w:t>
      </w:r>
      <w:r>
        <w:rPr>
          <w:spacing w:val="-45"/>
        </w:rPr>
        <w:t xml:space="preserve"> </w:t>
      </w:r>
      <w:r>
        <w:rPr>
          <w:spacing w:val="12"/>
        </w:rPr>
        <w:t>、</w:t>
      </w:r>
      <w:r>
        <w:rPr>
          <w:spacing w:val="-70"/>
        </w:rPr>
        <w:t xml:space="preserve"> </w:t>
      </w:r>
      <w:r>
        <w:rPr>
          <w:spacing w:val="12"/>
        </w:rPr>
        <w:t>生成内容合规检查等能力</w:t>
      </w:r>
      <w:r>
        <w:rPr>
          <w:spacing w:val="-42"/>
        </w:rPr>
        <w:t xml:space="preserve"> </w:t>
      </w:r>
      <w:r>
        <w:rPr>
          <w:spacing w:val="12"/>
        </w:rPr>
        <w:t>。在</w:t>
      </w:r>
      <w:r>
        <w:rPr>
          <w:spacing w:val="15"/>
        </w:rPr>
        <w:t>政策合规要求不断提升的背景下</w:t>
      </w:r>
      <w:r>
        <w:rPr>
          <w:spacing w:val="-18"/>
        </w:rPr>
        <w:t xml:space="preserve"> </w:t>
      </w:r>
      <w:r>
        <w:rPr>
          <w:spacing w:val="15"/>
        </w:rPr>
        <w:t>，</w:t>
      </w:r>
      <w:r>
        <w:rPr>
          <w:spacing w:val="-68"/>
        </w:rPr>
        <w:t xml:space="preserve"> </w:t>
      </w:r>
      <w:r>
        <w:rPr>
          <w:spacing w:val="15"/>
        </w:rPr>
        <w:t>这一能力将成为其差异化</w:t>
      </w:r>
      <w:r>
        <w:rPr>
          <w:spacing w:val="15"/>
        </w:rPr>
        <w:t>优势</w:t>
      </w:r>
      <w:r>
        <w:rPr>
          <w:spacing w:val="-16"/>
        </w:rPr>
        <w:t xml:space="preserve"> </w:t>
      </w:r>
      <w:r>
        <w:rPr>
          <w:spacing w:val="15"/>
        </w:rPr>
        <w:t>，</w:t>
      </w:r>
      <w:r>
        <w:rPr>
          <w:spacing w:val="-65"/>
        </w:rPr>
        <w:t xml:space="preserve"> </w:t>
      </w:r>
      <w:r>
        <w:rPr>
          <w:spacing w:val="15"/>
        </w:rPr>
        <w:t>助力政府与企业客户实现安全可靠的智能化转型。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ind w:left="4"/>
        <w:spacing w:before="98" w:line="222" w:lineRule="auto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b/>
          <w:bCs/>
          <w:spacing w:val="-1"/>
        </w:rPr>
        <w:t>作者简介：</w:t>
      </w:r>
      <w:r>
        <w:rPr>
          <w:rFonts w:ascii="KaiTi" w:hAnsi="KaiTi" w:eastAsia="KaiTi" w:cs="KaiTi"/>
          <w:sz w:val="30"/>
          <w:szCs w:val="30"/>
          <w:spacing w:val="-1"/>
        </w:rPr>
        <w:t>中国电信股份有限公司研究院/战略发展研究所</w:t>
      </w:r>
    </w:p>
    <w:p>
      <w:pPr>
        <w:spacing w:line="270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196405</wp:posOffset>
            </wp:positionH>
            <wp:positionV relativeFrom="paragraph">
              <wp:posOffset>40337</wp:posOffset>
            </wp:positionV>
            <wp:extent cx="912876" cy="1322832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2876" cy="13228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70" w:lineRule="auto"/>
        <w:rPr>
          <w:rFonts w:ascii="Arial"/>
          <w:sz w:val="21"/>
        </w:rPr>
      </w:pPr>
      <w:r/>
    </w:p>
    <w:p>
      <w:pPr>
        <w:ind w:left="2467"/>
        <w:spacing w:before="91" w:line="228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5"/>
        </w:rPr>
        <w:t>申红梅【13316090076】</w:t>
      </w:r>
    </w:p>
    <w:p>
      <w:pPr>
        <w:ind w:left="2447" w:right="533" w:hanging="13"/>
        <w:spacing w:before="80" w:line="22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硕士，长期从事通信行业竞争研究，近年来专注</w:t>
      </w:r>
      <w:r>
        <w:rPr>
          <w:rFonts w:ascii="KaiTi" w:hAnsi="KaiTi" w:eastAsia="KaiTi" w:cs="KaiTi"/>
          <w:sz w:val="28"/>
          <w:szCs w:val="28"/>
          <w:spacing w:val="-2"/>
        </w:rPr>
        <w:t>于人工智能产业及行业应用研究。</w:t>
      </w:r>
    </w:p>
    <w:p>
      <w:pPr>
        <w:spacing w:line="303" w:lineRule="auto"/>
        <w:rPr>
          <w:rFonts w:ascii="Arial"/>
          <w:sz w:val="21"/>
        </w:rPr>
      </w:pPr>
      <w:r/>
    </w:p>
    <w:p>
      <w:pPr>
        <w:spacing w:line="304" w:lineRule="auto"/>
        <w:rPr>
          <w:rFonts w:ascii="Arial"/>
          <w:sz w:val="21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196405</wp:posOffset>
            </wp:positionH>
            <wp:positionV relativeFrom="paragraph">
              <wp:posOffset>179876</wp:posOffset>
            </wp:positionV>
            <wp:extent cx="888492" cy="1143000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88492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304" w:lineRule="auto"/>
        <w:rPr>
          <w:rFonts w:ascii="Arial"/>
          <w:sz w:val="21"/>
        </w:rPr>
      </w:pPr>
      <w:r/>
    </w:p>
    <w:p>
      <w:pPr>
        <w:ind w:left="2445"/>
        <w:spacing w:before="91" w:line="224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0"/>
        </w:rPr>
        <w:t>朱莹莹</w:t>
      </w:r>
    </w:p>
    <w:p>
      <w:pPr>
        <w:ind w:left="2447" w:right="534" w:hanging="13"/>
        <w:spacing w:before="83" w:line="225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硕士，长期从事通信行业竞争研究，近年来专注</w:t>
      </w:r>
      <w:r>
        <w:rPr>
          <w:rFonts w:ascii="KaiTi" w:hAnsi="KaiTi" w:eastAsia="KaiTi" w:cs="KaiTi"/>
          <w:sz w:val="28"/>
          <w:szCs w:val="28"/>
          <w:spacing w:val="-2"/>
        </w:rPr>
        <w:t>于人工智能技术及行业应用研究。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spacing w:line="343" w:lineRule="auto"/>
        <w:rPr>
          <w:rFonts w:ascii="Arial"/>
          <w:sz w:val="2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196405</wp:posOffset>
            </wp:positionH>
            <wp:positionV relativeFrom="paragraph">
              <wp:posOffset>56617</wp:posOffset>
            </wp:positionV>
            <wp:extent cx="1040892" cy="1040891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40892" cy="10408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441"/>
        <w:spacing w:before="92" w:line="227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1"/>
        </w:rPr>
        <w:t>彭卉</w:t>
      </w:r>
    </w:p>
    <w:p>
      <w:pPr>
        <w:ind w:left="2447" w:right="534" w:hanging="13"/>
        <w:spacing w:before="76" w:line="225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硕士，长期从事通信行业竞争研究，近年来专注</w:t>
      </w:r>
      <w:r>
        <w:rPr>
          <w:rFonts w:ascii="KaiTi" w:hAnsi="KaiTi" w:eastAsia="KaiTi" w:cs="KaiTi"/>
          <w:sz w:val="28"/>
          <w:szCs w:val="28"/>
          <w:spacing w:val="-2"/>
        </w:rPr>
        <w:t>于人工智能技术及行业应用研究</w:t>
      </w:r>
    </w:p>
    <w:sectPr>
      <w:footerReference w:type="default" r:id="rId7"/>
      <w:pgSz w:w="11906" w:h="16840"/>
      <w:pgMar w:top="1413" w:right="1282" w:bottom="1480" w:left="1785" w:header="0" w:footer="1234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65"/>
      <w:spacing w:line="235" w:lineRule="exact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8"/>
        <w:szCs w:val="18"/>
        <w:position w:val="1"/>
      </w:rPr>
      <w:t>3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60"/>
      <w:spacing w:line="184" w:lineRule="auto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8"/>
        <w:szCs w:val="18"/>
      </w:rPr>
      <w:t>4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65"/>
      <w:spacing w:line="235" w:lineRule="exact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8"/>
        <w:szCs w:val="18"/>
        <w:position w:val="1"/>
      </w:rPr>
      <w:t>5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64"/>
      <w:spacing w:line="235" w:lineRule="exact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8"/>
        <w:szCs w:val="18"/>
        <w:position w:val="1"/>
      </w:rPr>
      <w:t>6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66"/>
      <w:spacing w:line="182" w:lineRule="auto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8"/>
        <w:szCs w:val="18"/>
      </w:rPr>
      <w:t>7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65"/>
      <w:spacing w:line="235" w:lineRule="exact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8"/>
        <w:szCs w:val="18"/>
        <w:position w:val="1"/>
      </w:rPr>
      <w:t>8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65"/>
      <w:spacing w:line="235" w:lineRule="exact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8"/>
        <w:szCs w:val="18"/>
        <w:position w:val="1"/>
      </w:rPr>
      <w:t>9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31"/>
      <w:szCs w:val="3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jpeg"/><Relationship Id="rId7" Type="http://schemas.openxmlformats.org/officeDocument/2006/relationships/footer" Target="footer7.xml"/><Relationship Id="rId6" Type="http://schemas.openxmlformats.org/officeDocument/2006/relationships/footer" Target="footer6.xml"/><Relationship Id="rId5" Type="http://schemas.openxmlformats.org/officeDocument/2006/relationships/footer" Target="footer5.xml"/><Relationship Id="rId4" Type="http://schemas.openxmlformats.org/officeDocument/2006/relationships/footer" Target="footer4.xml"/><Relationship Id="rId3" Type="http://schemas.openxmlformats.org/officeDocument/2006/relationships/footer" Target="footer3.xml"/><Relationship Id="rId2" Type="http://schemas.openxmlformats.org/officeDocument/2006/relationships/footer" Target="footer2.xml"/><Relationship Id="rId13" Type="http://schemas.openxmlformats.org/officeDocument/2006/relationships/fontTable" Target="fontTable.xml"/><Relationship Id="rId12" Type="http://schemas.openxmlformats.org/officeDocument/2006/relationships/styles" Target="styles.xml"/><Relationship Id="rId11" Type="http://schemas.openxmlformats.org/officeDocument/2006/relationships/settings" Target="settings.xml"/><Relationship Id="rId10" Type="http://schemas.openxmlformats.org/officeDocument/2006/relationships/image" Target="media/image3.jpeg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2025-11-04T10:04:42</vt:filetime>
  </property>
</Properties>
</file>