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3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地方数据管理局建设需求分析及策略建议</w:t>
      </w:r>
    </w:p>
    <w:p>
      <w:pPr>
        <w:ind w:left="2180"/>
        <w:spacing w:before="334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裴迎栋  左芳芳   田雨   田盼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34" w:right="18" w:firstLine="594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9"/>
        </w:rPr>
        <w:t>2023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年</w:t>
      </w:r>
      <w:r>
        <w:rPr>
          <w:rFonts w:ascii="FangSong" w:hAnsi="FangSong" w:eastAsia="FangSong" w:cs="FangSong"/>
          <w:sz w:val="30"/>
          <w:szCs w:val="30"/>
          <w:spacing w:val="-2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3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月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7</w:t>
      </w:r>
      <w:r>
        <w:rPr>
          <w:rFonts w:ascii="FangSong" w:hAnsi="FangSong" w:eastAsia="FangSong" w:cs="FangSong"/>
          <w:sz w:val="30"/>
          <w:szCs w:val="30"/>
          <w:spacing w:val="3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日，国务院宣布深化机构改革、组建国家数</w:t>
      </w:r>
      <w:r>
        <w:rPr>
          <w:rFonts w:ascii="FangSong" w:hAnsi="FangSong" w:eastAsia="FangSong" w:cs="FangSong"/>
          <w:sz w:val="30"/>
          <w:szCs w:val="30"/>
          <w:spacing w:val="-4"/>
        </w:rPr>
        <w:t>据局，承担协调推进数据基础制度建设、统筹数据资</w:t>
      </w:r>
      <w:r>
        <w:rPr>
          <w:rFonts w:ascii="FangSong" w:hAnsi="FangSong" w:eastAsia="FangSong" w:cs="FangSong"/>
          <w:sz w:val="30"/>
          <w:szCs w:val="30"/>
          <w:spacing w:val="-5"/>
        </w:rPr>
        <w:t>源整合共享</w:t>
      </w:r>
      <w:r>
        <w:rPr>
          <w:rFonts w:ascii="FangSong" w:hAnsi="FangSong" w:eastAsia="FangSong" w:cs="FangSong"/>
          <w:sz w:val="30"/>
          <w:szCs w:val="30"/>
          <w:spacing w:val="-9"/>
        </w:rPr>
        <w:t>和开发利用、统筹推进数字中国规划和建设等，</w:t>
      </w:r>
      <w:r>
        <w:rPr>
          <w:rFonts w:ascii="FangSong" w:hAnsi="FangSong" w:eastAsia="FangSong" w:cs="FangSong"/>
          <w:sz w:val="30"/>
          <w:szCs w:val="30"/>
          <w:spacing w:val="-1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从国家层面将数</w:t>
      </w:r>
      <w:r>
        <w:rPr>
          <w:rFonts w:ascii="FangSong" w:hAnsi="FangSong" w:eastAsia="FangSong" w:cs="FangSong"/>
          <w:sz w:val="30"/>
          <w:szCs w:val="30"/>
          <w:spacing w:val="-4"/>
        </w:rPr>
        <w:t>据作为未来经济社会发展的核心要素。本文梳理全国各省</w:t>
      </w:r>
      <w:r>
        <w:rPr>
          <w:rFonts w:ascii="FangSong" w:hAnsi="FangSong" w:eastAsia="FangSong" w:cs="FangSong"/>
          <w:sz w:val="30"/>
          <w:szCs w:val="30"/>
          <w:spacing w:val="-5"/>
        </w:rPr>
        <w:t>数据管</w:t>
      </w:r>
      <w:r>
        <w:rPr>
          <w:rFonts w:ascii="FangSong" w:hAnsi="FangSong" w:eastAsia="FangSong" w:cs="FangSong"/>
          <w:sz w:val="30"/>
          <w:szCs w:val="30"/>
          <w:spacing w:val="-1"/>
        </w:rPr>
        <w:t>理局设立情况，深入挖掘建设投入、重大项目机会及竞争态势，</w:t>
      </w:r>
      <w:r>
        <w:rPr>
          <w:rFonts w:ascii="FangSong" w:hAnsi="FangSong" w:eastAsia="FangSong" w:cs="FangSong"/>
          <w:sz w:val="30"/>
          <w:szCs w:val="30"/>
          <w:spacing w:val="-4"/>
        </w:rPr>
        <w:t>为电信与数据管理局深化合作提供建议。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一、地方数据管理局基本概况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．组织架构设立情况</w:t>
      </w:r>
    </w:p>
    <w:p>
      <w:pPr>
        <w:pStyle w:val="BodyText"/>
        <w:ind w:left="20" w:firstLine="605"/>
        <w:spacing w:before="323" w:line="257" w:lineRule="auto"/>
        <w:jc w:val="both"/>
        <w:rPr/>
      </w:pPr>
      <w:r>
        <w:rPr>
          <w:spacing w:val="-4"/>
        </w:rPr>
        <w:t>全国各地方数据管理局主要包括数据发展管理局、大</w:t>
      </w:r>
      <w:r>
        <w:rPr>
          <w:spacing w:val="-5"/>
        </w:rPr>
        <w:t>数据中</w:t>
      </w:r>
      <w:r>
        <w:rPr>
          <w:spacing w:val="-10"/>
        </w:rPr>
        <w:t>心、数据服务中心等相关职能部门（下文统称“数据管理</w:t>
      </w:r>
      <w:r>
        <w:rPr>
          <w:spacing w:val="-11"/>
        </w:rPr>
        <w:t>局”）。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"/>
        </w:rPr>
        <w:t>2015  </w:t>
      </w:r>
      <w:r>
        <w:rPr>
          <w:spacing w:val="1"/>
        </w:rPr>
        <w:t>年贵州省设立首个大数据发展管理局以来，全国陆续成立</w:t>
      </w:r>
      <w:r>
        <w:rPr>
          <w:rFonts w:ascii="Times New Roman" w:hAnsi="Times New Roman" w:eastAsia="Times New Roman" w:cs="Times New Roman"/>
          <w:spacing w:val="-3"/>
        </w:rPr>
        <w:t>24 </w:t>
      </w:r>
      <w:r>
        <w:rPr>
          <w:spacing w:val="-3"/>
        </w:rPr>
        <w:t>个省级、</w:t>
      </w:r>
      <w:r>
        <w:rPr>
          <w:rFonts w:ascii="Times New Roman" w:hAnsi="Times New Roman" w:eastAsia="Times New Roman" w:cs="Times New Roman"/>
          <w:spacing w:val="-3"/>
        </w:rPr>
        <w:t>315 </w:t>
      </w:r>
      <w:r>
        <w:rPr>
          <w:spacing w:val="-3"/>
        </w:rPr>
        <w:t>个市级、</w:t>
      </w:r>
      <w:r>
        <w:rPr>
          <w:rFonts w:ascii="Times New Roman" w:hAnsi="Times New Roman" w:eastAsia="Times New Roman" w:cs="Times New Roman"/>
          <w:spacing w:val="-3"/>
        </w:rPr>
        <w:t>579 </w:t>
      </w:r>
      <w:r>
        <w:rPr>
          <w:spacing w:val="-3"/>
        </w:rPr>
        <w:t>个区县级数据</w:t>
      </w:r>
      <w:r>
        <w:rPr>
          <w:spacing w:val="-4"/>
        </w:rPr>
        <w:t>管理局</w:t>
      </w:r>
      <w:r>
        <w:rPr>
          <w:rFonts w:ascii="Times New Roman" w:hAnsi="Times New Roman" w:eastAsia="Times New Roman" w:cs="Times New Roman"/>
          <w:sz w:val="18"/>
          <w:szCs w:val="18"/>
          <w:spacing w:val="-4"/>
          <w:position w:val="10"/>
        </w:rPr>
        <w:t>1</w:t>
      </w:r>
      <w:r>
        <w:rPr>
          <w:spacing w:val="-4"/>
        </w:rPr>
        <w:t>，省市二级组</w:t>
      </w:r>
      <w:r>
        <w:rPr>
          <w:spacing w:val="-6"/>
        </w:rPr>
        <w:t>织架构初步建成。</w:t>
      </w:r>
    </w:p>
    <w:p>
      <w:pPr>
        <w:pStyle w:val="BodyText"/>
        <w:ind w:left="26" w:right="121" w:firstLine="597"/>
        <w:spacing w:before="285" w:line="268" w:lineRule="auto"/>
        <w:rPr/>
      </w:pPr>
      <w:r>
        <w:rPr>
          <w:spacing w:val="-5"/>
        </w:rPr>
        <w:t>但是，各省数据管理局职权归属不一，主要由人民政府直接</w:t>
      </w:r>
      <w:r>
        <w:rPr>
          <w:spacing w:val="-16"/>
        </w:rPr>
        <w:t>领导，部分由司局挂牌管辖（图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6"/>
        </w:rPr>
        <w:t>1</w:t>
      </w:r>
      <w:r>
        <w:rPr>
          <w:spacing w:val="-56"/>
          <w:w w:val="70"/>
        </w:rPr>
        <w:t>），</w:t>
      </w:r>
      <w:r>
        <w:rPr>
          <w:spacing w:val="-16"/>
        </w:rPr>
        <w:t>其中省级部门职责主要包括：</w:t>
      </w:r>
    </w:p>
    <w:p>
      <w:pPr>
        <w:pStyle w:val="BodyText"/>
        <w:ind w:left="28" w:right="110" w:firstLine="596"/>
        <w:spacing w:before="250"/>
        <w:rPr/>
      </w:pPr>
      <w:r>
        <w:rPr>
          <w:spacing w:val="-10"/>
        </w:rPr>
        <w:t>①组织实施地方规章、标准、规划等， 如起草政务服务、政</w:t>
      </w:r>
      <w:r>
        <w:rPr>
          <w:spacing w:val="-6"/>
        </w:rPr>
        <w:t>务外网、公共数据管理政策；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2" w:right="107" w:firstLine="591"/>
        <w:spacing w:before="98" w:line="239" w:lineRule="auto"/>
        <w:rPr/>
      </w:pPr>
      <w:r>
        <w:rPr>
          <w:spacing w:val="-4"/>
        </w:rPr>
        <w:t>②统筹政府部门内外数据资源及重点信息化，包括协调部门</w:t>
      </w:r>
      <w:r>
        <w:rPr>
          <w:spacing w:val="-4"/>
        </w:rPr>
        <w:t>系统平台建设、数据要素市场化配置改革、数字政府建设；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6" w:right="107" w:firstLine="597"/>
        <w:spacing w:before="98"/>
        <w:rPr/>
      </w:pPr>
      <w:r>
        <w:rPr>
          <w:spacing w:val="-4"/>
        </w:rPr>
        <w:t>③监管监督大数据及信息化行业，切实保障数据安全和行业</w:t>
      </w:r>
      <w:r>
        <w:rPr>
          <w:spacing w:val="-9"/>
        </w:rPr>
        <w:t>应用发展。</w:t>
      </w:r>
    </w:p>
    <w:p>
      <w:pPr>
        <w:spacing w:line="353" w:lineRule="auto"/>
        <w:rPr>
          <w:rFonts w:ascii="Arial"/>
          <w:sz w:val="21"/>
        </w:rPr>
      </w:pPr>
      <w:r>
        <w:pict>
          <v:shape id="_x0000_s2" style="position:absolute;margin-left:0.72599pt;margin-top:14.424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3" w:right="197" w:firstLine="359"/>
        <w:spacing w:before="72" w:line="244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</w:rPr>
        <w:t>从 2022 年公开招投标交易项目的采购单位信息整理而来，直辖市的区数据管理局算</w:t>
      </w:r>
      <w:r>
        <w:rPr>
          <w:rFonts w:ascii="DengXian" w:hAnsi="DengXian" w:eastAsia="DengXian" w:cs="DengXian"/>
          <w:sz w:val="21"/>
          <w:szCs w:val="21"/>
          <w:spacing w:val="-3"/>
        </w:rPr>
        <w:t>作市级机构；省市县三级设立比例分别为</w:t>
      </w:r>
      <w:r>
        <w:rPr>
          <w:rFonts w:ascii="DengXian" w:hAnsi="DengXian" w:eastAsia="DengXian" w:cs="DengXian"/>
          <w:sz w:val="21"/>
          <w:szCs w:val="21"/>
          <w:spacing w:val="-26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：77%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、90%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、22%</w:t>
      </w:r>
    </w:p>
    <w:p>
      <w:pPr>
        <w:spacing w:line="244" w:lineRule="auto"/>
        <w:sectPr>
          <w:pgSz w:w="11907" w:h="16839"/>
          <w:pgMar w:top="1431" w:right="1691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tbl>
      <w:tblPr>
        <w:tblStyle w:val="TableNormal"/>
        <w:tblW w:w="8332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56"/>
        <w:gridCol w:w="554"/>
        <w:gridCol w:w="888"/>
        <w:gridCol w:w="888"/>
        <w:gridCol w:w="888"/>
        <w:gridCol w:w="888"/>
        <w:gridCol w:w="888"/>
        <w:gridCol w:w="888"/>
        <w:gridCol w:w="888"/>
        <w:gridCol w:w="1006"/>
      </w:tblGrid>
      <w:tr>
        <w:trPr>
          <w:trHeight w:val="556" w:hRule="atLeast"/>
        </w:trPr>
        <w:tc>
          <w:tcPr>
            <w:tcW w:w="556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rightMargin">
                        <wp:posOffset>-350309</wp:posOffset>
                      </wp:positionH>
                      <wp:positionV relativeFrom="topMargin">
                        <wp:posOffset>351992</wp:posOffset>
                      </wp:positionV>
                      <wp:extent cx="352425" cy="518159"/>
                      <wp:effectExtent l="0" t="0" r="0" b="0"/>
                      <wp:wrapNone/>
                      <wp:docPr id="2" name="Rect 2"/>
                      <wp:cNvGraphicFramePr/>
                      <a:graphic>
                        <a:graphicData uri="http://schemas.microsoft.com/office/word/2010/wordprocessingShape">
                          <wps:wsp>
                            <wps:cNvPr id="2" name="Rect 2"/>
                            <wps:cNvSpPr/>
                            <wps:spPr>
                              <a:xfrm>
                                <a:off x="-350309" y="351992"/>
                                <a:ext cx="352425" cy="5181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B3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" style="position:absolute;margin-left:-27.5834pt;margin-top:27.7159pt;mso-position-vertical-relative:top-margin-area;mso-position-horizontal-relative:right-margin-area;width:27.75pt;height:40.8pt;z-index:-251657216;" fillcolor="#95B3D7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rightMargin">
                        <wp:posOffset>-350309</wp:posOffset>
                      </wp:positionH>
                      <wp:positionV relativeFrom="topMargin">
                        <wp:posOffset>2003469</wp:posOffset>
                      </wp:positionV>
                      <wp:extent cx="352425" cy="621665"/>
                      <wp:effectExtent l="0" t="0" r="0" b="0"/>
                      <wp:wrapNone/>
                      <wp:docPr id="4" name="Rect 4"/>
                      <wp:cNvGraphicFramePr/>
                      <a:graphic>
                        <a:graphicData uri="http://schemas.microsoft.com/office/word/2010/wordprocessingShape">
                          <wps:wsp>
                            <wps:cNvPr id="4" name="Rect 4"/>
                            <wps:cNvSpPr/>
                            <wps:spPr>
                              <a:xfrm>
                                <a:off x="-350309" y="2003469"/>
                                <a:ext cx="352425" cy="621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B3D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" style="position:absolute;margin-left:-27.5834pt;margin-top:157.753pt;mso-position-vertical-relative:top-margin-area;mso-position-horizontal-relative:right-margin-area;width:27.75pt;height:48.95pt;z-index:-251656192;" fillcolor="#95B3D7" filled="true" stroked="false"/>
                  </w:pict>
                </mc:Fallback>
              </mc:AlternateContent>
            </w: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47" w:line="213" w:lineRule="auto"/>
              <w:rPr/>
            </w:pPr>
            <w:r>
              <w:rPr>
                <w:b/>
                <w:bCs/>
              </w:rPr>
              <w:t>省级数</w:t>
            </w:r>
          </w:p>
          <w:p>
            <w:pPr>
              <w:pStyle w:val="TableText"/>
              <w:spacing w:line="792" w:lineRule="exact"/>
              <w:rPr/>
            </w:pPr>
            <w:r>
              <w:rPr>
                <w:position w:val="-15"/>
              </w:rPr>
              <w:pict>
                <v:shape id="_x0000_s8" style="mso-position-vertical-relative:line;mso-position-horizontal-relative:char;width:27.65pt;height:39.65pt;" fillcolor="#95B3D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11" w:right="80" w:hanging="132"/>
                          <w:spacing w:before="32" w:line="264" w:lineRule="auto"/>
                          <w:rPr>
                            <w:rFonts w:ascii="STKaiti" w:hAnsi="STKaiti" w:eastAsia="STKaiti" w:cs="STKait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TKaiti" w:hAnsi="STKaiti" w:eastAsia="STKaiti" w:cs="STKaiti"/>
                            <w:sz w:val="13"/>
                            <w:szCs w:val="13"/>
                            <w:b/>
                            <w:bCs/>
                            <w:spacing w:val="-1"/>
                          </w:rPr>
                          <w:t>据管理</w:t>
                        </w:r>
                        <w:r>
                          <w:rPr>
                            <w:rFonts w:ascii="STKaiti" w:hAnsi="STKaiti" w:eastAsia="STKaiti" w:cs="STKaiti"/>
                            <w:sz w:val="13"/>
                            <w:szCs w:val="13"/>
                            <w:b/>
                            <w:bCs/>
                            <w:spacing w:val="-2"/>
                          </w:rPr>
                          <w:t>局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95B3D7"/>
            <w:tcW w:w="554" w:type="dxa"/>
            <w:vAlign w:val="top"/>
          </w:tcPr>
          <w:p>
            <w:pPr>
              <w:pStyle w:val="TableText"/>
              <w:ind w:left="141"/>
              <w:spacing w:before="214" w:line="230" w:lineRule="auto"/>
              <w:rPr/>
            </w:pPr>
            <w:r>
              <w:rPr>
                <w:b/>
                <w:bCs/>
                <w:spacing w:val="-2"/>
              </w:rPr>
              <w:t>名称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117" w:right="43" w:hanging="69"/>
              <w:spacing w:before="117" w:line="262" w:lineRule="auto"/>
              <w:rPr/>
            </w:pPr>
            <w:r>
              <w:rPr>
                <w:b/>
                <w:bCs/>
              </w:rPr>
              <w:t>贵州省大数据</w:t>
            </w:r>
            <w:r>
              <w:rPr>
                <w:b/>
                <w:bCs/>
                <w:spacing w:val="-1"/>
              </w:rPr>
              <w:t>发展管理局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329" w:right="43" w:hanging="273"/>
              <w:spacing w:before="116" w:line="258" w:lineRule="auto"/>
              <w:rPr/>
            </w:pPr>
            <w:r>
              <w:rPr>
                <w:b/>
                <w:bCs/>
                <w:spacing w:val="-1"/>
              </w:rPr>
              <w:t>江西省大数据</w:t>
            </w:r>
            <w:r>
              <w:rPr>
                <w:b/>
                <w:bCs/>
                <w:spacing w:val="-7"/>
              </w:rPr>
              <w:t>中心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330" w:right="42" w:hanging="280"/>
              <w:spacing w:before="116" w:line="258" w:lineRule="auto"/>
              <w:rPr/>
            </w:pPr>
            <w:r>
              <w:rPr>
                <w:b/>
                <w:bCs/>
              </w:rPr>
              <w:t>上海市大数据</w:t>
            </w:r>
            <w:r>
              <w:rPr>
                <w:b/>
                <w:bCs/>
                <w:spacing w:val="-7"/>
              </w:rPr>
              <w:t>中心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51" w:right="42" w:firstLine="1"/>
              <w:spacing w:before="115" w:line="262" w:lineRule="auto"/>
              <w:rPr/>
            </w:pPr>
            <w:r>
              <w:rPr>
                <w:b/>
                <w:bCs/>
                <w:spacing w:val="-1"/>
              </w:rPr>
              <w:t>广东省政务服</w:t>
            </w:r>
            <w:r>
              <w:rPr>
                <w:b/>
                <w:bCs/>
              </w:rPr>
              <w:t>务数据管理局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177" w:right="41" w:hanging="124"/>
              <w:spacing w:before="117" w:line="262" w:lineRule="auto"/>
              <w:rPr/>
            </w:pPr>
            <w:r>
              <w:rPr>
                <w:b/>
                <w:bCs/>
                <w:spacing w:val="-1"/>
              </w:rPr>
              <w:t>浙江大数据发</w:t>
            </w:r>
            <w:r>
              <w:rPr>
                <w:b/>
                <w:bCs/>
              </w:rPr>
              <w:t>展管理局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382" w:right="41" w:hanging="321"/>
              <w:spacing w:before="115" w:line="264" w:lineRule="auto"/>
              <w:rPr/>
            </w:pPr>
            <w:r>
              <w:rPr>
                <w:b/>
                <w:bCs/>
                <w:spacing w:val="-2"/>
              </w:rPr>
              <w:t>山东省大数据</w:t>
            </w:r>
            <w:r>
              <w:rPr>
                <w:b/>
                <w:bCs/>
                <w:spacing w:val="-2"/>
              </w:rPr>
              <w:t>局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62"/>
              <w:spacing w:before="18" w:line="222" w:lineRule="auto"/>
              <w:rPr/>
            </w:pPr>
            <w:r>
              <w:rPr>
                <w:b/>
                <w:bCs/>
                <w:spacing w:val="-2"/>
              </w:rPr>
              <w:t>吉林省政务服</w:t>
            </w:r>
          </w:p>
          <w:p>
            <w:pPr>
              <w:pStyle w:val="TableText"/>
              <w:ind w:left="53"/>
              <w:spacing w:before="25" w:line="219" w:lineRule="auto"/>
              <w:rPr/>
            </w:pPr>
            <w:r>
              <w:rPr>
                <w:b/>
                <w:bCs/>
              </w:rPr>
              <w:t>务和数字化建</w:t>
            </w:r>
          </w:p>
          <w:p>
            <w:pPr>
              <w:pStyle w:val="TableText"/>
              <w:ind w:left="184"/>
              <w:spacing w:before="27" w:line="161" w:lineRule="auto"/>
              <w:rPr/>
            </w:pPr>
            <w:r>
              <w:rPr>
                <w:b/>
                <w:bCs/>
                <w:spacing w:val="-1"/>
              </w:rPr>
              <w:t>设管理局</w:t>
            </w:r>
          </w:p>
        </w:tc>
        <w:tc>
          <w:tcPr>
            <w:shd w:val="clear" w:fill="95B3D7"/>
            <w:tcW w:w="1006" w:type="dxa"/>
            <w:vAlign w:val="top"/>
          </w:tcPr>
          <w:p>
            <w:pPr>
              <w:pStyle w:val="TableText"/>
              <w:ind w:left="95"/>
              <w:spacing w:before="18" w:line="220" w:lineRule="auto"/>
              <w:rPr/>
            </w:pPr>
            <w:r>
              <w:rPr>
                <w:b/>
                <w:bCs/>
                <w:spacing w:val="-1"/>
              </w:rPr>
              <w:t>重庆市大数据</w:t>
            </w:r>
          </w:p>
          <w:p>
            <w:pPr>
              <w:pStyle w:val="TableText"/>
              <w:ind w:left="85"/>
              <w:spacing w:before="26" w:line="224" w:lineRule="auto"/>
              <w:rPr/>
            </w:pPr>
            <w:r>
              <w:rPr>
                <w:b/>
                <w:bCs/>
                <w:spacing w:val="1"/>
              </w:rPr>
              <w:t>应用发展管理</w:t>
            </w:r>
          </w:p>
          <w:p>
            <w:pPr>
              <w:pStyle w:val="TableText"/>
              <w:ind w:left="422"/>
              <w:spacing w:before="23" w:line="161" w:lineRule="auto"/>
              <w:rPr/>
            </w:pPr>
            <w:r>
              <w:rPr>
                <w:b/>
                <w:bCs/>
                <w:spacing w:val="-2"/>
              </w:rPr>
              <w:t>局</w:t>
            </w:r>
          </w:p>
        </w:tc>
      </w:tr>
      <w:tr>
        <w:trPr>
          <w:trHeight w:val="219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27"/>
              <w:spacing w:before="44" w:line="209" w:lineRule="auto"/>
              <w:rPr/>
            </w:pPr>
            <w:r>
              <w:rPr>
                <w:spacing w:val="-3"/>
              </w:rPr>
              <w:t>成立日期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6"/>
              <w:spacing w:before="44" w:line="209" w:lineRule="auto"/>
              <w:rPr/>
            </w:pPr>
            <w:r>
              <w:rPr>
                <w:spacing w:val="-1"/>
              </w:rPr>
              <w:t>2015年10月1日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7"/>
              <w:spacing w:before="44" w:line="209" w:lineRule="auto"/>
              <w:rPr/>
            </w:pPr>
            <w:r>
              <w:rPr>
                <w:spacing w:val="-1"/>
              </w:rPr>
              <w:t>2018年1月1日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7"/>
              <w:spacing w:before="44" w:line="209" w:lineRule="auto"/>
              <w:rPr/>
            </w:pPr>
            <w:r>
              <w:rPr>
                <w:spacing w:val="-1"/>
              </w:rPr>
              <w:t>2018年4月1日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7"/>
              <w:spacing w:before="44" w:line="209" w:lineRule="auto"/>
              <w:rPr/>
            </w:pPr>
            <w:r>
              <w:rPr>
                <w:spacing w:val="-1"/>
              </w:rPr>
              <w:t>2018年10月1日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"/>
              <w:spacing w:before="44" w:line="209" w:lineRule="auto"/>
              <w:rPr/>
            </w:pPr>
            <w:r>
              <w:rPr>
                <w:spacing w:val="-1"/>
              </w:rPr>
              <w:t>2018年10月1日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"/>
              <w:spacing w:before="44" w:line="209" w:lineRule="auto"/>
              <w:rPr/>
            </w:pPr>
            <w:r>
              <w:rPr>
                <w:spacing w:val="-1"/>
              </w:rPr>
              <w:t>2018年10月1日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9"/>
              <w:spacing w:before="44" w:line="209" w:lineRule="auto"/>
              <w:rPr/>
            </w:pPr>
            <w:r>
              <w:rPr>
                <w:spacing w:val="-1"/>
              </w:rPr>
              <w:t>2018年10月1日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82"/>
              <w:spacing w:before="44" w:line="209" w:lineRule="auto"/>
              <w:rPr/>
            </w:pPr>
            <w:r>
              <w:rPr>
                <w:spacing w:val="-1"/>
              </w:rPr>
              <w:t>2018年11月1日</w:t>
            </w:r>
          </w:p>
        </w:tc>
      </w:tr>
      <w:tr>
        <w:trPr>
          <w:trHeight w:val="396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208" w:right="83" w:hanging="116"/>
              <w:spacing w:before="34" w:line="223" w:lineRule="auto"/>
              <w:rPr/>
            </w:pPr>
            <w:r>
              <w:rPr>
                <w:spacing w:val="-6"/>
              </w:rPr>
              <w:t>隶属单</w:t>
            </w:r>
            <w:r>
              <w:rPr/>
              <w:t>位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3" w:right="49" w:hanging="323"/>
              <w:spacing w:before="34" w:line="223" w:lineRule="auto"/>
              <w:rPr/>
            </w:pPr>
            <w:r>
              <w:rPr>
                <w:spacing w:val="-2"/>
              </w:rPr>
              <w:t>贵州省人民政</w:t>
            </w:r>
            <w:r>
              <w:rPr/>
              <w:t>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90" w:right="51" w:hanging="121"/>
              <w:spacing w:before="34" w:line="223" w:lineRule="auto"/>
              <w:rPr/>
            </w:pPr>
            <w:r>
              <w:rPr>
                <w:spacing w:val="-3"/>
              </w:rPr>
              <w:t>江西省发展改</w:t>
            </w:r>
            <w:r>
              <w:rPr>
                <w:spacing w:val="-2"/>
              </w:rPr>
              <w:t>革委员会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4" w:right="48" w:hanging="321"/>
              <w:spacing w:before="34" w:line="223" w:lineRule="auto"/>
              <w:rPr/>
            </w:pPr>
            <w:r>
              <w:rPr>
                <w:spacing w:val="-2"/>
              </w:rPr>
              <w:t>上海市人民政</w:t>
            </w:r>
            <w:r>
              <w:rPr/>
              <w:t>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89" w:right="48" w:hanging="123"/>
              <w:spacing w:before="34" w:line="223" w:lineRule="auto"/>
              <w:rPr/>
            </w:pPr>
            <w:r>
              <w:rPr>
                <w:spacing w:val="-2"/>
              </w:rPr>
              <w:t>广东省人民政</w:t>
            </w:r>
            <w:r>
              <w:rPr>
                <w:spacing w:val="-2"/>
              </w:rPr>
              <w:t>府办公厅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5" w:right="47" w:hanging="319"/>
              <w:spacing w:before="34" w:line="223" w:lineRule="auto"/>
              <w:rPr/>
            </w:pPr>
            <w:r>
              <w:rPr>
                <w:spacing w:val="-2"/>
              </w:rPr>
              <w:t>浙江省人民政</w:t>
            </w:r>
            <w:r>
              <w:rPr/>
              <w:t>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6" w:right="47" w:hanging="312"/>
              <w:spacing w:before="34" w:line="223" w:lineRule="auto"/>
              <w:rPr/>
            </w:pPr>
            <w:r>
              <w:rPr>
                <w:spacing w:val="-4"/>
              </w:rPr>
              <w:t>山东省人民政</w:t>
            </w:r>
            <w:r>
              <w:rPr/>
              <w:t>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6" w:right="46" w:hanging="311"/>
              <w:spacing w:before="34" w:line="223" w:lineRule="auto"/>
              <w:rPr/>
            </w:pPr>
            <w:r>
              <w:rPr>
                <w:spacing w:val="-4"/>
              </w:rPr>
              <w:t>吉林省人民政</w:t>
            </w:r>
            <w:r>
              <w:rPr/>
              <w:t>府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43"/>
              <w:spacing w:before="133" w:line="220" w:lineRule="auto"/>
              <w:rPr/>
            </w:pPr>
            <w:r>
              <w:rPr>
                <w:spacing w:val="-2"/>
              </w:rPr>
              <w:t>重庆市人民政府</w:t>
            </w:r>
          </w:p>
        </w:tc>
      </w:tr>
      <w:tr>
        <w:trPr>
          <w:trHeight w:val="181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160"/>
              <w:spacing w:before="25" w:line="184" w:lineRule="auto"/>
              <w:rPr/>
            </w:pPr>
            <w:r>
              <w:rPr>
                <w:spacing w:val="-4"/>
              </w:rPr>
              <w:t>级别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5"/>
              <w:spacing w:before="25" w:line="184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4"/>
              <w:spacing w:before="25" w:line="184" w:lineRule="auto"/>
              <w:rPr/>
            </w:pPr>
            <w:r>
              <w:rPr>
                <w:spacing w:val="-4"/>
              </w:rPr>
              <w:t>副厅级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5"/>
              <w:spacing w:before="25" w:line="184" w:lineRule="auto"/>
              <w:rPr/>
            </w:pPr>
            <w:r>
              <w:rPr>
                <w:spacing w:val="-4"/>
              </w:rPr>
              <w:t>副局级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6"/>
              <w:spacing w:before="25" w:line="184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5"/>
              <w:spacing w:before="25" w:line="184" w:lineRule="auto"/>
              <w:rPr/>
            </w:pPr>
            <w:r>
              <w:rPr>
                <w:spacing w:val="-4"/>
              </w:rPr>
              <w:t>副厅级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7"/>
              <w:spacing w:before="25" w:line="184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8"/>
              <w:spacing w:before="25" w:line="184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1006" w:type="dxa"/>
            <w:vAlign w:val="top"/>
            <w:tcBorders>
              <w:right w:val="nil"/>
            </w:tcBorders>
          </w:tcPr>
          <w:p>
            <w:pPr>
              <w:pStyle w:val="TableText"/>
              <w:spacing w:before="25" w:line="184" w:lineRule="auto"/>
              <w:jc w:val="right"/>
              <w:rPr/>
            </w:pPr>
            <w:r>
              <w:rPr>
                <w:spacing w:val="-5"/>
              </w:rPr>
              <w:t>正厅局级直属单位</w:t>
            </w:r>
          </w:p>
        </w:tc>
      </w:tr>
      <w:tr>
        <w:trPr>
          <w:trHeight w:val="596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5B3D7"/>
            <w:tcW w:w="554" w:type="dxa"/>
            <w:vAlign w:val="top"/>
          </w:tcPr>
          <w:p>
            <w:pPr>
              <w:pStyle w:val="TableText"/>
              <w:ind w:left="141"/>
              <w:spacing w:before="235" w:line="230" w:lineRule="auto"/>
              <w:rPr/>
            </w:pPr>
            <w:r>
              <w:rPr>
                <w:b/>
                <w:bCs/>
                <w:spacing w:val="-2"/>
              </w:rPr>
              <w:t>名称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329" w:right="43" w:hanging="275"/>
              <w:spacing w:before="132" w:line="259" w:lineRule="auto"/>
              <w:rPr/>
            </w:pPr>
            <w:r>
              <w:rPr>
                <w:b/>
                <w:bCs/>
                <w:spacing w:val="-1"/>
              </w:rPr>
              <w:t>北京市大数据</w:t>
            </w:r>
            <w:r>
              <w:rPr>
                <w:b/>
                <w:bCs/>
                <w:spacing w:val="-7"/>
              </w:rPr>
              <w:t>中心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255" w:right="43" w:hanging="202"/>
              <w:spacing w:before="132" w:line="263" w:lineRule="auto"/>
              <w:rPr/>
            </w:pPr>
            <w:r>
              <w:rPr>
                <w:b/>
                <w:bCs/>
                <w:spacing w:val="-1"/>
              </w:rPr>
              <w:t>河南省大数据</w:t>
            </w:r>
            <w:r>
              <w:rPr>
                <w:b/>
                <w:bCs/>
                <w:spacing w:val="-3"/>
              </w:rPr>
              <w:t>管理局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256" w:right="42" w:hanging="212"/>
              <w:spacing w:before="132" w:line="263" w:lineRule="auto"/>
              <w:rPr/>
            </w:pPr>
            <w:r>
              <w:rPr>
                <w:b/>
                <w:bCs/>
                <w:spacing w:val="1"/>
              </w:rPr>
              <w:t>福建省大数据</w:t>
            </w:r>
            <w:r>
              <w:rPr>
                <w:b/>
                <w:bCs/>
                <w:spacing w:val="-3"/>
              </w:rPr>
              <w:t>管理局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53"/>
              <w:spacing w:before="35" w:line="225" w:lineRule="auto"/>
              <w:rPr/>
            </w:pPr>
            <w:r>
              <w:rPr>
                <w:b/>
                <w:bCs/>
                <w:spacing w:val="-1"/>
              </w:rPr>
              <w:t>广西壮族自治</w:t>
            </w:r>
          </w:p>
          <w:p>
            <w:pPr>
              <w:pStyle w:val="TableText"/>
              <w:ind w:left="64"/>
              <w:spacing w:before="22" w:line="225" w:lineRule="auto"/>
              <w:rPr/>
            </w:pPr>
            <w:r>
              <w:rPr>
                <w:b/>
                <w:bCs/>
                <w:spacing w:val="-2"/>
              </w:rPr>
              <w:t>区大数据发展</w:t>
            </w:r>
          </w:p>
          <w:p>
            <w:pPr>
              <w:pStyle w:val="TableText"/>
              <w:ind w:left="381"/>
              <w:spacing w:before="23" w:line="190" w:lineRule="auto"/>
              <w:rPr/>
            </w:pPr>
            <w:r>
              <w:rPr>
                <w:b/>
                <w:bCs/>
                <w:spacing w:val="-2"/>
              </w:rPr>
              <w:t>局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331" w:right="41" w:hanging="278"/>
              <w:spacing w:before="132" w:line="259" w:lineRule="auto"/>
              <w:rPr/>
            </w:pPr>
            <w:r>
              <w:rPr>
                <w:b/>
                <w:bCs/>
                <w:spacing w:val="-1"/>
              </w:rPr>
              <w:t>天津市大数据</w:t>
            </w:r>
            <w:r>
              <w:rPr>
                <w:b/>
                <w:bCs/>
                <w:spacing w:val="-7"/>
              </w:rPr>
              <w:t>中心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331" w:right="41" w:hanging="277"/>
              <w:spacing w:before="132" w:line="259" w:lineRule="auto"/>
              <w:rPr/>
            </w:pPr>
            <w:r>
              <w:rPr>
                <w:b/>
                <w:bCs/>
                <w:spacing w:val="-1"/>
              </w:rPr>
              <w:t>湖北省大数据</w:t>
            </w:r>
            <w:r>
              <w:rPr>
                <w:b/>
                <w:bCs/>
                <w:spacing w:val="-7"/>
              </w:rPr>
              <w:t>中心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257" w:right="40" w:hanging="200"/>
              <w:spacing w:before="132" w:line="263" w:lineRule="auto"/>
              <w:rPr/>
            </w:pPr>
            <w:r>
              <w:rPr>
                <w:b/>
                <w:bCs/>
                <w:spacing w:val="-1"/>
              </w:rPr>
              <w:t>海南省大数据</w:t>
            </w:r>
            <w:r>
              <w:rPr>
                <w:b/>
                <w:bCs/>
                <w:spacing w:val="-3"/>
              </w:rPr>
              <w:t>管理局</w:t>
            </w:r>
          </w:p>
        </w:tc>
        <w:tc>
          <w:tcPr>
            <w:shd w:val="clear" w:fill="95B3D7"/>
            <w:tcW w:w="1006" w:type="dxa"/>
            <w:vAlign w:val="top"/>
          </w:tcPr>
          <w:p>
            <w:pPr>
              <w:pStyle w:val="TableText"/>
              <w:ind w:left="229" w:right="119" w:hanging="142"/>
              <w:spacing w:before="132" w:line="263" w:lineRule="auto"/>
              <w:rPr/>
            </w:pPr>
            <w:r>
              <w:rPr>
                <w:b/>
                <w:bCs/>
                <w:spacing w:val="1"/>
              </w:rPr>
              <w:t>安徽省数据资</w:t>
            </w:r>
            <w:r>
              <w:rPr>
                <w:b/>
                <w:bCs/>
                <w:spacing w:val="-2"/>
              </w:rPr>
              <w:t>源管理局</w:t>
            </w:r>
          </w:p>
        </w:tc>
      </w:tr>
      <w:tr>
        <w:trPr>
          <w:trHeight w:val="181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27"/>
              <w:spacing w:before="26" w:line="183" w:lineRule="auto"/>
              <w:rPr/>
            </w:pPr>
            <w:r>
              <w:rPr>
                <w:spacing w:val="-3"/>
              </w:rPr>
              <w:t>成立日期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6"/>
              <w:spacing w:before="26" w:line="183" w:lineRule="auto"/>
              <w:rPr/>
            </w:pPr>
            <w:r>
              <w:rPr>
                <w:spacing w:val="-1"/>
              </w:rPr>
              <w:t>2018年11月1日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6"/>
              <w:spacing w:before="26" w:line="183" w:lineRule="auto"/>
              <w:rPr/>
            </w:pPr>
            <w:r>
              <w:rPr>
                <w:spacing w:val="-1"/>
              </w:rPr>
              <w:t>2018年11月1日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7"/>
              <w:spacing w:before="26" w:line="183" w:lineRule="auto"/>
              <w:rPr/>
            </w:pPr>
            <w:r>
              <w:rPr>
                <w:spacing w:val="-1"/>
              </w:rPr>
              <w:t>2018年11月1日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7"/>
              <w:spacing w:before="26" w:line="183" w:lineRule="auto"/>
              <w:rPr/>
            </w:pPr>
            <w:r>
              <w:rPr>
                <w:spacing w:val="-1"/>
              </w:rPr>
              <w:t>2018年11月1日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9"/>
              <w:spacing w:before="26" w:line="183" w:lineRule="auto"/>
              <w:rPr/>
            </w:pPr>
            <w:r>
              <w:rPr>
                <w:spacing w:val="-1"/>
              </w:rPr>
              <w:t>2019年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8"/>
              <w:spacing w:before="26" w:line="183" w:lineRule="auto"/>
              <w:rPr/>
            </w:pPr>
            <w:r>
              <w:rPr>
                <w:spacing w:val="-1"/>
              </w:rPr>
              <w:t>2019年8月1日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9"/>
              <w:spacing w:before="26" w:line="183" w:lineRule="auto"/>
              <w:rPr/>
            </w:pPr>
            <w:r>
              <w:rPr>
                <w:spacing w:val="-1"/>
              </w:rPr>
              <w:t>2019年5月1日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113"/>
              <w:spacing w:before="26" w:line="183" w:lineRule="auto"/>
              <w:rPr/>
            </w:pPr>
            <w:r>
              <w:rPr>
                <w:spacing w:val="-1"/>
              </w:rPr>
              <w:t>2019年5月1日</w:t>
            </w:r>
          </w:p>
        </w:tc>
      </w:tr>
      <w:tr>
        <w:trPr>
          <w:trHeight w:val="395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208" w:right="83" w:hanging="116"/>
              <w:spacing w:before="36" w:line="221" w:lineRule="auto"/>
              <w:rPr/>
            </w:pPr>
            <w:r>
              <w:rPr>
                <w:spacing w:val="-6"/>
              </w:rPr>
              <w:t>隶属单</w:t>
            </w:r>
            <w:r>
              <w:rPr/>
              <w:t>位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3" w:right="52" w:hanging="196"/>
              <w:spacing w:before="36" w:line="221" w:lineRule="auto"/>
              <w:rPr/>
            </w:pPr>
            <w:r>
              <w:rPr>
                <w:spacing w:val="-3"/>
              </w:rPr>
              <w:t>北京经济和信</w:t>
            </w:r>
            <w:r>
              <w:rPr>
                <w:spacing w:val="-5"/>
              </w:rPr>
              <w:t>息化局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20" w:right="52" w:hanging="254"/>
              <w:spacing w:before="36" w:line="221" w:lineRule="auto"/>
              <w:rPr/>
            </w:pPr>
            <w:r>
              <w:rPr>
                <w:spacing w:val="-3"/>
              </w:rPr>
              <w:t>河南省政府办</w:t>
            </w:r>
            <w:r>
              <w:rPr>
                <w:spacing w:val="-3"/>
              </w:rPr>
              <w:t>公厅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33" w:right="51" w:hanging="76"/>
              <w:spacing w:before="36" w:line="221" w:lineRule="auto"/>
              <w:rPr/>
            </w:pPr>
            <w:r>
              <w:rPr>
                <w:spacing w:val="-2"/>
              </w:rPr>
              <w:t>福建省发展和</w:t>
            </w:r>
            <w:r>
              <w:rPr>
                <w:spacing w:val="-3"/>
              </w:rPr>
              <w:t>改革委员会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42" w:right="51" w:hanging="76"/>
              <w:spacing w:before="36" w:line="221" w:lineRule="auto"/>
              <w:rPr/>
            </w:pPr>
            <w:r>
              <w:rPr>
                <w:spacing w:val="-3"/>
              </w:rPr>
              <w:t>广西壮族自治</w:t>
            </w:r>
            <w:r>
              <w:rPr>
                <w:spacing w:val="-5"/>
              </w:rPr>
              <w:t>区人民政府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94" w:right="50" w:hanging="328"/>
              <w:spacing w:before="36" w:line="221" w:lineRule="auto"/>
              <w:rPr/>
            </w:pPr>
            <w:r>
              <w:rPr>
                <w:spacing w:val="-3"/>
              </w:rPr>
              <w:t>天津市委网信</w:t>
            </w:r>
            <w:r>
              <w:rPr/>
              <w:t>办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94" w:right="50" w:hanging="127"/>
              <w:spacing w:before="36" w:line="221" w:lineRule="auto"/>
              <w:rPr/>
            </w:pPr>
            <w:r>
              <w:rPr>
                <w:spacing w:val="-3"/>
              </w:rPr>
              <w:t>湖北省政务管</w:t>
            </w:r>
            <w:r>
              <w:rPr>
                <w:spacing w:val="-3"/>
              </w:rPr>
              <w:t>理办公室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6" w:right="46" w:hanging="316"/>
              <w:spacing w:before="36" w:line="221" w:lineRule="auto"/>
              <w:rPr/>
            </w:pPr>
            <w:r>
              <w:rPr>
                <w:spacing w:val="-3"/>
              </w:rPr>
              <w:t>海南省人民政</w:t>
            </w:r>
            <w:r>
              <w:rPr/>
              <w:t>府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34"/>
              <w:spacing w:before="133" w:line="226" w:lineRule="auto"/>
              <w:rPr/>
            </w:pPr>
            <w:r>
              <w:rPr>
                <w:spacing w:val="-1"/>
              </w:rPr>
              <w:t>安徽省人民政府</w:t>
            </w:r>
          </w:p>
        </w:tc>
      </w:tr>
      <w:tr>
        <w:trPr>
          <w:trHeight w:val="195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160"/>
              <w:spacing w:before="36" w:line="188" w:lineRule="auto"/>
              <w:rPr/>
            </w:pPr>
            <w:r>
              <w:rPr>
                <w:spacing w:val="-4"/>
              </w:rPr>
              <w:t>级别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4"/>
              <w:spacing w:before="36" w:line="188" w:lineRule="auto"/>
              <w:rPr/>
            </w:pPr>
            <w:r>
              <w:rPr>
                <w:spacing w:val="-4"/>
              </w:rPr>
              <w:t>副局级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4"/>
              <w:spacing w:before="36" w:line="188" w:lineRule="auto"/>
              <w:rPr/>
            </w:pPr>
            <w:r>
              <w:rPr>
                <w:spacing w:val="-4"/>
              </w:rPr>
              <w:t>副厅级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5"/>
              <w:spacing w:before="36" w:line="188" w:lineRule="auto"/>
              <w:rPr/>
            </w:pPr>
            <w:r>
              <w:rPr>
                <w:spacing w:val="-4"/>
              </w:rPr>
              <w:t>副厅级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6"/>
              <w:spacing w:before="36" w:line="188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7"/>
              <w:spacing w:before="36" w:line="188" w:lineRule="auto"/>
              <w:rPr/>
            </w:pPr>
            <w:r>
              <w:rPr>
                <w:spacing w:val="-2"/>
              </w:rPr>
              <w:t>正局级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7"/>
              <w:spacing w:before="36" w:line="188" w:lineRule="auto"/>
              <w:rPr/>
            </w:pPr>
            <w:r>
              <w:rPr>
                <w:spacing w:val="-2"/>
              </w:rPr>
              <w:t>正处级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8"/>
              <w:spacing w:before="36" w:line="188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302"/>
              <w:spacing w:before="36" w:line="188" w:lineRule="auto"/>
              <w:rPr/>
            </w:pPr>
            <w:r>
              <w:rPr>
                <w:spacing w:val="-2"/>
              </w:rPr>
              <w:t>正厅级</w:t>
            </w:r>
          </w:p>
        </w:tc>
      </w:tr>
      <w:tr>
        <w:trPr>
          <w:trHeight w:val="395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5B3D7"/>
            <w:tcW w:w="554" w:type="dxa"/>
            <w:vAlign w:val="top"/>
          </w:tcPr>
          <w:p>
            <w:pPr>
              <w:pStyle w:val="TableText"/>
              <w:ind w:left="141"/>
              <w:spacing w:before="135" w:line="230" w:lineRule="auto"/>
              <w:rPr/>
            </w:pPr>
            <w:r>
              <w:rPr>
                <w:b/>
                <w:bCs/>
                <w:spacing w:val="-2"/>
              </w:rPr>
              <w:t>名称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329" w:right="43" w:hanging="277"/>
              <w:spacing w:before="37" w:line="220" w:lineRule="auto"/>
              <w:rPr/>
            </w:pPr>
            <w:r>
              <w:rPr>
                <w:b/>
                <w:bCs/>
                <w:spacing w:val="-1"/>
              </w:rPr>
              <w:t>四川省大数据</w:t>
            </w:r>
            <w:r>
              <w:rPr>
                <w:b/>
                <w:bCs/>
                <w:spacing w:val="-7"/>
              </w:rPr>
              <w:t>中心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128" w:right="43" w:hanging="64"/>
              <w:spacing w:before="37" w:line="220" w:lineRule="auto"/>
              <w:rPr/>
            </w:pPr>
            <w:r>
              <w:rPr>
                <w:b/>
                <w:bCs/>
                <w:spacing w:val="-3"/>
              </w:rPr>
              <w:t>内蒙古自治区</w:t>
            </w:r>
            <w:r>
              <w:rPr>
                <w:b/>
                <w:bCs/>
                <w:spacing w:val="-2"/>
              </w:rPr>
              <w:t>大数据中心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256" w:right="42" w:hanging="206"/>
              <w:spacing w:before="37" w:line="220" w:lineRule="auto"/>
              <w:rPr/>
            </w:pPr>
            <w:r>
              <w:rPr>
                <w:b/>
                <w:bCs/>
              </w:rPr>
              <w:t>辽宁省大数据</w:t>
            </w:r>
            <w:r>
              <w:rPr>
                <w:b/>
                <w:bCs/>
                <w:spacing w:val="-3"/>
              </w:rPr>
              <w:t>管理局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187" w:right="42" w:hanging="130"/>
              <w:spacing w:before="37" w:line="220" w:lineRule="auto"/>
              <w:rPr/>
            </w:pPr>
            <w:r>
              <w:rPr>
                <w:b/>
                <w:bCs/>
                <w:spacing w:val="-1"/>
              </w:rPr>
              <w:t>江苏省大数据</w:t>
            </w:r>
            <w:r>
              <w:rPr>
                <w:b/>
                <w:bCs/>
                <w:spacing w:val="-2"/>
              </w:rPr>
              <w:t>管理中心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129" w:right="39" w:hanging="75"/>
              <w:spacing w:before="37" w:line="220" w:lineRule="auto"/>
              <w:rPr/>
            </w:pPr>
            <w:r>
              <w:rPr>
                <w:b/>
                <w:bCs/>
              </w:rPr>
              <w:t>黑龙江省政务</w:t>
            </w:r>
            <w:r>
              <w:rPr>
                <w:b/>
                <w:bCs/>
                <w:spacing w:val="-2"/>
              </w:rPr>
              <w:t>大数据中心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254" w:right="41" w:hanging="194"/>
              <w:spacing w:before="37" w:line="220" w:lineRule="auto"/>
              <w:rPr/>
            </w:pPr>
            <w:r>
              <w:rPr>
                <w:b/>
                <w:bCs/>
                <w:spacing w:val="-2"/>
              </w:rPr>
              <w:t>陕西省政务大</w:t>
            </w:r>
            <w:r>
              <w:rPr>
                <w:b/>
                <w:bCs/>
                <w:spacing w:val="-2"/>
              </w:rPr>
              <w:t>数据局</w:t>
            </w:r>
          </w:p>
        </w:tc>
        <w:tc>
          <w:tcPr>
            <w:shd w:val="clear" w:fill="95B3D7"/>
            <w:tcW w:w="888" w:type="dxa"/>
            <w:vAlign w:val="top"/>
          </w:tcPr>
          <w:p>
            <w:pPr>
              <w:pStyle w:val="TableText"/>
              <w:ind w:left="332" w:right="40" w:hanging="280"/>
              <w:spacing w:before="37" w:line="220" w:lineRule="auto"/>
              <w:rPr/>
            </w:pPr>
            <w:r>
              <w:rPr>
                <w:b/>
                <w:bCs/>
              </w:rPr>
              <w:t>甘肃省大数据</w:t>
            </w:r>
            <w:r>
              <w:rPr>
                <w:b/>
                <w:bCs/>
                <w:spacing w:val="-7"/>
              </w:rPr>
              <w:t>中心</w:t>
            </w:r>
          </w:p>
        </w:tc>
        <w:tc>
          <w:tcPr>
            <w:shd w:val="clear" w:fill="95B3D7"/>
            <w:tcW w:w="1006" w:type="dxa"/>
            <w:vAlign w:val="top"/>
          </w:tcPr>
          <w:p>
            <w:pPr>
              <w:pStyle w:val="TableText"/>
              <w:ind w:left="160" w:right="119" w:hanging="64"/>
              <w:spacing w:before="37" w:line="220" w:lineRule="auto"/>
              <w:rPr/>
            </w:pPr>
            <w:r>
              <w:rPr>
                <w:b/>
                <w:bCs/>
                <w:spacing w:val="-1"/>
              </w:rPr>
              <w:t>西藏自治区大</w:t>
            </w:r>
            <w:r>
              <w:rPr>
                <w:b/>
                <w:bCs/>
                <w:spacing w:val="-1"/>
              </w:rPr>
              <w:t>数据管理局</w:t>
            </w:r>
          </w:p>
        </w:tc>
      </w:tr>
      <w:tr>
        <w:trPr>
          <w:trHeight w:val="181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27"/>
              <w:spacing w:before="29" w:line="180" w:lineRule="auto"/>
              <w:rPr/>
            </w:pPr>
            <w:r>
              <w:rPr>
                <w:spacing w:val="-3"/>
              </w:rPr>
              <w:t>成立日期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6"/>
              <w:spacing w:before="29" w:line="180" w:lineRule="auto"/>
              <w:rPr/>
            </w:pPr>
            <w:r>
              <w:rPr>
                <w:spacing w:val="-1"/>
              </w:rPr>
              <w:t>2019年7月1日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7"/>
              <w:spacing w:before="29" w:line="180" w:lineRule="auto"/>
              <w:rPr/>
            </w:pPr>
            <w:r>
              <w:rPr>
                <w:spacing w:val="-1"/>
              </w:rPr>
              <w:t>2021年2月1日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7"/>
              <w:spacing w:before="29" w:line="180" w:lineRule="auto"/>
              <w:rPr/>
            </w:pPr>
            <w:r>
              <w:rPr>
                <w:spacing w:val="-1"/>
              </w:rPr>
              <w:t>2021年2月1日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7"/>
              <w:spacing w:before="29" w:line="180" w:lineRule="auto"/>
              <w:rPr/>
            </w:pPr>
            <w:r>
              <w:rPr>
                <w:spacing w:val="-1"/>
              </w:rPr>
              <w:t>2021年5月1日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8"/>
              <w:spacing w:before="29" w:line="180" w:lineRule="auto"/>
              <w:rPr/>
            </w:pPr>
            <w:r>
              <w:rPr>
                <w:spacing w:val="-1"/>
              </w:rPr>
              <w:t>2021年5月1日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8"/>
              <w:spacing w:before="29" w:line="180" w:lineRule="auto"/>
              <w:rPr/>
            </w:pPr>
            <w:r>
              <w:rPr>
                <w:spacing w:val="-1"/>
              </w:rPr>
              <w:t>2021年7月1日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9"/>
              <w:spacing w:before="29" w:line="180" w:lineRule="auto"/>
              <w:rPr/>
            </w:pPr>
            <w:r>
              <w:rPr>
                <w:spacing w:val="-1"/>
              </w:rPr>
              <w:t>2021年12月1日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82"/>
              <w:spacing w:before="29" w:line="180" w:lineRule="auto"/>
              <w:rPr/>
            </w:pPr>
            <w:r>
              <w:rPr>
                <w:spacing w:val="-1"/>
              </w:rPr>
              <w:t>2022年10月1日</w:t>
            </w:r>
          </w:p>
        </w:tc>
      </w:tr>
      <w:tr>
        <w:trPr>
          <w:trHeight w:val="596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208" w:right="83" w:hanging="116"/>
              <w:spacing w:before="135" w:line="266" w:lineRule="auto"/>
              <w:rPr/>
            </w:pPr>
            <w:r>
              <w:rPr>
                <w:spacing w:val="-6"/>
              </w:rPr>
              <w:t>隶属单</w:t>
            </w:r>
            <w:r>
              <w:rPr/>
              <w:t>位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3" w:right="49" w:hanging="318"/>
              <w:spacing w:before="135" w:line="264" w:lineRule="auto"/>
              <w:rPr/>
            </w:pPr>
            <w:r>
              <w:rPr>
                <w:spacing w:val="-3"/>
              </w:rPr>
              <w:t>四川省人民政</w:t>
            </w:r>
            <w:r>
              <w:rPr/>
              <w:t>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77"/>
              <w:spacing w:before="38" w:line="222" w:lineRule="auto"/>
              <w:rPr/>
            </w:pPr>
            <w:r>
              <w:rPr>
                <w:spacing w:val="-4"/>
              </w:rPr>
              <w:t>内蒙古自治区</w:t>
            </w:r>
          </w:p>
          <w:p>
            <w:pPr>
              <w:pStyle w:val="TableText"/>
              <w:ind w:left="61"/>
              <w:spacing w:before="25" w:line="226" w:lineRule="auto"/>
              <w:rPr/>
            </w:pPr>
            <w:r>
              <w:rPr>
                <w:spacing w:val="-2"/>
              </w:rPr>
              <w:t>人民政府办公</w:t>
            </w:r>
          </w:p>
          <w:p>
            <w:pPr>
              <w:pStyle w:val="TableText"/>
              <w:ind w:left="382"/>
              <w:spacing w:before="22" w:line="186" w:lineRule="auto"/>
              <w:rPr/>
            </w:pPr>
            <w:r>
              <w:rPr/>
              <w:t>厅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25" w:right="51" w:hanging="262"/>
              <w:spacing w:before="137" w:line="262" w:lineRule="auto"/>
              <w:rPr/>
            </w:pPr>
            <w:r>
              <w:rPr>
                <w:spacing w:val="-3"/>
              </w:rPr>
              <w:t>辽宁省营商局</w:t>
            </w:r>
            <w:r>
              <w:rPr>
                <w:spacing w:val="-4"/>
              </w:rPr>
              <w:t>管理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26" w:right="51" w:hanging="256"/>
              <w:spacing w:before="137" w:line="262" w:lineRule="auto"/>
              <w:rPr/>
            </w:pPr>
            <w:r>
              <w:rPr>
                <w:spacing w:val="-4"/>
              </w:rPr>
              <w:t>江苏省政务办</w:t>
            </w:r>
            <w:r>
              <w:rPr>
                <w:spacing w:val="-4"/>
              </w:rPr>
              <w:t>管理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7"/>
              <w:spacing w:before="38" w:line="224" w:lineRule="auto"/>
              <w:rPr/>
            </w:pPr>
            <w:r>
              <w:rPr>
                <w:spacing w:val="-3"/>
              </w:rPr>
              <w:t>黑龙江省营商</w:t>
            </w:r>
          </w:p>
          <w:p>
            <w:pPr>
              <w:pStyle w:val="TableText"/>
              <w:ind w:left="62"/>
              <w:spacing w:before="24" w:line="223" w:lineRule="auto"/>
              <w:rPr/>
            </w:pPr>
            <w:r>
              <w:rPr>
                <w:spacing w:val="-2"/>
              </w:rPr>
              <w:t>环境建设监督</w:t>
            </w:r>
          </w:p>
          <w:p>
            <w:pPr>
              <w:pStyle w:val="TableText"/>
              <w:ind w:left="382"/>
              <w:spacing w:before="24" w:line="186" w:lineRule="auto"/>
              <w:rPr/>
            </w:pPr>
            <w:r>
              <w:rPr/>
              <w:t>局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22" w:right="50" w:hanging="249"/>
              <w:spacing w:before="136" w:line="265" w:lineRule="auto"/>
              <w:rPr/>
            </w:pPr>
            <w:r>
              <w:rPr>
                <w:spacing w:val="-4"/>
              </w:rPr>
              <w:t>陕西省政府办</w:t>
            </w:r>
            <w:r>
              <w:rPr>
                <w:spacing w:val="-3"/>
              </w:rPr>
              <w:t>公厅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6" w:right="46" w:hanging="321"/>
              <w:spacing w:before="135" w:line="264" w:lineRule="auto"/>
              <w:rPr/>
            </w:pPr>
            <w:r>
              <w:rPr>
                <w:spacing w:val="-2"/>
              </w:rPr>
              <w:t>甘肃省人民政</w:t>
            </w:r>
            <w:r>
              <w:rPr/>
              <w:t>府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168" w:right="62" w:hanging="124"/>
              <w:spacing w:before="137" w:line="263" w:lineRule="auto"/>
              <w:rPr/>
            </w:pPr>
            <w:r>
              <w:rPr>
                <w:spacing w:val="-3"/>
              </w:rPr>
              <w:t>西藏自治区经济</w:t>
            </w:r>
            <w:r>
              <w:rPr>
                <w:spacing w:val="-2"/>
              </w:rPr>
              <w:t>和信息化厅</w:t>
            </w:r>
          </w:p>
        </w:tc>
      </w:tr>
      <w:tr>
        <w:trPr>
          <w:trHeight w:val="181" w:hRule="atLeast"/>
        </w:trPr>
        <w:tc>
          <w:tcPr>
            <w:tcW w:w="5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160"/>
              <w:spacing w:before="29" w:line="179" w:lineRule="auto"/>
              <w:rPr/>
            </w:pPr>
            <w:r>
              <w:rPr>
                <w:spacing w:val="-4"/>
              </w:rPr>
              <w:t>级别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5"/>
              <w:spacing w:before="29" w:line="179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6"/>
              <w:spacing w:before="29" w:line="179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6"/>
              <w:spacing w:before="29" w:line="179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5"/>
              <w:spacing w:before="29" w:line="179" w:lineRule="auto"/>
              <w:rPr/>
            </w:pPr>
            <w:r>
              <w:rPr>
                <w:spacing w:val="-4"/>
              </w:rPr>
              <w:t>副厅级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5"/>
              <w:spacing w:before="29" w:line="179" w:lineRule="auto"/>
              <w:rPr/>
            </w:pPr>
            <w:r>
              <w:rPr>
                <w:spacing w:val="-4"/>
              </w:rPr>
              <w:t>副厅级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7"/>
              <w:spacing w:before="29" w:line="179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8"/>
              <w:spacing w:before="29" w:line="179" w:lineRule="auto"/>
              <w:rPr/>
            </w:pPr>
            <w:r>
              <w:rPr>
                <w:spacing w:val="-2"/>
              </w:rPr>
              <w:t>正厅级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310"/>
              <w:spacing w:before="29" w:line="179" w:lineRule="auto"/>
              <w:rPr/>
            </w:pPr>
            <w:r>
              <w:rPr>
                <w:spacing w:val="-4"/>
              </w:rPr>
              <w:t>副厅级</w:t>
            </w:r>
          </w:p>
        </w:tc>
      </w:tr>
      <w:tr>
        <w:trPr>
          <w:trHeight w:val="554" w:hRule="atLeast"/>
        </w:trPr>
        <w:tc>
          <w:tcPr>
            <w:tcW w:w="5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 w:right="79" w:hanging="1"/>
              <w:spacing w:before="201" w:line="225" w:lineRule="auto"/>
              <w:rPr/>
            </w:pPr>
            <w:r>
              <w:rPr>
                <w:b/>
                <w:bCs/>
              </w:rPr>
              <w:t>省会数</w:t>
            </w:r>
            <w:r>
              <w:rPr>
                <w:b/>
                <w:bCs/>
                <w:spacing w:val="-1"/>
              </w:rPr>
              <w:t>据管理</w:t>
            </w:r>
          </w:p>
          <w:p>
            <w:pPr>
              <w:pStyle w:val="TableText"/>
              <w:spacing w:line="763" w:lineRule="exact"/>
              <w:rPr/>
            </w:pPr>
            <w:r>
              <w:rPr>
                <w:position w:val="-16"/>
              </w:rPr>
              <w:pict>
                <v:shape id="_x0000_s10" style="mso-position-vertical-relative:line;mso-position-horizontal-relative:char;width:27.65pt;height:38.95pt;" fillcolor="#DCE6F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6"/>
                          <w:spacing w:before="46" w:line="210" w:lineRule="auto"/>
                          <w:rPr>
                            <w:rFonts w:ascii="STKaiti" w:hAnsi="STKaiti" w:eastAsia="STKaiti" w:cs="STKait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TKaiti" w:hAnsi="STKaiti" w:eastAsia="STKaiti" w:cs="STKaiti"/>
                            <w:sz w:val="13"/>
                            <w:szCs w:val="13"/>
                            <w:b/>
                            <w:bCs/>
                            <w:spacing w:val="1"/>
                          </w:rPr>
                          <w:t>局(省级</w:t>
                        </w:r>
                      </w:p>
                      <w:p>
                        <w:pPr>
                          <w:ind w:left="84"/>
                          <w:spacing w:before="34" w:line="221" w:lineRule="auto"/>
                          <w:rPr>
                            <w:rFonts w:ascii="STKaiti" w:hAnsi="STKaiti" w:eastAsia="STKaiti" w:cs="STKait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TKaiti" w:hAnsi="STKaiti" w:eastAsia="STKaiti" w:cs="STKaiti"/>
                            <w:sz w:val="13"/>
                            <w:szCs w:val="13"/>
                            <w:b/>
                            <w:bCs/>
                            <w:spacing w:val="-2"/>
                          </w:rPr>
                          <w:t>暂未设</w:t>
                        </w:r>
                      </w:p>
                      <w:p>
                        <w:pPr>
                          <w:ind w:left="202"/>
                          <w:spacing w:before="26" w:line="210" w:lineRule="auto"/>
                          <w:rPr>
                            <w:rFonts w:ascii="STKaiti" w:hAnsi="STKaiti" w:eastAsia="STKaiti" w:cs="STKait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TKaiti" w:hAnsi="STKaiti" w:eastAsia="STKaiti" w:cs="STKaiti"/>
                            <w:sz w:val="13"/>
                            <w:szCs w:val="13"/>
                            <w:b/>
                            <w:bCs/>
                            <w:spacing w:val="-7"/>
                          </w:rPr>
                          <w:t>立)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DCE6F1"/>
            <w:tcW w:w="554" w:type="dxa"/>
            <w:vAlign w:val="top"/>
          </w:tcPr>
          <w:p>
            <w:pPr>
              <w:pStyle w:val="TableText"/>
              <w:ind w:left="141"/>
              <w:spacing w:before="216" w:line="230" w:lineRule="auto"/>
              <w:rPr/>
            </w:pPr>
            <w:r>
              <w:rPr>
                <w:b/>
                <w:bCs/>
                <w:spacing w:val="-2"/>
              </w:rPr>
              <w:t>名称</w:t>
            </w:r>
          </w:p>
        </w:tc>
        <w:tc>
          <w:tcPr>
            <w:shd w:val="clear" w:fill="DCE6F1"/>
            <w:tcW w:w="888" w:type="dxa"/>
            <w:vAlign w:val="top"/>
          </w:tcPr>
          <w:p>
            <w:pPr>
              <w:pStyle w:val="TableText"/>
              <w:ind w:left="121" w:right="43" w:hanging="74"/>
              <w:spacing w:before="118" w:line="262" w:lineRule="auto"/>
              <w:rPr/>
            </w:pPr>
            <w:r>
              <w:rPr>
                <w:b/>
                <w:bCs/>
              </w:rPr>
              <w:t>银川市大数据</w:t>
            </w:r>
            <w:r>
              <w:rPr>
                <w:b/>
                <w:bCs/>
                <w:spacing w:val="-1"/>
              </w:rPr>
              <w:t>管理服务局</w:t>
            </w:r>
          </w:p>
        </w:tc>
        <w:tc>
          <w:tcPr>
            <w:shd w:val="clear" w:fill="DCE6F1"/>
            <w:tcW w:w="888" w:type="dxa"/>
            <w:vAlign w:val="top"/>
          </w:tcPr>
          <w:p>
            <w:pPr>
              <w:pStyle w:val="TableText"/>
              <w:ind w:left="125" w:right="43" w:hanging="80"/>
              <w:spacing w:before="118" w:line="262" w:lineRule="auto"/>
              <w:rPr/>
            </w:pPr>
            <w:r>
              <w:rPr>
                <w:b/>
                <w:bCs/>
              </w:rPr>
              <w:t>石家庄市数据</w:t>
            </w:r>
            <w:r>
              <w:rPr>
                <w:b/>
                <w:bCs/>
                <w:spacing w:val="-2"/>
              </w:rPr>
              <w:t>资源管理局</w:t>
            </w:r>
          </w:p>
        </w:tc>
        <w:tc>
          <w:tcPr>
            <w:shd w:val="clear" w:fill="DCE6F1"/>
            <w:tcW w:w="888" w:type="dxa"/>
            <w:vAlign w:val="top"/>
          </w:tcPr>
          <w:p>
            <w:pPr>
              <w:pStyle w:val="TableText"/>
              <w:ind w:left="118" w:right="42" w:hanging="70"/>
              <w:spacing w:before="119" w:line="263" w:lineRule="auto"/>
              <w:rPr/>
            </w:pPr>
            <w:r>
              <w:rPr>
                <w:b/>
                <w:bCs/>
              </w:rPr>
              <w:t>乌鲁木齐市大</w:t>
            </w:r>
            <w:r>
              <w:rPr>
                <w:b/>
                <w:bCs/>
                <w:spacing w:val="-1"/>
              </w:rPr>
              <w:t>数据发展局</w:t>
            </w:r>
          </w:p>
        </w:tc>
        <w:tc>
          <w:tcPr>
            <w:shd w:val="clear" w:fill="DCE6F1"/>
            <w:tcW w:w="888" w:type="dxa"/>
            <w:vAlign w:val="top"/>
          </w:tcPr>
          <w:p>
            <w:pPr>
              <w:pStyle w:val="TableText"/>
              <w:ind w:left="188" w:right="42" w:hanging="135"/>
              <w:spacing w:before="118" w:line="263" w:lineRule="auto"/>
              <w:rPr/>
            </w:pPr>
            <w:r>
              <w:rPr>
                <w:b/>
                <w:bCs/>
                <w:spacing w:val="-1"/>
              </w:rPr>
              <w:t>长沙市数据资</w:t>
            </w:r>
            <w:r>
              <w:rPr>
                <w:b/>
                <w:bCs/>
                <w:spacing w:val="-2"/>
              </w:rPr>
              <w:t>源管理局</w:t>
            </w:r>
          </w:p>
        </w:tc>
        <w:tc>
          <w:tcPr>
            <w:shd w:val="clear" w:fill="DCE6F1"/>
            <w:tcW w:w="888" w:type="dxa"/>
            <w:vAlign w:val="top"/>
          </w:tcPr>
          <w:p>
            <w:pPr>
              <w:pStyle w:val="TableText"/>
              <w:ind w:left="117" w:right="41" w:hanging="61"/>
              <w:spacing w:before="118" w:line="262" w:lineRule="auto"/>
              <w:rPr/>
            </w:pPr>
            <w:r>
              <w:rPr>
                <w:b/>
                <w:bCs/>
                <w:spacing w:val="-1"/>
              </w:rPr>
              <w:t>西宁市大数据</w:t>
            </w:r>
            <w:r>
              <w:rPr>
                <w:b/>
                <w:bCs/>
              </w:rPr>
              <w:t>服务管理局</w:t>
            </w:r>
          </w:p>
        </w:tc>
        <w:tc>
          <w:tcPr>
            <w:shd w:val="clear" w:fill="DCE6F1"/>
            <w:tcW w:w="888" w:type="dxa"/>
            <w:vAlign w:val="top"/>
          </w:tcPr>
          <w:p>
            <w:pPr>
              <w:pStyle w:val="TableText"/>
              <w:ind w:left="248" w:right="41" w:hanging="190"/>
              <w:spacing w:before="118" w:line="263" w:lineRule="auto"/>
              <w:rPr/>
            </w:pPr>
            <w:r>
              <w:rPr>
                <w:b/>
                <w:bCs/>
                <w:spacing w:val="-1"/>
              </w:rPr>
              <w:t>太原市大数据</w:t>
            </w:r>
            <w:r>
              <w:rPr>
                <w:b/>
                <w:bCs/>
                <w:spacing w:val="-1"/>
              </w:rPr>
              <w:t>应用局</w:t>
            </w:r>
          </w:p>
        </w:tc>
        <w:tc>
          <w:tcPr>
            <w:shd w:val="clear" w:fill="DCE6F1"/>
            <w:tcW w:w="888" w:type="dxa"/>
            <w:vAlign w:val="top"/>
          </w:tcPr>
          <w:p>
            <w:pPr>
              <w:pStyle w:val="TableText"/>
              <w:ind w:left="257" w:right="40" w:hanging="195"/>
              <w:spacing w:before="118" w:line="263" w:lineRule="auto"/>
              <w:rPr/>
            </w:pPr>
            <w:r>
              <w:rPr>
                <w:b/>
                <w:bCs/>
                <w:spacing w:val="-2"/>
              </w:rPr>
              <w:t>昆明市大数据</w:t>
            </w:r>
            <w:r>
              <w:rPr>
                <w:b/>
                <w:bCs/>
                <w:spacing w:val="-3"/>
              </w:rPr>
              <w:t>管理局</w:t>
            </w:r>
          </w:p>
        </w:tc>
        <w:tc>
          <w:tcPr>
            <w:shd w:val="clear" w:fill="DCE6F1"/>
            <w:tcW w:w="10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1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27"/>
              <w:spacing w:before="30" w:line="178" w:lineRule="auto"/>
              <w:rPr/>
            </w:pPr>
            <w:r>
              <w:rPr>
                <w:color w:val="0D0D0D"/>
                <w:spacing w:val="-3"/>
              </w:rPr>
              <w:t>成立日期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6"/>
              <w:spacing w:before="30" w:line="178" w:lineRule="auto"/>
              <w:rPr/>
            </w:pPr>
            <w:r>
              <w:rPr>
                <w:color w:val="0D0D0D"/>
                <w:spacing w:val="-1"/>
              </w:rPr>
              <w:t>2016年11月1日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7"/>
              <w:spacing w:before="30" w:line="178" w:lineRule="auto"/>
              <w:rPr/>
            </w:pPr>
            <w:r>
              <w:rPr>
                <w:color w:val="0D0D0D"/>
                <w:spacing w:val="-1"/>
              </w:rPr>
              <w:t>2018年1月1日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7"/>
              <w:spacing w:before="30" w:line="178" w:lineRule="auto"/>
              <w:rPr/>
            </w:pPr>
            <w:r>
              <w:rPr>
                <w:color w:val="0D0D0D"/>
                <w:spacing w:val="-1"/>
              </w:rPr>
              <w:t>2018年1月1日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7"/>
              <w:spacing w:before="30" w:line="178" w:lineRule="auto"/>
              <w:rPr/>
            </w:pPr>
            <w:r>
              <w:rPr>
                <w:color w:val="0D0D0D"/>
                <w:spacing w:val="-1"/>
              </w:rPr>
              <w:t>2019年1月1日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8"/>
              <w:spacing w:before="30" w:line="178" w:lineRule="auto"/>
              <w:rPr/>
            </w:pPr>
            <w:r>
              <w:rPr>
                <w:color w:val="0D0D0D"/>
                <w:spacing w:val="-1"/>
              </w:rPr>
              <w:t>2019年1月1日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8"/>
              <w:spacing w:before="30" w:line="178" w:lineRule="auto"/>
              <w:rPr/>
            </w:pPr>
            <w:r>
              <w:rPr>
                <w:color w:val="0D0D0D"/>
                <w:spacing w:val="-1"/>
              </w:rPr>
              <w:t>2019年2月1日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69"/>
              <w:spacing w:before="30" w:line="178" w:lineRule="auto"/>
              <w:rPr/>
            </w:pPr>
            <w:r>
              <w:rPr>
                <w:color w:val="0D0D0D"/>
                <w:spacing w:val="-1"/>
              </w:rPr>
              <w:t>2019年3月1日</w:t>
            </w:r>
          </w:p>
        </w:tc>
        <w:tc>
          <w:tcPr>
            <w:tcW w:w="1006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396" w:hRule="atLeast"/>
        </w:trPr>
        <w:tc>
          <w:tcPr>
            <w:tcW w:w="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208" w:right="83" w:hanging="116"/>
              <w:spacing w:before="40" w:line="219" w:lineRule="auto"/>
              <w:rPr/>
            </w:pPr>
            <w:r>
              <w:rPr>
                <w:color w:val="0D0D0D"/>
                <w:spacing w:val="-6"/>
              </w:rPr>
              <w:t>隶属单</w:t>
            </w:r>
            <w:r>
              <w:rPr>
                <w:color w:val="0D0D0D"/>
              </w:rPr>
              <w:t>位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3" w:right="49" w:hanging="323"/>
              <w:spacing w:before="40" w:line="219" w:lineRule="auto"/>
              <w:rPr/>
            </w:pPr>
            <w:r>
              <w:rPr>
                <w:color w:val="0D0D0D"/>
                <w:spacing w:val="-2"/>
              </w:rPr>
              <w:t>银川市人民政</w:t>
            </w:r>
            <w:r>
              <w:rPr>
                <w:color w:val="0D0D0D"/>
              </w:rPr>
              <w:t>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21" w:right="52" w:hanging="263"/>
              <w:spacing w:before="40" w:line="219" w:lineRule="auto"/>
              <w:rPr/>
            </w:pPr>
            <w:r>
              <w:rPr>
                <w:color w:val="0D0D0D"/>
                <w:spacing w:val="-2"/>
              </w:rPr>
              <w:t>石家庄市人民</w:t>
            </w:r>
            <w:r>
              <w:rPr>
                <w:color w:val="0D0D0D"/>
                <w:spacing w:val="-3"/>
              </w:rPr>
              <w:t>政府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69" w:right="51" w:hanging="208"/>
              <w:spacing w:before="40" w:line="219" w:lineRule="auto"/>
              <w:rPr/>
            </w:pPr>
            <w:r>
              <w:rPr>
                <w:color w:val="0D0D0D"/>
                <w:spacing w:val="-2"/>
              </w:rPr>
              <w:t>乌鲁木齐市人</w:t>
            </w:r>
            <w:r>
              <w:rPr>
                <w:color w:val="0D0D0D"/>
                <w:spacing w:val="-3"/>
                <w:w w:val="98"/>
              </w:rPr>
              <w:t>民政府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4" w:right="48" w:hanging="318"/>
              <w:spacing w:before="40" w:line="219" w:lineRule="auto"/>
              <w:rPr/>
            </w:pPr>
            <w:r>
              <w:rPr>
                <w:color w:val="0D0D0D"/>
                <w:spacing w:val="-2"/>
              </w:rPr>
              <w:t>长沙市人民政</w:t>
            </w:r>
            <w:r>
              <w:rPr>
                <w:color w:val="0D0D0D"/>
              </w:rPr>
              <w:t>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5" w:right="47" w:hanging="317"/>
              <w:spacing w:before="40" w:line="219" w:lineRule="auto"/>
              <w:rPr/>
            </w:pPr>
            <w:r>
              <w:rPr>
                <w:color w:val="0D0D0D"/>
                <w:spacing w:val="-3"/>
              </w:rPr>
              <w:t>西宁市人民政</w:t>
            </w:r>
            <w:r>
              <w:rPr>
                <w:color w:val="0D0D0D"/>
              </w:rPr>
              <w:t>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6" w:right="47" w:hanging="315"/>
              <w:spacing w:before="40" w:line="219" w:lineRule="auto"/>
              <w:rPr/>
            </w:pPr>
            <w:r>
              <w:rPr>
                <w:color w:val="0D0D0D"/>
                <w:spacing w:val="-3"/>
              </w:rPr>
              <w:t>太原市人民政</w:t>
            </w:r>
            <w:r>
              <w:rPr>
                <w:color w:val="0D0D0D"/>
              </w:rPr>
              <w:t>府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86" w:right="46" w:hanging="311"/>
              <w:spacing w:before="40" w:line="219" w:lineRule="auto"/>
              <w:rPr/>
            </w:pPr>
            <w:r>
              <w:rPr>
                <w:color w:val="0D0D0D"/>
                <w:spacing w:val="-4"/>
              </w:rPr>
              <w:t>昆明市人民政</w:t>
            </w:r>
            <w:r>
              <w:rPr>
                <w:color w:val="0D0D0D"/>
              </w:rPr>
              <w:t>府</w:t>
            </w:r>
          </w:p>
        </w:tc>
        <w:tc>
          <w:tcPr>
            <w:tcW w:w="10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4" w:hRule="atLeast"/>
        </w:trPr>
        <w:tc>
          <w:tcPr>
            <w:tcW w:w="5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4" w:type="dxa"/>
            <w:vAlign w:val="top"/>
          </w:tcPr>
          <w:p>
            <w:pPr>
              <w:pStyle w:val="TableText"/>
              <w:ind w:left="160"/>
              <w:spacing w:before="30" w:line="182" w:lineRule="auto"/>
              <w:rPr/>
            </w:pPr>
            <w:r>
              <w:rPr>
                <w:color w:val="0D0D0D"/>
                <w:spacing w:val="-4"/>
              </w:rPr>
              <w:t>级别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5"/>
              <w:spacing w:before="30" w:line="182" w:lineRule="auto"/>
              <w:rPr/>
            </w:pPr>
            <w:r>
              <w:rPr>
                <w:color w:val="0D0D0D"/>
                <w:spacing w:val="-2"/>
              </w:rPr>
              <w:t>正处级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6"/>
              <w:spacing w:before="30" w:line="182" w:lineRule="auto"/>
              <w:rPr/>
            </w:pPr>
            <w:r>
              <w:rPr>
                <w:color w:val="0D0D0D"/>
                <w:spacing w:val="-2"/>
              </w:rPr>
              <w:t>正县级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6"/>
              <w:spacing w:before="30" w:line="182" w:lineRule="auto"/>
              <w:rPr/>
            </w:pPr>
            <w:r>
              <w:rPr>
                <w:color w:val="0D0D0D"/>
                <w:spacing w:val="-2"/>
              </w:rPr>
              <w:t>正县级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6"/>
              <w:spacing w:before="30" w:line="182" w:lineRule="auto"/>
              <w:rPr/>
            </w:pPr>
            <w:r>
              <w:rPr>
                <w:color w:val="0D0D0D"/>
                <w:spacing w:val="-2"/>
              </w:rPr>
              <w:t>正处级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7"/>
              <w:spacing w:before="30" w:line="182" w:lineRule="auto"/>
              <w:rPr/>
            </w:pPr>
            <w:r>
              <w:rPr>
                <w:color w:val="0D0D0D"/>
                <w:spacing w:val="-2"/>
              </w:rPr>
              <w:t>正县级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7"/>
              <w:spacing w:before="30" w:line="182" w:lineRule="auto"/>
              <w:rPr/>
            </w:pPr>
            <w:r>
              <w:rPr>
                <w:color w:val="0D0D0D"/>
                <w:spacing w:val="-2"/>
              </w:rPr>
              <w:t>正处级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258"/>
              <w:spacing w:before="30" w:line="182" w:lineRule="auto"/>
              <w:rPr/>
            </w:pPr>
            <w:r>
              <w:rPr>
                <w:color w:val="0D0D0D"/>
                <w:spacing w:val="-2"/>
              </w:rPr>
              <w:t>正处级</w:t>
            </w:r>
          </w:p>
        </w:tc>
        <w:tc>
          <w:tcPr>
            <w:tcW w:w="1006" w:type="dxa"/>
            <w:vAlign w:val="top"/>
          </w:tcPr>
          <w:p>
            <w:pPr>
              <w:spacing w:line="174" w:lineRule="exact"/>
              <w:rPr>
                <w:rFonts w:ascii="Arial"/>
                <w:sz w:val="15"/>
              </w:rPr>
            </w:pPr>
            <w:r/>
          </w:p>
        </w:tc>
      </w:tr>
    </w:tbl>
    <w:p>
      <w:pPr>
        <w:ind w:left="1101"/>
        <w:spacing w:before="134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图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1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全国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31个省级/省会数据管理局设立情况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b/>
          <w:bCs/>
          <w:spacing w:val="-2"/>
        </w:rPr>
        <w:t>31 </w:t>
      </w:r>
      <w:r>
        <w:rPr>
          <w:b/>
          <w:bCs/>
          <w:spacing w:val="-2"/>
        </w:rPr>
        <w:t>省级</w:t>
      </w:r>
      <w:r>
        <w:rPr>
          <w:rFonts w:ascii="Times New Roman" w:hAnsi="Times New Roman" w:eastAsia="Times New Roman" w:cs="Times New Roman"/>
          <w:b/>
          <w:bCs/>
          <w:spacing w:val="-2"/>
        </w:rPr>
        <w:t>/</w:t>
      </w:r>
      <w:r>
        <w:rPr>
          <w:b/>
          <w:bCs/>
          <w:spacing w:val="-2"/>
        </w:rPr>
        <w:t>省会部门财政支出情况</w:t>
      </w:r>
    </w:p>
    <w:p>
      <w:pPr>
        <w:pStyle w:val="BodyText"/>
        <w:ind w:left="29" w:right="26" w:firstLine="602"/>
        <w:spacing w:before="322" w:line="259" w:lineRule="auto"/>
        <w:jc w:val="both"/>
        <w:rPr/>
      </w:pPr>
      <w:r>
        <w:rPr>
          <w:spacing w:val="-6"/>
        </w:rPr>
        <w:t>受数据要素市场建设、数字中国布局规划政</w:t>
      </w:r>
      <w:r>
        <w:rPr>
          <w:spacing w:val="-7"/>
        </w:rPr>
        <w:t>策推动，</w:t>
      </w:r>
      <w:r>
        <w:rPr>
          <w:rFonts w:ascii="Times New Roman" w:hAnsi="Times New Roman" w:eastAsia="Times New Roman" w:cs="Times New Roman"/>
          <w:spacing w:val="-7"/>
        </w:rPr>
        <w:t>2023 </w:t>
      </w:r>
      <w:r>
        <w:rPr>
          <w:spacing w:val="-7"/>
        </w:rPr>
        <w:t>年</w:t>
      </w:r>
      <w:r>
        <w:rPr>
          <w:spacing w:val="-2"/>
        </w:rPr>
        <w:t>各省数据管理部门预算增加，全国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31 </w:t>
      </w:r>
      <w:r>
        <w:rPr>
          <w:spacing w:val="-2"/>
        </w:rPr>
        <w:t>省市的省级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省会数据管理</w:t>
      </w:r>
      <w:r>
        <w:rPr/>
        <w:t>局年度预算总额超百亿</w:t>
      </w:r>
      <w:r>
        <w:rPr>
          <w:rFonts w:ascii="Times New Roman" w:hAnsi="Times New Roman" w:eastAsia="Times New Roman" w:cs="Times New Roman"/>
          <w:sz w:val="18"/>
          <w:szCs w:val="18"/>
          <w:position w:val="10"/>
        </w:rPr>
        <w:t>2</w:t>
      </w:r>
      <w:r>
        <w:rPr/>
        <w:t>，其中信息化项目支出占比 </w:t>
      </w:r>
      <w:r>
        <w:rPr>
          <w:rFonts w:ascii="Times New Roman" w:hAnsi="Times New Roman" w:eastAsia="Times New Roman" w:cs="Times New Roman"/>
        </w:rPr>
        <w:t>90%</w:t>
      </w:r>
      <w:r>
        <w:rPr/>
        <w:t>以上，</w:t>
      </w:r>
      <w:r>
        <w:rPr>
          <w:spacing w:val="-7"/>
        </w:rPr>
        <w:t>同比增长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23%</w:t>
      </w:r>
      <w:r>
        <w:rPr>
          <w:spacing w:val="-7"/>
        </w:rPr>
        <w:t>，高于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12%</w:t>
      </w:r>
      <w:r>
        <w:rPr>
          <w:spacing w:val="-7"/>
        </w:rPr>
        <w:t>的数字政府市场增速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3</w:t>
      </w:r>
      <w:r>
        <w:rPr>
          <w:spacing w:val="-7"/>
        </w:rPr>
        <w:t>（图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</w:t>
      </w:r>
      <w:r>
        <w:rPr>
          <w:spacing w:val="-7"/>
        </w:rPr>
        <w:t>）。</w:t>
      </w:r>
    </w:p>
    <w:p>
      <w:pPr>
        <w:ind w:firstLine="14"/>
        <w:spacing w:before="23" w:line="3845" w:lineRule="exact"/>
        <w:rPr/>
      </w:pPr>
      <w:r>
        <w:rPr>
          <w:position w:val="-76"/>
        </w:rPr>
        <w:drawing>
          <wp:inline distT="0" distB="0" distL="0" distR="0">
            <wp:extent cx="5274563" cy="244144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44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>
        <w:pict>
          <v:shape id="_x0000_s12" style="position:absolute;margin-left:0.72599pt;margin-top:14.039pt;mso-position-vertical-relative:text;mso-position-horizontal-relative:text;width:144.05pt;height:0.5pt;z-index:251661312;" fillcolor="#000000" filled="true" stroked="false" coordsize="2881,10" coordorigin="0,0" path="m0,9l2880,9l2880,0l0,0l0,9xe"/>
        </w:pict>
      </w:r>
      <w:r/>
    </w:p>
    <w:p>
      <w:pPr>
        <w:ind w:left="380"/>
        <w:spacing w:before="71"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2</w:t>
      </w:r>
      <w:r>
        <w:rPr>
          <w:rFonts w:ascii="DengXian" w:hAnsi="DengXian" w:eastAsia="DengXian" w:cs="DengXian"/>
          <w:sz w:val="11"/>
          <w:szCs w:val="11"/>
          <w:spacing w:val="8"/>
          <w:w w:val="101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</w:rPr>
        <w:t>源自 2023 各省政府数据管理局年度财政预算</w:t>
      </w:r>
    </w:p>
    <w:p>
      <w:pPr>
        <w:ind w:left="379"/>
        <w:spacing w:line="299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3 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IDC:中国数字政府市场预测 2022-2026</w:t>
      </w:r>
    </w:p>
    <w:p>
      <w:pPr>
        <w:spacing w:line="299" w:lineRule="exact"/>
        <w:sectPr>
          <w:headerReference w:type="default" r:id="rId1"/>
          <w:pgSz w:w="11907" w:h="16839"/>
          <w:pgMar w:top="400" w:right="1768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988"/>
        <w:spacing w:before="98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31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省级/省会数据管理局年度项目预算情况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6" w:firstLine="602"/>
        <w:spacing w:before="98" w:line="259" w:lineRule="auto"/>
        <w:jc w:val="both"/>
        <w:rPr/>
      </w:pPr>
      <w:r>
        <w:rPr>
          <w:spacing w:val="-3"/>
        </w:rPr>
        <w:t>预算规模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TOP5 </w:t>
      </w:r>
      <w:r>
        <w:rPr>
          <w:spacing w:val="-3"/>
        </w:rPr>
        <w:t>省份是广东、安徽、上海、浙江、贵州，占</w:t>
      </w:r>
      <w:r>
        <w:rPr>
          <w:spacing w:val="-4"/>
        </w:rPr>
        <w:t>全国预算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30%</w:t>
      </w:r>
      <w:r>
        <w:rPr>
          <w:spacing w:val="-4"/>
        </w:rPr>
        <w:t>。增速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TOP5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4"/>
        </w:rPr>
        <w:t>省份是安徽、黑龙江、江西、甘肃、</w:t>
      </w:r>
      <w:r>
        <w:rPr>
          <w:spacing w:val="-2"/>
        </w:rPr>
        <w:t>吉林，平均增速超 </w:t>
      </w:r>
      <w:r>
        <w:rPr>
          <w:rFonts w:ascii="Times New Roman" w:hAnsi="Times New Roman" w:eastAsia="Times New Roman" w:cs="Times New Roman"/>
          <w:spacing w:val="-2"/>
        </w:rPr>
        <w:t>100%</w:t>
      </w:r>
      <w:r>
        <w:rPr>
          <w:spacing w:val="-2"/>
        </w:rPr>
        <w:t>，新增超亿元项目，如“数字安徽”专</w:t>
      </w:r>
      <w:r>
        <w:rPr>
          <w:spacing w:val="-3"/>
        </w:rPr>
        <w:t>项资金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4.3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亿、黑龙江“数字政府”建设</w:t>
      </w:r>
      <w:r>
        <w:rPr>
          <w:spacing w:val="-4"/>
        </w:rPr>
        <w:t>项目第一批 </w:t>
      </w:r>
      <w:r>
        <w:rPr>
          <w:rFonts w:ascii="Times New Roman" w:hAnsi="Times New Roman" w:eastAsia="Times New Roman" w:cs="Times New Roman"/>
          <w:spacing w:val="-4"/>
        </w:rPr>
        <w:t>1.4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4"/>
        </w:rPr>
        <w:t>亿、吉</w:t>
      </w:r>
      <w:r>
        <w:rPr>
          <w:spacing w:val="-4"/>
        </w:rPr>
        <w:t>林“政务服务”总包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1.1 </w:t>
      </w:r>
      <w:r>
        <w:rPr>
          <w:spacing w:val="-4"/>
        </w:rPr>
        <w:t>亿等重点数字化项目。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二、重点省份数据管理局市场规模及竞争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5" w:right="104" w:firstLine="601"/>
        <w:spacing w:before="98" w:line="261" w:lineRule="auto"/>
        <w:jc w:val="both"/>
        <w:rPr/>
      </w:pPr>
      <w:r>
        <w:rPr>
          <w:spacing w:val="-4"/>
        </w:rPr>
        <w:t>广东、安徽、上海、浙江、贵州数据管理局预算</w:t>
      </w:r>
      <w:r>
        <w:rPr>
          <w:spacing w:val="-5"/>
        </w:rPr>
        <w:t>充足、省市</w:t>
      </w:r>
      <w:r>
        <w:rPr>
          <w:spacing w:val="-4"/>
        </w:rPr>
        <w:t>县三级设立完整，本节以五大重点省份作为研究对象，依据政府</w:t>
      </w:r>
      <w:r>
        <w:rPr>
          <w:spacing w:val="-2"/>
        </w:rPr>
        <w:t>采购流程，从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2021~2023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2"/>
        </w:rPr>
        <w:t>年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Q1</w:t>
      </w:r>
      <w:r>
        <w:rPr>
          <w:rFonts w:ascii="Times New Roman" w:hAnsi="Times New Roman" w:eastAsia="Times New Roman" w:cs="Times New Roman"/>
          <w:spacing w:val="68"/>
          <w:w w:val="101"/>
        </w:rPr>
        <w:t xml:space="preserve"> </w:t>
      </w:r>
      <w:r>
        <w:rPr>
          <w:spacing w:val="-2"/>
        </w:rPr>
        <w:t>的项目</w:t>
      </w:r>
      <w:r>
        <w:rPr>
          <w:spacing w:val="-3"/>
        </w:rPr>
        <w:t>采购意向</w:t>
      </w: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spacing w:val="-3"/>
        </w:rPr>
        <w:t>和采购结果公</w:t>
      </w:r>
      <w:r>
        <w:rPr>
          <w:spacing w:val="-6"/>
        </w:rPr>
        <w:t>告，挖掘市场规模、业务需求及中标情况（图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</w:t>
      </w:r>
      <w:r>
        <w:rPr>
          <w:spacing w:val="-6"/>
        </w:rPr>
        <w:t>）。</w:t>
      </w:r>
    </w:p>
    <w:p>
      <w:pPr>
        <w:ind w:firstLine="14"/>
        <w:spacing w:before="211" w:line="2196" w:lineRule="exact"/>
        <w:rPr/>
      </w:pPr>
      <w:r>
        <w:rPr>
          <w:position w:val="-43"/>
        </w:rPr>
        <w:drawing>
          <wp:inline distT="0" distB="0" distL="0" distR="0">
            <wp:extent cx="5274563" cy="139445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02"/>
        <w:spacing w:before="210" w:line="220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3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政府采购招投标流程图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．数据管理局采购市场规模</w:t>
      </w:r>
    </w:p>
    <w:p>
      <w:pPr>
        <w:pStyle w:val="BodyText"/>
        <w:ind w:left="26" w:right="103" w:firstLine="594"/>
        <w:spacing w:before="320" w:line="259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2023 </w:t>
      </w:r>
      <w:r>
        <w:rPr>
          <w:spacing w:val="-3"/>
        </w:rPr>
        <w:t>年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Q1</w:t>
      </w:r>
      <w:r>
        <w:rPr>
          <w:spacing w:val="-3"/>
        </w:rPr>
        <w:t>五省数据管理局发布采购意向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809 </w:t>
      </w:r>
      <w:r>
        <w:rPr>
          <w:spacing w:val="-3"/>
        </w:rPr>
        <w:t>个，规模</w:t>
      </w:r>
      <w:r>
        <w:rPr>
          <w:rFonts w:ascii="Times New Roman" w:hAnsi="Times New Roman" w:eastAsia="Times New Roman" w:cs="Times New Roman"/>
          <w:spacing w:val="-3"/>
        </w:rPr>
        <w:t>66.48</w:t>
      </w:r>
      <w:r>
        <w:rPr>
          <w:spacing w:val="-13"/>
        </w:rPr>
        <w:t>亿，同比增长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46%</w:t>
      </w:r>
      <w:r>
        <w:rPr>
          <w:spacing w:val="-13"/>
        </w:rPr>
        <w:t>（图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4</w:t>
      </w:r>
      <w:r>
        <w:rPr>
          <w:spacing w:val="-13"/>
        </w:rPr>
        <w:t>）。广东规模和增速双双第一，重点项目</w:t>
      </w:r>
      <w:r>
        <w:rPr>
          <w:spacing w:val="-2"/>
        </w:rPr>
        <w:t>包括省数字政府政务云扩容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5.2 </w:t>
      </w:r>
      <w:r>
        <w:rPr>
          <w:spacing w:val="-2"/>
        </w:rPr>
        <w:t>亿、阳春市“一网统管”县域治</w:t>
      </w:r>
      <w:r>
        <w:rPr>
          <w:spacing w:val="-8"/>
        </w:rPr>
        <w:t>理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2.5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8"/>
        </w:rPr>
        <w:t>亿等。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>
        <w:pict>
          <v:shape id="_x0000_s14" style="position:absolute;margin-left:0.72599pt;margin-top:10.021pt;mso-position-vertical-relative:text;mso-position-horizontal-relative:text;width:144.05pt;height:0.5pt;z-index:251662336;" fillcolor="#000000" filled="true" stroked="false" coordsize="2881,10" coordorigin="0,0" path="m0,9l2880,9l2880,0l0,0l0,9xe"/>
        </w:pict>
      </w:r>
      <w:r/>
    </w:p>
    <w:p>
      <w:pPr>
        <w:ind w:left="39" w:right="248" w:firstLine="337"/>
        <w:spacing w:before="71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4</w:t>
      </w:r>
      <w:r>
        <w:rPr>
          <w:rFonts w:ascii="DengXian" w:hAnsi="DengXian" w:eastAsia="DengXian" w:cs="DengXian"/>
          <w:sz w:val="11"/>
          <w:szCs w:val="11"/>
          <w:spacing w:val="8"/>
          <w:w w:val="102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</w:rPr>
        <w:t>2020 年财政部《关于开展政府采购意向公开工作</w:t>
      </w:r>
      <w:r>
        <w:rPr>
          <w:rFonts w:ascii="DengXian" w:hAnsi="DengXian" w:eastAsia="DengXian" w:cs="DengXian"/>
          <w:sz w:val="21"/>
          <w:szCs w:val="21"/>
          <w:spacing w:val="-1"/>
        </w:rPr>
        <w:t>的通知》要求预算单位公开采购意</w:t>
      </w:r>
      <w:r>
        <w:rPr>
          <w:rFonts w:ascii="DengXian" w:hAnsi="DengXian" w:eastAsia="DengXian" w:cs="DengXian"/>
          <w:sz w:val="21"/>
          <w:szCs w:val="21"/>
          <w:spacing w:val="-5"/>
        </w:rPr>
        <w:t>向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，</w:t>
      </w:r>
      <w:r>
        <w:rPr>
          <w:rFonts w:ascii="DengXian" w:hAnsi="DengXian" w:eastAsia="DengXian" w:cs="DengXian"/>
          <w:sz w:val="21"/>
          <w:szCs w:val="21"/>
          <w:spacing w:val="-2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内容包括采购项目名称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、采购需求概况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、预算金额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、预计采购时</w:t>
      </w:r>
      <w:r>
        <w:rPr>
          <w:rFonts w:ascii="DengXian" w:hAnsi="DengXian" w:eastAsia="DengXian" w:cs="DengXian"/>
          <w:sz w:val="21"/>
          <w:szCs w:val="21"/>
          <w:spacing w:val="-6"/>
        </w:rPr>
        <w:t>间等</w:t>
      </w:r>
    </w:p>
    <w:p>
      <w:pPr>
        <w:spacing w:line="243" w:lineRule="auto"/>
        <w:sectPr>
          <w:headerReference w:type="default" r:id="rId3"/>
          <w:pgSz w:w="11907" w:h="16839"/>
          <w:pgMar w:top="400" w:right="1693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firstLine="1482"/>
        <w:spacing w:line="3149" w:lineRule="exact"/>
        <w:rPr/>
      </w:pPr>
      <w:r>
        <w:rPr>
          <w:position w:val="-62"/>
        </w:rPr>
        <w:drawing>
          <wp:inline distT="0" distB="0" distL="0" distR="0">
            <wp:extent cx="3403091" cy="199948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3091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1"/>
        <w:spacing w:before="204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4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五省数据管理局近三年第一季度采购规模</w:t>
      </w:r>
      <w:r>
        <w:rPr>
          <w:rFonts w:ascii="KaiTi" w:hAnsi="KaiTi" w:eastAsia="KaiTi" w:cs="KaiTi"/>
          <w:sz w:val="30"/>
          <w:szCs w:val="30"/>
          <w:spacing w:val="-4"/>
        </w:rPr>
        <w:t>（亿元）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8" w:right="12" w:firstLine="602"/>
        <w:spacing w:before="97" w:line="259" w:lineRule="auto"/>
        <w:jc w:val="both"/>
        <w:rPr/>
      </w:pPr>
      <w:r>
        <w:rPr>
          <w:spacing w:val="-6"/>
        </w:rPr>
        <w:t>五省数据管理局财政预算约占全国的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30%</w:t>
      </w:r>
      <w:r>
        <w:rPr>
          <w:spacing w:val="-6"/>
        </w:rPr>
        <w:t>，预计一季度全国</w:t>
      </w:r>
      <w:r>
        <w:rPr>
          <w:spacing w:val="-3"/>
        </w:rPr>
        <w:t>数据管理局总采购规模达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200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3"/>
        </w:rPr>
        <w:t>亿</w:t>
      </w:r>
      <w:r>
        <w:rPr>
          <w:rFonts w:ascii="Times New Roman" w:hAnsi="Times New Roman" w:eastAsia="Times New Roman" w:cs="Times New Roman"/>
          <w:spacing w:val="-3"/>
        </w:rPr>
        <w:t>,</w:t>
      </w:r>
      <w:r>
        <w:rPr>
          <w:spacing w:val="-3"/>
        </w:rPr>
        <w:t>全年总规模约 </w:t>
      </w:r>
      <w:r>
        <w:rPr>
          <w:rFonts w:ascii="Times New Roman" w:hAnsi="Times New Roman" w:eastAsia="Times New Roman" w:cs="Times New Roman"/>
          <w:spacing w:val="-3"/>
        </w:rPr>
        <w:t>800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3"/>
        </w:rPr>
        <w:t>亿，占产数</w:t>
      </w:r>
      <w:r>
        <w:rPr>
          <w:spacing w:val="-4"/>
        </w:rPr>
        <w:t>公开交易市场的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10%</w:t>
      </w:r>
      <w:r>
        <w:rPr>
          <w:spacing w:val="-4"/>
        </w:rPr>
        <w:t>左右，是政府数字化建设重要部门。</w:t>
      </w:r>
    </w:p>
    <w:p>
      <w:pPr>
        <w:ind w:firstLine="654"/>
        <w:spacing w:before="103" w:line="3679" w:lineRule="exact"/>
        <w:rPr/>
      </w:pPr>
      <w:r>
        <w:rPr>
          <w:position w:val="-73"/>
        </w:rPr>
        <w:drawing>
          <wp:inline distT="0" distB="0" distL="0" distR="0">
            <wp:extent cx="4562855" cy="233629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855" cy="23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52"/>
        <w:spacing w:before="99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图</w:t>
      </w:r>
      <w:r>
        <w:rPr>
          <w:rFonts w:ascii="KaiTi" w:hAnsi="KaiTi" w:eastAsia="KaiTi" w:cs="KaiTi"/>
          <w:sz w:val="30"/>
          <w:szCs w:val="30"/>
          <w:spacing w:val="-6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5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五省数据管理局省市县三级采购市场</w:t>
      </w:r>
      <w:r>
        <w:rPr>
          <w:rFonts w:ascii="KaiTi" w:hAnsi="KaiTi" w:eastAsia="KaiTi" w:cs="KaiTi"/>
          <w:sz w:val="30"/>
          <w:szCs w:val="30"/>
          <w:spacing w:val="-3"/>
        </w:rPr>
        <w:t>规模及预测</w:t>
      </w:r>
    </w:p>
    <w:p>
      <w:pPr>
        <w:ind w:left="3598"/>
        <w:spacing w:before="52" w:line="229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2"/>
        </w:rPr>
        <w:t>（亿元）</w:t>
      </w:r>
    </w:p>
    <w:p>
      <w:pPr>
        <w:pStyle w:val="BodyText"/>
        <w:ind w:left="25" w:right="12" w:firstLine="599"/>
        <w:spacing w:before="326" w:line="256" w:lineRule="auto"/>
        <w:jc w:val="both"/>
        <w:rPr/>
      </w:pPr>
      <w:r>
        <w:rPr>
          <w:spacing w:val="1"/>
        </w:rPr>
        <w:t>在省市县三级部门采购中，</w:t>
      </w:r>
      <w:r>
        <w:rPr>
          <w:rFonts w:ascii="Times New Roman" w:hAnsi="Times New Roman" w:eastAsia="Times New Roman" w:cs="Times New Roman"/>
          <w:spacing w:val="1"/>
        </w:rPr>
        <w:t>2022  </w:t>
      </w:r>
      <w:r>
        <w:rPr>
          <w:spacing w:val="1"/>
        </w:rPr>
        <w:t>年区县级单位采购规模超</w:t>
      </w:r>
      <w:r>
        <w:rPr>
          <w:rFonts w:ascii="Times New Roman" w:hAnsi="Times New Roman" w:eastAsia="Times New Roman" w:cs="Times New Roman"/>
          <w:spacing w:val="-3"/>
        </w:rPr>
        <w:t>70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3"/>
        </w:rPr>
        <w:t>亿，首次位列第一（图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spacing w:val="-76"/>
        </w:rPr>
        <w:t>），</w:t>
      </w:r>
      <w:r>
        <w:rPr>
          <w:spacing w:val="-3"/>
        </w:rPr>
        <w:t>其中区县级“智慧城市”采购规</w:t>
      </w:r>
      <w:r>
        <w:rPr>
          <w:spacing w:val="-4"/>
        </w:rPr>
        <w:t>模最大，占比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40%</w:t>
      </w:r>
      <w:r>
        <w:rPr>
          <w:spacing w:val="-4"/>
        </w:rPr>
        <w:t>，涉及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 </w:t>
      </w:r>
      <w:r>
        <w:rPr>
          <w:spacing w:val="-4"/>
        </w:rPr>
        <w:t>个亿级项目（图</w:t>
      </w:r>
      <w:r>
        <w:rPr>
          <w:rFonts w:ascii="Times New Roman" w:hAnsi="Times New Roman" w:eastAsia="Times New Roman" w:cs="Times New Roman"/>
          <w:spacing w:val="-4"/>
        </w:rPr>
        <w:t>6</w:t>
      </w:r>
      <w:r>
        <w:rPr>
          <w:spacing w:val="-75"/>
          <w:w w:val="95"/>
        </w:rPr>
        <w:t>），</w:t>
      </w:r>
      <w:r>
        <w:rPr>
          <w:spacing w:val="-4"/>
        </w:rPr>
        <w:t>预计今年五省的</w:t>
      </w:r>
      <w:r>
        <w:rPr>
          <w:spacing w:val="-5"/>
        </w:rPr>
        <w:t>区县级数据管理局采购将突破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 </w:t>
      </w:r>
      <w:r>
        <w:rPr>
          <w:spacing w:val="-5"/>
        </w:rPr>
        <w:t>亿，以智慧城市为代表的县域</w:t>
      </w:r>
      <w:r>
        <w:rPr>
          <w:spacing w:val="-4"/>
        </w:rPr>
        <w:t>城镇化建设将是重要建设方向。</w:t>
      </w:r>
    </w:p>
    <w:p>
      <w:pPr>
        <w:spacing w:line="256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3"/>
        <w:rPr/>
      </w:pPr>
      <w:r/>
    </w:p>
    <w:tbl>
      <w:tblPr>
        <w:tblStyle w:val="TableNormal"/>
        <w:tblW w:w="8299" w:type="dxa"/>
        <w:tblInd w:w="16" w:type="dxa"/>
        <w:tblLayout w:type="fixed"/>
        <w:tbl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H w:val="single" w:color="4F81BD" w:sz="2" w:space="0"/>
          <w:insideV w:val="single" w:color="4F81BD" w:sz="2" w:space="0"/>
        </w:tblBorders>
      </w:tblPr>
      <w:tblGrid>
        <w:gridCol w:w="601"/>
        <w:gridCol w:w="2204"/>
        <w:gridCol w:w="2364"/>
        <w:gridCol w:w="795"/>
        <w:gridCol w:w="2335"/>
      </w:tblGrid>
      <w:tr>
        <w:trPr>
          <w:trHeight w:val="235" w:hRule="atLeast"/>
        </w:trPr>
        <w:tc>
          <w:tcPr>
            <w:tcW w:w="601" w:type="dxa"/>
            <w:vAlign w:val="top"/>
            <w:tcBorders>
              <w:bottom w:val="single" w:color="4F81BD" w:sz="4" w:space="0"/>
            </w:tcBorders>
          </w:tcPr>
          <w:p>
            <w:pPr>
              <w:ind w:left="218"/>
              <w:spacing w:before="40" w:line="20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2"/>
              </w:rPr>
              <w:t>省</w:t>
            </w:r>
          </w:p>
        </w:tc>
        <w:tc>
          <w:tcPr>
            <w:tcW w:w="2204" w:type="dxa"/>
            <w:vAlign w:val="top"/>
            <w:tcBorders>
              <w:bottom w:val="single" w:color="4F81BD" w:sz="4" w:space="0"/>
            </w:tcBorders>
          </w:tcPr>
          <w:p>
            <w:pPr>
              <w:ind w:left="740"/>
              <w:spacing w:before="40" w:line="20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采购单位</w:t>
            </w:r>
          </w:p>
        </w:tc>
        <w:tc>
          <w:tcPr>
            <w:tcW w:w="2364" w:type="dxa"/>
            <w:vAlign w:val="top"/>
            <w:tcBorders>
              <w:bottom w:val="single" w:color="4F81BD" w:sz="4" w:space="0"/>
            </w:tcBorders>
          </w:tcPr>
          <w:p>
            <w:pPr>
              <w:ind w:left="640"/>
              <w:spacing w:before="40" w:line="20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7"/>
              </w:rPr>
              <w:t>采购项目名称</w:t>
            </w:r>
          </w:p>
        </w:tc>
        <w:tc>
          <w:tcPr>
            <w:tcW w:w="795" w:type="dxa"/>
            <w:vAlign w:val="top"/>
            <w:tcBorders>
              <w:bottom w:val="single" w:color="4F81BD" w:sz="4" w:space="0"/>
            </w:tcBorders>
          </w:tcPr>
          <w:p>
            <w:pPr>
              <w:ind w:left="40"/>
              <w:spacing w:before="40" w:line="20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6"/>
              </w:rPr>
              <w:t>金额亿元</w:t>
            </w:r>
          </w:p>
        </w:tc>
        <w:tc>
          <w:tcPr>
            <w:tcW w:w="2335" w:type="dxa"/>
            <w:vAlign w:val="top"/>
            <w:tcBorders>
              <w:bottom w:val="single" w:color="4F81BD" w:sz="4" w:space="0"/>
            </w:tcBorders>
          </w:tcPr>
          <w:p>
            <w:pPr>
              <w:ind w:left="826"/>
              <w:spacing w:before="40" w:line="20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2"/>
              </w:rPr>
              <w:t>中标单位</w:t>
            </w:r>
          </w:p>
        </w:tc>
      </w:tr>
      <w:tr>
        <w:trPr>
          <w:trHeight w:val="452" w:hRule="atLeast"/>
        </w:trPr>
        <w:tc>
          <w:tcPr>
            <w:shd w:val="clear" w:fill="DCE6F1"/>
            <w:tcW w:w="601" w:type="dxa"/>
            <w:vAlign w:val="top"/>
            <w:tcBorders>
              <w:top w:val="single" w:color="4F81BD" w:sz="4" w:space="0"/>
            </w:tcBorders>
          </w:tcPr>
          <w:p>
            <w:pPr>
              <w:ind w:left="42"/>
              <w:spacing w:before="143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安徽省</w:t>
            </w:r>
          </w:p>
        </w:tc>
        <w:tc>
          <w:tcPr>
            <w:shd w:val="clear" w:fill="DCE6F1"/>
            <w:tcW w:w="2204" w:type="dxa"/>
            <w:vAlign w:val="top"/>
            <w:tcBorders>
              <w:top w:val="single" w:color="4F81BD" w:sz="4" w:space="0"/>
            </w:tcBorders>
          </w:tcPr>
          <w:p>
            <w:pPr>
              <w:ind w:left="223"/>
              <w:spacing w:before="143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广德市数据资源管理局</w:t>
            </w:r>
          </w:p>
        </w:tc>
        <w:tc>
          <w:tcPr>
            <w:shd w:val="clear" w:fill="DCE6F1"/>
            <w:tcW w:w="2364" w:type="dxa"/>
            <w:vAlign w:val="top"/>
            <w:tcBorders>
              <w:top w:val="single" w:color="4F81BD" w:sz="4" w:space="0"/>
            </w:tcBorders>
          </w:tcPr>
          <w:p>
            <w:pPr>
              <w:ind w:left="212" w:right="38" w:hanging="175"/>
              <w:spacing w:before="31" w:line="22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广德市智慧城市综合运营管理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平台建设运营一体化采购</w:t>
            </w:r>
          </w:p>
        </w:tc>
        <w:tc>
          <w:tcPr>
            <w:shd w:val="clear" w:fill="DCE6F1"/>
            <w:tcW w:w="795" w:type="dxa"/>
            <w:vAlign w:val="top"/>
            <w:tcBorders>
              <w:top w:val="single" w:color="4F81BD" w:sz="4" w:space="0"/>
            </w:tcBorders>
          </w:tcPr>
          <w:p>
            <w:pPr>
              <w:ind w:left="182"/>
              <w:spacing w:before="143" w:line="226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  <w:position w:val="1"/>
              </w:rPr>
              <w:t>7.60</w:t>
            </w:r>
          </w:p>
        </w:tc>
        <w:tc>
          <w:tcPr>
            <w:shd w:val="clear" w:fill="DCE6F1"/>
            <w:tcW w:w="2335" w:type="dxa"/>
            <w:vAlign w:val="top"/>
            <w:tcBorders>
              <w:top w:val="single" w:color="4F81BD" w:sz="4" w:space="0"/>
            </w:tcBorders>
          </w:tcPr>
          <w:p>
            <w:pPr>
              <w:ind w:left="115"/>
              <w:spacing w:before="31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广德市城市发展投资有限公</w:t>
            </w:r>
          </w:p>
          <w:p>
            <w:pPr>
              <w:ind w:left="1093"/>
              <w:spacing w:before="20" w:line="19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司</w:t>
            </w:r>
          </w:p>
        </w:tc>
      </w:tr>
      <w:tr>
        <w:trPr>
          <w:trHeight w:val="224" w:hRule="atLeast"/>
        </w:trPr>
        <w:tc>
          <w:tcPr>
            <w:tcW w:w="601" w:type="dxa"/>
            <w:vAlign w:val="top"/>
          </w:tcPr>
          <w:p>
            <w:pPr>
              <w:ind w:left="39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广东省</w:t>
            </w:r>
          </w:p>
        </w:tc>
        <w:tc>
          <w:tcPr>
            <w:tcW w:w="2204" w:type="dxa"/>
            <w:vAlign w:val="top"/>
          </w:tcPr>
          <w:p>
            <w:pPr>
              <w:ind w:left="46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徐闻县政务服务数据管理局</w:t>
            </w:r>
          </w:p>
        </w:tc>
        <w:tc>
          <w:tcPr>
            <w:tcW w:w="2364" w:type="dxa"/>
            <w:vAlign w:val="top"/>
          </w:tcPr>
          <w:p>
            <w:pPr>
              <w:ind w:left="390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徐闻县智慧城市项目</w:t>
            </w:r>
          </w:p>
        </w:tc>
        <w:tc>
          <w:tcPr>
            <w:tcW w:w="795" w:type="dxa"/>
            <w:vAlign w:val="top"/>
          </w:tcPr>
          <w:p>
            <w:pPr>
              <w:ind w:left="182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5.61</w:t>
            </w:r>
          </w:p>
        </w:tc>
        <w:tc>
          <w:tcPr>
            <w:tcW w:w="2335" w:type="dxa"/>
            <w:vAlign w:val="top"/>
          </w:tcPr>
          <w:p>
            <w:pPr>
              <w:ind w:left="907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FF0000"/>
                <w:spacing w:val="3"/>
              </w:rPr>
              <w:t>竞标中</w:t>
            </w:r>
          </w:p>
        </w:tc>
      </w:tr>
      <w:tr>
        <w:trPr>
          <w:trHeight w:val="224" w:hRule="atLeast"/>
        </w:trPr>
        <w:tc>
          <w:tcPr>
            <w:shd w:val="clear" w:fill="DCE6F1"/>
            <w:tcW w:w="601" w:type="dxa"/>
            <w:vAlign w:val="top"/>
          </w:tcPr>
          <w:p>
            <w:pPr>
              <w:ind w:left="39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广东省</w:t>
            </w:r>
          </w:p>
        </w:tc>
        <w:tc>
          <w:tcPr>
            <w:shd w:val="clear" w:fill="DCE6F1"/>
            <w:tcW w:w="2204" w:type="dxa"/>
            <w:vAlign w:val="top"/>
          </w:tcPr>
          <w:p>
            <w:pPr>
              <w:ind w:left="48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吴川市政务服务数据管理局</w:t>
            </w:r>
          </w:p>
        </w:tc>
        <w:tc>
          <w:tcPr>
            <w:shd w:val="clear" w:fill="DCE6F1"/>
            <w:tcW w:w="2364" w:type="dxa"/>
            <w:vAlign w:val="top"/>
          </w:tcPr>
          <w:p>
            <w:pPr>
              <w:ind w:left="39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吴川市新型智慧城市建设项目</w:t>
            </w:r>
          </w:p>
        </w:tc>
        <w:tc>
          <w:tcPr>
            <w:shd w:val="clear" w:fill="DCE6F1"/>
            <w:tcW w:w="795" w:type="dxa"/>
            <w:vAlign w:val="top"/>
          </w:tcPr>
          <w:p>
            <w:pPr>
              <w:ind w:left="182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3.92</w:t>
            </w:r>
          </w:p>
        </w:tc>
        <w:tc>
          <w:tcPr>
            <w:shd w:val="clear" w:fill="DCE6F1"/>
            <w:tcW w:w="2335" w:type="dxa"/>
            <w:vAlign w:val="top"/>
          </w:tcPr>
          <w:p>
            <w:pPr>
              <w:ind w:left="217"/>
              <w:spacing w:before="33" w:line="19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中通服中睿科技有限公司</w:t>
            </w:r>
          </w:p>
        </w:tc>
      </w:tr>
      <w:tr>
        <w:trPr>
          <w:trHeight w:val="454" w:hRule="atLeast"/>
        </w:trPr>
        <w:tc>
          <w:tcPr>
            <w:tcW w:w="601" w:type="dxa"/>
            <w:vAlign w:val="top"/>
          </w:tcPr>
          <w:p>
            <w:pPr>
              <w:ind w:left="42"/>
              <w:spacing w:before="147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安徽省</w:t>
            </w:r>
          </w:p>
        </w:tc>
        <w:tc>
          <w:tcPr>
            <w:tcW w:w="2204" w:type="dxa"/>
            <w:vAlign w:val="top"/>
          </w:tcPr>
          <w:p>
            <w:pPr>
              <w:ind w:left="226"/>
              <w:spacing w:before="147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绩溪县数据资源管理局</w:t>
            </w:r>
          </w:p>
        </w:tc>
        <w:tc>
          <w:tcPr>
            <w:tcW w:w="2364" w:type="dxa"/>
            <w:vAlign w:val="top"/>
          </w:tcPr>
          <w:p>
            <w:pPr>
              <w:ind w:left="39"/>
              <w:spacing w:before="34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数字绩溪建设项目建设运营一</w:t>
            </w:r>
          </w:p>
          <w:p>
            <w:pPr>
              <w:ind w:left="833"/>
              <w:spacing w:before="21" w:line="19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体化采购</w:t>
            </w:r>
          </w:p>
        </w:tc>
        <w:tc>
          <w:tcPr>
            <w:tcW w:w="795" w:type="dxa"/>
            <w:vAlign w:val="top"/>
          </w:tcPr>
          <w:p>
            <w:pPr>
              <w:ind w:left="182"/>
              <w:spacing w:before="146" w:line="227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  <w:position w:val="1"/>
              </w:rPr>
              <w:t>3.00</w:t>
            </w:r>
          </w:p>
        </w:tc>
        <w:tc>
          <w:tcPr>
            <w:tcW w:w="2335" w:type="dxa"/>
            <w:vAlign w:val="top"/>
          </w:tcPr>
          <w:p>
            <w:pPr>
              <w:ind w:left="117"/>
              <w:spacing w:before="34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绩溪县国有资产投资经营有</w:t>
            </w:r>
          </w:p>
          <w:p>
            <w:pPr>
              <w:ind w:left="923"/>
              <w:spacing w:before="21" w:line="19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1"/>
              </w:rPr>
              <w:t>限公司</w:t>
            </w:r>
          </w:p>
        </w:tc>
      </w:tr>
      <w:tr>
        <w:trPr>
          <w:trHeight w:val="454" w:hRule="atLeast"/>
        </w:trPr>
        <w:tc>
          <w:tcPr>
            <w:shd w:val="clear" w:fill="DCE6F1"/>
            <w:tcW w:w="601" w:type="dxa"/>
            <w:vAlign w:val="top"/>
          </w:tcPr>
          <w:p>
            <w:pPr>
              <w:ind w:left="39"/>
              <w:spacing w:before="147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广东省</w:t>
            </w:r>
          </w:p>
        </w:tc>
        <w:tc>
          <w:tcPr>
            <w:shd w:val="clear" w:fill="DCE6F1"/>
            <w:tcW w:w="2204" w:type="dxa"/>
            <w:vAlign w:val="top"/>
          </w:tcPr>
          <w:p>
            <w:pPr>
              <w:ind w:left="46"/>
              <w:spacing w:before="34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广州市南沙区政务服务数据</w:t>
            </w:r>
          </w:p>
          <w:p>
            <w:pPr>
              <w:ind w:left="847"/>
              <w:spacing w:before="21" w:line="19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管理局</w:t>
            </w:r>
          </w:p>
        </w:tc>
        <w:tc>
          <w:tcPr>
            <w:shd w:val="clear" w:fill="DCE6F1"/>
            <w:tcW w:w="2364" w:type="dxa"/>
            <w:vAlign w:val="top"/>
          </w:tcPr>
          <w:p>
            <w:pPr>
              <w:ind w:left="405" w:right="38" w:hanging="366"/>
              <w:spacing w:before="35" w:line="22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南沙区“数字城市”城市运营</w:t>
            </w: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中心信息化建设项目</w:t>
            </w:r>
          </w:p>
        </w:tc>
        <w:tc>
          <w:tcPr>
            <w:shd w:val="clear" w:fill="DCE6F1"/>
            <w:tcW w:w="795" w:type="dxa"/>
            <w:vAlign w:val="top"/>
          </w:tcPr>
          <w:p>
            <w:pPr>
              <w:ind w:left="180"/>
              <w:spacing w:before="146" w:line="227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  <w:position w:val="1"/>
              </w:rPr>
              <w:t>2.54</w:t>
            </w:r>
          </w:p>
        </w:tc>
        <w:tc>
          <w:tcPr>
            <w:shd w:val="clear" w:fill="DCE6F1"/>
            <w:tcW w:w="2335" w:type="dxa"/>
            <w:vAlign w:val="top"/>
          </w:tcPr>
          <w:p>
            <w:pPr>
              <w:ind w:left="115"/>
              <w:spacing w:before="34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广州南沙智慧城市大数据有</w:t>
            </w:r>
          </w:p>
          <w:p>
            <w:pPr>
              <w:ind w:left="923"/>
              <w:spacing w:before="21" w:line="19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-1"/>
              </w:rPr>
              <w:t>限公司</w:t>
            </w:r>
          </w:p>
        </w:tc>
      </w:tr>
      <w:tr>
        <w:trPr>
          <w:trHeight w:val="683" w:hRule="atLeast"/>
        </w:trPr>
        <w:tc>
          <w:tcPr>
            <w:tcW w:w="601" w:type="dxa"/>
            <w:vAlign w:val="top"/>
          </w:tcPr>
          <w:p>
            <w:pPr>
              <w:ind w:left="39"/>
              <w:spacing w:before="265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广东省</w:t>
            </w:r>
          </w:p>
        </w:tc>
        <w:tc>
          <w:tcPr>
            <w:tcW w:w="2204" w:type="dxa"/>
            <w:vAlign w:val="top"/>
          </w:tcPr>
          <w:p>
            <w:pPr>
              <w:ind w:left="49"/>
              <w:spacing w:before="147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茂名市电白区政务服务数据</w:t>
            </w:r>
          </w:p>
          <w:p>
            <w:pPr>
              <w:ind w:left="847"/>
              <w:spacing w:before="21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管理局</w:t>
            </w:r>
          </w:p>
        </w:tc>
        <w:tc>
          <w:tcPr>
            <w:tcW w:w="2364" w:type="dxa"/>
            <w:vAlign w:val="top"/>
          </w:tcPr>
          <w:p>
            <w:pPr>
              <w:ind w:left="39"/>
              <w:spacing w:before="147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茂名市电白区智慧城市基础设</w:t>
            </w:r>
          </w:p>
          <w:p>
            <w:pPr>
              <w:ind w:left="918"/>
              <w:spacing w:before="20" w:line="22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施建设</w:t>
            </w:r>
          </w:p>
        </w:tc>
        <w:tc>
          <w:tcPr>
            <w:tcW w:w="795" w:type="dxa"/>
            <w:vAlign w:val="top"/>
          </w:tcPr>
          <w:p>
            <w:pPr>
              <w:ind w:left="191"/>
              <w:spacing w:before="264" w:line="227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>1.80</w:t>
            </w:r>
          </w:p>
        </w:tc>
        <w:tc>
          <w:tcPr>
            <w:tcW w:w="2335" w:type="dxa"/>
            <w:vAlign w:val="top"/>
          </w:tcPr>
          <w:p>
            <w:pPr>
              <w:ind w:left="117" w:right="108" w:firstLine="13"/>
              <w:spacing w:before="34" w:line="23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1"/>
              </w:rPr>
              <w:t>中国移动广东茂名分公司、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中国电信茂名分公司、广东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省电信规划设计院有限公司</w:t>
            </w:r>
          </w:p>
        </w:tc>
      </w:tr>
      <w:tr>
        <w:trPr>
          <w:trHeight w:val="454" w:hRule="atLeast"/>
        </w:trPr>
        <w:tc>
          <w:tcPr>
            <w:shd w:val="clear" w:fill="DCE6F1"/>
            <w:tcW w:w="601" w:type="dxa"/>
            <w:vAlign w:val="top"/>
          </w:tcPr>
          <w:p>
            <w:pPr>
              <w:ind w:left="39"/>
              <w:spacing w:before="148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广东省</w:t>
            </w:r>
          </w:p>
        </w:tc>
        <w:tc>
          <w:tcPr>
            <w:shd w:val="clear" w:fill="DCE6F1"/>
            <w:tcW w:w="2204" w:type="dxa"/>
            <w:vAlign w:val="top"/>
          </w:tcPr>
          <w:p>
            <w:pPr>
              <w:ind w:left="45"/>
              <w:spacing w:before="148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遂溪县政务服务数据管理局</w:t>
            </w:r>
          </w:p>
        </w:tc>
        <w:tc>
          <w:tcPr>
            <w:shd w:val="clear" w:fill="DCE6F1"/>
            <w:tcW w:w="2364" w:type="dxa"/>
            <w:vAlign w:val="top"/>
          </w:tcPr>
          <w:p>
            <w:pPr>
              <w:ind w:left="36"/>
              <w:spacing w:before="36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遂溪县智慧城市创新基础设施</w:t>
            </w:r>
          </w:p>
          <w:p>
            <w:pPr>
              <w:ind w:left="835"/>
              <w:spacing w:before="21" w:line="19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建设项目</w:t>
            </w:r>
          </w:p>
        </w:tc>
        <w:tc>
          <w:tcPr>
            <w:shd w:val="clear" w:fill="DCE6F1"/>
            <w:tcW w:w="795" w:type="dxa"/>
            <w:vAlign w:val="top"/>
          </w:tcPr>
          <w:p>
            <w:pPr>
              <w:ind w:left="191"/>
              <w:spacing w:before="148" w:line="226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>1.65</w:t>
            </w:r>
          </w:p>
        </w:tc>
        <w:tc>
          <w:tcPr>
            <w:shd w:val="clear" w:fill="DCE6F1"/>
            <w:tcW w:w="2335" w:type="dxa"/>
            <w:vAlign w:val="top"/>
          </w:tcPr>
          <w:p>
            <w:pPr>
              <w:ind w:left="907"/>
              <w:spacing w:before="148" w:line="22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FF0000"/>
                <w:spacing w:val="3"/>
              </w:rPr>
              <w:t>竞标中</w:t>
            </w:r>
          </w:p>
        </w:tc>
      </w:tr>
      <w:tr>
        <w:trPr>
          <w:trHeight w:val="544" w:hRule="atLeast"/>
        </w:trPr>
        <w:tc>
          <w:tcPr>
            <w:tcW w:w="601" w:type="dxa"/>
            <w:vAlign w:val="top"/>
          </w:tcPr>
          <w:p>
            <w:pPr>
              <w:ind w:left="42"/>
              <w:spacing w:before="196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安徽省</w:t>
            </w:r>
          </w:p>
        </w:tc>
        <w:tc>
          <w:tcPr>
            <w:tcW w:w="2204" w:type="dxa"/>
            <w:vAlign w:val="top"/>
          </w:tcPr>
          <w:p>
            <w:pPr>
              <w:ind w:left="225"/>
              <w:spacing w:before="196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南陵县数据资源管理局</w:t>
            </w:r>
          </w:p>
        </w:tc>
        <w:tc>
          <w:tcPr>
            <w:tcW w:w="2364" w:type="dxa"/>
            <w:vAlign w:val="top"/>
          </w:tcPr>
          <w:p>
            <w:pPr>
              <w:ind w:left="39"/>
              <w:spacing w:before="196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南陵县新型智慧城市建设项目</w:t>
            </w:r>
          </w:p>
        </w:tc>
        <w:tc>
          <w:tcPr>
            <w:tcW w:w="795" w:type="dxa"/>
            <w:vAlign w:val="top"/>
          </w:tcPr>
          <w:p>
            <w:pPr>
              <w:ind w:left="191"/>
              <w:spacing w:before="196" w:line="226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>1.60</w:t>
            </w:r>
          </w:p>
        </w:tc>
        <w:tc>
          <w:tcPr>
            <w:tcW w:w="2335" w:type="dxa"/>
            <w:vAlign w:val="top"/>
          </w:tcPr>
          <w:p>
            <w:pPr>
              <w:ind w:left="109" w:right="65" w:hanging="26"/>
              <w:spacing w:before="79" w:line="24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中睿信数字技术有限公司(联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合体成员:中电信数智科技)</w:t>
            </w:r>
          </w:p>
        </w:tc>
      </w:tr>
      <w:tr>
        <w:trPr>
          <w:trHeight w:val="915" w:hRule="atLeast"/>
        </w:trPr>
        <w:tc>
          <w:tcPr>
            <w:shd w:val="clear" w:fill="DCE6F1"/>
            <w:tcW w:w="601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39"/>
              <w:spacing w:before="56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广东省</w:t>
            </w:r>
          </w:p>
        </w:tc>
        <w:tc>
          <w:tcPr>
            <w:shd w:val="clear" w:fill="DCE6F1"/>
            <w:tcW w:w="2204" w:type="dxa"/>
            <w:vAlign w:val="top"/>
          </w:tcPr>
          <w:p>
            <w:pPr>
              <w:ind w:left="46"/>
              <w:spacing w:before="266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湛江市霞山区政务服务数据</w:t>
            </w:r>
          </w:p>
          <w:p>
            <w:pPr>
              <w:ind w:left="847"/>
              <w:spacing w:before="21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管理局</w:t>
            </w:r>
          </w:p>
        </w:tc>
        <w:tc>
          <w:tcPr>
            <w:shd w:val="clear" w:fill="DCE6F1"/>
            <w:tcW w:w="2364" w:type="dxa"/>
            <w:vAlign w:val="top"/>
          </w:tcPr>
          <w:p>
            <w:pPr>
              <w:ind w:left="218" w:right="33" w:hanging="181"/>
              <w:spacing w:before="267" w:line="25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湛江市霞山区智慧城市及5G基</w:t>
            </w: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础设施建设项目（二期）</w:t>
            </w:r>
          </w:p>
        </w:tc>
        <w:tc>
          <w:tcPr>
            <w:shd w:val="clear" w:fill="DCE6F1"/>
            <w:tcW w:w="795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191"/>
              <w:spacing w:before="55" w:line="227" w:lineRule="exact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position w:val="1"/>
              </w:rPr>
              <w:t>1.23</w:t>
            </w:r>
          </w:p>
        </w:tc>
        <w:tc>
          <w:tcPr>
            <w:shd w:val="clear" w:fill="DCE6F1"/>
            <w:tcW w:w="2335" w:type="dxa"/>
            <w:vAlign w:val="top"/>
          </w:tcPr>
          <w:p>
            <w:pPr>
              <w:ind w:left="131"/>
              <w:spacing w:before="37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中国移动通信集团广东有限</w:t>
            </w:r>
          </w:p>
          <w:p>
            <w:pPr>
              <w:ind w:left="120"/>
              <w:spacing w:before="20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公司、中电科新型智慧城市</w:t>
            </w:r>
          </w:p>
          <w:p>
            <w:pPr>
              <w:ind w:left="115"/>
              <w:spacing w:before="21" w:line="22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研究院有限公司、北京天融</w:t>
            </w:r>
          </w:p>
          <w:p>
            <w:pPr>
              <w:ind w:left="205"/>
              <w:spacing w:before="22" w:line="19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信网络安全技术有限公司</w:t>
            </w:r>
          </w:p>
        </w:tc>
      </w:tr>
    </w:tbl>
    <w:p>
      <w:pPr>
        <w:ind w:left="652"/>
        <w:spacing w:before="214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6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五省数据管理局区县“智慧城市”亿元大单项目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．数据管理局重点建设需求</w:t>
      </w:r>
    </w:p>
    <w:p>
      <w:pPr>
        <w:pStyle w:val="BodyText"/>
        <w:ind w:left="20" w:right="26" w:firstLine="605"/>
        <w:spacing w:before="319" w:line="257" w:lineRule="auto"/>
        <w:jc w:val="both"/>
        <w:rPr/>
      </w:pPr>
      <w:r>
        <w:rPr>
          <w:spacing w:val="7"/>
        </w:rPr>
        <w:t>根据采购项目的需求内容及金额分析，在数字化建设上，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2022 </w:t>
      </w:r>
      <w:r>
        <w:rPr>
          <w:spacing w:val="-3"/>
        </w:rPr>
        <w:t>年数据管理局采购需求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TOP3</w:t>
      </w:r>
      <w:r>
        <w:rPr>
          <w:spacing w:val="-3"/>
        </w:rPr>
        <w:t>：数字平台、大数据、信息安</w:t>
      </w:r>
      <w:r>
        <w:rPr>
          <w:spacing w:val="-8"/>
        </w:rPr>
        <w:t>全（图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7</w:t>
      </w:r>
      <w:r>
        <w:rPr>
          <w:spacing w:val="-8"/>
        </w:rPr>
        <w:t>）。其中，数字平台在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2023Q1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8"/>
        </w:rPr>
        <w:t>采购超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35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8"/>
        </w:rPr>
        <w:t>亿，涉及政务</w:t>
      </w:r>
      <w:r>
        <w:rPr>
          <w:spacing w:val="-2"/>
        </w:rPr>
        <w:t>云服务平台、城市超脑平台、数据资源平台等重点建设内容。</w:t>
      </w:r>
    </w:p>
    <w:p>
      <w:pPr>
        <w:ind w:firstLine="14"/>
        <w:spacing w:before="170" w:line="3264" w:lineRule="exact"/>
        <w:rPr/>
      </w:pPr>
      <w:r>
        <w:rPr>
          <w:position w:val="-65"/>
        </w:rPr>
        <w:drawing>
          <wp:inline distT="0" distB="0" distL="0" distR="0">
            <wp:extent cx="5274563" cy="207264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01"/>
        <w:spacing w:before="150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7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五省数据管理局数字化建设需求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right="10"/>
        <w:spacing w:before="98" w:line="219" w:lineRule="auto"/>
        <w:jc w:val="right"/>
        <w:rPr/>
      </w:pPr>
      <w:r>
        <w:rPr>
          <w:spacing w:val="2"/>
        </w:rPr>
        <w:t>受数据要素政策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10"/>
        </w:rPr>
        <w:t>5 </w:t>
      </w:r>
      <w:r>
        <w:rPr>
          <w:spacing w:val="2"/>
        </w:rPr>
        <w:t>的影响，数据管理局既要统筹政府部门数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>
        <w:pict>
          <v:shape id="_x0000_s16" style="position:absolute;margin-left:0.72599pt;margin-top:10.8625pt;mso-position-vertical-relative:text;mso-position-horizontal-relative:text;width:144.05pt;height:0.5pt;z-index:251664384;" fillcolor="#000000" filled="true" stroked="false" coordsize="2881,10" coordorigin="0,0" path="m0,9l2880,9l2880,0l0,0l0,9xe"/>
        </w:pict>
      </w:r>
      <w:r/>
    </w:p>
    <w:p>
      <w:pPr>
        <w:ind w:left="20" w:right="156" w:firstLine="360"/>
        <w:spacing w:before="72" w:line="242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5</w:t>
      </w:r>
      <w:r>
        <w:rPr>
          <w:rFonts w:ascii="DengXian" w:hAnsi="DengXian" w:eastAsia="DengXian" w:cs="DengXian"/>
          <w:sz w:val="11"/>
          <w:szCs w:val="11"/>
          <w:spacing w:val="8"/>
          <w:w w:val="103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</w:rPr>
        <w:t>2020 年《关于构建更加完善的要素市场</w:t>
      </w:r>
      <w:r>
        <w:rPr>
          <w:rFonts w:ascii="DengXian" w:hAnsi="DengXian" w:eastAsia="DengXian" w:cs="DengXian"/>
          <w:sz w:val="21"/>
          <w:szCs w:val="21"/>
          <w:spacing w:val="-1"/>
        </w:rPr>
        <w:t>化配置体制机制的意见》正式将数据作为生</w:t>
      </w:r>
      <w:r>
        <w:rPr>
          <w:rFonts w:ascii="DengXian" w:hAnsi="DengXian" w:eastAsia="DengXian" w:cs="DengXian"/>
          <w:sz w:val="21"/>
          <w:szCs w:val="21"/>
          <w:spacing w:val="-1"/>
        </w:rPr>
        <w:t>产要素单独列出</w:t>
      </w:r>
    </w:p>
    <w:p>
      <w:pPr>
        <w:spacing w:line="242" w:lineRule="auto"/>
        <w:sectPr>
          <w:pgSz w:w="11907" w:h="16839"/>
          <w:pgMar w:top="400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5" w:right="219" w:firstLine="2"/>
        <w:spacing w:before="98" w:line="257" w:lineRule="auto"/>
        <w:jc w:val="both"/>
        <w:rPr/>
      </w:pPr>
      <w:r>
        <w:rPr>
          <w:spacing w:val="-4"/>
        </w:rPr>
        <w:t>字化建设，还肩负数据要素改革的重任。五省数据管理局涉及数</w:t>
      </w:r>
      <w:r>
        <w:rPr>
          <w:spacing w:val="-5"/>
        </w:rPr>
        <w:t>据建设项目占比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56%</w:t>
      </w:r>
      <w:r>
        <w:rPr>
          <w:spacing w:val="-5"/>
        </w:rPr>
        <w:t>，重点采购需求是数据共享、治理、归集和</w:t>
      </w:r>
      <w:r>
        <w:rPr>
          <w:spacing w:val="-1"/>
        </w:rPr>
        <w:t>分析。</w:t>
      </w:r>
      <w:r>
        <w:rPr>
          <w:rFonts w:ascii="Times New Roman" w:hAnsi="Times New Roman" w:eastAsia="Times New Roman" w:cs="Times New Roman"/>
          <w:spacing w:val="-1"/>
        </w:rPr>
        <w:t>2023Q1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1"/>
        </w:rPr>
        <w:t>在数智决策、流通赋能的价值释放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6</w:t>
      </w:r>
      <w:r>
        <w:rPr>
          <w:spacing w:val="-2"/>
        </w:rPr>
        <w:t>增强（图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spacing w:val="-68"/>
          <w:w w:val="86"/>
        </w:rPr>
        <w:t>），</w:t>
      </w:r>
      <w:r>
        <w:rPr>
          <w:spacing w:val="-10"/>
        </w:rPr>
        <w:t>一季度广东省新增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6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0"/>
        </w:rPr>
        <w:t>项“一网共享”项目（单价 </w:t>
      </w:r>
      <w:r>
        <w:rPr>
          <w:rFonts w:ascii="Times New Roman" w:hAnsi="Times New Roman" w:eastAsia="Times New Roman" w:cs="Times New Roman"/>
          <w:spacing w:val="-10"/>
        </w:rPr>
        <w:t>1</w:t>
      </w:r>
      <w:r>
        <w:rPr>
          <w:rFonts w:ascii="Times New Roman" w:hAnsi="Times New Roman" w:eastAsia="Times New Roman" w:cs="Times New Roman"/>
          <w:spacing w:val="-11"/>
        </w:rPr>
        <w:t>700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1"/>
        </w:rPr>
        <w:t>万</w:t>
      </w:r>
      <w:r>
        <w:rPr>
          <w:spacing w:val="-43"/>
        </w:rPr>
        <w:t>），</w:t>
      </w:r>
      <w:r>
        <w:rPr>
          <w:spacing w:val="-11"/>
        </w:rPr>
        <w:t>涉及</w:t>
      </w:r>
      <w:r>
        <w:rPr>
          <w:spacing w:val="-2"/>
        </w:rPr>
        <w:t>平台共享能力升级、数据开发利用提升、数据安全运营等。</w:t>
      </w:r>
    </w:p>
    <w:p>
      <w:pPr>
        <w:ind w:firstLine="582"/>
        <w:spacing w:before="162" w:line="2666" w:lineRule="exact"/>
        <w:rPr/>
      </w:pPr>
      <w:r>
        <w:rPr>
          <w:position w:val="-53"/>
        </w:rPr>
        <w:drawing>
          <wp:inline distT="0" distB="0" distL="0" distR="0">
            <wp:extent cx="4544567" cy="169316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4567" cy="169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99"/>
        <w:spacing w:before="259" w:line="226" w:lineRule="auto"/>
        <w:rPr>
          <w:rFonts w:ascii="DengXian" w:hAnsi="DengXian" w:eastAsia="DengXian" w:cs="DengXian"/>
          <w:sz w:val="24"/>
          <w:szCs w:val="24"/>
        </w:rPr>
      </w:pPr>
      <w:r>
        <w:rPr>
          <w:rFonts w:ascii="DengXian" w:hAnsi="DengXian" w:eastAsia="DengXian" w:cs="DengXian"/>
          <w:sz w:val="24"/>
          <w:szCs w:val="24"/>
          <w:spacing w:val="-1"/>
        </w:rPr>
        <w:t>注：占比=涉及数据建设项目数/总项目数</w:t>
      </w:r>
    </w:p>
    <w:p>
      <w:pPr>
        <w:ind w:left="1401"/>
        <w:spacing w:before="192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8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五省数据管理局在数据建设项目占比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．数据管理局大单项目竞争分析</w:t>
      </w:r>
    </w:p>
    <w:p>
      <w:pPr>
        <w:pStyle w:val="BodyText"/>
        <w:ind w:left="620"/>
        <w:spacing w:before="319" w:line="233" w:lineRule="auto"/>
        <w:rPr/>
      </w:pPr>
      <w:r>
        <w:rPr>
          <w:rFonts w:ascii="Times New Roman" w:hAnsi="Times New Roman" w:eastAsia="Times New Roman" w:cs="Times New Roman"/>
          <w:spacing w:val="-3"/>
        </w:rPr>
        <w:t>2021~2022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年，五省数据管理局超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3"/>
        </w:rPr>
        <w:t>千</w:t>
      </w:r>
      <w:r>
        <w:rPr>
          <w:spacing w:val="-4"/>
        </w:rPr>
        <w:t>万项目数量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61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个，</w:t>
      </w:r>
    </w:p>
    <w:p>
      <w:pPr>
        <w:pStyle w:val="BodyText"/>
        <w:ind w:left="27" w:firstLine="6"/>
        <w:spacing w:before="47" w:line="257" w:lineRule="auto"/>
        <w:rPr/>
      </w:pPr>
      <w:r>
        <w:rPr>
          <w:spacing w:val="-9"/>
        </w:rPr>
        <w:t>总金额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91.4 </w:t>
      </w:r>
      <w:r>
        <w:rPr>
          <w:spacing w:val="-9"/>
        </w:rPr>
        <w:t>亿。数字广东、数字浙江等专业运营公司占比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31.9%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10"/>
        </w:rPr>
        <w:t>，</w:t>
      </w:r>
      <w:r>
        <w:rPr>
          <w:spacing w:val="-2"/>
        </w:rPr>
        <w:t>其次是阿里、科大讯飞、腾讯等头部企业占比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30.6%</w:t>
      </w:r>
      <w:r>
        <w:rPr>
          <w:spacing w:val="-3"/>
        </w:rPr>
        <w:t>，三大运营</w:t>
      </w:r>
      <w:r>
        <w:rPr/>
        <w:t xml:space="preserve"> </w:t>
      </w:r>
      <w:r>
        <w:rPr>
          <w:spacing w:val="-3"/>
        </w:rPr>
        <w:t>商占比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19.3%</w:t>
      </w:r>
      <w:r>
        <w:rPr>
          <w:spacing w:val="-3"/>
        </w:rPr>
        <w:t>，与专业运营公司和头部企业存在一定的差距</w:t>
      </w:r>
      <w:r>
        <w:rPr>
          <w:spacing w:val="-4"/>
        </w:rPr>
        <w:t>，中</w:t>
      </w:r>
      <w:r>
        <w:rPr/>
        <w:t xml:space="preserve"> </w:t>
      </w:r>
      <w:r>
        <w:rPr>
          <w:spacing w:val="-11"/>
        </w:rPr>
        <w:t>国电信中标 </w:t>
      </w:r>
      <w:r>
        <w:rPr>
          <w:rFonts w:ascii="Times New Roman" w:hAnsi="Times New Roman" w:eastAsia="Times New Roman" w:cs="Times New Roman"/>
          <w:spacing w:val="-11"/>
        </w:rPr>
        <w:t>11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11"/>
        </w:rPr>
        <w:t>个项目，份额为 </w:t>
      </w:r>
      <w:r>
        <w:rPr>
          <w:rFonts w:ascii="Times New Roman" w:hAnsi="Times New Roman" w:eastAsia="Times New Roman" w:cs="Times New Roman"/>
          <w:spacing w:val="-11"/>
        </w:rPr>
        <w:t>12.6%</w:t>
      </w:r>
      <w:r>
        <w:rPr>
          <w:spacing w:val="-11"/>
        </w:rPr>
        <w:t>（图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9</w:t>
      </w:r>
      <w:r>
        <w:rPr>
          <w:spacing w:val="-11"/>
        </w:rPr>
        <w:t>）。专业运营公司具</w:t>
      </w:r>
      <w:r>
        <w:rPr/>
        <w:t xml:space="preserve"> </w:t>
      </w:r>
      <w:r>
        <w:rPr>
          <w:spacing w:val="-9"/>
        </w:rPr>
        <w:t>有国资背景，背靠地方政府资源，协同推进全省数字化建设工作，</w:t>
      </w:r>
      <w:r>
        <w:rPr>
          <w:spacing w:val="3"/>
        </w:rPr>
        <w:t>如数字广东占据广东数据管理局的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24%</w:t>
      </w:r>
      <w:r>
        <w:rPr>
          <w:spacing w:val="3"/>
        </w:rPr>
        <w:t>份额，中标“数字政府</w:t>
      </w:r>
      <w:r>
        <w:rPr>
          <w:spacing w:val="-109"/>
        </w:rPr>
        <w:t xml:space="preserve"> </w:t>
      </w:r>
      <w:r>
        <w:rPr>
          <w:spacing w:val="3"/>
        </w:rPr>
        <w:t>”</w:t>
      </w:r>
      <w:r>
        <w:rPr>
          <w:spacing w:val="-3"/>
        </w:rPr>
        <w:t>公共财政管理平台开发、政务云扩容等项目。</w:t>
      </w:r>
    </w:p>
    <w:p>
      <w:pPr>
        <w:pStyle w:val="BodyText"/>
        <w:ind w:left="27" w:right="301" w:firstLine="603"/>
        <w:spacing w:before="295" w:line="258" w:lineRule="auto"/>
        <w:jc w:val="both"/>
        <w:rPr/>
      </w:pPr>
      <w:r>
        <w:rPr>
          <w:spacing w:val="-5"/>
        </w:rPr>
        <w:t>头部企业具有较强技术创新能力，长期深耕本土市场，与地</w:t>
      </w:r>
      <w:r>
        <w:rPr>
          <w:spacing w:val="-4"/>
        </w:rPr>
        <w:t>方政府保持良好合作关系，如阿里云凭借大数据专业能力、平台</w:t>
      </w:r>
      <w:r>
        <w:rPr>
          <w:spacing w:val="-5"/>
        </w:rPr>
        <w:t>等保合规资质齐全，占据浙江数据管理局的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49%</w:t>
      </w:r>
      <w:r>
        <w:rPr>
          <w:spacing w:val="-5"/>
        </w:rPr>
        <w:t>份额，每年均中</w:t>
      </w:r>
      <w:r>
        <w:rPr>
          <w:spacing w:val="-2"/>
        </w:rPr>
        <w:t>标亿元政务云服务项目。</w:t>
      </w:r>
    </w:p>
    <w:p>
      <w:pPr>
        <w:pStyle w:val="BodyText"/>
        <w:ind w:left="654"/>
        <w:spacing w:before="280" w:line="220" w:lineRule="auto"/>
        <w:rPr/>
      </w:pPr>
      <w:r>
        <w:pict>
          <v:shape id="_x0000_s18" style="position:absolute;margin-left:0.72599pt;margin-top:39.3827pt;mso-position-vertical-relative:text;mso-position-horizontal-relative:text;width:144.05pt;height:0.5pt;z-index:251665408;" fillcolor="#000000" filled="true" stroked="false" coordsize="2881,10" coordorigin="0,0" path="m0,9l2880,9l2880,0l0,0l0,9xe"/>
        </w:pict>
      </w:r>
      <w:r>
        <w:rPr>
          <w:spacing w:val="-9"/>
        </w:rPr>
        <w:t>中国移动中标项目集中在广东、浙江两省的数据管理局，</w:t>
      </w:r>
      <w:r>
        <w:rPr>
          <w:spacing w:val="-39"/>
        </w:rPr>
        <w:t xml:space="preserve"> </w:t>
      </w:r>
      <w:r>
        <w:rPr>
          <w:spacing w:val="-9"/>
        </w:rPr>
        <w:t>涉</w:t>
      </w:r>
    </w:p>
    <w:p>
      <w:pPr>
        <w:ind w:left="26" w:right="498" w:firstLine="354"/>
        <w:spacing w:before="289" w:line="244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6"/>
          <w:position w:val="10"/>
        </w:rPr>
        <w:t>6   </w:t>
      </w:r>
      <w:r>
        <w:rPr>
          <w:rFonts w:ascii="DengXian" w:hAnsi="DengXian" w:eastAsia="DengXian" w:cs="DengXian"/>
          <w:sz w:val="21"/>
          <w:szCs w:val="21"/>
          <w:spacing w:val="-6"/>
        </w:rPr>
        <w:t>信通院《数据要素白皮书（2022）》，数据要素涉及业务贯通</w:t>
      </w:r>
      <w:r>
        <w:rPr>
          <w:rFonts w:ascii="DengXian" w:hAnsi="DengXian" w:eastAsia="DengXian" w:cs="DengXian"/>
          <w:sz w:val="21"/>
          <w:szCs w:val="21"/>
          <w:spacing w:val="-23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、数智决策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、流通赋能</w:t>
      </w:r>
      <w:r>
        <w:rPr>
          <w:rFonts w:ascii="DengXian" w:hAnsi="DengXian" w:eastAsia="DengXian" w:cs="DengXian"/>
          <w:sz w:val="21"/>
          <w:szCs w:val="21"/>
          <w:spacing w:val="-2"/>
        </w:rPr>
        <w:t>三次价值释放</w:t>
      </w:r>
    </w:p>
    <w:p>
      <w:pPr>
        <w:spacing w:line="244" w:lineRule="auto"/>
        <w:sectPr>
          <w:pgSz w:w="11907" w:h="16839"/>
          <w:pgMar w:top="400" w:right="1496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8" w:right="122" w:hanging="3"/>
        <w:spacing w:before="97" w:line="261" w:lineRule="auto"/>
        <w:rPr/>
      </w:pPr>
      <w:r>
        <w:rPr>
          <w:spacing w:val="-2"/>
        </w:rPr>
        <w:t>及政务视联网市级平台、智慧城市及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基础设施、政务专有云</w:t>
      </w:r>
      <w:r>
        <w:rPr>
          <w:spacing w:val="-8"/>
        </w:rPr>
        <w:t>等建设内容。</w:t>
      </w:r>
    </w:p>
    <w:p>
      <w:pPr>
        <w:ind w:firstLine="1466"/>
        <w:spacing w:before="111" w:line="4598" w:lineRule="exact"/>
        <w:rPr/>
      </w:pPr>
      <w:r>
        <w:rPr>
          <w:position w:val="-91"/>
        </w:rPr>
        <w:drawing>
          <wp:inline distT="0" distB="0" distL="0" distR="0">
            <wp:extent cx="3429000" cy="291998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29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5"/>
        <w:spacing w:before="102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图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9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2021～2022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年五省数据管理局五千万项</w:t>
      </w:r>
      <w:r>
        <w:rPr>
          <w:rFonts w:ascii="KaiTi" w:hAnsi="KaiTi" w:eastAsia="KaiTi" w:cs="KaiTi"/>
          <w:sz w:val="30"/>
          <w:szCs w:val="30"/>
          <w:spacing w:val="-3"/>
        </w:rPr>
        <w:t>目中标份额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676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三、中国电信在数据管理局项目建设上的策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略建议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6" w:right="19" w:firstLine="629"/>
        <w:spacing w:before="97" w:line="258" w:lineRule="auto"/>
        <w:jc w:val="both"/>
        <w:rPr/>
      </w:pPr>
      <w:r>
        <w:rPr>
          <w:spacing w:val="-2"/>
        </w:rPr>
        <w:t>国家数据局正式组建，各地数据管理局项目资金投入加大，</w:t>
      </w:r>
      <w:r>
        <w:rPr>
          <w:spacing w:val="-3"/>
        </w:rPr>
        <w:t>预计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3"/>
        </w:rPr>
        <w:t>全年采购规模将达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800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亿，是运营商在产数市场的重</w:t>
      </w:r>
      <w:r>
        <w:rPr>
          <w:spacing w:val="-8"/>
        </w:rPr>
        <w:t>要客户。中国电信可以围绕数据管理局建设重点，</w:t>
      </w:r>
      <w:r>
        <w:rPr>
          <w:spacing w:val="-35"/>
        </w:rPr>
        <w:t xml:space="preserve"> </w:t>
      </w:r>
      <w:r>
        <w:rPr>
          <w:spacing w:val="-8"/>
        </w:rPr>
        <w:t>提前对接建设</w:t>
      </w:r>
      <w:r>
        <w:rPr>
          <w:spacing w:val="-1"/>
        </w:rPr>
        <w:t>需求，深度参与政府数据应用建设，关注区县数据管理局动向，</w:t>
      </w:r>
      <w:r>
        <w:rPr>
          <w:spacing w:val="-3"/>
        </w:rPr>
        <w:t>抢占重点数字基础设施领域，提升产数市场深度。</w:t>
      </w:r>
    </w:p>
    <w:p>
      <w:pPr>
        <w:pStyle w:val="BodyText"/>
        <w:ind w:left="636"/>
        <w:spacing w:before="28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．提前对接建设需求，紧抓政府采购时间窗口</w:t>
      </w:r>
    </w:p>
    <w:p>
      <w:pPr>
        <w:pStyle w:val="BodyText"/>
        <w:ind w:left="27" w:firstLine="602"/>
        <w:spacing w:before="319" w:line="262" w:lineRule="auto"/>
        <w:jc w:val="both"/>
        <w:rPr/>
      </w:pPr>
      <w:r>
        <w:rPr>
          <w:spacing w:val="-2"/>
        </w:rPr>
        <w:t>各省数据管理局部门采购预算持续加大，五省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Q1 </w:t>
      </w:r>
      <w:r>
        <w:rPr>
          <w:spacing w:val="-2"/>
        </w:rPr>
        <w:t>采购规模</w:t>
      </w:r>
      <w:r>
        <w:rPr>
          <w:spacing w:val="-4"/>
        </w:rPr>
        <w:t>增长明显。中国电信可基于全国统一的商情商机管理平台，提前</w:t>
      </w:r>
      <w:r>
        <w:rPr>
          <w:spacing w:val="-2"/>
        </w:rPr>
        <w:t>识别地方政府采购意向（如附录待采大单</w:t>
      </w:r>
      <w:r>
        <w:rPr>
          <w:spacing w:val="-26"/>
        </w:rPr>
        <w:t>），</w:t>
      </w:r>
      <w:r>
        <w:rPr>
          <w:spacing w:val="-2"/>
        </w:rPr>
        <w:t>挖掘数字</w:t>
      </w:r>
      <w:r>
        <w:rPr>
          <w:spacing w:val="-3"/>
        </w:rPr>
        <w:t>平台、大</w:t>
      </w:r>
      <w:r>
        <w:rPr>
          <w:spacing w:val="-8"/>
        </w:rPr>
        <w:t>数据、信息安全等四融建设需求，</w:t>
      </w:r>
      <w:r>
        <w:rPr>
          <w:spacing w:val="-33"/>
        </w:rPr>
        <w:t xml:space="preserve"> </w:t>
      </w:r>
      <w:r>
        <w:rPr>
          <w:spacing w:val="-8"/>
        </w:rPr>
        <w:t>结合集团技术方案和本</w:t>
      </w:r>
      <w:r>
        <w:rPr>
          <w:spacing w:val="-9"/>
        </w:rPr>
        <w:t>地客情</w:t>
      </w:r>
      <w:r>
        <w:rPr>
          <w:spacing w:val="-4"/>
        </w:rPr>
        <w:t>资源优势，提前做好对策，抓住未来 </w:t>
      </w:r>
      <w:r>
        <w:rPr>
          <w:rFonts w:ascii="Times New Roman" w:hAnsi="Times New Roman" w:eastAsia="Times New Roman" w:cs="Times New Roman"/>
          <w:spacing w:val="-4"/>
        </w:rPr>
        <w:t>1~3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个月的采购窗口</w:t>
      </w:r>
      <w:r>
        <w:rPr>
          <w:spacing w:val="-5"/>
        </w:rPr>
        <w:t>机遇。</w:t>
      </w:r>
    </w:p>
    <w:p>
      <w:pPr>
        <w:pStyle w:val="BodyText"/>
        <w:ind w:left="624"/>
        <w:spacing w:before="25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．以数据要素市场改革为契机，深度参与数据应用建设</w:t>
      </w:r>
    </w:p>
    <w:p>
      <w:pPr>
        <w:pStyle w:val="BodyText"/>
        <w:ind w:left="629"/>
        <w:spacing w:before="323" w:line="219" w:lineRule="auto"/>
        <w:rPr/>
      </w:pPr>
      <w:r>
        <w:rPr>
          <w:spacing w:val="-4"/>
        </w:rPr>
        <w:t>各省数据管理局作为数据要素市场建设的政府主体，</w:t>
      </w:r>
      <w:r>
        <w:rPr>
          <w:spacing w:val="-5"/>
        </w:rPr>
        <w:t>在数据</w:t>
      </w:r>
    </w:p>
    <w:p>
      <w:pPr>
        <w:spacing w:line="219" w:lineRule="auto"/>
        <w:sectPr>
          <w:pgSz w:w="11907" w:h="16839"/>
          <w:pgMar w:top="400" w:right="1693" w:bottom="0" w:left="1785" w:header="0" w:footer="0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5" w:firstLine="2"/>
        <w:spacing w:before="98" w:line="259" w:lineRule="auto"/>
        <w:jc w:val="both"/>
        <w:rPr/>
      </w:pPr>
      <w:r>
        <w:rPr>
          <w:spacing w:val="-4"/>
        </w:rPr>
        <w:t>要素价值释放的需求逐步增强。中国电信可以根据各省数据要素</w:t>
      </w:r>
      <w:r>
        <w:rPr>
          <w:spacing w:val="-4"/>
        </w:rPr>
        <w:t>建设规划，基于自身云网设施及数据资源优势，主动对接省市数</w:t>
      </w:r>
      <w:r>
        <w:rPr>
          <w:spacing w:val="-4"/>
        </w:rPr>
        <w:t>据局，提前占位，从“一网共享”数据资源开发等应用入手，以</w:t>
      </w:r>
      <w:r>
        <w:rPr/>
        <w:t>云网供应商、数据服务商角色深度参与政府数据应用</w:t>
      </w:r>
      <w:r>
        <w:rPr>
          <w:spacing w:val="-1"/>
        </w:rPr>
        <w:t>场景建设。</w:t>
      </w:r>
    </w:p>
    <w:p>
      <w:pPr>
        <w:pStyle w:val="BodyText"/>
        <w:ind w:left="621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．关注区县数据管理局动向，抢占重点数</w:t>
      </w:r>
      <w:r>
        <w:rPr>
          <w:b/>
          <w:bCs/>
          <w:spacing w:val="-3"/>
        </w:rPr>
        <w:t>字基础设施领域</w:t>
      </w:r>
    </w:p>
    <w:p>
      <w:pPr>
        <w:pStyle w:val="BodyText"/>
        <w:ind w:left="27" w:right="100" w:firstLine="598"/>
        <w:spacing w:before="321" w:line="259" w:lineRule="auto"/>
        <w:jc w:val="both"/>
        <w:rPr/>
      </w:pPr>
      <w:r>
        <w:rPr>
          <w:spacing w:val="-5"/>
        </w:rPr>
        <w:t>全国区县级数据管理局设立不足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 </w:t>
      </w:r>
      <w:r>
        <w:rPr>
          <w:spacing w:val="-5"/>
        </w:rPr>
        <w:t>成，各省将完善在区县的</w:t>
      </w:r>
      <w:r>
        <w:rPr>
          <w:spacing w:val="-4"/>
        </w:rPr>
        <w:t>数据管理机构设立，五省的区县数据管理局采购规模加大。中国</w:t>
      </w:r>
      <w:r>
        <w:rPr>
          <w:spacing w:val="-4"/>
        </w:rPr>
        <w:t>电信可以将数据管理局作为县域发展的重点客群，洞悉当地政府</w:t>
      </w:r>
      <w:r>
        <w:rPr>
          <w:spacing w:val="-4"/>
        </w:rPr>
        <w:t>县域城镇化建设方向，抢占智慧城市等重大区县数字基础设施项</w:t>
      </w:r>
      <w:r>
        <w:rPr>
          <w:spacing w:val="-4"/>
        </w:rPr>
        <w:t>目，同时可与城投等本土资源优势企业，构建生态合作关系，拓</w:t>
      </w:r>
      <w:r>
        <w:rPr>
          <w:spacing w:val="-4"/>
        </w:rPr>
        <w:t>宽县域市场机会，提升产业影响力。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87"/>
        <w:spacing w:before="101" w:line="2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附录：待采大单项目清单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6" w:right="100" w:firstLine="594"/>
        <w:spacing w:before="97" w:line="259" w:lineRule="auto"/>
        <w:rPr/>
      </w:pP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spacing w:val="-3"/>
        </w:rPr>
        <w:t>年 </w:t>
      </w:r>
      <w:r>
        <w:rPr>
          <w:rFonts w:ascii="Times New Roman" w:hAnsi="Times New Roman" w:eastAsia="Times New Roman" w:cs="Times New Roman"/>
          <w:spacing w:val="-3"/>
        </w:rPr>
        <w:t>1~4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3"/>
        </w:rPr>
        <w:t>月，重点五省数据管理局发布采购意向，未来</w:t>
      </w:r>
      <w:r>
        <w:rPr>
          <w:spacing w:val="-11"/>
        </w:rPr>
        <w:t>计划开展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23 </w:t>
      </w:r>
      <w:r>
        <w:rPr>
          <w:spacing w:val="-11"/>
        </w:rPr>
        <w:t>个大单采购，涉及金额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36.8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2"/>
        </w:rPr>
        <w:t>亿，需要集团重点关注。</w:t>
      </w:r>
    </w:p>
    <w:p>
      <w:pPr>
        <w:spacing w:line="58" w:lineRule="exact"/>
        <w:rPr/>
      </w:pPr>
      <w:r/>
    </w:p>
    <w:tbl>
      <w:tblPr>
        <w:tblStyle w:val="TableNormal"/>
        <w:tblW w:w="8258" w:type="dxa"/>
        <w:tblInd w:w="38" w:type="dxa"/>
        <w:tblLayout w:type="fixed"/>
        <w:tbl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H w:val="single" w:color="4F81BD" w:sz="2" w:space="0"/>
          <w:insideV w:val="single" w:color="4F81BD" w:sz="2" w:space="0"/>
        </w:tblBorders>
      </w:tblPr>
      <w:tblGrid>
        <w:gridCol w:w="445"/>
        <w:gridCol w:w="1589"/>
        <w:gridCol w:w="3096"/>
        <w:gridCol w:w="1530"/>
        <w:gridCol w:w="810"/>
        <w:gridCol w:w="788"/>
      </w:tblGrid>
      <w:tr>
        <w:trPr>
          <w:trHeight w:val="152" w:hRule="atLeast"/>
        </w:trPr>
        <w:tc>
          <w:tcPr>
            <w:tcW w:w="445" w:type="dxa"/>
            <w:vAlign w:val="top"/>
          </w:tcPr>
          <w:p>
            <w:pPr>
              <w:ind w:left="161"/>
              <w:spacing w:before="22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b/>
                <w:bCs/>
                <w:spacing w:val="-2"/>
              </w:rPr>
              <w:t>省</w:t>
            </w:r>
          </w:p>
        </w:tc>
        <w:tc>
          <w:tcPr>
            <w:tcW w:w="1589" w:type="dxa"/>
            <w:vAlign w:val="top"/>
          </w:tcPr>
          <w:p>
            <w:pPr>
              <w:ind w:left="541"/>
              <w:spacing w:before="22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b/>
                <w:bCs/>
                <w:spacing w:val="3"/>
              </w:rPr>
              <w:t>采购单位</w:t>
            </w:r>
          </w:p>
        </w:tc>
        <w:tc>
          <w:tcPr>
            <w:tcW w:w="3096" w:type="dxa"/>
            <w:vAlign w:val="top"/>
          </w:tcPr>
          <w:p>
            <w:pPr>
              <w:ind w:left="1169"/>
              <w:spacing w:before="22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b/>
                <w:bCs/>
                <w:spacing w:val="4"/>
              </w:rPr>
              <w:t>采购项目名称</w:t>
            </w:r>
          </w:p>
        </w:tc>
        <w:tc>
          <w:tcPr>
            <w:tcW w:w="1530" w:type="dxa"/>
            <w:vAlign w:val="top"/>
          </w:tcPr>
          <w:p>
            <w:pPr>
              <w:ind w:left="389"/>
              <w:spacing w:before="22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b/>
                <w:bCs/>
                <w:spacing w:val="3"/>
              </w:rPr>
              <w:t>主要采购需求</w:t>
            </w:r>
          </w:p>
        </w:tc>
        <w:tc>
          <w:tcPr>
            <w:tcW w:w="810" w:type="dxa"/>
            <w:vAlign w:val="top"/>
          </w:tcPr>
          <w:p>
            <w:pPr>
              <w:ind w:left="29"/>
              <w:spacing w:before="22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b/>
                <w:bCs/>
                <w:spacing w:val="3"/>
              </w:rPr>
              <w:t>预算金额亿元</w:t>
            </w:r>
          </w:p>
        </w:tc>
        <w:tc>
          <w:tcPr>
            <w:tcW w:w="788" w:type="dxa"/>
            <w:vAlign w:val="top"/>
          </w:tcPr>
          <w:p>
            <w:pPr>
              <w:ind w:left="20"/>
              <w:spacing w:before="22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b/>
                <w:bCs/>
                <w:spacing w:val="3"/>
              </w:rPr>
              <w:t>预计采购时间</w:t>
            </w:r>
          </w:p>
        </w:tc>
      </w:tr>
      <w:tr>
        <w:trPr>
          <w:trHeight w:val="153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39"/>
              <w:spacing w:before="22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54"/>
              <w:spacing w:before="22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徐闻县政务服务数据管理局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993"/>
              <w:spacing w:before="22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徐闻县智慧城市项目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522"/>
              <w:spacing w:before="22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数字平台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54"/>
              <w:spacing w:before="22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5.61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87"/>
              <w:spacing w:before="22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2023年12月</w:t>
            </w:r>
          </w:p>
        </w:tc>
      </w:tr>
      <w:tr>
        <w:trPr>
          <w:trHeight w:val="152" w:hRule="atLeast"/>
        </w:trPr>
        <w:tc>
          <w:tcPr>
            <w:tcW w:w="445" w:type="dxa"/>
            <w:vAlign w:val="top"/>
          </w:tcPr>
          <w:p>
            <w:pPr>
              <w:ind w:left="39"/>
              <w:spacing w:before="21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tcW w:w="1589" w:type="dxa"/>
            <w:vAlign w:val="top"/>
          </w:tcPr>
          <w:p>
            <w:pPr>
              <w:ind w:left="54"/>
              <w:spacing w:before="21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广东省政务服务数据管理局</w:t>
            </w:r>
          </w:p>
        </w:tc>
        <w:tc>
          <w:tcPr>
            <w:tcW w:w="3096" w:type="dxa"/>
            <w:vAlign w:val="top"/>
          </w:tcPr>
          <w:p>
            <w:pPr>
              <w:ind w:left="498"/>
              <w:spacing w:before="21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省数字政府政务云扩容（2023年）项目</w:t>
            </w:r>
          </w:p>
        </w:tc>
        <w:tc>
          <w:tcPr>
            <w:tcW w:w="1530" w:type="dxa"/>
            <w:vAlign w:val="top"/>
          </w:tcPr>
          <w:p>
            <w:pPr>
              <w:ind w:left="585"/>
              <w:spacing w:before="21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云服务</w:t>
            </w:r>
          </w:p>
        </w:tc>
        <w:tc>
          <w:tcPr>
            <w:tcW w:w="810" w:type="dxa"/>
            <w:vAlign w:val="top"/>
          </w:tcPr>
          <w:p>
            <w:pPr>
              <w:ind w:left="254"/>
              <w:spacing w:before="21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5.21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21" w:line="186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2023年7月</w:t>
            </w:r>
          </w:p>
        </w:tc>
      </w:tr>
      <w:tr>
        <w:trPr>
          <w:trHeight w:val="308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39"/>
              <w:spacing w:before="97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54"/>
              <w:spacing w:before="97" w:line="22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广州市政务大数据管理中心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443" w:right="29" w:hanging="414"/>
              <w:spacing w:before="21" w:line="213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广州市数字政府运营中心2023-2026年广州市统一安全运</w:t>
            </w: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营服务项目之政务外网网络安全运营服务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211"/>
              <w:spacing w:before="97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信息安全、专线专网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51"/>
              <w:spacing w:before="97" w:line="158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  <w:position w:val="1"/>
              </w:rPr>
              <w:t>4.28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97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308" w:hRule="atLeast"/>
        </w:trPr>
        <w:tc>
          <w:tcPr>
            <w:tcW w:w="445" w:type="dxa"/>
            <w:vAlign w:val="top"/>
          </w:tcPr>
          <w:p>
            <w:pPr>
              <w:ind w:left="39"/>
              <w:spacing w:before="97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tcW w:w="1589" w:type="dxa"/>
            <w:vAlign w:val="top"/>
          </w:tcPr>
          <w:p>
            <w:pPr>
              <w:ind w:left="64"/>
              <w:spacing w:before="97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阳春市政务服务数据管理局</w:t>
            </w:r>
          </w:p>
        </w:tc>
        <w:tc>
          <w:tcPr>
            <w:tcW w:w="3096" w:type="dxa"/>
            <w:vAlign w:val="top"/>
          </w:tcPr>
          <w:p>
            <w:pPr>
              <w:ind w:left="385"/>
              <w:spacing w:before="97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阳春市“一网统管”县域治理体系建设项目</w:t>
            </w:r>
          </w:p>
        </w:tc>
        <w:tc>
          <w:tcPr>
            <w:tcW w:w="1530" w:type="dxa"/>
            <w:vAlign w:val="top"/>
          </w:tcPr>
          <w:p>
            <w:pPr>
              <w:ind w:left="28"/>
              <w:spacing w:before="20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信息安全、数字平台、大数</w:t>
            </w:r>
          </w:p>
          <w:p>
            <w:pPr>
              <w:ind w:left="708"/>
              <w:spacing w:before="10" w:line="18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据</w:t>
            </w:r>
          </w:p>
        </w:tc>
        <w:tc>
          <w:tcPr>
            <w:tcW w:w="810" w:type="dxa"/>
            <w:vAlign w:val="top"/>
          </w:tcPr>
          <w:p>
            <w:pPr>
              <w:ind w:left="253"/>
              <w:spacing w:before="97" w:line="159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  <w:position w:val="1"/>
              </w:rPr>
              <w:t>2.50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97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151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39"/>
              <w:spacing w:before="21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53"/>
              <w:spacing w:before="21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遂溪县政务服务数据管理局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498"/>
              <w:spacing w:before="21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遂溪县智慧城市创新基础设施建设项目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522"/>
              <w:spacing w:before="21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数字平台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61"/>
              <w:spacing w:before="21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1.65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87"/>
              <w:spacing w:before="21" w:line="18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2023年11月</w:t>
            </w:r>
          </w:p>
        </w:tc>
      </w:tr>
      <w:tr>
        <w:trPr>
          <w:trHeight w:val="308" w:hRule="atLeast"/>
        </w:trPr>
        <w:tc>
          <w:tcPr>
            <w:tcW w:w="445" w:type="dxa"/>
            <w:vAlign w:val="top"/>
          </w:tcPr>
          <w:p>
            <w:pPr>
              <w:ind w:left="39"/>
              <w:spacing w:before="98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tcW w:w="1589" w:type="dxa"/>
            <w:vAlign w:val="top"/>
          </w:tcPr>
          <w:p>
            <w:pPr>
              <w:ind w:left="66"/>
              <w:spacing w:before="98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中山市政务服务数据管理局</w:t>
            </w:r>
          </w:p>
        </w:tc>
        <w:tc>
          <w:tcPr>
            <w:tcW w:w="3096" w:type="dxa"/>
            <w:vAlign w:val="top"/>
          </w:tcPr>
          <w:p>
            <w:pPr>
              <w:ind w:left="74"/>
              <w:spacing w:before="22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中山市电子政务云服务平台第一资源池20</w:t>
            </w: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23—2025年服</w:t>
            </w:r>
          </w:p>
          <w:p>
            <w:pPr>
              <w:ind w:left="1244"/>
              <w:spacing w:before="10" w:line="183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务采购项目</w:t>
            </w:r>
          </w:p>
        </w:tc>
        <w:tc>
          <w:tcPr>
            <w:tcW w:w="1530" w:type="dxa"/>
            <w:vAlign w:val="top"/>
          </w:tcPr>
          <w:p>
            <w:pPr>
              <w:ind w:left="31"/>
              <w:spacing w:before="98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云服务、数字平台、大数据</w:t>
            </w:r>
          </w:p>
        </w:tc>
        <w:tc>
          <w:tcPr>
            <w:tcW w:w="810" w:type="dxa"/>
            <w:vAlign w:val="top"/>
          </w:tcPr>
          <w:p>
            <w:pPr>
              <w:ind w:left="261"/>
              <w:spacing w:before="99" w:line="158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  <w:position w:val="1"/>
              </w:rPr>
              <w:t>1.23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98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152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39"/>
              <w:spacing w:before="23" w:line="183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54"/>
              <w:spacing w:before="23" w:line="183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潮州市政务服务数据管理局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152"/>
              <w:spacing w:before="23" w:line="183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潮州市政务信息基础设施服务（2022-2025年）项目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278"/>
              <w:spacing w:before="23" w:line="183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云服务、信息安全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61"/>
              <w:spacing w:before="23" w:line="183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1.00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23" w:line="183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308" w:hRule="atLeast"/>
        </w:trPr>
        <w:tc>
          <w:tcPr>
            <w:tcW w:w="445" w:type="dxa"/>
            <w:vAlign w:val="top"/>
          </w:tcPr>
          <w:p>
            <w:pPr>
              <w:ind w:left="39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tcW w:w="1589" w:type="dxa"/>
            <w:vAlign w:val="top"/>
          </w:tcPr>
          <w:p>
            <w:pPr>
              <w:ind w:left="54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广东省政务服务数据管理局</w:t>
            </w:r>
          </w:p>
        </w:tc>
        <w:tc>
          <w:tcPr>
            <w:tcW w:w="3096" w:type="dxa"/>
            <w:vAlign w:val="top"/>
          </w:tcPr>
          <w:p>
            <w:pPr>
              <w:ind w:left="193"/>
              <w:spacing w:before="22" w:line="22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广东省电子政务外网省级平台骨干网络及运行支撑</w:t>
            </w:r>
          </w:p>
          <w:p>
            <w:pPr>
              <w:ind w:left="1122"/>
              <w:spacing w:before="11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（2023年）项目</w:t>
            </w:r>
          </w:p>
        </w:tc>
        <w:tc>
          <w:tcPr>
            <w:tcW w:w="1530" w:type="dxa"/>
            <w:vAlign w:val="top"/>
          </w:tcPr>
          <w:p>
            <w:pPr>
              <w:ind w:left="31"/>
              <w:spacing w:before="22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云服务、标准规范、数字平</w:t>
            </w:r>
          </w:p>
          <w:p>
            <w:pPr>
              <w:ind w:left="718"/>
              <w:spacing w:before="11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台</w:t>
            </w:r>
          </w:p>
        </w:tc>
        <w:tc>
          <w:tcPr>
            <w:tcW w:w="810" w:type="dxa"/>
            <w:vAlign w:val="top"/>
          </w:tcPr>
          <w:p>
            <w:pPr>
              <w:ind w:left="253"/>
              <w:spacing w:before="99" w:line="159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  <w:position w:val="1"/>
              </w:rPr>
              <w:t>0.87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2023年7月</w:t>
            </w:r>
          </w:p>
        </w:tc>
      </w:tr>
      <w:tr>
        <w:trPr>
          <w:trHeight w:val="308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39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54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湛江市政务服务数据管理局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96"/>
              <w:spacing w:before="23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广东省政务云湛江分节点服务及安全运营服务（2023-</w:t>
            </w:r>
          </w:p>
          <w:p>
            <w:pPr>
              <w:ind w:left="1178"/>
              <w:spacing w:before="10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2024年）项目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276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数字平台、云服务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53"/>
              <w:spacing w:before="99" w:line="159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  <w:position w:val="1"/>
              </w:rPr>
              <w:t>0.68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152" w:hRule="atLeast"/>
        </w:trPr>
        <w:tc>
          <w:tcPr>
            <w:tcW w:w="445" w:type="dxa"/>
            <w:vAlign w:val="top"/>
          </w:tcPr>
          <w:p>
            <w:pPr>
              <w:ind w:left="39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tcW w:w="1589" w:type="dxa"/>
            <w:vAlign w:val="top"/>
          </w:tcPr>
          <w:p>
            <w:pPr>
              <w:ind w:left="54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广东省政务服务数据管理局</w:t>
            </w:r>
          </w:p>
        </w:tc>
        <w:tc>
          <w:tcPr>
            <w:tcW w:w="3096" w:type="dxa"/>
            <w:vAlign w:val="top"/>
          </w:tcPr>
          <w:p>
            <w:pPr>
              <w:ind w:left="313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广东省省级政务网络租赁服务（2023年）项目</w:t>
            </w:r>
          </w:p>
        </w:tc>
        <w:tc>
          <w:tcPr>
            <w:tcW w:w="1530" w:type="dxa"/>
            <w:vAlign w:val="top"/>
          </w:tcPr>
          <w:p>
            <w:pPr>
              <w:ind w:left="528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宽带接入</w:t>
            </w:r>
          </w:p>
        </w:tc>
        <w:tc>
          <w:tcPr>
            <w:tcW w:w="810" w:type="dxa"/>
            <w:vAlign w:val="top"/>
          </w:tcPr>
          <w:p>
            <w:pPr>
              <w:ind w:left="253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0.61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2023年7月</w:t>
            </w:r>
          </w:p>
        </w:tc>
      </w:tr>
      <w:tr>
        <w:trPr>
          <w:trHeight w:val="152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39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55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韶关市政务服务数据管理局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460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韶关市政务云服务( 2023-2025 年)项目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585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云服务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53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0.59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23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308" w:hRule="atLeast"/>
        </w:trPr>
        <w:tc>
          <w:tcPr>
            <w:tcW w:w="445" w:type="dxa"/>
            <w:vAlign w:val="top"/>
          </w:tcPr>
          <w:p>
            <w:pPr>
              <w:ind w:left="39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广东省</w:t>
            </w:r>
          </w:p>
        </w:tc>
        <w:tc>
          <w:tcPr>
            <w:tcW w:w="1589" w:type="dxa"/>
            <w:vAlign w:val="top"/>
          </w:tcPr>
          <w:p>
            <w:pPr>
              <w:ind w:left="54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清远市政务服务数据管理局</w:t>
            </w:r>
          </w:p>
        </w:tc>
        <w:tc>
          <w:tcPr>
            <w:tcW w:w="3096" w:type="dxa"/>
            <w:vAlign w:val="top"/>
          </w:tcPr>
          <w:p>
            <w:pPr>
              <w:ind w:left="70"/>
              <w:spacing w:before="23" w:line="22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清远市民中心停车场项目市数字政府建设运营中心指挥</w:t>
            </w:r>
          </w:p>
          <w:p>
            <w:pPr>
              <w:ind w:left="832"/>
              <w:spacing w:before="10" w:line="182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平台（2023-2025年）项目</w:t>
            </w:r>
          </w:p>
        </w:tc>
        <w:tc>
          <w:tcPr>
            <w:tcW w:w="1530" w:type="dxa"/>
            <w:vAlign w:val="top"/>
          </w:tcPr>
          <w:p>
            <w:pPr>
              <w:ind w:left="276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大数据、数字平台</w:t>
            </w:r>
          </w:p>
        </w:tc>
        <w:tc>
          <w:tcPr>
            <w:tcW w:w="810" w:type="dxa"/>
            <w:vAlign w:val="top"/>
          </w:tcPr>
          <w:p>
            <w:pPr>
              <w:ind w:left="253"/>
              <w:spacing w:before="99" w:line="159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  <w:position w:val="1"/>
              </w:rPr>
              <w:t>0.52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99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308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42"/>
              <w:spacing w:before="100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安徽省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spacing w:before="100" w:line="225" w:lineRule="auto"/>
              <w:jc w:val="righ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六安市金安区数据资源管理局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449" w:right="65" w:hanging="386"/>
              <w:spacing w:before="23" w:line="21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“数字金安”金安区数智云脑（金安区“城市超脑”平</w:t>
            </w: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台）及金安区“一网统管”平台建设项目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212"/>
              <w:spacing w:before="100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数字平台、信息安全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53"/>
              <w:spacing w:before="100" w:line="159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  <w:position w:val="1"/>
              </w:rPr>
              <w:t>0.58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100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152" w:hRule="atLeast"/>
        </w:trPr>
        <w:tc>
          <w:tcPr>
            <w:tcW w:w="445" w:type="dxa"/>
            <w:vAlign w:val="top"/>
          </w:tcPr>
          <w:p>
            <w:pPr>
              <w:ind w:left="42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安徽省</w:t>
            </w:r>
          </w:p>
        </w:tc>
        <w:tc>
          <w:tcPr>
            <w:tcW w:w="1589" w:type="dxa"/>
            <w:vAlign w:val="top"/>
          </w:tcPr>
          <w:p>
            <w:pPr>
              <w:ind w:left="184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宁国市数据资源管理局</w:t>
            </w:r>
          </w:p>
        </w:tc>
        <w:tc>
          <w:tcPr>
            <w:tcW w:w="3096" w:type="dxa"/>
            <w:vAlign w:val="top"/>
          </w:tcPr>
          <w:p>
            <w:pPr>
              <w:ind w:left="717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"数字宁国”专项债2023年项目</w:t>
            </w:r>
          </w:p>
        </w:tc>
        <w:tc>
          <w:tcPr>
            <w:tcW w:w="1530" w:type="dxa"/>
            <w:vAlign w:val="top"/>
          </w:tcPr>
          <w:p>
            <w:pPr>
              <w:ind w:left="27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5G专线、云服务、数字平台</w:t>
            </w:r>
          </w:p>
        </w:tc>
        <w:tc>
          <w:tcPr>
            <w:tcW w:w="810" w:type="dxa"/>
            <w:vAlign w:val="top"/>
          </w:tcPr>
          <w:p>
            <w:pPr>
              <w:ind w:left="253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0.93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2023年7月</w:t>
            </w:r>
          </w:p>
        </w:tc>
      </w:tr>
      <w:tr>
        <w:trPr>
          <w:trHeight w:val="308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40"/>
              <w:spacing w:before="100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浙江省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177"/>
              <w:spacing w:before="100" w:line="22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杭州市数据资源管理局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559"/>
              <w:spacing w:before="100" w:line="22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杭州智慧电子政务云平台一（2023）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31"/>
              <w:spacing w:before="23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云服务、信息安全、数字平</w:t>
            </w:r>
          </w:p>
          <w:p>
            <w:pPr>
              <w:ind w:left="718"/>
              <w:spacing w:before="11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台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61"/>
              <w:spacing w:before="100" w:line="159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  <w:position w:val="1"/>
              </w:rPr>
              <w:t>1.08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100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152" w:hRule="atLeast"/>
        </w:trPr>
        <w:tc>
          <w:tcPr>
            <w:tcW w:w="445" w:type="dxa"/>
            <w:vAlign w:val="top"/>
          </w:tcPr>
          <w:p>
            <w:pPr>
              <w:ind w:left="40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浙江省</w:t>
            </w:r>
          </w:p>
        </w:tc>
        <w:tc>
          <w:tcPr>
            <w:tcW w:w="1589" w:type="dxa"/>
            <w:vAlign w:val="top"/>
          </w:tcPr>
          <w:p>
            <w:pPr>
              <w:ind w:left="120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绍兴市大数据发展管理局</w:t>
            </w:r>
          </w:p>
        </w:tc>
        <w:tc>
          <w:tcPr>
            <w:tcW w:w="3096" w:type="dxa"/>
            <w:vAlign w:val="top"/>
          </w:tcPr>
          <w:p>
            <w:pPr>
              <w:ind w:left="621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2023年绍兴市电子政务专有云项目</w:t>
            </w:r>
          </w:p>
        </w:tc>
        <w:tc>
          <w:tcPr>
            <w:tcW w:w="1530" w:type="dxa"/>
            <w:vAlign w:val="top"/>
          </w:tcPr>
          <w:p>
            <w:pPr>
              <w:ind w:left="278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云服务、数字平台</w:t>
            </w:r>
          </w:p>
        </w:tc>
        <w:tc>
          <w:tcPr>
            <w:tcW w:w="810" w:type="dxa"/>
            <w:vAlign w:val="top"/>
          </w:tcPr>
          <w:p>
            <w:pPr>
              <w:ind w:left="261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1.02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24" w:line="181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151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40"/>
              <w:spacing w:before="24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浙江省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spacing w:before="24" w:line="180" w:lineRule="auto"/>
              <w:jc w:val="righ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杭州市拱墅区数据资源管理局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254"/>
              <w:spacing w:before="24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拱墅区“天网工程”视频融合赋能平台建设项目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396"/>
              <w:spacing w:before="24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数字平台、</w:t>
            </w:r>
            <w:r>
              <w:rPr>
                <w:rFonts w:ascii="SimSun" w:hAnsi="SimSun" w:eastAsia="SimSun" w:cs="SimSun"/>
                <w:sz w:val="12"/>
                <w:szCs w:val="12"/>
              </w:rPr>
              <w:t>AI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53"/>
              <w:spacing w:before="24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0.60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24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2023年7月</w:t>
            </w:r>
          </w:p>
        </w:tc>
      </w:tr>
      <w:tr>
        <w:trPr>
          <w:trHeight w:val="152" w:hRule="atLeast"/>
        </w:trPr>
        <w:tc>
          <w:tcPr>
            <w:tcW w:w="445" w:type="dxa"/>
            <w:vAlign w:val="top"/>
          </w:tcPr>
          <w:p>
            <w:pPr>
              <w:ind w:left="40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浙江省</w:t>
            </w:r>
          </w:p>
        </w:tc>
        <w:tc>
          <w:tcPr>
            <w:tcW w:w="1589" w:type="dxa"/>
            <w:vAlign w:val="top"/>
          </w:tcPr>
          <w:p>
            <w:pPr>
              <w:ind w:left="187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台州市大数据发展中心</w:t>
            </w:r>
          </w:p>
        </w:tc>
        <w:tc>
          <w:tcPr>
            <w:tcW w:w="3096" w:type="dxa"/>
            <w:vAlign w:val="top"/>
          </w:tcPr>
          <w:p>
            <w:pPr>
              <w:ind w:left="686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政务云基础资源租赁及安全服务</w:t>
            </w:r>
          </w:p>
        </w:tc>
        <w:tc>
          <w:tcPr>
            <w:tcW w:w="1530" w:type="dxa"/>
            <w:vAlign w:val="top"/>
          </w:tcPr>
          <w:p>
            <w:pPr>
              <w:ind w:left="31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云服务、大数据、信息安全</w:t>
            </w:r>
          </w:p>
        </w:tc>
        <w:tc>
          <w:tcPr>
            <w:tcW w:w="810" w:type="dxa"/>
            <w:vAlign w:val="top"/>
          </w:tcPr>
          <w:p>
            <w:pPr>
              <w:ind w:left="253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0.50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2023年6月</w:t>
            </w:r>
          </w:p>
        </w:tc>
      </w:tr>
      <w:tr>
        <w:trPr>
          <w:trHeight w:val="151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41"/>
              <w:spacing w:before="24" w:line="179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贵州省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119"/>
              <w:spacing w:before="24" w:line="179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贵阳市大数据发展管理局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869"/>
              <w:spacing w:before="24" w:line="179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政务云资源服务采购项目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585"/>
              <w:spacing w:before="24" w:line="179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云服务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53"/>
              <w:spacing w:before="24" w:line="179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2.00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24" w:line="179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308" w:hRule="atLeast"/>
        </w:trPr>
        <w:tc>
          <w:tcPr>
            <w:tcW w:w="445" w:type="dxa"/>
            <w:vAlign w:val="top"/>
          </w:tcPr>
          <w:p>
            <w:pPr>
              <w:ind w:left="41"/>
              <w:spacing w:before="102" w:line="22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贵州省</w:t>
            </w:r>
          </w:p>
        </w:tc>
        <w:tc>
          <w:tcPr>
            <w:tcW w:w="1589" w:type="dxa"/>
            <w:vAlign w:val="top"/>
          </w:tcPr>
          <w:p>
            <w:pPr>
              <w:ind w:left="119"/>
              <w:spacing w:before="101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贵阳市大数据发展管理局</w:t>
            </w:r>
          </w:p>
        </w:tc>
        <w:tc>
          <w:tcPr>
            <w:tcW w:w="3096" w:type="dxa"/>
            <w:vAlign w:val="top"/>
          </w:tcPr>
          <w:p>
            <w:pPr>
              <w:ind w:left="438"/>
              <w:spacing w:before="101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2023年市级信息化（第一批次）新建项目</w:t>
            </w:r>
          </w:p>
        </w:tc>
        <w:tc>
          <w:tcPr>
            <w:tcW w:w="1530" w:type="dxa"/>
            <w:vAlign w:val="top"/>
          </w:tcPr>
          <w:p>
            <w:pPr>
              <w:ind w:left="29"/>
              <w:spacing w:before="25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数字平台、大数据、云服务</w:t>
            </w:r>
          </w:p>
          <w:p>
            <w:pPr>
              <w:ind w:left="470"/>
              <w:spacing w:before="10" w:line="178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、信息安全</w:t>
            </w:r>
          </w:p>
        </w:tc>
        <w:tc>
          <w:tcPr>
            <w:tcW w:w="810" w:type="dxa"/>
            <w:vAlign w:val="top"/>
          </w:tcPr>
          <w:p>
            <w:pPr>
              <w:ind w:left="253"/>
              <w:spacing w:before="102" w:line="158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  <w:position w:val="1"/>
              </w:rPr>
              <w:t>2.29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101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308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41"/>
              <w:spacing w:before="102" w:line="224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贵州省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119"/>
              <w:spacing w:before="102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贵阳市大数据发展管理局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438"/>
              <w:spacing w:before="102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2023年市级信息化（第二批次）新建项目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29"/>
              <w:spacing w:before="25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数字平台、大数据、云服务</w:t>
            </w:r>
          </w:p>
          <w:p>
            <w:pPr>
              <w:ind w:left="470"/>
              <w:spacing w:before="10" w:line="177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、信息安全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61"/>
              <w:spacing w:before="102" w:line="159" w:lineRule="exact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  <w:position w:val="1"/>
              </w:rPr>
              <w:t>1.16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102" w:line="225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152" w:hRule="atLeast"/>
        </w:trPr>
        <w:tc>
          <w:tcPr>
            <w:tcW w:w="445" w:type="dxa"/>
            <w:vAlign w:val="top"/>
          </w:tcPr>
          <w:p>
            <w:pPr>
              <w:ind w:left="41"/>
              <w:spacing w:before="26" w:line="178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贵州省</w:t>
            </w:r>
          </w:p>
        </w:tc>
        <w:tc>
          <w:tcPr>
            <w:tcW w:w="1589" w:type="dxa"/>
            <w:vAlign w:val="top"/>
          </w:tcPr>
          <w:p>
            <w:pPr>
              <w:ind w:left="119"/>
              <w:spacing w:before="26" w:line="178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贵阳市大数据发展管理局</w:t>
            </w:r>
          </w:p>
        </w:tc>
        <w:tc>
          <w:tcPr>
            <w:tcW w:w="3096" w:type="dxa"/>
            <w:vAlign w:val="top"/>
          </w:tcPr>
          <w:p>
            <w:pPr>
              <w:ind w:left="128"/>
              <w:spacing w:before="26" w:line="178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3"/>
              </w:rPr>
              <w:t>2023年市级信息化（第一批次）新采购运营维护项目</w:t>
            </w:r>
          </w:p>
        </w:tc>
        <w:tc>
          <w:tcPr>
            <w:tcW w:w="1530" w:type="dxa"/>
            <w:vAlign w:val="top"/>
          </w:tcPr>
          <w:p>
            <w:pPr>
              <w:ind w:left="522"/>
              <w:spacing w:before="26" w:line="178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数字平台</w:t>
            </w:r>
          </w:p>
        </w:tc>
        <w:tc>
          <w:tcPr>
            <w:tcW w:w="810" w:type="dxa"/>
            <w:vAlign w:val="top"/>
          </w:tcPr>
          <w:p>
            <w:pPr>
              <w:ind w:left="261"/>
              <w:spacing w:before="26" w:line="178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-1"/>
              </w:rPr>
              <w:t>1.01</w:t>
            </w:r>
          </w:p>
        </w:tc>
        <w:tc>
          <w:tcPr>
            <w:tcW w:w="788" w:type="dxa"/>
            <w:vAlign w:val="top"/>
          </w:tcPr>
          <w:p>
            <w:pPr>
              <w:ind w:left="117"/>
              <w:spacing w:before="26" w:line="178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  <w:tr>
        <w:trPr>
          <w:trHeight w:val="153" w:hRule="atLeast"/>
        </w:trPr>
        <w:tc>
          <w:tcPr>
            <w:shd w:val="clear" w:fill="DCE6F1"/>
            <w:tcW w:w="445" w:type="dxa"/>
            <w:vAlign w:val="top"/>
          </w:tcPr>
          <w:p>
            <w:pPr>
              <w:ind w:left="40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上海市</w:t>
            </w:r>
          </w:p>
        </w:tc>
        <w:tc>
          <w:tcPr>
            <w:shd w:val="clear" w:fill="DCE6F1"/>
            <w:tcW w:w="1589" w:type="dxa"/>
            <w:vAlign w:val="top"/>
          </w:tcPr>
          <w:p>
            <w:pPr>
              <w:ind w:left="302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上海市大数据中心</w:t>
            </w:r>
          </w:p>
        </w:tc>
        <w:tc>
          <w:tcPr>
            <w:shd w:val="clear" w:fill="DCE6F1"/>
            <w:tcW w:w="3096" w:type="dxa"/>
            <w:vAlign w:val="top"/>
          </w:tcPr>
          <w:p>
            <w:pPr>
              <w:ind w:left="685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2023年上海市政务外网通信服务</w:t>
            </w:r>
          </w:p>
        </w:tc>
        <w:tc>
          <w:tcPr>
            <w:shd w:val="clear" w:fill="DCE6F1"/>
            <w:tcW w:w="1530" w:type="dxa"/>
            <w:vAlign w:val="top"/>
          </w:tcPr>
          <w:p>
            <w:pPr>
              <w:ind w:left="522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专线专网</w:t>
            </w:r>
          </w:p>
        </w:tc>
        <w:tc>
          <w:tcPr>
            <w:shd w:val="clear" w:fill="DCE6F1"/>
            <w:tcW w:w="810" w:type="dxa"/>
            <w:vAlign w:val="top"/>
          </w:tcPr>
          <w:p>
            <w:pPr>
              <w:ind w:left="253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1"/>
              </w:rPr>
              <w:t>0.90</w:t>
            </w:r>
          </w:p>
        </w:tc>
        <w:tc>
          <w:tcPr>
            <w:shd w:val="clear" w:fill="DCE6F1"/>
            <w:tcW w:w="788" w:type="dxa"/>
            <w:vAlign w:val="top"/>
          </w:tcPr>
          <w:p>
            <w:pPr>
              <w:ind w:left="117"/>
              <w:spacing w:before="25" w:line="180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>2023年5月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698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182651</wp:posOffset>
            </wp:positionH>
            <wp:positionV relativeFrom="paragraph">
              <wp:posOffset>173807</wp:posOffset>
            </wp:positionV>
            <wp:extent cx="778763" cy="117957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763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2123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裴迎栋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【15605178332】</w:t>
      </w:r>
    </w:p>
    <w:p>
      <w:pPr>
        <w:ind w:left="2127" w:right="345" w:firstLine="268"/>
        <w:spacing w:before="1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数据分析师，主要从事数据模型构建及产业数</w:t>
      </w:r>
      <w:r>
        <w:rPr>
          <w:rFonts w:ascii="KaiTi" w:hAnsi="KaiTi" w:eastAsia="KaiTi" w:cs="KaiTi"/>
          <w:sz w:val="28"/>
          <w:szCs w:val="28"/>
          <w:spacing w:val="-2"/>
        </w:rPr>
        <w:t>字化发展趋势跟踪研究。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179603</wp:posOffset>
            </wp:positionH>
            <wp:positionV relativeFrom="paragraph">
              <wp:posOffset>16726</wp:posOffset>
            </wp:positionV>
            <wp:extent cx="786383" cy="110337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383" cy="110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15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左芳芳</w:t>
      </w:r>
    </w:p>
    <w:p>
      <w:pPr>
        <w:ind w:left="2118" w:right="405" w:firstLine="313"/>
        <w:spacing w:before="110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中级统计师，长期从事行业洞察与研究工作，</w:t>
      </w:r>
      <w:r>
        <w:rPr>
          <w:rFonts w:ascii="KaiTi" w:hAnsi="KaiTi" w:eastAsia="KaiTi" w:cs="KaiTi"/>
          <w:sz w:val="28"/>
          <w:szCs w:val="28"/>
          <w:spacing w:val="-1"/>
        </w:rPr>
        <w:t>近期聚焦产业数字化、数字政府等研究领域。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170459</wp:posOffset>
            </wp:positionH>
            <wp:positionV relativeFrom="paragraph">
              <wp:posOffset>6150</wp:posOffset>
            </wp:positionV>
            <wp:extent cx="804671" cy="112776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671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44"/>
        <w:spacing w:before="92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田雨</w:t>
      </w:r>
    </w:p>
    <w:p>
      <w:pPr>
        <w:ind w:left="2129" w:right="291" w:firstLine="264"/>
        <w:spacing w:before="103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应用心理硕士，2021</w:t>
      </w:r>
      <w:r>
        <w:rPr>
          <w:rFonts w:ascii="KaiTi" w:hAnsi="KaiTi" w:eastAsia="KaiTi" w:cs="KaiTi"/>
          <w:sz w:val="28"/>
          <w:szCs w:val="28"/>
          <w:spacing w:val="-4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年起从事数字政府、数字</w:t>
      </w:r>
      <w:r>
        <w:rPr>
          <w:rFonts w:ascii="KaiTi" w:hAnsi="KaiTi" w:eastAsia="KaiTi" w:cs="KaiTi"/>
          <w:sz w:val="28"/>
          <w:szCs w:val="28"/>
          <w:spacing w:val="-2"/>
        </w:rPr>
        <w:t>生活等领域竞争研究工作。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77495</wp:posOffset>
            </wp:positionH>
            <wp:positionV relativeFrom="paragraph">
              <wp:posOffset>128611</wp:posOffset>
            </wp:positionV>
            <wp:extent cx="990599" cy="99060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59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44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田盼</w:t>
      </w:r>
    </w:p>
    <w:p>
      <w:pPr>
        <w:ind w:left="2122" w:right="345" w:firstLine="291"/>
        <w:spacing w:before="104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管理科学与工程硕士，长期从事行业数字化政</w:t>
      </w:r>
      <w:r>
        <w:rPr>
          <w:rFonts w:ascii="KaiTi" w:hAnsi="KaiTi" w:eastAsia="KaiTi" w:cs="KaiTi"/>
          <w:sz w:val="28"/>
          <w:szCs w:val="28"/>
          <w:spacing w:val="-1"/>
        </w:rPr>
        <w:t>策、需求和发展趋势研究，擅长通过定性和定量</w:t>
      </w:r>
      <w:r>
        <w:rPr>
          <w:rFonts w:ascii="KaiTi" w:hAnsi="KaiTi" w:eastAsia="KaiTi" w:cs="KaiTi"/>
          <w:sz w:val="28"/>
          <w:szCs w:val="28"/>
          <w:spacing w:val="-4"/>
        </w:rPr>
        <w:t>结合的方式进行行业研究。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TKaiti" w:hAnsi="STKaiti" w:eastAsia="STKaiti" w:cs="STKaiti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png"/><Relationship Id="rId7" Type="http://schemas.openxmlformats.org/officeDocument/2006/relationships/image" Target="media/image5.jpe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jpeg"/><Relationship Id="rId3" Type="http://schemas.openxmlformats.org/officeDocument/2006/relationships/header" Target="header2.xml"/><Relationship Id="rId2" Type="http://schemas.openxmlformats.org/officeDocument/2006/relationships/image" Target="media/image1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2023-06-13T17:00:09Z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2025-11-04T15:54:31</vt:filetime>
  </property>
</Properties>
</file>