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hint="default"/>
        </w:rPr>
      </w:pPr>
      <w:r>
        <w:t>大国博弈</w:t>
      </w:r>
      <w:r>
        <w:rPr>
          <w:rFonts w:hint="eastAsia"/>
          <w:lang w:val="en-US" w:eastAsia="zh-CN"/>
        </w:rPr>
        <w:t>背景下</w:t>
      </w:r>
      <w:r>
        <w:t>，我国通信海缆产业发展机遇和挑战</w:t>
      </w:r>
    </w:p>
    <w:p>
      <w:pPr>
        <w:jc w:val="center"/>
        <w:rPr>
          <w:rFonts w:ascii="黑体" w:hAnsi="黑体" w:eastAsia="黑体" w:cs="黑体"/>
          <w:sz w:val="28"/>
          <w:szCs w:val="28"/>
        </w:rPr>
      </w:pPr>
      <w:r>
        <w:rPr>
          <w:rFonts w:hint="eastAsia" w:ascii="黑体" w:hAnsi="黑体" w:eastAsia="黑体" w:cs="黑体"/>
          <w:sz w:val="28"/>
          <w:szCs w:val="28"/>
        </w:rPr>
        <w:t>本文作者：赵静、熊小明</w:t>
      </w:r>
    </w:p>
    <w:p>
      <w:pPr>
        <w:ind w:firstLine="560" w:firstLineChars="200"/>
        <w:rPr>
          <w:rFonts w:hint="eastAsia" w:ascii="仿宋" w:hAnsi="仿宋" w:eastAsia="仿宋" w:cs="仿宋"/>
          <w:sz w:val="28"/>
          <w:szCs w:val="28"/>
        </w:rPr>
      </w:pPr>
      <w:r>
        <w:rPr>
          <w:rFonts w:hint="eastAsia" w:ascii="仿宋" w:hAnsi="仿宋" w:eastAsia="仿宋" w:cs="仿宋"/>
          <w:sz w:val="28"/>
          <w:szCs w:val="28"/>
        </w:rPr>
        <w:t>通信</w:t>
      </w:r>
      <w:r>
        <w:rPr>
          <w:rFonts w:hint="eastAsia" w:ascii="仿宋" w:hAnsi="仿宋" w:eastAsia="仿宋" w:cs="仿宋"/>
          <w:bCs/>
          <w:sz w:val="28"/>
          <w:szCs w:val="28"/>
        </w:rPr>
        <w:t>海缆作为全球信息互联互通的关键基础设施，代表着一个国家的通信发展水平和全球竞争实力，承载着国家安全、经济安全和网络安全的重任</w:t>
      </w:r>
      <w:r>
        <w:rPr>
          <w:rFonts w:hint="eastAsia" w:ascii="仿宋" w:hAnsi="仿宋" w:eastAsia="仿宋" w:cs="仿宋"/>
          <w:sz w:val="28"/>
          <w:szCs w:val="28"/>
        </w:rPr>
        <w:t>。美国自2020年开始推行“清洁网络”计划，2023年2月通过《海底电缆管制法案》，3月通过《海底电缆控制法》，明确限制我国企业获取海缆相关技术和产品，阻碍我国企业参与投资和承建新海缆项目</w:t>
      </w:r>
      <w:r>
        <w:rPr>
          <w:rFonts w:hint="eastAsia" w:ascii="仿宋" w:hAnsi="仿宋" w:eastAsia="仿宋" w:cs="仿宋"/>
          <w:sz w:val="28"/>
          <w:szCs w:val="28"/>
          <w:lang w:eastAsia="zh-CN"/>
        </w:rPr>
        <w:t>，</w:t>
      </w:r>
      <w:r>
        <w:rPr>
          <w:rFonts w:hint="eastAsia" w:ascii="仿宋" w:hAnsi="仿宋" w:eastAsia="仿宋" w:cs="仿宋"/>
          <w:sz w:val="28"/>
          <w:szCs w:val="28"/>
        </w:rPr>
        <w:t>通信海缆</w:t>
      </w:r>
      <w:r>
        <w:rPr>
          <w:rFonts w:hint="eastAsia" w:ascii="仿宋" w:hAnsi="仿宋" w:eastAsia="仿宋" w:cs="仿宋"/>
          <w:bCs/>
          <w:sz w:val="28"/>
          <w:szCs w:val="28"/>
        </w:rPr>
        <w:t>已成为中美战略竞争的重要领域</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本文通过</w:t>
      </w:r>
      <w:r>
        <w:rPr>
          <w:rFonts w:hint="eastAsia" w:ascii="仿宋" w:hAnsi="仿宋" w:eastAsia="仿宋" w:cs="仿宋"/>
          <w:sz w:val="28"/>
          <w:szCs w:val="28"/>
        </w:rPr>
        <w:t>总结全球海缆产业发展新趋势，</w:t>
      </w:r>
      <w:r>
        <w:rPr>
          <w:rFonts w:hint="eastAsia" w:ascii="仿宋" w:hAnsi="仿宋" w:eastAsia="仿宋" w:cs="仿宋"/>
          <w:sz w:val="28"/>
          <w:szCs w:val="28"/>
          <w:lang w:val="en-US" w:eastAsia="zh-CN"/>
        </w:rPr>
        <w:t>分析了我国海缆产业发展新机遇</w:t>
      </w:r>
      <w:r>
        <w:rPr>
          <w:rFonts w:hint="eastAsia" w:ascii="仿宋" w:hAnsi="仿宋" w:eastAsia="仿宋" w:cs="仿宋"/>
          <w:sz w:val="28"/>
          <w:szCs w:val="28"/>
        </w:rPr>
        <w:t>，并重点</w:t>
      </w:r>
      <w:r>
        <w:rPr>
          <w:rFonts w:hint="eastAsia" w:ascii="仿宋" w:hAnsi="仿宋" w:eastAsia="仿宋" w:cs="仿宋"/>
          <w:sz w:val="28"/>
          <w:szCs w:val="28"/>
          <w:lang w:val="en-US" w:eastAsia="zh-CN"/>
        </w:rPr>
        <w:t>探讨</w:t>
      </w:r>
      <w:r>
        <w:rPr>
          <w:rFonts w:hint="eastAsia" w:ascii="仿宋" w:hAnsi="仿宋" w:eastAsia="仿宋" w:cs="仿宋"/>
          <w:sz w:val="28"/>
          <w:szCs w:val="28"/>
        </w:rPr>
        <w:t>了</w:t>
      </w:r>
      <w:r>
        <w:rPr>
          <w:rFonts w:hint="eastAsia" w:ascii="仿宋" w:hAnsi="仿宋" w:eastAsia="仿宋" w:cs="仿宋"/>
          <w:sz w:val="28"/>
          <w:szCs w:val="28"/>
          <w:lang w:val="en-US" w:eastAsia="zh-CN"/>
        </w:rPr>
        <w:t>中美博弈下我国海缆产业发展面临的挑战。</w:t>
      </w:r>
    </w:p>
    <w:p>
      <w:pPr>
        <w:ind w:firstLine="420" w:firstLineChars="200"/>
        <w:jc w:val="center"/>
      </w:pPr>
      <w:r>
        <w:drawing>
          <wp:inline distT="0" distB="0" distL="114300" distR="114300">
            <wp:extent cx="3337560" cy="1866265"/>
            <wp:effectExtent l="0" t="0" r="0" b="63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6"/>
                    <a:stretch>
                      <a:fillRect/>
                    </a:stretch>
                  </pic:blipFill>
                  <pic:spPr>
                    <a:xfrm>
                      <a:off x="0" y="0"/>
                      <a:ext cx="3348484" cy="1872786"/>
                    </a:xfrm>
                    <a:prstGeom prst="rect">
                      <a:avLst/>
                    </a:prstGeom>
                    <a:noFill/>
                    <a:ln>
                      <a:noFill/>
                    </a:ln>
                  </pic:spPr>
                </pic:pic>
              </a:graphicData>
            </a:graphic>
          </wp:inline>
        </w:drawing>
      </w:r>
    </w:p>
    <w:p>
      <w:pPr>
        <w:pStyle w:val="3"/>
        <w:numPr>
          <w:ilvl w:val="0"/>
          <w:numId w:val="1"/>
        </w:numPr>
      </w:pPr>
      <w:r>
        <w:rPr>
          <w:rFonts w:hint="eastAsia"/>
        </w:rPr>
        <w:t>海缆是全球通信和经济合作的关键基础设施</w:t>
      </w:r>
    </w:p>
    <w:p>
      <w:pPr>
        <w:ind w:firstLine="560" w:firstLineChars="200"/>
      </w:pPr>
      <w:r>
        <w:rPr>
          <w:rFonts w:hint="eastAsia" w:ascii="仿宋" w:hAnsi="仿宋" w:eastAsia="仿宋" w:cs="仿宋"/>
          <w:sz w:val="28"/>
          <w:szCs w:val="28"/>
        </w:rPr>
        <w:t>通信海缆（简称海缆），又称海底光缆（Submarine Optical Fibre Cable），是由特殊保护材料包覆光纤制成，铺设在海底，用于光信号传输，具备高速、大容量、低损耗、高可靠等诸多优势。</w:t>
      </w:r>
    </w:p>
    <w:p>
      <w:pPr>
        <w:ind w:firstLine="562" w:firstLineChars="200"/>
        <w:rPr>
          <w:rFonts w:ascii="仿宋" w:hAnsi="仿宋" w:eastAsia="仿宋" w:cs="仿宋"/>
          <w:sz w:val="28"/>
          <w:szCs w:val="28"/>
        </w:rPr>
      </w:pPr>
      <w:r>
        <w:rPr>
          <w:rFonts w:ascii="仿宋" w:hAnsi="仿宋" w:eastAsia="仿宋" w:cs="仿宋"/>
          <w:b/>
          <w:sz w:val="28"/>
          <w:szCs w:val="28"/>
        </w:rPr>
        <w:t>海缆是全球</w:t>
      </w:r>
      <w:r>
        <w:rPr>
          <w:rFonts w:hint="eastAsia" w:ascii="仿宋" w:hAnsi="仿宋" w:eastAsia="仿宋" w:cs="仿宋"/>
          <w:b/>
          <w:sz w:val="28"/>
          <w:szCs w:val="28"/>
        </w:rPr>
        <w:t>信息</w:t>
      </w:r>
      <w:r>
        <w:rPr>
          <w:rFonts w:ascii="仿宋" w:hAnsi="仿宋" w:eastAsia="仿宋" w:cs="仿宋"/>
          <w:b/>
          <w:sz w:val="28"/>
          <w:szCs w:val="28"/>
        </w:rPr>
        <w:t>互联互通的</w:t>
      </w:r>
      <w:r>
        <w:rPr>
          <w:rFonts w:hint="eastAsia" w:ascii="仿宋" w:hAnsi="仿宋" w:eastAsia="仿宋" w:cs="仿宋"/>
          <w:b/>
          <w:sz w:val="28"/>
          <w:szCs w:val="28"/>
        </w:rPr>
        <w:t>“</w:t>
      </w:r>
      <w:r>
        <w:rPr>
          <w:rFonts w:ascii="仿宋" w:hAnsi="仿宋" w:eastAsia="仿宋" w:cs="仿宋"/>
          <w:b/>
          <w:sz w:val="28"/>
          <w:szCs w:val="28"/>
        </w:rPr>
        <w:t>主动脉</w:t>
      </w:r>
      <w:r>
        <w:rPr>
          <w:rFonts w:hint="eastAsia" w:ascii="仿宋" w:hAnsi="仿宋" w:eastAsia="仿宋" w:cs="仿宋"/>
          <w:b/>
          <w:sz w:val="28"/>
          <w:szCs w:val="28"/>
        </w:rPr>
        <w:t>”</w:t>
      </w:r>
      <w:r>
        <w:rPr>
          <w:rFonts w:hint="eastAsia" w:ascii="仿宋" w:hAnsi="仿宋" w:eastAsia="仿宋" w:cs="仿宋"/>
          <w:sz w:val="28"/>
          <w:szCs w:val="28"/>
        </w:rPr>
        <w:t>。海缆在国际通信中占据主导地位，承载着全球超95%跨国数据传输。全球有近71%的表面积被海洋占据，近200个国家中只有44个没有海岸线，相比陆缆，海缆更适合跨国数据传输，相比卫星，海缆具备容量大、抗干扰能力强、使用寿命长等优势，性价比更高。</w:t>
      </w:r>
    </w:p>
    <w:p>
      <w:pPr>
        <w:ind w:firstLine="562" w:firstLineChars="200"/>
        <w:rPr>
          <w:rFonts w:ascii="仿宋" w:hAnsi="仿宋" w:eastAsia="仿宋" w:cs="仿宋"/>
          <w:sz w:val="28"/>
          <w:szCs w:val="28"/>
        </w:rPr>
      </w:pPr>
      <w:r>
        <w:rPr>
          <w:rFonts w:hint="eastAsia" w:ascii="仿宋" w:hAnsi="仿宋" w:eastAsia="仿宋" w:cs="仿宋"/>
          <w:b/>
          <w:sz w:val="28"/>
          <w:szCs w:val="28"/>
        </w:rPr>
        <w:t>海缆承担着经济安全、国家</w:t>
      </w:r>
      <w:r>
        <w:rPr>
          <w:rFonts w:ascii="仿宋" w:hAnsi="仿宋" w:eastAsia="仿宋" w:cs="仿宋"/>
          <w:b/>
          <w:sz w:val="28"/>
          <w:szCs w:val="28"/>
        </w:rPr>
        <w:t>安全的</w:t>
      </w:r>
      <w:r>
        <w:rPr>
          <w:rFonts w:hint="eastAsia" w:ascii="仿宋" w:hAnsi="仿宋" w:eastAsia="仿宋" w:cs="仿宋"/>
          <w:b/>
          <w:sz w:val="28"/>
          <w:szCs w:val="28"/>
        </w:rPr>
        <w:t>重任</w:t>
      </w:r>
      <w:r>
        <w:rPr>
          <w:rFonts w:hint="eastAsia" w:ascii="仿宋" w:hAnsi="仿宋" w:eastAsia="仿宋" w:cs="仿宋"/>
          <w:sz w:val="28"/>
          <w:szCs w:val="28"/>
        </w:rPr>
        <w:t>。国际海缆承担着国际贸易、金融交易等重要经济活动，一旦遭到攻击或损坏，将损害国家经济利益。以美国为例，</w:t>
      </w:r>
      <w:r>
        <w:rPr>
          <w:rFonts w:ascii="仿宋" w:hAnsi="仿宋" w:eastAsia="仿宋" w:cs="仿宋"/>
          <w:sz w:val="28"/>
          <w:szCs w:val="28"/>
        </w:rPr>
        <w:t>每天通过海缆所传输的金融交易数据，超过10万亿美元。</w:t>
      </w:r>
      <w:r>
        <w:rPr>
          <w:rFonts w:hint="eastAsia" w:ascii="仿宋" w:hAnsi="仿宋" w:eastAsia="仿宋" w:cs="仿宋"/>
          <w:sz w:val="28"/>
          <w:szCs w:val="28"/>
        </w:rPr>
        <w:t>2022年9月，法国海缆被切断、英国得兰群岛海缆离线、挪威海缆破裂等欧洲系列断网事件，2023年2月，越南所有5条出境海缆全部中断事件，引发全球对国际海缆安全的高度关注。</w:t>
      </w:r>
    </w:p>
    <w:p>
      <w:pPr>
        <w:pStyle w:val="3"/>
        <w:numPr>
          <w:ilvl w:val="0"/>
          <w:numId w:val="1"/>
        </w:numPr>
      </w:pPr>
      <w:r>
        <w:rPr>
          <w:rFonts w:hint="eastAsia"/>
        </w:rPr>
        <w:t>全球海缆产业发展的趋势和特点</w:t>
      </w:r>
    </w:p>
    <w:p>
      <w:pPr>
        <w:ind w:firstLine="562" w:firstLineChars="200"/>
        <w:jc w:val="left"/>
        <w:rPr>
          <w:rFonts w:ascii="仿宋" w:hAnsi="仿宋" w:eastAsia="仿宋" w:cs="仿宋"/>
          <w:b/>
          <w:sz w:val="28"/>
          <w:szCs w:val="28"/>
        </w:rPr>
      </w:pPr>
      <w:r>
        <w:rPr>
          <w:rFonts w:hint="eastAsia" w:ascii="仿宋" w:hAnsi="仿宋" w:eastAsia="仿宋" w:cs="仿宋"/>
          <w:b/>
          <w:sz w:val="28"/>
          <w:szCs w:val="28"/>
        </w:rPr>
        <w:t>（一）</w:t>
      </w:r>
      <w:r>
        <w:rPr>
          <w:rStyle w:val="11"/>
          <w:rFonts w:hint="eastAsia" w:ascii="仿宋" w:hAnsi="仿宋" w:eastAsia="仿宋" w:cs="仿宋"/>
          <w:b/>
          <w:sz w:val="28"/>
          <w:szCs w:val="28"/>
        </w:rPr>
        <w:t>全球带宽需求发展迅猛，海缆产业市场持续发热</w:t>
      </w:r>
    </w:p>
    <w:p>
      <w:pPr>
        <w:ind w:firstLine="560" w:firstLineChars="200"/>
        <w:jc w:val="left"/>
      </w:pPr>
      <w:r>
        <w:rPr>
          <w:rFonts w:hint="eastAsia" w:ascii="仿宋" w:hAnsi="仿宋" w:eastAsia="仿宋" w:cs="仿宋"/>
          <w:sz w:val="28"/>
          <w:szCs w:val="28"/>
        </w:rPr>
        <w:t>随着数字经济发展,国际带宽需求持续增长，推动全球海缆建设热潮。TeleGeography数据显示，近年来国际流量呈爆发式增长趋势，几乎每两年翻一番，未来5年全球国际带宽需求年均增长可达34%。与此同时，国际海缆投资逐年上升，海缆供给维持高增长。据统计，2017-2021年间新建海缆总投资约92亿美元，而在2022-2024年间公开进行的新海缆项目总投资已超100亿美元。</w:t>
      </w:r>
    </w:p>
    <w:p>
      <w:pPr>
        <w:ind w:firstLine="562" w:firstLineChars="200"/>
        <w:jc w:val="left"/>
        <w:rPr>
          <w:rFonts w:ascii="仿宋" w:hAnsi="仿宋" w:eastAsia="仿宋" w:cs="仿宋"/>
          <w:b/>
          <w:sz w:val="28"/>
          <w:szCs w:val="28"/>
        </w:rPr>
      </w:pPr>
      <w:r>
        <w:rPr>
          <w:rFonts w:hint="eastAsia" w:ascii="仿宋" w:hAnsi="仿宋" w:eastAsia="仿宋" w:cs="仿宋"/>
          <w:b/>
          <w:sz w:val="28"/>
          <w:szCs w:val="28"/>
        </w:rPr>
        <w:t>（二）新兴市场布局竞争激烈，全球海缆格局正在改变</w:t>
      </w:r>
    </w:p>
    <w:p>
      <w:pPr>
        <w:ind w:firstLine="560" w:firstLineChars="200"/>
        <w:rPr>
          <w:rFonts w:ascii="仿宋" w:hAnsi="仿宋" w:eastAsia="仿宋" w:cs="仿宋"/>
          <w:sz w:val="28"/>
          <w:szCs w:val="28"/>
        </w:rPr>
      </w:pPr>
      <w:r>
        <w:rPr>
          <w:rFonts w:ascii="仿宋" w:hAnsi="仿宋" w:eastAsia="仿宋" w:cs="仿宋"/>
          <w:sz w:val="28"/>
          <w:szCs w:val="28"/>
        </w:rPr>
        <w:t>全球海缆布局与经济、地理和政策等强相关</w:t>
      </w:r>
      <w:r>
        <w:rPr>
          <w:rFonts w:hint="eastAsia" w:ascii="仿宋" w:hAnsi="仿宋" w:eastAsia="仿宋" w:cs="仿宋"/>
          <w:sz w:val="28"/>
          <w:szCs w:val="28"/>
        </w:rPr>
        <w:t>，</w:t>
      </w:r>
      <w:r>
        <w:rPr>
          <w:rFonts w:ascii="仿宋" w:hAnsi="仿宋" w:eastAsia="仿宋" w:cs="仿宋"/>
          <w:sz w:val="28"/>
          <w:szCs w:val="28"/>
        </w:rPr>
        <w:t>美国、英国、日本</w:t>
      </w:r>
      <w:r>
        <w:rPr>
          <w:rFonts w:hint="eastAsia" w:ascii="仿宋" w:hAnsi="仿宋" w:eastAsia="仿宋" w:cs="仿宋"/>
          <w:sz w:val="28"/>
          <w:szCs w:val="28"/>
        </w:rPr>
        <w:t>、新加坡、香港</w:t>
      </w:r>
      <w:r>
        <w:rPr>
          <w:rFonts w:ascii="仿宋" w:hAnsi="仿宋" w:eastAsia="仿宋" w:cs="仿宋"/>
          <w:sz w:val="28"/>
          <w:szCs w:val="28"/>
        </w:rPr>
        <w:t>等</w:t>
      </w:r>
      <w:r>
        <w:rPr>
          <w:rFonts w:hint="eastAsia" w:ascii="仿宋" w:hAnsi="仿宋" w:eastAsia="仿宋" w:cs="仿宋"/>
          <w:sz w:val="28"/>
          <w:szCs w:val="28"/>
        </w:rPr>
        <w:t>已成为国际海缆枢纽节点</w:t>
      </w:r>
      <w:r>
        <w:rPr>
          <w:rFonts w:ascii="仿宋" w:hAnsi="仿宋" w:eastAsia="仿宋" w:cs="仿宋"/>
          <w:sz w:val="28"/>
          <w:szCs w:val="28"/>
        </w:rPr>
        <w:t>。近年来，随着</w:t>
      </w:r>
      <w:r>
        <w:rPr>
          <w:rFonts w:hint="eastAsia" w:ascii="仿宋" w:hAnsi="仿宋" w:eastAsia="仿宋" w:cs="仿宋"/>
          <w:sz w:val="28"/>
          <w:szCs w:val="28"/>
        </w:rPr>
        <w:t>全球化时代发展</w:t>
      </w:r>
      <w:r>
        <w:rPr>
          <w:rFonts w:ascii="仿宋" w:hAnsi="仿宋" w:eastAsia="仿宋" w:cs="仿宋"/>
          <w:sz w:val="28"/>
          <w:szCs w:val="28"/>
        </w:rPr>
        <w:t>，泰国、印尼、阿联酋、智利等国家纷纷出台政策，吸引海缆在其境内登陆</w:t>
      </w:r>
      <w:r>
        <w:rPr>
          <w:rFonts w:hint="eastAsia" w:ascii="仿宋" w:hAnsi="仿宋" w:eastAsia="仿宋" w:cs="仿宋"/>
          <w:sz w:val="28"/>
          <w:szCs w:val="28"/>
        </w:rPr>
        <w:t>，</w:t>
      </w:r>
      <w:r>
        <w:rPr>
          <w:rFonts w:ascii="仿宋" w:hAnsi="仿宋" w:eastAsia="仿宋" w:cs="仿宋"/>
          <w:sz w:val="28"/>
          <w:szCs w:val="28"/>
        </w:rPr>
        <w:t>抢占国际竞争制高点。</w:t>
      </w:r>
      <w:r>
        <w:rPr>
          <w:rFonts w:hint="eastAsia" w:ascii="仿宋" w:hAnsi="仿宋" w:eastAsia="仿宋" w:cs="仿宋"/>
          <w:sz w:val="28"/>
          <w:szCs w:val="28"/>
        </w:rPr>
        <w:t>亚太内部、亚非欧等重要路由方向面临较大资源缺口，马六甲海峡、亚丁湾、中国南海、红海等海上路由通道战略地位突出，全球海缆路由及分布走向更加均衡。</w:t>
      </w:r>
    </w:p>
    <w:p>
      <w:r>
        <w:drawing>
          <wp:inline distT="0" distB="0" distL="114300" distR="114300">
            <wp:extent cx="5265420" cy="2747645"/>
            <wp:effectExtent l="0" t="0" r="5080" b="8255"/>
            <wp:docPr id="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
                    <pic:cNvPicPr>
                      <a:picLocks noChangeAspect="1"/>
                    </pic:cNvPicPr>
                  </pic:nvPicPr>
                  <pic:blipFill>
                    <a:blip r:embed="rId7"/>
                    <a:stretch>
                      <a:fillRect/>
                    </a:stretch>
                  </pic:blipFill>
                  <pic:spPr>
                    <a:xfrm>
                      <a:off x="0" y="0"/>
                      <a:ext cx="5265420" cy="2747645"/>
                    </a:xfrm>
                    <a:prstGeom prst="rect">
                      <a:avLst/>
                    </a:prstGeom>
                    <a:noFill/>
                    <a:ln>
                      <a:noFill/>
                    </a:ln>
                  </pic:spPr>
                </pic:pic>
              </a:graphicData>
            </a:graphic>
          </wp:inline>
        </w:drawing>
      </w:r>
    </w:p>
    <w:p>
      <w:pPr>
        <w:jc w:val="center"/>
        <w:rPr>
          <w:rFonts w:ascii="楷体" w:hAnsi="楷体" w:eastAsia="楷体" w:cs="楷体"/>
          <w:sz w:val="24"/>
          <w:highlight w:val="yellow"/>
        </w:rPr>
      </w:pPr>
      <w:r>
        <w:rPr>
          <w:rFonts w:hint="eastAsia" w:ascii="楷体" w:hAnsi="楷体" w:eastAsia="楷体" w:cs="楷体"/>
          <w:sz w:val="24"/>
        </w:rPr>
        <w:t>图1 全球海缆分布图</w:t>
      </w:r>
    </w:p>
    <w:p>
      <w:pPr>
        <w:ind w:firstLine="562" w:firstLineChars="200"/>
        <w:jc w:val="left"/>
        <w:rPr>
          <w:rFonts w:ascii="仿宋" w:hAnsi="仿宋" w:eastAsia="仿宋" w:cs="仿宋"/>
          <w:b/>
          <w:sz w:val="28"/>
          <w:szCs w:val="28"/>
        </w:rPr>
      </w:pPr>
      <w:r>
        <w:rPr>
          <w:rFonts w:hint="eastAsia" w:ascii="仿宋" w:hAnsi="仿宋" w:eastAsia="仿宋" w:cs="仿宋"/>
          <w:b/>
          <w:sz w:val="28"/>
          <w:szCs w:val="28"/>
        </w:rPr>
        <w:t>（三）海缆运营主体逐渐多元，国际互联网巨头成主力</w:t>
      </w:r>
    </w:p>
    <w:p>
      <w:pPr>
        <w:ind w:firstLine="560" w:firstLineChars="200"/>
        <w:rPr>
          <w:rFonts w:ascii="仿宋" w:hAnsi="仿宋" w:eastAsia="仿宋" w:cs="仿宋"/>
          <w:sz w:val="28"/>
          <w:szCs w:val="28"/>
        </w:rPr>
      </w:pPr>
      <w:r>
        <w:rPr>
          <w:rFonts w:hint="eastAsia" w:ascii="仿宋" w:hAnsi="仿宋" w:eastAsia="仿宋" w:cs="仿宋"/>
          <w:sz w:val="28"/>
          <w:szCs w:val="28"/>
        </w:rPr>
        <w:t>国际海缆项目由于涉及国家多、审批复杂、投资成本高等因素，通常采用俱乐部模式，运营主体多为</w:t>
      </w:r>
      <w:r>
        <w:rPr>
          <w:rFonts w:ascii="仿宋" w:hAnsi="仿宋" w:eastAsia="仿宋" w:cs="仿宋"/>
          <w:sz w:val="28"/>
          <w:szCs w:val="28"/>
        </w:rPr>
        <w:t>通信运营商和大型互联网公司</w:t>
      </w:r>
      <w:r>
        <w:rPr>
          <w:rFonts w:hint="eastAsia" w:ascii="仿宋" w:hAnsi="仿宋" w:eastAsia="仿宋" w:cs="仿宋"/>
          <w:sz w:val="28"/>
          <w:szCs w:val="28"/>
        </w:rPr>
        <w:t>。随着国际带宽需求激增，为降低成本和满足自身业务需求，大型互联网企业逐渐成为新的主导力量，</w:t>
      </w:r>
      <w:r>
        <w:rPr>
          <w:rFonts w:ascii="仿宋" w:hAnsi="仿宋" w:eastAsia="仿宋" w:cs="仿宋"/>
          <w:sz w:val="28"/>
          <w:szCs w:val="28"/>
        </w:rPr>
        <w:t>如谷歌累计投资海缆超470亿美元，直接参与海缆21条，容量相当全球所有海缆10%。</w:t>
      </w:r>
    </w:p>
    <w:p>
      <w:pPr>
        <w:pStyle w:val="3"/>
        <w:numPr>
          <w:ilvl w:val="0"/>
          <w:numId w:val="1"/>
        </w:numPr>
      </w:pPr>
      <w:r>
        <w:rPr>
          <w:rFonts w:hint="eastAsia"/>
        </w:rPr>
        <w:t>我国海缆产业发展的机遇和优势</w:t>
      </w:r>
    </w:p>
    <w:p>
      <w:pPr>
        <w:ind w:firstLine="562" w:firstLineChars="200"/>
        <w:jc w:val="left"/>
        <w:rPr>
          <w:rFonts w:ascii="仿宋" w:hAnsi="仿宋" w:eastAsia="仿宋" w:cs="仿宋"/>
          <w:b/>
          <w:sz w:val="28"/>
          <w:szCs w:val="28"/>
        </w:rPr>
      </w:pPr>
      <w:r>
        <w:rPr>
          <w:rFonts w:hint="eastAsia" w:ascii="仿宋" w:hAnsi="仿宋" w:eastAsia="仿宋" w:cs="仿宋"/>
          <w:b/>
          <w:sz w:val="28"/>
          <w:szCs w:val="28"/>
        </w:rPr>
        <w:t>（一）国家战略和政策激励，海缆建设需求潜力巨大</w:t>
      </w:r>
    </w:p>
    <w:p>
      <w:pPr>
        <w:numPr>
          <w:ilvl w:val="255"/>
          <w:numId w:val="0"/>
        </w:numPr>
        <w:ind w:firstLine="560" w:firstLineChars="200"/>
        <w:rPr>
          <w:rFonts w:ascii="仿宋" w:hAnsi="仿宋" w:eastAsia="仿宋"/>
          <w:bCs/>
          <w:kern w:val="0"/>
          <w:sz w:val="28"/>
          <w:szCs w:val="28"/>
        </w:rPr>
      </w:pPr>
      <w:r>
        <w:rPr>
          <w:rFonts w:hint="eastAsia" w:ascii="仿宋" w:hAnsi="仿宋" w:eastAsia="仿宋"/>
          <w:bCs/>
          <w:kern w:val="0"/>
          <w:sz w:val="28"/>
          <w:szCs w:val="28"/>
        </w:rPr>
        <w:t>近年来，我国先后发布“一带一路”、“网络强国”、“国内外经济双循环”等国家战略，将国际海缆定位为重要发展方向。我国《十四五信息通信行业发展规划》提出，“强化海陆缆建设顶层设计，优化海缆登陆站规划布局，统筹北美、欧洲等重要方向海缆建设，畅通中西亚、东南亚、南亚和欧洲方向国际海陆缆通道”。我国登陆海缆较少（三大通信运营商参与投产10条），与全球在用海缆450条规模相比差距明显，与我国网络强国和经济发展地位不匹配。</w:t>
      </w:r>
    </w:p>
    <w:p>
      <w:pPr>
        <w:ind w:firstLine="562" w:firstLineChars="200"/>
        <w:jc w:val="left"/>
        <w:rPr>
          <w:rFonts w:ascii="仿宋" w:hAnsi="仿宋" w:eastAsia="仿宋" w:cs="仿宋"/>
          <w:b/>
          <w:sz w:val="28"/>
          <w:szCs w:val="28"/>
        </w:rPr>
      </w:pPr>
      <w:r>
        <w:rPr>
          <w:rFonts w:hint="eastAsia" w:ascii="仿宋" w:hAnsi="仿宋" w:eastAsia="仿宋" w:cs="仿宋"/>
          <w:b/>
          <w:sz w:val="28"/>
          <w:szCs w:val="28"/>
        </w:rPr>
        <w:t>（二）海缆产业链逐渐完整，全球拓展能力不断提升</w:t>
      </w:r>
    </w:p>
    <w:p>
      <w:pPr>
        <w:numPr>
          <w:ilvl w:val="255"/>
          <w:numId w:val="0"/>
        </w:numPr>
        <w:ind w:firstLine="560" w:firstLineChars="200"/>
        <w:rPr>
          <w:rFonts w:ascii="仿宋" w:hAnsi="仿宋" w:eastAsia="仿宋"/>
          <w:kern w:val="0"/>
          <w:sz w:val="28"/>
          <w:szCs w:val="28"/>
          <w:highlight w:val="yellow"/>
        </w:rPr>
      </w:pPr>
      <w:r>
        <w:rPr>
          <w:rFonts w:hint="eastAsia" w:ascii="仿宋" w:hAnsi="仿宋" w:eastAsia="仿宋"/>
          <w:kern w:val="0"/>
          <w:sz w:val="28"/>
          <w:szCs w:val="28"/>
        </w:rPr>
        <w:t>我国已具备从海洋设备生产、海缆制造、系统集成到后期维护的全产业链自主能力。海缆水下中继器等关键技术全球领先，2021年率先完成全球首个16纤对中继海缆系统商用。同时，亨通（华海）、烽火通信、中天科技等企业已具备对跨洋海缆项目的总承包和交付能力，并不断拓展国际市场，如华海全球市场份额已挤进前三，仅次于两个老牌海缆龙头企业——美国Subcom和法国ASN。</w:t>
      </w:r>
    </w:p>
    <w:p>
      <w:pPr>
        <w:ind w:firstLine="562" w:firstLineChars="200"/>
        <w:jc w:val="left"/>
        <w:rPr>
          <w:rFonts w:ascii="仿宋" w:hAnsi="仿宋" w:eastAsia="仿宋" w:cs="仿宋"/>
          <w:b/>
          <w:sz w:val="28"/>
          <w:szCs w:val="28"/>
        </w:rPr>
      </w:pPr>
      <w:r>
        <w:rPr>
          <w:rFonts w:hint="eastAsia" w:ascii="仿宋" w:hAnsi="仿宋" w:eastAsia="仿宋" w:cs="仿宋"/>
          <w:b/>
          <w:sz w:val="28"/>
          <w:szCs w:val="28"/>
        </w:rPr>
        <w:t>（三）“走出去”初具成效，国际话语权在逐步增强</w:t>
      </w:r>
    </w:p>
    <w:p>
      <w:pPr>
        <w:ind w:firstLine="560" w:firstLineChars="200"/>
        <w:rPr>
          <w:rFonts w:ascii="仿宋" w:hAnsi="仿宋" w:eastAsia="仿宋"/>
          <w:kern w:val="0"/>
          <w:sz w:val="28"/>
          <w:szCs w:val="28"/>
        </w:rPr>
      </w:pPr>
      <w:r>
        <w:rPr>
          <w:rFonts w:hint="eastAsia" w:ascii="仿宋" w:hAnsi="仿宋" w:eastAsia="仿宋"/>
          <w:kern w:val="0"/>
          <w:sz w:val="28"/>
          <w:szCs w:val="28"/>
        </w:rPr>
        <w:t>国内三大运营商从购买资源、到参与建设、再到逐步主导亚洲区域海缆建设，如亚太方向ADC、SEA-H2X，亚非欧方向SMW-6，在国际海缆建设中的话语权逐步提高。同时，国内海缆系统集成商和设备商也积极“走出去”，主导及参与全球重要海缆路由建设，如亨通集团投资建设的跨亚欧PEACE海缆部分段已投产。</w:t>
      </w:r>
    </w:p>
    <w:p>
      <w:pPr>
        <w:pStyle w:val="3"/>
        <w:numPr>
          <w:ilvl w:val="0"/>
          <w:numId w:val="1"/>
        </w:numPr>
      </w:pPr>
      <w:r>
        <w:rPr>
          <w:rFonts w:hint="eastAsia"/>
        </w:rPr>
        <w:t>中美博弈下，我国海缆产业发展面临挑战</w:t>
      </w:r>
      <w:r>
        <w:t xml:space="preserve"> </w:t>
      </w:r>
    </w:p>
    <w:p>
      <w:pPr>
        <w:ind w:firstLine="562" w:firstLineChars="200"/>
        <w:jc w:val="left"/>
        <w:rPr>
          <w:rFonts w:ascii="仿宋" w:hAnsi="仿宋" w:eastAsia="仿宋" w:cs="仿宋"/>
          <w:b/>
          <w:sz w:val="28"/>
          <w:szCs w:val="28"/>
        </w:rPr>
      </w:pPr>
      <w:r>
        <w:rPr>
          <w:rFonts w:hint="eastAsia" w:ascii="仿宋" w:hAnsi="仿宋" w:eastAsia="仿宋" w:cs="仿宋"/>
          <w:b/>
          <w:sz w:val="28"/>
          <w:szCs w:val="28"/>
        </w:rPr>
        <w:t>（一）企业遭受“联合打压”，国际市场承建项目受阻</w:t>
      </w:r>
    </w:p>
    <w:p>
      <w:pPr>
        <w:ind w:firstLine="560" w:firstLineChars="200"/>
        <w:rPr>
          <w:rFonts w:ascii="仿宋" w:hAnsi="仿宋" w:eastAsia="仿宋"/>
          <w:kern w:val="0"/>
          <w:sz w:val="28"/>
          <w:szCs w:val="28"/>
        </w:rPr>
      </w:pPr>
      <w:r>
        <w:rPr>
          <w:rFonts w:hint="eastAsia" w:ascii="仿宋" w:hAnsi="仿宋" w:eastAsia="仿宋"/>
          <w:kern w:val="0"/>
          <w:sz w:val="28"/>
          <w:szCs w:val="28"/>
        </w:rPr>
        <w:t>美国将我国海缆企业列入“实体清单”，进行技术和产品出口管制，同时联合海缆沿线登陆的其他国家，阻碍我国企业参与承建国际海缆项目。以EMCS海缆为例，美国曾以安全问题为由，联合澳大利亚向沿线国家施压，禁止其选择中国制造商。</w:t>
      </w:r>
      <w:r>
        <w:rPr>
          <w:rFonts w:hint="eastAsia" w:ascii="仿宋" w:hAnsi="仿宋" w:eastAsia="仿宋" w:cs="仿宋"/>
          <w:sz w:val="28"/>
          <w:szCs w:val="28"/>
        </w:rPr>
        <w:t>2023年6月，日本NEC获得东密克罗尼西亚海缆系统（EMCS）订单，我国华海通信在竞标价格比对手低20%+的情况下依然竞标失败。</w:t>
      </w:r>
      <w:r>
        <w:rPr>
          <w:rFonts w:hint="eastAsia" w:ascii="仿宋" w:hAnsi="仿宋" w:eastAsia="仿宋"/>
          <w:kern w:val="0"/>
          <w:sz w:val="28"/>
          <w:szCs w:val="28"/>
        </w:rPr>
        <w:t>美国及其盟友对我国海缆企业的打压，不仅会影响我国企业积累大型海缆项目建设经验，还会导致我国企业在承接国际海缆项目时面临较高的准入门槛和巨大的成本压力，滞缓我国企业在全球化</w:t>
      </w:r>
      <w:r>
        <w:rPr>
          <w:rFonts w:hint="eastAsia" w:ascii="仿宋" w:hAnsi="仿宋" w:eastAsia="仿宋"/>
          <w:kern w:val="0"/>
          <w:sz w:val="28"/>
          <w:szCs w:val="28"/>
          <w:lang w:val="en-US" w:eastAsia="zh-CN"/>
        </w:rPr>
        <w:t>市场</w:t>
      </w:r>
      <w:r>
        <w:rPr>
          <w:rFonts w:hint="eastAsia" w:ascii="仿宋" w:hAnsi="仿宋" w:eastAsia="仿宋"/>
          <w:kern w:val="0"/>
          <w:sz w:val="28"/>
          <w:szCs w:val="28"/>
        </w:rPr>
        <w:t>拓展速度。</w:t>
      </w:r>
    </w:p>
    <w:p>
      <w:pPr>
        <w:ind w:firstLine="562" w:firstLineChars="200"/>
        <w:jc w:val="left"/>
        <w:rPr>
          <w:rFonts w:ascii="仿宋" w:hAnsi="仿宋" w:eastAsia="仿宋" w:cs="仿宋"/>
          <w:b/>
          <w:sz w:val="28"/>
          <w:szCs w:val="28"/>
        </w:rPr>
      </w:pPr>
      <w:r>
        <w:rPr>
          <w:rFonts w:hint="eastAsia" w:ascii="仿宋" w:hAnsi="仿宋" w:eastAsia="仿宋" w:cs="仿宋"/>
          <w:b/>
          <w:sz w:val="28"/>
          <w:szCs w:val="28"/>
        </w:rPr>
        <w:t>（二）新建海缆频遭阻扰，影响海缆网络安全发展</w:t>
      </w:r>
    </w:p>
    <w:p>
      <w:pPr>
        <w:ind w:firstLine="560" w:firstLineChars="200"/>
        <w:rPr>
          <w:rFonts w:ascii="仿宋" w:hAnsi="仿宋" w:eastAsia="仿宋"/>
          <w:kern w:val="0"/>
          <w:sz w:val="28"/>
          <w:szCs w:val="28"/>
        </w:rPr>
      </w:pPr>
      <w:r>
        <w:rPr>
          <w:rFonts w:hint="eastAsia" w:ascii="仿宋" w:hAnsi="仿宋" w:eastAsia="仿宋"/>
          <w:kern w:val="0"/>
          <w:sz w:val="28"/>
          <w:szCs w:val="28"/>
        </w:rPr>
        <w:t>美国以“担忧国家安全”为由，禁止中国运营商参建海缆登陆美国，禁止相关企业将海缆连接到香港，并主张新建海缆避开中国海域。过去4年美国通过不同方式介入亚太地区至少6条海底电缆交易，至少4条涉香港登陆海缆受阻。此外，我国通达欧洲、非洲、拉美的海缆要经过新加坡、美国等枢纽中转，极端博弈下面临断网风险。</w:t>
      </w:r>
    </w:p>
    <w:p>
      <w:pPr>
        <w:ind w:firstLine="562" w:firstLineChars="200"/>
        <w:jc w:val="left"/>
        <w:rPr>
          <w:rFonts w:ascii="仿宋" w:hAnsi="仿宋" w:eastAsia="仿宋" w:cs="仿宋"/>
          <w:b/>
          <w:sz w:val="28"/>
          <w:szCs w:val="28"/>
        </w:rPr>
      </w:pPr>
      <w:r>
        <w:rPr>
          <w:rFonts w:hint="eastAsia" w:ascii="仿宋" w:hAnsi="仿宋" w:eastAsia="仿宋" w:cs="仿宋"/>
          <w:b/>
          <w:sz w:val="28"/>
          <w:szCs w:val="28"/>
        </w:rPr>
        <w:t>（三）部分海缆产业关键技术及装备仍受制于人</w:t>
      </w:r>
    </w:p>
    <w:p>
      <w:pPr>
        <w:ind w:firstLine="560" w:firstLineChars="200"/>
        <w:rPr>
          <w:rFonts w:hint="eastAsia"/>
          <w:sz w:val="28"/>
          <w:szCs w:val="28"/>
        </w:rPr>
      </w:pPr>
      <w:r>
        <w:rPr>
          <w:rFonts w:hint="eastAsia" w:ascii="仿宋" w:hAnsi="仿宋" w:eastAsia="仿宋"/>
          <w:kern w:val="0"/>
          <w:sz w:val="28"/>
          <w:szCs w:val="28"/>
        </w:rPr>
        <w:t>我国海缆产业的部分技术及装备仍依赖进口，如高性能海洋光纤、海缆铺设船装配设备（声呐、埋设犁等）、海洋路由设计软件等。美国已出台多项政策或策略，通过管制限制我国企业获取海缆相关技术和产品，制约我国海缆工程建设发展以及关键技术水平提升。</w:t>
      </w:r>
    </w:p>
    <w:p>
      <w:pPr>
        <w:pStyle w:val="3"/>
      </w:pPr>
      <w:r>
        <w:rPr>
          <w:rFonts w:hint="eastAsia"/>
        </w:rPr>
        <w:t>五、展望和建议</w:t>
      </w:r>
    </w:p>
    <w:p>
      <w:pPr>
        <w:ind w:firstLine="560" w:firstLineChars="200"/>
        <w:rPr>
          <w:rFonts w:ascii="仿宋" w:hAnsi="仿宋" w:eastAsia="仿宋"/>
          <w:kern w:val="0"/>
          <w:sz w:val="28"/>
          <w:szCs w:val="28"/>
        </w:rPr>
      </w:pPr>
      <w:r>
        <w:rPr>
          <w:rFonts w:hint="eastAsia" w:ascii="仿宋" w:hAnsi="仿宋" w:eastAsia="仿宋"/>
          <w:kern w:val="0"/>
          <w:sz w:val="28"/>
          <w:szCs w:val="28"/>
        </w:rPr>
        <w:t>通信海缆是全球通信和经济合作的关键基础设施，关系到企业乃至国家的发展根本，已成为大国博弈新领域、中美科技战的主战场之一。加快国际海缆发展，是实现我国“双循环”互促共进，承接“一带一路”、构筑网络强国的重要保障。面对中美海缆战略竞争，需要政府和企业层面共同努力，在国际区域合作、产业政策优惠、核心技术攻关等方面加大积极应对，提升我国海缆网络和产业发展竞争力。</w:t>
      </w:r>
    </w:p>
    <w:p>
      <w:pPr>
        <w:rPr>
          <w:rFonts w:ascii="仿宋" w:hAnsi="仿宋" w:eastAsia="仿宋"/>
          <w:kern w:val="0"/>
          <w:sz w:val="28"/>
          <w:szCs w:val="28"/>
        </w:rPr>
      </w:pPr>
    </w:p>
    <w:p>
      <w:pPr>
        <w:rPr>
          <w:b/>
          <w:bCs/>
          <w:sz w:val="28"/>
          <w:szCs w:val="36"/>
        </w:rPr>
      </w:pPr>
      <w:r>
        <w:rPr>
          <w:rFonts w:hint="eastAsia"/>
          <w:b/>
          <w:bCs/>
          <w:sz w:val="28"/>
          <w:szCs w:val="36"/>
        </w:rPr>
        <w:t>作者信息：</w:t>
      </w:r>
    </w:p>
    <w:p>
      <w:pPr>
        <w:rPr>
          <w:sz w:val="28"/>
          <w:szCs w:val="36"/>
        </w:rPr>
      </w:pPr>
      <w:r>
        <w:rPr>
          <w:sz w:val="28"/>
          <w:szCs w:val="36"/>
        </w:rPr>
        <w:drawing>
          <wp:inline distT="0" distB="0" distL="114300" distR="114300">
            <wp:extent cx="868680" cy="1216025"/>
            <wp:effectExtent l="0" t="0" r="7620" b="3175"/>
            <wp:docPr id="1" name="图片 1" descr="a1e47ffa011032fd1cc6fd9ff1c85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1e47ffa011032fd1cc6fd9ff1c855b"/>
                    <pic:cNvPicPr>
                      <a:picLocks noChangeAspect="1"/>
                    </pic:cNvPicPr>
                  </pic:nvPicPr>
                  <pic:blipFill>
                    <a:blip r:embed="rId8"/>
                    <a:stretch>
                      <a:fillRect/>
                    </a:stretch>
                  </pic:blipFill>
                  <pic:spPr>
                    <a:xfrm>
                      <a:off x="0" y="0"/>
                      <a:ext cx="868680" cy="1216025"/>
                    </a:xfrm>
                    <a:prstGeom prst="rect">
                      <a:avLst/>
                    </a:prstGeom>
                  </pic:spPr>
                </pic:pic>
              </a:graphicData>
            </a:graphic>
          </wp:inline>
        </w:drawing>
      </w:r>
    </w:p>
    <w:p>
      <w:pPr>
        <w:rPr>
          <w:sz w:val="28"/>
          <w:szCs w:val="36"/>
        </w:rPr>
      </w:pPr>
      <w:r>
        <w:rPr>
          <w:sz w:val="28"/>
          <w:szCs w:val="36"/>
        </w:rPr>
        <w:t>赵静</w:t>
      </w:r>
      <w:r>
        <w:rPr>
          <w:rFonts w:hint="eastAsia"/>
          <w:sz w:val="28"/>
          <w:szCs w:val="36"/>
        </w:rPr>
        <w:t xml:space="preserve"> </w:t>
      </w:r>
      <w:r>
        <w:rPr>
          <w:rFonts w:hint="eastAsia"/>
          <w:sz w:val="28"/>
          <w:szCs w:val="36"/>
          <w:lang w:val="en-US" w:eastAsia="zh-CN"/>
        </w:rPr>
        <w:t>二</w:t>
      </w:r>
      <w:r>
        <w:rPr>
          <w:rFonts w:hint="eastAsia"/>
          <w:sz w:val="28"/>
          <w:szCs w:val="36"/>
        </w:rPr>
        <w:t>级</w:t>
      </w:r>
      <w:r>
        <w:rPr>
          <w:rFonts w:hint="eastAsia"/>
          <w:sz w:val="28"/>
          <w:szCs w:val="36"/>
          <w:lang w:val="en-US" w:eastAsia="zh-CN"/>
        </w:rPr>
        <w:t>分析</w:t>
      </w:r>
      <w:r>
        <w:rPr>
          <w:rFonts w:hint="eastAsia"/>
          <w:sz w:val="28"/>
          <w:szCs w:val="36"/>
        </w:rPr>
        <w:t>师</w:t>
      </w:r>
      <w:bookmarkStart w:id="0" w:name="_GoBack"/>
      <w:bookmarkEnd w:id="0"/>
    </w:p>
    <w:p>
      <w:pPr>
        <w:rPr>
          <w:sz w:val="28"/>
          <w:szCs w:val="36"/>
        </w:rPr>
      </w:pPr>
      <w:r>
        <w:rPr>
          <w:sz w:val="28"/>
          <w:szCs w:val="36"/>
        </w:rPr>
        <w:t>硕士，</w:t>
      </w:r>
      <w:r>
        <w:rPr>
          <w:rFonts w:hint="eastAsia"/>
          <w:sz w:val="28"/>
          <w:szCs w:val="36"/>
          <w:lang w:val="en-US" w:eastAsia="zh-CN"/>
        </w:rPr>
        <w:t>初级工程师，</w:t>
      </w:r>
      <w:r>
        <w:rPr>
          <w:sz w:val="28"/>
          <w:szCs w:val="36"/>
        </w:rPr>
        <w:t>就职于中国电信研究院，长期从事云网</w:t>
      </w:r>
      <w:r>
        <w:rPr>
          <w:rFonts w:hint="eastAsia"/>
          <w:sz w:val="28"/>
          <w:szCs w:val="36"/>
        </w:rPr>
        <w:t>融合</w:t>
      </w:r>
      <w:r>
        <w:rPr>
          <w:sz w:val="28"/>
          <w:szCs w:val="36"/>
        </w:rPr>
        <w:t>关键技术及</w:t>
      </w:r>
      <w:r>
        <w:rPr>
          <w:rFonts w:hint="eastAsia"/>
          <w:sz w:val="28"/>
          <w:szCs w:val="36"/>
          <w:lang w:val="en-US" w:eastAsia="zh-CN"/>
        </w:rPr>
        <w:t>产业</w:t>
      </w:r>
      <w:r>
        <w:rPr>
          <w:sz w:val="28"/>
          <w:szCs w:val="36"/>
        </w:rPr>
        <w:t>研究，近期专注于</w:t>
      </w:r>
      <w:r>
        <w:rPr>
          <w:rFonts w:hint="eastAsia"/>
          <w:sz w:val="28"/>
          <w:szCs w:val="36"/>
        </w:rPr>
        <w:t>IDC、通信海缆</w:t>
      </w:r>
      <w:r>
        <w:rPr>
          <w:sz w:val="28"/>
          <w:szCs w:val="36"/>
        </w:rPr>
        <w:t>、数字孪生等领域研究。</w:t>
      </w:r>
    </w:p>
    <w:p>
      <w:pPr>
        <w:rPr>
          <w:sz w:val="28"/>
          <w:szCs w:val="36"/>
        </w:rPr>
      </w:pPr>
    </w:p>
    <w:p>
      <w:pPr>
        <w:rPr>
          <w:rFonts w:ascii="仿宋" w:hAnsi="仿宋" w:eastAsia="仿宋"/>
          <w:b/>
          <w:bCs/>
          <w:kern w:val="0"/>
          <w:sz w:val="28"/>
          <w:szCs w:val="28"/>
        </w:rPr>
      </w:pPr>
      <w:r>
        <w:rPr>
          <w:rFonts w:ascii="仿宋" w:hAnsi="仿宋" w:eastAsia="仿宋"/>
          <w:b/>
          <w:bCs/>
          <w:kern w:val="0"/>
          <w:sz w:val="28"/>
          <w:szCs w:val="28"/>
        </w:rPr>
        <w:drawing>
          <wp:inline distT="0" distB="0" distL="0" distR="0">
            <wp:extent cx="892810" cy="1188085"/>
            <wp:effectExtent l="0" t="0" r="8890" b="5715"/>
            <wp:docPr id="2" name="图片 2" descr="C:\Users\Administrator\AppData\Local\Temp\WeChat Files\27e5af892fe5dba55938116abf71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strator\AppData\Local\Temp\WeChat Files\27e5af892fe5dba55938116abf71de7.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92810" cy="1188085"/>
                    </a:xfrm>
                    <a:prstGeom prst="rect">
                      <a:avLst/>
                    </a:prstGeom>
                    <a:noFill/>
                    <a:ln>
                      <a:noFill/>
                    </a:ln>
                  </pic:spPr>
                </pic:pic>
              </a:graphicData>
            </a:graphic>
          </wp:inline>
        </w:drawing>
      </w:r>
    </w:p>
    <w:p>
      <w:pPr>
        <w:rPr>
          <w:sz w:val="28"/>
          <w:szCs w:val="36"/>
        </w:rPr>
      </w:pPr>
      <w:r>
        <w:rPr>
          <w:rFonts w:hint="eastAsia"/>
          <w:sz w:val="28"/>
          <w:szCs w:val="36"/>
        </w:rPr>
        <w:t>熊小明 高级分析师</w:t>
      </w:r>
    </w:p>
    <w:p>
      <w:pPr>
        <w:rPr>
          <w:rFonts w:hint="eastAsia" w:ascii="仿宋" w:hAnsi="仿宋" w:eastAsia="仿宋"/>
          <w:b/>
          <w:bCs/>
          <w:kern w:val="0"/>
          <w:sz w:val="28"/>
          <w:szCs w:val="28"/>
        </w:rPr>
      </w:pPr>
      <w:r>
        <w:rPr>
          <w:rFonts w:hint="eastAsia"/>
          <w:sz w:val="28"/>
          <w:szCs w:val="36"/>
        </w:rPr>
        <w:t>硕士，</w:t>
      </w:r>
      <w:r>
        <w:rPr>
          <w:rFonts w:hint="eastAsia"/>
          <w:sz w:val="28"/>
          <w:szCs w:val="36"/>
          <w:lang w:val="en-US" w:eastAsia="zh-CN"/>
        </w:rPr>
        <w:t>高级工程师，</w:t>
      </w:r>
      <w:r>
        <w:rPr>
          <w:sz w:val="28"/>
          <w:szCs w:val="36"/>
        </w:rPr>
        <w:t>就职于中国电信研究院</w:t>
      </w:r>
      <w:r>
        <w:rPr>
          <w:rFonts w:hint="eastAsia"/>
          <w:sz w:val="28"/>
          <w:szCs w:val="36"/>
        </w:rPr>
        <w:t>，长期聚焦基础网络规划、数据中心发展、海外拓展运营、业务平台研发等领域技术及产业研究。</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E37FBF"/>
    <w:multiLevelType w:val="singleLevel"/>
    <w:tmpl w:val="1AE37FBF"/>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NjNzJkOGE5MmQxMTExMWNmYTlmOTFhMTIxZjJjYzAifQ=="/>
  </w:docVars>
  <w:rsids>
    <w:rsidRoot w:val="0FE65B40"/>
    <w:rsid w:val="00013654"/>
    <w:rsid w:val="00066EBC"/>
    <w:rsid w:val="000C2AD1"/>
    <w:rsid w:val="000E0E6A"/>
    <w:rsid w:val="000F5215"/>
    <w:rsid w:val="000F5645"/>
    <w:rsid w:val="00103897"/>
    <w:rsid w:val="002367E9"/>
    <w:rsid w:val="00266D3A"/>
    <w:rsid w:val="003039E5"/>
    <w:rsid w:val="004663E4"/>
    <w:rsid w:val="004874D5"/>
    <w:rsid w:val="004B0D73"/>
    <w:rsid w:val="004C0E7F"/>
    <w:rsid w:val="00523CC7"/>
    <w:rsid w:val="00523EB0"/>
    <w:rsid w:val="00544087"/>
    <w:rsid w:val="00593C79"/>
    <w:rsid w:val="005E12D6"/>
    <w:rsid w:val="006075FD"/>
    <w:rsid w:val="0061295D"/>
    <w:rsid w:val="006140F3"/>
    <w:rsid w:val="00627881"/>
    <w:rsid w:val="00683240"/>
    <w:rsid w:val="006836D3"/>
    <w:rsid w:val="00705C86"/>
    <w:rsid w:val="0078363A"/>
    <w:rsid w:val="0082554D"/>
    <w:rsid w:val="00826DFC"/>
    <w:rsid w:val="008655F4"/>
    <w:rsid w:val="00937167"/>
    <w:rsid w:val="00985F7A"/>
    <w:rsid w:val="00986ABE"/>
    <w:rsid w:val="009A5857"/>
    <w:rsid w:val="00A178C4"/>
    <w:rsid w:val="00A40171"/>
    <w:rsid w:val="00A433CD"/>
    <w:rsid w:val="00A5241B"/>
    <w:rsid w:val="00A57F3F"/>
    <w:rsid w:val="00A725BE"/>
    <w:rsid w:val="00A77036"/>
    <w:rsid w:val="00A90349"/>
    <w:rsid w:val="00B06E28"/>
    <w:rsid w:val="00C861C5"/>
    <w:rsid w:val="00D46C30"/>
    <w:rsid w:val="00E32D5A"/>
    <w:rsid w:val="00E54B7D"/>
    <w:rsid w:val="00EB5E6E"/>
    <w:rsid w:val="00ED5C53"/>
    <w:rsid w:val="00F05477"/>
    <w:rsid w:val="00F30187"/>
    <w:rsid w:val="00F661D4"/>
    <w:rsid w:val="00FC0271"/>
    <w:rsid w:val="010A0887"/>
    <w:rsid w:val="011B0745"/>
    <w:rsid w:val="011D2710"/>
    <w:rsid w:val="01241D66"/>
    <w:rsid w:val="013730A5"/>
    <w:rsid w:val="013E4434"/>
    <w:rsid w:val="0147153B"/>
    <w:rsid w:val="01526BD4"/>
    <w:rsid w:val="015874A5"/>
    <w:rsid w:val="016245C6"/>
    <w:rsid w:val="016C0FA1"/>
    <w:rsid w:val="018A1427"/>
    <w:rsid w:val="01A3073B"/>
    <w:rsid w:val="01A52DA2"/>
    <w:rsid w:val="01B12E58"/>
    <w:rsid w:val="01B3097E"/>
    <w:rsid w:val="01B64FAF"/>
    <w:rsid w:val="01BD7A4F"/>
    <w:rsid w:val="01C0309B"/>
    <w:rsid w:val="01D408F4"/>
    <w:rsid w:val="01E21263"/>
    <w:rsid w:val="01EE5E5A"/>
    <w:rsid w:val="01F114A6"/>
    <w:rsid w:val="021138F7"/>
    <w:rsid w:val="021D229B"/>
    <w:rsid w:val="021E3140"/>
    <w:rsid w:val="023A4BFB"/>
    <w:rsid w:val="024141DC"/>
    <w:rsid w:val="024261A6"/>
    <w:rsid w:val="0248576B"/>
    <w:rsid w:val="025F0B06"/>
    <w:rsid w:val="0261487E"/>
    <w:rsid w:val="027D71DE"/>
    <w:rsid w:val="028265A2"/>
    <w:rsid w:val="02895B83"/>
    <w:rsid w:val="028D7421"/>
    <w:rsid w:val="02906F11"/>
    <w:rsid w:val="029C1613"/>
    <w:rsid w:val="02A91D81"/>
    <w:rsid w:val="02BC3862"/>
    <w:rsid w:val="02BC7D06"/>
    <w:rsid w:val="02BE582C"/>
    <w:rsid w:val="02BF77F6"/>
    <w:rsid w:val="02C46BBB"/>
    <w:rsid w:val="02D212D8"/>
    <w:rsid w:val="02DA63DE"/>
    <w:rsid w:val="02DF39F5"/>
    <w:rsid w:val="02E42DB9"/>
    <w:rsid w:val="02ED1E6F"/>
    <w:rsid w:val="02F05C02"/>
    <w:rsid w:val="02F76F90"/>
    <w:rsid w:val="02FC2BC5"/>
    <w:rsid w:val="0313544C"/>
    <w:rsid w:val="031D2E0C"/>
    <w:rsid w:val="03381828"/>
    <w:rsid w:val="033E071B"/>
    <w:rsid w:val="034026E5"/>
    <w:rsid w:val="035A307B"/>
    <w:rsid w:val="035F4CC9"/>
    <w:rsid w:val="035F5462"/>
    <w:rsid w:val="037405E1"/>
    <w:rsid w:val="037A11E6"/>
    <w:rsid w:val="03A013D6"/>
    <w:rsid w:val="03AF1619"/>
    <w:rsid w:val="03B64756"/>
    <w:rsid w:val="03C926DB"/>
    <w:rsid w:val="03E70DB3"/>
    <w:rsid w:val="03F11C32"/>
    <w:rsid w:val="041A1188"/>
    <w:rsid w:val="04207E21"/>
    <w:rsid w:val="042C69C7"/>
    <w:rsid w:val="042E3915"/>
    <w:rsid w:val="042F4508"/>
    <w:rsid w:val="04455AD9"/>
    <w:rsid w:val="044F0706"/>
    <w:rsid w:val="045521C0"/>
    <w:rsid w:val="046425C9"/>
    <w:rsid w:val="04781C0C"/>
    <w:rsid w:val="047B1554"/>
    <w:rsid w:val="04806B11"/>
    <w:rsid w:val="04835B52"/>
    <w:rsid w:val="04923616"/>
    <w:rsid w:val="049802FF"/>
    <w:rsid w:val="04983E5B"/>
    <w:rsid w:val="049D226F"/>
    <w:rsid w:val="04A92EE3"/>
    <w:rsid w:val="04B86B18"/>
    <w:rsid w:val="04B97507"/>
    <w:rsid w:val="04C2712A"/>
    <w:rsid w:val="04C80BE4"/>
    <w:rsid w:val="04D405CD"/>
    <w:rsid w:val="04DF1A8A"/>
    <w:rsid w:val="04E2157A"/>
    <w:rsid w:val="04F82B4C"/>
    <w:rsid w:val="05104339"/>
    <w:rsid w:val="051200B1"/>
    <w:rsid w:val="052459A1"/>
    <w:rsid w:val="052C5588"/>
    <w:rsid w:val="05301AB4"/>
    <w:rsid w:val="05373674"/>
    <w:rsid w:val="053973EC"/>
    <w:rsid w:val="053A3164"/>
    <w:rsid w:val="053B7608"/>
    <w:rsid w:val="053C6EDC"/>
    <w:rsid w:val="05445D91"/>
    <w:rsid w:val="055C64B1"/>
    <w:rsid w:val="05656433"/>
    <w:rsid w:val="05856AD5"/>
    <w:rsid w:val="05880374"/>
    <w:rsid w:val="058A40EC"/>
    <w:rsid w:val="059A6453"/>
    <w:rsid w:val="05AD1B88"/>
    <w:rsid w:val="05C0366A"/>
    <w:rsid w:val="05CA44E8"/>
    <w:rsid w:val="05CD3FD8"/>
    <w:rsid w:val="05CE7F14"/>
    <w:rsid w:val="05DB04A3"/>
    <w:rsid w:val="05DD246D"/>
    <w:rsid w:val="05E80E12"/>
    <w:rsid w:val="05EF03F3"/>
    <w:rsid w:val="05F17CC7"/>
    <w:rsid w:val="05FD2B10"/>
    <w:rsid w:val="06084F90"/>
    <w:rsid w:val="060D2627"/>
    <w:rsid w:val="060D53BA"/>
    <w:rsid w:val="06196DC9"/>
    <w:rsid w:val="061D0ABC"/>
    <w:rsid w:val="062050ED"/>
    <w:rsid w:val="06255BC2"/>
    <w:rsid w:val="062D0413"/>
    <w:rsid w:val="06361B7E"/>
    <w:rsid w:val="064A387B"/>
    <w:rsid w:val="064E6EC7"/>
    <w:rsid w:val="064F2C3F"/>
    <w:rsid w:val="06515254"/>
    <w:rsid w:val="065564A8"/>
    <w:rsid w:val="065A3ABE"/>
    <w:rsid w:val="06622973"/>
    <w:rsid w:val="066A7A79"/>
    <w:rsid w:val="066E5B12"/>
    <w:rsid w:val="066F6E3E"/>
    <w:rsid w:val="067A7CBC"/>
    <w:rsid w:val="0681360C"/>
    <w:rsid w:val="069B5E85"/>
    <w:rsid w:val="069B6EEA"/>
    <w:rsid w:val="069C40D7"/>
    <w:rsid w:val="06B62CBE"/>
    <w:rsid w:val="06BF1B73"/>
    <w:rsid w:val="06C453DB"/>
    <w:rsid w:val="06C76C7A"/>
    <w:rsid w:val="06E96BF0"/>
    <w:rsid w:val="06EC048E"/>
    <w:rsid w:val="06F832D7"/>
    <w:rsid w:val="07013F3A"/>
    <w:rsid w:val="07043A2A"/>
    <w:rsid w:val="070B125C"/>
    <w:rsid w:val="070C28DE"/>
    <w:rsid w:val="0721638A"/>
    <w:rsid w:val="072639A0"/>
    <w:rsid w:val="07283BBC"/>
    <w:rsid w:val="072D4D2F"/>
    <w:rsid w:val="07411BB2"/>
    <w:rsid w:val="07460B83"/>
    <w:rsid w:val="076369A2"/>
    <w:rsid w:val="07754928"/>
    <w:rsid w:val="077A1F3E"/>
    <w:rsid w:val="078828AD"/>
    <w:rsid w:val="078F59E9"/>
    <w:rsid w:val="07A174CB"/>
    <w:rsid w:val="07B74F40"/>
    <w:rsid w:val="07BC4304"/>
    <w:rsid w:val="07BF162D"/>
    <w:rsid w:val="07C21FD0"/>
    <w:rsid w:val="07C75902"/>
    <w:rsid w:val="07DE427B"/>
    <w:rsid w:val="07FC7C87"/>
    <w:rsid w:val="08273E74"/>
    <w:rsid w:val="082A3964"/>
    <w:rsid w:val="082E71E2"/>
    <w:rsid w:val="08370860"/>
    <w:rsid w:val="08444A26"/>
    <w:rsid w:val="084E1401"/>
    <w:rsid w:val="085207C5"/>
    <w:rsid w:val="08670714"/>
    <w:rsid w:val="08836BD0"/>
    <w:rsid w:val="08913342"/>
    <w:rsid w:val="08A70B11"/>
    <w:rsid w:val="08A76D63"/>
    <w:rsid w:val="08A915C9"/>
    <w:rsid w:val="08AC25CB"/>
    <w:rsid w:val="08BC0A60"/>
    <w:rsid w:val="08C84414"/>
    <w:rsid w:val="09065A38"/>
    <w:rsid w:val="090E6DE2"/>
    <w:rsid w:val="09150170"/>
    <w:rsid w:val="091837BC"/>
    <w:rsid w:val="092B34F0"/>
    <w:rsid w:val="09300B06"/>
    <w:rsid w:val="093C394F"/>
    <w:rsid w:val="093F0D49"/>
    <w:rsid w:val="09414AC1"/>
    <w:rsid w:val="09497E1A"/>
    <w:rsid w:val="095742E5"/>
    <w:rsid w:val="095962AF"/>
    <w:rsid w:val="095C18FB"/>
    <w:rsid w:val="09B47989"/>
    <w:rsid w:val="09B96D4E"/>
    <w:rsid w:val="09BB733E"/>
    <w:rsid w:val="09C33728"/>
    <w:rsid w:val="09CF6571"/>
    <w:rsid w:val="09D122E9"/>
    <w:rsid w:val="09D27E0F"/>
    <w:rsid w:val="09D9014D"/>
    <w:rsid w:val="09E3201C"/>
    <w:rsid w:val="09F204B1"/>
    <w:rsid w:val="09FC4E8C"/>
    <w:rsid w:val="0A051F93"/>
    <w:rsid w:val="0A0A75A9"/>
    <w:rsid w:val="0A0B28C3"/>
    <w:rsid w:val="0A1C108A"/>
    <w:rsid w:val="0A1E12A6"/>
    <w:rsid w:val="0A200B7B"/>
    <w:rsid w:val="0A326B00"/>
    <w:rsid w:val="0A5371A2"/>
    <w:rsid w:val="0A56459C"/>
    <w:rsid w:val="0A5A4946"/>
    <w:rsid w:val="0A5D1DCF"/>
    <w:rsid w:val="0A6138EE"/>
    <w:rsid w:val="0A652A31"/>
    <w:rsid w:val="0A682522"/>
    <w:rsid w:val="0A690774"/>
    <w:rsid w:val="0A71587A"/>
    <w:rsid w:val="0A764C3F"/>
    <w:rsid w:val="0A782765"/>
    <w:rsid w:val="0A835C4B"/>
    <w:rsid w:val="0A892BC4"/>
    <w:rsid w:val="0A9D041D"/>
    <w:rsid w:val="0A9D666F"/>
    <w:rsid w:val="0A9E7CF1"/>
    <w:rsid w:val="0AA01CBB"/>
    <w:rsid w:val="0AA03A6A"/>
    <w:rsid w:val="0AA277E2"/>
    <w:rsid w:val="0AA7129C"/>
    <w:rsid w:val="0ABB4D47"/>
    <w:rsid w:val="0ABF0394"/>
    <w:rsid w:val="0AC44356"/>
    <w:rsid w:val="0AD025A1"/>
    <w:rsid w:val="0AE0655C"/>
    <w:rsid w:val="0AEF054D"/>
    <w:rsid w:val="0AFA761E"/>
    <w:rsid w:val="0B036D8B"/>
    <w:rsid w:val="0B1545E8"/>
    <w:rsid w:val="0B1A1A6E"/>
    <w:rsid w:val="0B2428ED"/>
    <w:rsid w:val="0B27418B"/>
    <w:rsid w:val="0B310B66"/>
    <w:rsid w:val="0B3745CF"/>
    <w:rsid w:val="0B380146"/>
    <w:rsid w:val="0B3A2110"/>
    <w:rsid w:val="0B554854"/>
    <w:rsid w:val="0B776EC0"/>
    <w:rsid w:val="0B867103"/>
    <w:rsid w:val="0B8B64C8"/>
    <w:rsid w:val="0B9A324C"/>
    <w:rsid w:val="0B9F6417"/>
    <w:rsid w:val="0BAF665A"/>
    <w:rsid w:val="0BB377CC"/>
    <w:rsid w:val="0BB579E9"/>
    <w:rsid w:val="0BBA6DAD"/>
    <w:rsid w:val="0BC1638D"/>
    <w:rsid w:val="0BD22349"/>
    <w:rsid w:val="0BDF6813"/>
    <w:rsid w:val="0BE107DE"/>
    <w:rsid w:val="0BE1258C"/>
    <w:rsid w:val="0BE4725F"/>
    <w:rsid w:val="0BEA7692"/>
    <w:rsid w:val="0BEB51B8"/>
    <w:rsid w:val="0BED22F8"/>
    <w:rsid w:val="0C177D5B"/>
    <w:rsid w:val="0C230DF6"/>
    <w:rsid w:val="0C364685"/>
    <w:rsid w:val="0C3B1C9C"/>
    <w:rsid w:val="0C4843B9"/>
    <w:rsid w:val="0C5B0590"/>
    <w:rsid w:val="0C5E598A"/>
    <w:rsid w:val="0C607954"/>
    <w:rsid w:val="0C6531BD"/>
    <w:rsid w:val="0C6D3E1F"/>
    <w:rsid w:val="0C853EFC"/>
    <w:rsid w:val="0C874EE1"/>
    <w:rsid w:val="0C970E9C"/>
    <w:rsid w:val="0C9872FE"/>
    <w:rsid w:val="0C9B273A"/>
    <w:rsid w:val="0CA43CE5"/>
    <w:rsid w:val="0CA5180B"/>
    <w:rsid w:val="0CB67574"/>
    <w:rsid w:val="0CBD6B55"/>
    <w:rsid w:val="0CE045F1"/>
    <w:rsid w:val="0CE2480D"/>
    <w:rsid w:val="0D200E92"/>
    <w:rsid w:val="0D330BC5"/>
    <w:rsid w:val="0D3A1F53"/>
    <w:rsid w:val="0D4032E2"/>
    <w:rsid w:val="0D464D9C"/>
    <w:rsid w:val="0D4B4161"/>
    <w:rsid w:val="0D523741"/>
    <w:rsid w:val="0D5648B3"/>
    <w:rsid w:val="0D5A0848"/>
    <w:rsid w:val="0D5A25F6"/>
    <w:rsid w:val="0D662D48"/>
    <w:rsid w:val="0D755681"/>
    <w:rsid w:val="0D7A2C98"/>
    <w:rsid w:val="0D814026"/>
    <w:rsid w:val="0D8164E3"/>
    <w:rsid w:val="0D817B82"/>
    <w:rsid w:val="0D8361F1"/>
    <w:rsid w:val="0D875A52"/>
    <w:rsid w:val="0D921D8F"/>
    <w:rsid w:val="0D9755F8"/>
    <w:rsid w:val="0DA43871"/>
    <w:rsid w:val="0DCE08EE"/>
    <w:rsid w:val="0DD34156"/>
    <w:rsid w:val="0DDE3227"/>
    <w:rsid w:val="0DE409AE"/>
    <w:rsid w:val="0E0B1B42"/>
    <w:rsid w:val="0E1327A4"/>
    <w:rsid w:val="0E2F30AC"/>
    <w:rsid w:val="0E4806A0"/>
    <w:rsid w:val="0E4B63E2"/>
    <w:rsid w:val="0E547045"/>
    <w:rsid w:val="0E664FCA"/>
    <w:rsid w:val="0E76345F"/>
    <w:rsid w:val="0E792F4F"/>
    <w:rsid w:val="0E7C5427"/>
    <w:rsid w:val="0E8116C4"/>
    <w:rsid w:val="0E820056"/>
    <w:rsid w:val="0E88562B"/>
    <w:rsid w:val="0E9D4E90"/>
    <w:rsid w:val="0EC57F43"/>
    <w:rsid w:val="0EC73CBB"/>
    <w:rsid w:val="0EC75A69"/>
    <w:rsid w:val="0ECA5559"/>
    <w:rsid w:val="0ECA7307"/>
    <w:rsid w:val="0ECF491D"/>
    <w:rsid w:val="0ED32660"/>
    <w:rsid w:val="0EE52393"/>
    <w:rsid w:val="0EF40828"/>
    <w:rsid w:val="0EFD148A"/>
    <w:rsid w:val="0F205179"/>
    <w:rsid w:val="0F3A448D"/>
    <w:rsid w:val="0F4D4A79"/>
    <w:rsid w:val="0F4E7F38"/>
    <w:rsid w:val="0F5B4403"/>
    <w:rsid w:val="0F670FFA"/>
    <w:rsid w:val="0F704352"/>
    <w:rsid w:val="0F753717"/>
    <w:rsid w:val="0F783207"/>
    <w:rsid w:val="0F824086"/>
    <w:rsid w:val="0F9A13CF"/>
    <w:rsid w:val="0FA2722D"/>
    <w:rsid w:val="0FA47B58"/>
    <w:rsid w:val="0FA80F53"/>
    <w:rsid w:val="0FB12275"/>
    <w:rsid w:val="0FC401FA"/>
    <w:rsid w:val="0FC85F3C"/>
    <w:rsid w:val="0FD146C5"/>
    <w:rsid w:val="0FE03B0E"/>
    <w:rsid w:val="0FE20680"/>
    <w:rsid w:val="0FE268D2"/>
    <w:rsid w:val="0FE65B40"/>
    <w:rsid w:val="0FEB5787"/>
    <w:rsid w:val="100131FC"/>
    <w:rsid w:val="10022AD1"/>
    <w:rsid w:val="10101691"/>
    <w:rsid w:val="10190546"/>
    <w:rsid w:val="1032785A"/>
    <w:rsid w:val="103510F8"/>
    <w:rsid w:val="10463305"/>
    <w:rsid w:val="104F3F68"/>
    <w:rsid w:val="10545A22"/>
    <w:rsid w:val="105F7F23"/>
    <w:rsid w:val="10613C9B"/>
    <w:rsid w:val="10615A49"/>
    <w:rsid w:val="108856CC"/>
    <w:rsid w:val="10923E54"/>
    <w:rsid w:val="10A818CA"/>
    <w:rsid w:val="10B464C1"/>
    <w:rsid w:val="10C009C2"/>
    <w:rsid w:val="10C34FF3"/>
    <w:rsid w:val="10D4446D"/>
    <w:rsid w:val="10DD77C5"/>
    <w:rsid w:val="10E24DDC"/>
    <w:rsid w:val="10F20D97"/>
    <w:rsid w:val="10F62635"/>
    <w:rsid w:val="10FB5E9E"/>
    <w:rsid w:val="1102722C"/>
    <w:rsid w:val="11050ACA"/>
    <w:rsid w:val="112A6783"/>
    <w:rsid w:val="11301FEB"/>
    <w:rsid w:val="113118BF"/>
    <w:rsid w:val="1134315E"/>
    <w:rsid w:val="113B2D40"/>
    <w:rsid w:val="113E3FDC"/>
    <w:rsid w:val="114415F3"/>
    <w:rsid w:val="11581D23"/>
    <w:rsid w:val="116C6D9B"/>
    <w:rsid w:val="11763776"/>
    <w:rsid w:val="1178129C"/>
    <w:rsid w:val="117A3DC9"/>
    <w:rsid w:val="1182036D"/>
    <w:rsid w:val="11C40985"/>
    <w:rsid w:val="11C73FD2"/>
    <w:rsid w:val="11C91AF8"/>
    <w:rsid w:val="11CB1D14"/>
    <w:rsid w:val="11CB3AC2"/>
    <w:rsid w:val="11D32976"/>
    <w:rsid w:val="11D5049D"/>
    <w:rsid w:val="11D566EF"/>
    <w:rsid w:val="11DB182B"/>
    <w:rsid w:val="11E20E0C"/>
    <w:rsid w:val="11E9219A"/>
    <w:rsid w:val="11F052D6"/>
    <w:rsid w:val="11F07E01"/>
    <w:rsid w:val="11FD79F3"/>
    <w:rsid w:val="120314AE"/>
    <w:rsid w:val="12046FD4"/>
    <w:rsid w:val="121C431D"/>
    <w:rsid w:val="122338FE"/>
    <w:rsid w:val="1226519C"/>
    <w:rsid w:val="12280F14"/>
    <w:rsid w:val="1230601B"/>
    <w:rsid w:val="12333415"/>
    <w:rsid w:val="123F625E"/>
    <w:rsid w:val="12563C45"/>
    <w:rsid w:val="125735A8"/>
    <w:rsid w:val="12647A72"/>
    <w:rsid w:val="126D2DCB"/>
    <w:rsid w:val="127777A6"/>
    <w:rsid w:val="127C6B6A"/>
    <w:rsid w:val="12816876"/>
    <w:rsid w:val="12C97CF4"/>
    <w:rsid w:val="12CC7AF2"/>
    <w:rsid w:val="12E12E71"/>
    <w:rsid w:val="12F9465F"/>
    <w:rsid w:val="130A23C8"/>
    <w:rsid w:val="130F3E82"/>
    <w:rsid w:val="13117BFA"/>
    <w:rsid w:val="1319085D"/>
    <w:rsid w:val="132711CC"/>
    <w:rsid w:val="13274D28"/>
    <w:rsid w:val="132C233E"/>
    <w:rsid w:val="133A3C2F"/>
    <w:rsid w:val="134358DA"/>
    <w:rsid w:val="134D0507"/>
    <w:rsid w:val="13557BCB"/>
    <w:rsid w:val="13763F01"/>
    <w:rsid w:val="13781A27"/>
    <w:rsid w:val="13785584"/>
    <w:rsid w:val="13830281"/>
    <w:rsid w:val="13897791"/>
    <w:rsid w:val="13981ED8"/>
    <w:rsid w:val="13A20852"/>
    <w:rsid w:val="13A91BE1"/>
    <w:rsid w:val="13BF6366"/>
    <w:rsid w:val="13C46A1B"/>
    <w:rsid w:val="13D1738A"/>
    <w:rsid w:val="13E23345"/>
    <w:rsid w:val="13E72709"/>
    <w:rsid w:val="13EB3FA7"/>
    <w:rsid w:val="13FB7F63"/>
    <w:rsid w:val="13FD3CDB"/>
    <w:rsid w:val="140137CB"/>
    <w:rsid w:val="141F13AA"/>
    <w:rsid w:val="142E20E6"/>
    <w:rsid w:val="14357918"/>
    <w:rsid w:val="143771ED"/>
    <w:rsid w:val="143C2A55"/>
    <w:rsid w:val="144533BC"/>
    <w:rsid w:val="144B713C"/>
    <w:rsid w:val="145E6E6F"/>
    <w:rsid w:val="145F2E2A"/>
    <w:rsid w:val="14606FFD"/>
    <w:rsid w:val="147478CA"/>
    <w:rsid w:val="14812B5E"/>
    <w:rsid w:val="14860174"/>
    <w:rsid w:val="1494463F"/>
    <w:rsid w:val="149A59CD"/>
    <w:rsid w:val="14A81E98"/>
    <w:rsid w:val="14AD3953"/>
    <w:rsid w:val="14B46A8F"/>
    <w:rsid w:val="14C60571"/>
    <w:rsid w:val="14C667C2"/>
    <w:rsid w:val="14C8078D"/>
    <w:rsid w:val="14E82BDD"/>
    <w:rsid w:val="14F90946"/>
    <w:rsid w:val="14FA32EB"/>
    <w:rsid w:val="14FE41AE"/>
    <w:rsid w:val="15080B89"/>
    <w:rsid w:val="15082937"/>
    <w:rsid w:val="150B6F68"/>
    <w:rsid w:val="151A266A"/>
    <w:rsid w:val="15267261"/>
    <w:rsid w:val="15363706"/>
    <w:rsid w:val="153B2D0D"/>
    <w:rsid w:val="153B6FBF"/>
    <w:rsid w:val="153E0A4F"/>
    <w:rsid w:val="15415E49"/>
    <w:rsid w:val="154222ED"/>
    <w:rsid w:val="15427F5D"/>
    <w:rsid w:val="154F78BE"/>
    <w:rsid w:val="15712BD2"/>
    <w:rsid w:val="15724254"/>
    <w:rsid w:val="15781A6C"/>
    <w:rsid w:val="15842905"/>
    <w:rsid w:val="15883A78"/>
    <w:rsid w:val="159B37AB"/>
    <w:rsid w:val="15A00DC2"/>
    <w:rsid w:val="15A07014"/>
    <w:rsid w:val="15A308B2"/>
    <w:rsid w:val="15BB209F"/>
    <w:rsid w:val="15C42D02"/>
    <w:rsid w:val="15DA0777"/>
    <w:rsid w:val="15DA2525"/>
    <w:rsid w:val="15E52C78"/>
    <w:rsid w:val="15EE5FD1"/>
    <w:rsid w:val="15F15AC1"/>
    <w:rsid w:val="15FD6415"/>
    <w:rsid w:val="16096B68"/>
    <w:rsid w:val="161517B0"/>
    <w:rsid w:val="16184DFC"/>
    <w:rsid w:val="16290DB7"/>
    <w:rsid w:val="162C08A7"/>
    <w:rsid w:val="163559AE"/>
    <w:rsid w:val="16467BBB"/>
    <w:rsid w:val="164D0F49"/>
    <w:rsid w:val="164D719B"/>
    <w:rsid w:val="164F7329"/>
    <w:rsid w:val="165A5414"/>
    <w:rsid w:val="166A2171"/>
    <w:rsid w:val="166B7621"/>
    <w:rsid w:val="16764681"/>
    <w:rsid w:val="16775FC6"/>
    <w:rsid w:val="167C538B"/>
    <w:rsid w:val="16832BBD"/>
    <w:rsid w:val="16A9014A"/>
    <w:rsid w:val="16B72FA4"/>
    <w:rsid w:val="16BE3BF5"/>
    <w:rsid w:val="16CA259A"/>
    <w:rsid w:val="16D73437"/>
    <w:rsid w:val="16DE6045"/>
    <w:rsid w:val="16E01DBD"/>
    <w:rsid w:val="16E11692"/>
    <w:rsid w:val="16E42F30"/>
    <w:rsid w:val="16F07B27"/>
    <w:rsid w:val="16FA09A5"/>
    <w:rsid w:val="16FB6BF7"/>
    <w:rsid w:val="17375756"/>
    <w:rsid w:val="17604CAC"/>
    <w:rsid w:val="17822E75"/>
    <w:rsid w:val="17837F2A"/>
    <w:rsid w:val="179761F4"/>
    <w:rsid w:val="17B42C2B"/>
    <w:rsid w:val="17C90AA4"/>
    <w:rsid w:val="17CA65CA"/>
    <w:rsid w:val="17D15BAA"/>
    <w:rsid w:val="17D80CE7"/>
    <w:rsid w:val="17D86F39"/>
    <w:rsid w:val="17D905BB"/>
    <w:rsid w:val="17D9680D"/>
    <w:rsid w:val="17E70F2A"/>
    <w:rsid w:val="17FE5EF9"/>
    <w:rsid w:val="18027B12"/>
    <w:rsid w:val="18095344"/>
    <w:rsid w:val="180A4C18"/>
    <w:rsid w:val="18137F71"/>
    <w:rsid w:val="18153CE9"/>
    <w:rsid w:val="181A30AD"/>
    <w:rsid w:val="181E3849"/>
    <w:rsid w:val="18226406"/>
    <w:rsid w:val="18253800"/>
    <w:rsid w:val="18267CA4"/>
    <w:rsid w:val="182932F0"/>
    <w:rsid w:val="183A72AB"/>
    <w:rsid w:val="18420856"/>
    <w:rsid w:val="184B770B"/>
    <w:rsid w:val="184E28D4"/>
    <w:rsid w:val="1867206B"/>
    <w:rsid w:val="186C7681"/>
    <w:rsid w:val="187C5B16"/>
    <w:rsid w:val="1881312C"/>
    <w:rsid w:val="18890233"/>
    <w:rsid w:val="188D7D23"/>
    <w:rsid w:val="188E3A9B"/>
    <w:rsid w:val="18952734"/>
    <w:rsid w:val="18972950"/>
    <w:rsid w:val="18A7383F"/>
    <w:rsid w:val="18A94431"/>
    <w:rsid w:val="18AE37F5"/>
    <w:rsid w:val="18C82B09"/>
    <w:rsid w:val="18DA45EA"/>
    <w:rsid w:val="18DB30F6"/>
    <w:rsid w:val="18F41B50"/>
    <w:rsid w:val="18F63929"/>
    <w:rsid w:val="18F90F15"/>
    <w:rsid w:val="18FC1E04"/>
    <w:rsid w:val="190478B9"/>
    <w:rsid w:val="19094ED0"/>
    <w:rsid w:val="190B50EC"/>
    <w:rsid w:val="19120228"/>
    <w:rsid w:val="19265A82"/>
    <w:rsid w:val="19297320"/>
    <w:rsid w:val="192B12EA"/>
    <w:rsid w:val="19310409"/>
    <w:rsid w:val="194B373A"/>
    <w:rsid w:val="19595E57"/>
    <w:rsid w:val="19637373"/>
    <w:rsid w:val="196547FC"/>
    <w:rsid w:val="19662322"/>
    <w:rsid w:val="19810F0A"/>
    <w:rsid w:val="19960E59"/>
    <w:rsid w:val="1998697F"/>
    <w:rsid w:val="19A1335A"/>
    <w:rsid w:val="19B412DF"/>
    <w:rsid w:val="19B47531"/>
    <w:rsid w:val="19D159ED"/>
    <w:rsid w:val="19D379B8"/>
    <w:rsid w:val="19D61256"/>
    <w:rsid w:val="19DB2D10"/>
    <w:rsid w:val="19E82D37"/>
    <w:rsid w:val="19EA4D01"/>
    <w:rsid w:val="19EF056A"/>
    <w:rsid w:val="19F142E2"/>
    <w:rsid w:val="19F618F8"/>
    <w:rsid w:val="1A0C2EC9"/>
    <w:rsid w:val="1A1324AA"/>
    <w:rsid w:val="1A226249"/>
    <w:rsid w:val="1A253F8B"/>
    <w:rsid w:val="1A313997"/>
    <w:rsid w:val="1A3441CE"/>
    <w:rsid w:val="1A3F6DFB"/>
    <w:rsid w:val="1A41695D"/>
    <w:rsid w:val="1A462139"/>
    <w:rsid w:val="1A5F2FF9"/>
    <w:rsid w:val="1A642D06"/>
    <w:rsid w:val="1A693E78"/>
    <w:rsid w:val="1A893699"/>
    <w:rsid w:val="1A8A3DEE"/>
    <w:rsid w:val="1A8C400A"/>
    <w:rsid w:val="1A8E38DF"/>
    <w:rsid w:val="1A9B5FFB"/>
    <w:rsid w:val="1AA17AB6"/>
    <w:rsid w:val="1AA43102"/>
    <w:rsid w:val="1AB377E9"/>
    <w:rsid w:val="1AB570BD"/>
    <w:rsid w:val="1AC67053"/>
    <w:rsid w:val="1AD86745"/>
    <w:rsid w:val="1ADE4866"/>
    <w:rsid w:val="1AE14356"/>
    <w:rsid w:val="1AEB0D31"/>
    <w:rsid w:val="1AED60B6"/>
    <w:rsid w:val="1AF35A9F"/>
    <w:rsid w:val="1AF916A0"/>
    <w:rsid w:val="1AFA5418"/>
    <w:rsid w:val="1AFC1190"/>
    <w:rsid w:val="1B063DBD"/>
    <w:rsid w:val="1B0D4E3F"/>
    <w:rsid w:val="1B163B9A"/>
    <w:rsid w:val="1B28788F"/>
    <w:rsid w:val="1B4A1EFB"/>
    <w:rsid w:val="1B505038"/>
    <w:rsid w:val="1B55264E"/>
    <w:rsid w:val="1B5C578B"/>
    <w:rsid w:val="1B6A434C"/>
    <w:rsid w:val="1B6B3C20"/>
    <w:rsid w:val="1B6F3710"/>
    <w:rsid w:val="1B754A9E"/>
    <w:rsid w:val="1B81291B"/>
    <w:rsid w:val="1B882A24"/>
    <w:rsid w:val="1B8D6929"/>
    <w:rsid w:val="1B9F38C9"/>
    <w:rsid w:val="1BA71AE3"/>
    <w:rsid w:val="1BBD091F"/>
    <w:rsid w:val="1BC11A92"/>
    <w:rsid w:val="1BCF2401"/>
    <w:rsid w:val="1BD16179"/>
    <w:rsid w:val="1BD45C69"/>
    <w:rsid w:val="1BD9502D"/>
    <w:rsid w:val="1BDE2644"/>
    <w:rsid w:val="1BE834C2"/>
    <w:rsid w:val="1BE91714"/>
    <w:rsid w:val="1BF65BDF"/>
    <w:rsid w:val="1C055E22"/>
    <w:rsid w:val="1C1513D7"/>
    <w:rsid w:val="1C200EAE"/>
    <w:rsid w:val="1C2269D4"/>
    <w:rsid w:val="1C27223D"/>
    <w:rsid w:val="1C4306F9"/>
    <w:rsid w:val="1C44694B"/>
    <w:rsid w:val="1C485D0F"/>
    <w:rsid w:val="1C494162"/>
    <w:rsid w:val="1C56667E"/>
    <w:rsid w:val="1C626DD1"/>
    <w:rsid w:val="1C662D65"/>
    <w:rsid w:val="1C7A05BE"/>
    <w:rsid w:val="1C7B268B"/>
    <w:rsid w:val="1C850D11"/>
    <w:rsid w:val="1C98389B"/>
    <w:rsid w:val="1CB03FE0"/>
    <w:rsid w:val="1CD001DE"/>
    <w:rsid w:val="1CD13F56"/>
    <w:rsid w:val="1CD51C99"/>
    <w:rsid w:val="1CD83537"/>
    <w:rsid w:val="1CE60DD9"/>
    <w:rsid w:val="1CE65C54"/>
    <w:rsid w:val="1CF643E7"/>
    <w:rsid w:val="1CFF6D16"/>
    <w:rsid w:val="1D0468BA"/>
    <w:rsid w:val="1D0C4F8F"/>
    <w:rsid w:val="1D102CD1"/>
    <w:rsid w:val="1D140821"/>
    <w:rsid w:val="1D344C11"/>
    <w:rsid w:val="1D4961E3"/>
    <w:rsid w:val="1D4D7A81"/>
    <w:rsid w:val="1D623BCD"/>
    <w:rsid w:val="1D641BF6"/>
    <w:rsid w:val="1D7274E7"/>
    <w:rsid w:val="1D790876"/>
    <w:rsid w:val="1D7E5E8C"/>
    <w:rsid w:val="1D807E56"/>
    <w:rsid w:val="1D8334A3"/>
    <w:rsid w:val="1D8B05A9"/>
    <w:rsid w:val="1D8D4321"/>
    <w:rsid w:val="1D90796E"/>
    <w:rsid w:val="1D9E02DC"/>
    <w:rsid w:val="1DA11B7B"/>
    <w:rsid w:val="1DA8115B"/>
    <w:rsid w:val="1DB21FDA"/>
    <w:rsid w:val="1DBC0763"/>
    <w:rsid w:val="1DC35F95"/>
    <w:rsid w:val="1DCD2970"/>
    <w:rsid w:val="1DF12B02"/>
    <w:rsid w:val="1DFD14A7"/>
    <w:rsid w:val="1E0A7720"/>
    <w:rsid w:val="1E1E766F"/>
    <w:rsid w:val="1E364E1C"/>
    <w:rsid w:val="1E430E84"/>
    <w:rsid w:val="1E472722"/>
    <w:rsid w:val="1E4C7D38"/>
    <w:rsid w:val="1E635082"/>
    <w:rsid w:val="1E641526"/>
    <w:rsid w:val="1E6432D4"/>
    <w:rsid w:val="1E672DC4"/>
    <w:rsid w:val="1E6E5F01"/>
    <w:rsid w:val="1E761259"/>
    <w:rsid w:val="1E7828DC"/>
    <w:rsid w:val="1E7948A6"/>
    <w:rsid w:val="1E8A260F"/>
    <w:rsid w:val="1E9D67E6"/>
    <w:rsid w:val="1EA25BAA"/>
    <w:rsid w:val="1EA731C1"/>
    <w:rsid w:val="1EA90CE7"/>
    <w:rsid w:val="1EA9759F"/>
    <w:rsid w:val="1EAB0F03"/>
    <w:rsid w:val="1EAC4A80"/>
    <w:rsid w:val="1EB23704"/>
    <w:rsid w:val="1EB3600A"/>
    <w:rsid w:val="1EB4768C"/>
    <w:rsid w:val="1EC43D73"/>
    <w:rsid w:val="1EC71AB5"/>
    <w:rsid w:val="1EC93137"/>
    <w:rsid w:val="1ECC2E28"/>
    <w:rsid w:val="1ED3045A"/>
    <w:rsid w:val="1ED63AA6"/>
    <w:rsid w:val="1EDE333F"/>
    <w:rsid w:val="1EF65EF6"/>
    <w:rsid w:val="1F046865"/>
    <w:rsid w:val="1F0E3240"/>
    <w:rsid w:val="1F180379"/>
    <w:rsid w:val="1F220A99"/>
    <w:rsid w:val="1F26058A"/>
    <w:rsid w:val="1F3A4236"/>
    <w:rsid w:val="1F4E5D32"/>
    <w:rsid w:val="1F4E7AE0"/>
    <w:rsid w:val="1F505606"/>
    <w:rsid w:val="1F52137F"/>
    <w:rsid w:val="1F5A6485"/>
    <w:rsid w:val="1F5E41C7"/>
    <w:rsid w:val="1F6E70F2"/>
    <w:rsid w:val="1F751511"/>
    <w:rsid w:val="1F83778A"/>
    <w:rsid w:val="1F8B663F"/>
    <w:rsid w:val="1F8E612F"/>
    <w:rsid w:val="1FA0658E"/>
    <w:rsid w:val="1FC009DE"/>
    <w:rsid w:val="1FCD4EA9"/>
    <w:rsid w:val="1FE741BD"/>
    <w:rsid w:val="1FF57F5C"/>
    <w:rsid w:val="20016901"/>
    <w:rsid w:val="20087C8F"/>
    <w:rsid w:val="200F101E"/>
    <w:rsid w:val="201725C8"/>
    <w:rsid w:val="20256A93"/>
    <w:rsid w:val="202A22FB"/>
    <w:rsid w:val="202F7912"/>
    <w:rsid w:val="203476BB"/>
    <w:rsid w:val="20414579"/>
    <w:rsid w:val="20436F19"/>
    <w:rsid w:val="20452C91"/>
    <w:rsid w:val="204D1B46"/>
    <w:rsid w:val="2059673D"/>
    <w:rsid w:val="206155F1"/>
    <w:rsid w:val="20631369"/>
    <w:rsid w:val="20651585"/>
    <w:rsid w:val="20670E5A"/>
    <w:rsid w:val="207672EF"/>
    <w:rsid w:val="207B66B3"/>
    <w:rsid w:val="208161CE"/>
    <w:rsid w:val="20967991"/>
    <w:rsid w:val="20A0611A"/>
    <w:rsid w:val="20A756FA"/>
    <w:rsid w:val="20AC4ABE"/>
    <w:rsid w:val="20B120D5"/>
    <w:rsid w:val="20BB73F7"/>
    <w:rsid w:val="20C75D9C"/>
    <w:rsid w:val="20F3093F"/>
    <w:rsid w:val="20FD356C"/>
    <w:rsid w:val="210D727C"/>
    <w:rsid w:val="210E20A1"/>
    <w:rsid w:val="211B39F2"/>
    <w:rsid w:val="21221225"/>
    <w:rsid w:val="212B632B"/>
    <w:rsid w:val="215D04AF"/>
    <w:rsid w:val="21725D08"/>
    <w:rsid w:val="21787096"/>
    <w:rsid w:val="21865511"/>
    <w:rsid w:val="219F4623"/>
    <w:rsid w:val="21C1459A"/>
    <w:rsid w:val="21C5052E"/>
    <w:rsid w:val="21CB5418"/>
    <w:rsid w:val="21E36C06"/>
    <w:rsid w:val="21EA7F94"/>
    <w:rsid w:val="21EB1616"/>
    <w:rsid w:val="21EB34F7"/>
    <w:rsid w:val="21F4092B"/>
    <w:rsid w:val="220821C8"/>
    <w:rsid w:val="220F3557"/>
    <w:rsid w:val="221C2118"/>
    <w:rsid w:val="22250FCC"/>
    <w:rsid w:val="222F59A7"/>
    <w:rsid w:val="223034CD"/>
    <w:rsid w:val="22370D00"/>
    <w:rsid w:val="22745AB0"/>
    <w:rsid w:val="228201CD"/>
    <w:rsid w:val="228757E3"/>
    <w:rsid w:val="229B4DEB"/>
    <w:rsid w:val="229C0B63"/>
    <w:rsid w:val="22A31EF1"/>
    <w:rsid w:val="22A53EBB"/>
    <w:rsid w:val="22A5726E"/>
    <w:rsid w:val="22A725F5"/>
    <w:rsid w:val="22A939AB"/>
    <w:rsid w:val="22AC6FF8"/>
    <w:rsid w:val="22B365D8"/>
    <w:rsid w:val="22BD4D30"/>
    <w:rsid w:val="22C5630B"/>
    <w:rsid w:val="22CF0F38"/>
    <w:rsid w:val="22CF718A"/>
    <w:rsid w:val="22D4308F"/>
    <w:rsid w:val="22DB78DD"/>
    <w:rsid w:val="22DD430D"/>
    <w:rsid w:val="22E5491B"/>
    <w:rsid w:val="22E63803"/>
    <w:rsid w:val="22EA7B20"/>
    <w:rsid w:val="22EE7610"/>
    <w:rsid w:val="22F32E79"/>
    <w:rsid w:val="22F369D5"/>
    <w:rsid w:val="23045086"/>
    <w:rsid w:val="230A01C2"/>
    <w:rsid w:val="231177A3"/>
    <w:rsid w:val="23137077"/>
    <w:rsid w:val="23314077"/>
    <w:rsid w:val="234C4337"/>
    <w:rsid w:val="234E00AF"/>
    <w:rsid w:val="23571659"/>
    <w:rsid w:val="235A6E60"/>
    <w:rsid w:val="237A5348"/>
    <w:rsid w:val="23902475"/>
    <w:rsid w:val="23A979DB"/>
    <w:rsid w:val="23B1066F"/>
    <w:rsid w:val="23B57EEF"/>
    <w:rsid w:val="23B70159"/>
    <w:rsid w:val="23D04F68"/>
    <w:rsid w:val="23D30931"/>
    <w:rsid w:val="23D507D0"/>
    <w:rsid w:val="23D83E1C"/>
    <w:rsid w:val="23DA7B95"/>
    <w:rsid w:val="23E12CD1"/>
    <w:rsid w:val="23EB0691"/>
    <w:rsid w:val="23F24EDE"/>
    <w:rsid w:val="23F724F4"/>
    <w:rsid w:val="23F90EA7"/>
    <w:rsid w:val="23FE6532"/>
    <w:rsid w:val="240E5241"/>
    <w:rsid w:val="241E5CD3"/>
    <w:rsid w:val="24207C9D"/>
    <w:rsid w:val="242F6132"/>
    <w:rsid w:val="243A0633"/>
    <w:rsid w:val="24415E66"/>
    <w:rsid w:val="24417C14"/>
    <w:rsid w:val="24577437"/>
    <w:rsid w:val="245B47A3"/>
    <w:rsid w:val="245C2C9F"/>
    <w:rsid w:val="246102B6"/>
    <w:rsid w:val="24681644"/>
    <w:rsid w:val="246A0F18"/>
    <w:rsid w:val="247B1377"/>
    <w:rsid w:val="2492046F"/>
    <w:rsid w:val="24945F95"/>
    <w:rsid w:val="249661B1"/>
    <w:rsid w:val="24967F5F"/>
    <w:rsid w:val="24AF4B7D"/>
    <w:rsid w:val="24C85C3F"/>
    <w:rsid w:val="24CA7E0A"/>
    <w:rsid w:val="24E54A43"/>
    <w:rsid w:val="24F1163A"/>
    <w:rsid w:val="24F44C86"/>
    <w:rsid w:val="24FD1D8D"/>
    <w:rsid w:val="25076767"/>
    <w:rsid w:val="250A26FB"/>
    <w:rsid w:val="250C0222"/>
    <w:rsid w:val="250F386E"/>
    <w:rsid w:val="251946ED"/>
    <w:rsid w:val="25203CCD"/>
    <w:rsid w:val="25270BB7"/>
    <w:rsid w:val="25357778"/>
    <w:rsid w:val="254B6F9C"/>
    <w:rsid w:val="254E4396"/>
    <w:rsid w:val="25535E50"/>
    <w:rsid w:val="255F4BB4"/>
    <w:rsid w:val="25781413"/>
    <w:rsid w:val="258424AE"/>
    <w:rsid w:val="25A77F4A"/>
    <w:rsid w:val="25B20DC9"/>
    <w:rsid w:val="25BD151C"/>
    <w:rsid w:val="25BD776E"/>
    <w:rsid w:val="25C42AAB"/>
    <w:rsid w:val="25E940BF"/>
    <w:rsid w:val="25FC0296"/>
    <w:rsid w:val="26054790"/>
    <w:rsid w:val="26280FB8"/>
    <w:rsid w:val="26347A30"/>
    <w:rsid w:val="26393298"/>
    <w:rsid w:val="26527EB6"/>
    <w:rsid w:val="265359DC"/>
    <w:rsid w:val="26551754"/>
    <w:rsid w:val="267E514F"/>
    <w:rsid w:val="268D5392"/>
    <w:rsid w:val="26926505"/>
    <w:rsid w:val="269B7AAF"/>
    <w:rsid w:val="269E30FB"/>
    <w:rsid w:val="26B91CE3"/>
    <w:rsid w:val="26C8461C"/>
    <w:rsid w:val="26D1527F"/>
    <w:rsid w:val="26DD1E76"/>
    <w:rsid w:val="26EC0E05"/>
    <w:rsid w:val="26ED1D1A"/>
    <w:rsid w:val="26ED5E31"/>
    <w:rsid w:val="26F73072"/>
    <w:rsid w:val="26FC7CDF"/>
    <w:rsid w:val="270218DC"/>
    <w:rsid w:val="2705317A"/>
    <w:rsid w:val="270E64D3"/>
    <w:rsid w:val="270F224B"/>
    <w:rsid w:val="271138CD"/>
    <w:rsid w:val="271D04C4"/>
    <w:rsid w:val="271D6716"/>
    <w:rsid w:val="27291F80"/>
    <w:rsid w:val="27313F6F"/>
    <w:rsid w:val="27345B41"/>
    <w:rsid w:val="27402404"/>
    <w:rsid w:val="275C3653"/>
    <w:rsid w:val="275E4BA2"/>
    <w:rsid w:val="275F0ADD"/>
    <w:rsid w:val="277A5916"/>
    <w:rsid w:val="27822A1D"/>
    <w:rsid w:val="27870033"/>
    <w:rsid w:val="27912C60"/>
    <w:rsid w:val="279B588D"/>
    <w:rsid w:val="279D1605"/>
    <w:rsid w:val="27AF30E6"/>
    <w:rsid w:val="27B34984"/>
    <w:rsid w:val="27BD1CA7"/>
    <w:rsid w:val="27C13545"/>
    <w:rsid w:val="27C941A8"/>
    <w:rsid w:val="27CC1EEA"/>
    <w:rsid w:val="27D05536"/>
    <w:rsid w:val="27D72D69"/>
    <w:rsid w:val="27D92EF6"/>
    <w:rsid w:val="27DF39CB"/>
    <w:rsid w:val="27E04285"/>
    <w:rsid w:val="27E47234"/>
    <w:rsid w:val="27E64D5A"/>
    <w:rsid w:val="27F21951"/>
    <w:rsid w:val="27F23900"/>
    <w:rsid w:val="27F60D15"/>
    <w:rsid w:val="27FC632B"/>
    <w:rsid w:val="280451E0"/>
    <w:rsid w:val="28060F58"/>
    <w:rsid w:val="2810627B"/>
    <w:rsid w:val="28186EDD"/>
    <w:rsid w:val="282D2989"/>
    <w:rsid w:val="28497097"/>
    <w:rsid w:val="286B0216"/>
    <w:rsid w:val="287700A8"/>
    <w:rsid w:val="28771E56"/>
    <w:rsid w:val="28A272E0"/>
    <w:rsid w:val="28A569C3"/>
    <w:rsid w:val="28A70580"/>
    <w:rsid w:val="28B07116"/>
    <w:rsid w:val="28B210E0"/>
    <w:rsid w:val="28B409B4"/>
    <w:rsid w:val="28B574BF"/>
    <w:rsid w:val="28BA1D43"/>
    <w:rsid w:val="28C01A4F"/>
    <w:rsid w:val="28C66939"/>
    <w:rsid w:val="28C8445F"/>
    <w:rsid w:val="28CF57EE"/>
    <w:rsid w:val="28D177B8"/>
    <w:rsid w:val="28D92B11"/>
    <w:rsid w:val="28DC7F0B"/>
    <w:rsid w:val="28EB63A0"/>
    <w:rsid w:val="28F811E9"/>
    <w:rsid w:val="28F97E28"/>
    <w:rsid w:val="28FE73D4"/>
    <w:rsid w:val="2903193C"/>
    <w:rsid w:val="291122AA"/>
    <w:rsid w:val="2912392D"/>
    <w:rsid w:val="29226266"/>
    <w:rsid w:val="29244AEE"/>
    <w:rsid w:val="2927387C"/>
    <w:rsid w:val="292A6EC8"/>
    <w:rsid w:val="293935AF"/>
    <w:rsid w:val="293E0BC6"/>
    <w:rsid w:val="295403E9"/>
    <w:rsid w:val="296E14AB"/>
    <w:rsid w:val="29746395"/>
    <w:rsid w:val="29763EBB"/>
    <w:rsid w:val="297D349C"/>
    <w:rsid w:val="297D524A"/>
    <w:rsid w:val="298957BD"/>
    <w:rsid w:val="298E38FB"/>
    <w:rsid w:val="298F1421"/>
    <w:rsid w:val="29986528"/>
    <w:rsid w:val="299A1E4A"/>
    <w:rsid w:val="29BF5862"/>
    <w:rsid w:val="29D55086"/>
    <w:rsid w:val="29EA3199"/>
    <w:rsid w:val="29F37C02"/>
    <w:rsid w:val="2A027E45"/>
    <w:rsid w:val="2A047719"/>
    <w:rsid w:val="2A063491"/>
    <w:rsid w:val="2A077209"/>
    <w:rsid w:val="2A0C2A72"/>
    <w:rsid w:val="2A224043"/>
    <w:rsid w:val="2A27165A"/>
    <w:rsid w:val="2A2B114A"/>
    <w:rsid w:val="2A375D41"/>
    <w:rsid w:val="2A3873C3"/>
    <w:rsid w:val="2A443FBA"/>
    <w:rsid w:val="2A585CB7"/>
    <w:rsid w:val="2A622692"/>
    <w:rsid w:val="2A691C72"/>
    <w:rsid w:val="2A7B76E8"/>
    <w:rsid w:val="2A7E571E"/>
    <w:rsid w:val="2A924D25"/>
    <w:rsid w:val="2AAC48F2"/>
    <w:rsid w:val="2AB23619"/>
    <w:rsid w:val="2AB255C8"/>
    <w:rsid w:val="2AB70C30"/>
    <w:rsid w:val="2AC1385C"/>
    <w:rsid w:val="2ACA1641"/>
    <w:rsid w:val="2AD25A69"/>
    <w:rsid w:val="2AD43590"/>
    <w:rsid w:val="2AE00186"/>
    <w:rsid w:val="2AF267A9"/>
    <w:rsid w:val="2B004385"/>
    <w:rsid w:val="2B053749"/>
    <w:rsid w:val="2B0D0850"/>
    <w:rsid w:val="2B1B2F6C"/>
    <w:rsid w:val="2B2142FB"/>
    <w:rsid w:val="2B277B63"/>
    <w:rsid w:val="2B2C517A"/>
    <w:rsid w:val="2B3B716B"/>
    <w:rsid w:val="2B3C2EE3"/>
    <w:rsid w:val="2B4E2C5C"/>
    <w:rsid w:val="2B591CE7"/>
    <w:rsid w:val="2B604E23"/>
    <w:rsid w:val="2B626DED"/>
    <w:rsid w:val="2B6366C1"/>
    <w:rsid w:val="2B710DDE"/>
    <w:rsid w:val="2B762899"/>
    <w:rsid w:val="2B85488A"/>
    <w:rsid w:val="2B97636B"/>
    <w:rsid w:val="2BA271EA"/>
    <w:rsid w:val="2BA967CA"/>
    <w:rsid w:val="2BB10804"/>
    <w:rsid w:val="2BC52ED8"/>
    <w:rsid w:val="2BC76C50"/>
    <w:rsid w:val="2BCA6741"/>
    <w:rsid w:val="2BE5357A"/>
    <w:rsid w:val="2BF8505C"/>
    <w:rsid w:val="2C0734F1"/>
    <w:rsid w:val="2C0A4D8F"/>
    <w:rsid w:val="2C1125C1"/>
    <w:rsid w:val="2C1520B2"/>
    <w:rsid w:val="2C22657D"/>
    <w:rsid w:val="2C275941"/>
    <w:rsid w:val="2C2916B9"/>
    <w:rsid w:val="2C2B5431"/>
    <w:rsid w:val="2C2C2F57"/>
    <w:rsid w:val="2C365A9F"/>
    <w:rsid w:val="2C414C55"/>
    <w:rsid w:val="2C4402A1"/>
    <w:rsid w:val="2C44430E"/>
    <w:rsid w:val="2C477D91"/>
    <w:rsid w:val="2C4E1120"/>
    <w:rsid w:val="2C4E7372"/>
    <w:rsid w:val="2C5C383D"/>
    <w:rsid w:val="2C5F157F"/>
    <w:rsid w:val="2C6646BB"/>
    <w:rsid w:val="2C697D08"/>
    <w:rsid w:val="2C6D5A4A"/>
    <w:rsid w:val="2C7843EE"/>
    <w:rsid w:val="2C823B5C"/>
    <w:rsid w:val="2C87095E"/>
    <w:rsid w:val="2C8E2501"/>
    <w:rsid w:val="2CA451E4"/>
    <w:rsid w:val="2CAB0320"/>
    <w:rsid w:val="2CB76CC5"/>
    <w:rsid w:val="2CBC252D"/>
    <w:rsid w:val="2CCB6C14"/>
    <w:rsid w:val="2CCD473A"/>
    <w:rsid w:val="2CD5539D"/>
    <w:rsid w:val="2CE61358"/>
    <w:rsid w:val="2CF25F4F"/>
    <w:rsid w:val="2CF5432E"/>
    <w:rsid w:val="2CF9108B"/>
    <w:rsid w:val="2CFC6DCE"/>
    <w:rsid w:val="2D031F0A"/>
    <w:rsid w:val="2D197980"/>
    <w:rsid w:val="2D1E6D44"/>
    <w:rsid w:val="2D517119"/>
    <w:rsid w:val="2D5269EE"/>
    <w:rsid w:val="2D5A4F80"/>
    <w:rsid w:val="2D5B5AA3"/>
    <w:rsid w:val="2D621327"/>
    <w:rsid w:val="2D662499"/>
    <w:rsid w:val="2D663463"/>
    <w:rsid w:val="2D6706EB"/>
    <w:rsid w:val="2D684463"/>
    <w:rsid w:val="2D6F2725"/>
    <w:rsid w:val="2D7B7EF3"/>
    <w:rsid w:val="2D8F379E"/>
    <w:rsid w:val="2D962D7E"/>
    <w:rsid w:val="2D9D235F"/>
    <w:rsid w:val="2DA33405"/>
    <w:rsid w:val="2DA41CC4"/>
    <w:rsid w:val="2DAA4A7C"/>
    <w:rsid w:val="2DC7118A"/>
    <w:rsid w:val="2DCA2A28"/>
    <w:rsid w:val="2DCF1FED"/>
    <w:rsid w:val="2DD35D80"/>
    <w:rsid w:val="2DE97352"/>
    <w:rsid w:val="2DEA30CA"/>
    <w:rsid w:val="2DEE6B16"/>
    <w:rsid w:val="2DF1367E"/>
    <w:rsid w:val="2DFB3BC6"/>
    <w:rsid w:val="2DFB7085"/>
    <w:rsid w:val="2E110657"/>
    <w:rsid w:val="2E20362D"/>
    <w:rsid w:val="2E344345"/>
    <w:rsid w:val="2E3C5EB8"/>
    <w:rsid w:val="2E3D58F0"/>
    <w:rsid w:val="2E41718E"/>
    <w:rsid w:val="2E513149"/>
    <w:rsid w:val="2E642E7C"/>
    <w:rsid w:val="2EA17C2D"/>
    <w:rsid w:val="2EA9088F"/>
    <w:rsid w:val="2EA92D81"/>
    <w:rsid w:val="2EAE2349"/>
    <w:rsid w:val="2EBA2A9C"/>
    <w:rsid w:val="2EC21951"/>
    <w:rsid w:val="2EC76F67"/>
    <w:rsid w:val="2ED3590C"/>
    <w:rsid w:val="2EEA15D4"/>
    <w:rsid w:val="2EF01251"/>
    <w:rsid w:val="2EF835C5"/>
    <w:rsid w:val="2EFC30B5"/>
    <w:rsid w:val="2F0B779C"/>
    <w:rsid w:val="2F2B74F6"/>
    <w:rsid w:val="2F2F55AF"/>
    <w:rsid w:val="2F3D7B25"/>
    <w:rsid w:val="2F3F11F4"/>
    <w:rsid w:val="2F3F2FA2"/>
    <w:rsid w:val="2F511653"/>
    <w:rsid w:val="2F5727BC"/>
    <w:rsid w:val="2F5E78CC"/>
    <w:rsid w:val="2F6173BC"/>
    <w:rsid w:val="2F666780"/>
    <w:rsid w:val="2F6D7B0F"/>
    <w:rsid w:val="2F837332"/>
    <w:rsid w:val="2F884949"/>
    <w:rsid w:val="2F8A246F"/>
    <w:rsid w:val="2F9432ED"/>
    <w:rsid w:val="2FAD43AF"/>
    <w:rsid w:val="2FBD6AF7"/>
    <w:rsid w:val="2FCF4325"/>
    <w:rsid w:val="2FDD2EE6"/>
    <w:rsid w:val="2FE778C1"/>
    <w:rsid w:val="2FEA5603"/>
    <w:rsid w:val="2FF40230"/>
    <w:rsid w:val="2FF7387C"/>
    <w:rsid w:val="2FF81ACE"/>
    <w:rsid w:val="2FF95846"/>
    <w:rsid w:val="2FFD70E5"/>
    <w:rsid w:val="30071D11"/>
    <w:rsid w:val="30087837"/>
    <w:rsid w:val="301420D8"/>
    <w:rsid w:val="30197C97"/>
    <w:rsid w:val="301B3A0F"/>
    <w:rsid w:val="303B19BB"/>
    <w:rsid w:val="3041038A"/>
    <w:rsid w:val="30536D05"/>
    <w:rsid w:val="30564A47"/>
    <w:rsid w:val="305B3E0B"/>
    <w:rsid w:val="30703D5A"/>
    <w:rsid w:val="307A6987"/>
    <w:rsid w:val="307B625B"/>
    <w:rsid w:val="30872E52"/>
    <w:rsid w:val="308C2216"/>
    <w:rsid w:val="308E2E6E"/>
    <w:rsid w:val="309317F7"/>
    <w:rsid w:val="30970BC1"/>
    <w:rsid w:val="30977539"/>
    <w:rsid w:val="3098394E"/>
    <w:rsid w:val="30A6152A"/>
    <w:rsid w:val="30C419B0"/>
    <w:rsid w:val="30C65728"/>
    <w:rsid w:val="30CB2D3F"/>
    <w:rsid w:val="30CE6CD3"/>
    <w:rsid w:val="30D20571"/>
    <w:rsid w:val="30DC319E"/>
    <w:rsid w:val="30EB518F"/>
    <w:rsid w:val="30F027A5"/>
    <w:rsid w:val="310426F5"/>
    <w:rsid w:val="31085D41"/>
    <w:rsid w:val="310D15A9"/>
    <w:rsid w:val="310F3573"/>
    <w:rsid w:val="3112096E"/>
    <w:rsid w:val="31305298"/>
    <w:rsid w:val="3138272C"/>
    <w:rsid w:val="313A7EC4"/>
    <w:rsid w:val="3163566D"/>
    <w:rsid w:val="316A09AB"/>
    <w:rsid w:val="31723B02"/>
    <w:rsid w:val="317653A0"/>
    <w:rsid w:val="318178A1"/>
    <w:rsid w:val="31833619"/>
    <w:rsid w:val="318F0210"/>
    <w:rsid w:val="31AB491E"/>
    <w:rsid w:val="31B41A25"/>
    <w:rsid w:val="31BB2DB3"/>
    <w:rsid w:val="31EA3699"/>
    <w:rsid w:val="31ED3189"/>
    <w:rsid w:val="31F938DC"/>
    <w:rsid w:val="31FB0586"/>
    <w:rsid w:val="320F4EAD"/>
    <w:rsid w:val="32180206"/>
    <w:rsid w:val="3220530C"/>
    <w:rsid w:val="324F4A41"/>
    <w:rsid w:val="326C42AF"/>
    <w:rsid w:val="327B2543"/>
    <w:rsid w:val="327F0285"/>
    <w:rsid w:val="328238D1"/>
    <w:rsid w:val="328400CE"/>
    <w:rsid w:val="32894C60"/>
    <w:rsid w:val="329830F5"/>
    <w:rsid w:val="32A970B0"/>
    <w:rsid w:val="32B72DD0"/>
    <w:rsid w:val="32BF2D77"/>
    <w:rsid w:val="32C57C62"/>
    <w:rsid w:val="32FE389F"/>
    <w:rsid w:val="3301513E"/>
    <w:rsid w:val="3307027A"/>
    <w:rsid w:val="33092244"/>
    <w:rsid w:val="33134E71"/>
    <w:rsid w:val="332130EA"/>
    <w:rsid w:val="33241E50"/>
    <w:rsid w:val="332C33DD"/>
    <w:rsid w:val="332D5F33"/>
    <w:rsid w:val="3330157F"/>
    <w:rsid w:val="33365B99"/>
    <w:rsid w:val="333948D8"/>
    <w:rsid w:val="333A23FE"/>
    <w:rsid w:val="3341378C"/>
    <w:rsid w:val="33423060"/>
    <w:rsid w:val="334868C9"/>
    <w:rsid w:val="334B63B9"/>
    <w:rsid w:val="33576B0C"/>
    <w:rsid w:val="33661445"/>
    <w:rsid w:val="337343CC"/>
    <w:rsid w:val="338D077F"/>
    <w:rsid w:val="33961B38"/>
    <w:rsid w:val="339B7340"/>
    <w:rsid w:val="33A1422B"/>
    <w:rsid w:val="33B57CD6"/>
    <w:rsid w:val="33B91574"/>
    <w:rsid w:val="33B95A18"/>
    <w:rsid w:val="33BA709B"/>
    <w:rsid w:val="33C00B55"/>
    <w:rsid w:val="33CA5530"/>
    <w:rsid w:val="33DE1BCF"/>
    <w:rsid w:val="33DE722D"/>
    <w:rsid w:val="33E04D53"/>
    <w:rsid w:val="33E92713"/>
    <w:rsid w:val="33F60D22"/>
    <w:rsid w:val="33F702EF"/>
    <w:rsid w:val="3402116D"/>
    <w:rsid w:val="34060532"/>
    <w:rsid w:val="346040E6"/>
    <w:rsid w:val="34675474"/>
    <w:rsid w:val="34692F9B"/>
    <w:rsid w:val="34763909"/>
    <w:rsid w:val="347E631A"/>
    <w:rsid w:val="347F27BE"/>
    <w:rsid w:val="34880F47"/>
    <w:rsid w:val="348A1163"/>
    <w:rsid w:val="34A00474"/>
    <w:rsid w:val="34A43FD3"/>
    <w:rsid w:val="34D80120"/>
    <w:rsid w:val="34FC3E0F"/>
    <w:rsid w:val="35092088"/>
    <w:rsid w:val="350E769E"/>
    <w:rsid w:val="351E58A4"/>
    <w:rsid w:val="352B46F4"/>
    <w:rsid w:val="35366BF5"/>
    <w:rsid w:val="35475943"/>
    <w:rsid w:val="35482DB1"/>
    <w:rsid w:val="355754E9"/>
    <w:rsid w:val="3566572C"/>
    <w:rsid w:val="356674DA"/>
    <w:rsid w:val="356F6516"/>
    <w:rsid w:val="358931C8"/>
    <w:rsid w:val="358A6F34"/>
    <w:rsid w:val="358D4A67"/>
    <w:rsid w:val="35904557"/>
    <w:rsid w:val="35A87AF3"/>
    <w:rsid w:val="35B668B4"/>
    <w:rsid w:val="35B75F88"/>
    <w:rsid w:val="35BC534C"/>
    <w:rsid w:val="35BC70FA"/>
    <w:rsid w:val="35C80195"/>
    <w:rsid w:val="35CD1307"/>
    <w:rsid w:val="35CF507F"/>
    <w:rsid w:val="35D00DF7"/>
    <w:rsid w:val="35DA3A24"/>
    <w:rsid w:val="35E44DA6"/>
    <w:rsid w:val="35FC1BEC"/>
    <w:rsid w:val="36022C46"/>
    <w:rsid w:val="3619279E"/>
    <w:rsid w:val="36211653"/>
    <w:rsid w:val="36343134"/>
    <w:rsid w:val="36415851"/>
    <w:rsid w:val="36462E68"/>
    <w:rsid w:val="3647730B"/>
    <w:rsid w:val="365E6403"/>
    <w:rsid w:val="3660217B"/>
    <w:rsid w:val="366D6646"/>
    <w:rsid w:val="36745C27"/>
    <w:rsid w:val="36851BE2"/>
    <w:rsid w:val="368E4F3A"/>
    <w:rsid w:val="36932551"/>
    <w:rsid w:val="36A04C6E"/>
    <w:rsid w:val="36A24542"/>
    <w:rsid w:val="36A54032"/>
    <w:rsid w:val="36A55DE0"/>
    <w:rsid w:val="36A71D59"/>
    <w:rsid w:val="36AC716F"/>
    <w:rsid w:val="36AD2EE7"/>
    <w:rsid w:val="36AE1139"/>
    <w:rsid w:val="36B6732D"/>
    <w:rsid w:val="36B85B13"/>
    <w:rsid w:val="36BD5820"/>
    <w:rsid w:val="36C56180"/>
    <w:rsid w:val="36CA3A99"/>
    <w:rsid w:val="36D93CDC"/>
    <w:rsid w:val="36DD37CC"/>
    <w:rsid w:val="36E0506A"/>
    <w:rsid w:val="36EF52AD"/>
    <w:rsid w:val="36F054AE"/>
    <w:rsid w:val="37052D23"/>
    <w:rsid w:val="370E607B"/>
    <w:rsid w:val="370E7E29"/>
    <w:rsid w:val="37225683"/>
    <w:rsid w:val="37353608"/>
    <w:rsid w:val="37357164"/>
    <w:rsid w:val="373A29CC"/>
    <w:rsid w:val="373A6E70"/>
    <w:rsid w:val="37403D5B"/>
    <w:rsid w:val="37410504"/>
    <w:rsid w:val="374C482B"/>
    <w:rsid w:val="37536C14"/>
    <w:rsid w:val="375A6BCB"/>
    <w:rsid w:val="375A76DE"/>
    <w:rsid w:val="375F0685"/>
    <w:rsid w:val="37691503"/>
    <w:rsid w:val="376B702A"/>
    <w:rsid w:val="376D0FF4"/>
    <w:rsid w:val="377759CE"/>
    <w:rsid w:val="377A121C"/>
    <w:rsid w:val="378D6FA0"/>
    <w:rsid w:val="37906A90"/>
    <w:rsid w:val="379F4F25"/>
    <w:rsid w:val="37BA58BB"/>
    <w:rsid w:val="37CB5D1A"/>
    <w:rsid w:val="37E56DDC"/>
    <w:rsid w:val="37E755AA"/>
    <w:rsid w:val="37EA2644"/>
    <w:rsid w:val="37EB1F18"/>
    <w:rsid w:val="37F012DD"/>
    <w:rsid w:val="37FC7E83"/>
    <w:rsid w:val="38172D0E"/>
    <w:rsid w:val="381E7F36"/>
    <w:rsid w:val="382F44FB"/>
    <w:rsid w:val="38367638"/>
    <w:rsid w:val="383E64EC"/>
    <w:rsid w:val="38404012"/>
    <w:rsid w:val="384D672F"/>
    <w:rsid w:val="384F4255"/>
    <w:rsid w:val="38561A88"/>
    <w:rsid w:val="385973C2"/>
    <w:rsid w:val="385C2E16"/>
    <w:rsid w:val="38795776"/>
    <w:rsid w:val="38797524"/>
    <w:rsid w:val="389E342F"/>
    <w:rsid w:val="38A9721D"/>
    <w:rsid w:val="38D459D1"/>
    <w:rsid w:val="38D62BC9"/>
    <w:rsid w:val="38E250CA"/>
    <w:rsid w:val="38E47094"/>
    <w:rsid w:val="38E56968"/>
    <w:rsid w:val="38E86458"/>
    <w:rsid w:val="38ED3A6E"/>
    <w:rsid w:val="38F35529"/>
    <w:rsid w:val="38F372D7"/>
    <w:rsid w:val="38F44DFD"/>
    <w:rsid w:val="38F66CB3"/>
    <w:rsid w:val="38F937EB"/>
    <w:rsid w:val="3905525C"/>
    <w:rsid w:val="39072D82"/>
    <w:rsid w:val="390E5EBF"/>
    <w:rsid w:val="39400042"/>
    <w:rsid w:val="394713D0"/>
    <w:rsid w:val="394B7113"/>
    <w:rsid w:val="39693A3D"/>
    <w:rsid w:val="396C0E37"/>
    <w:rsid w:val="39974106"/>
    <w:rsid w:val="399860D0"/>
    <w:rsid w:val="39A20CFD"/>
    <w:rsid w:val="39A44A75"/>
    <w:rsid w:val="39B5458C"/>
    <w:rsid w:val="39B76556"/>
    <w:rsid w:val="39BC3B6C"/>
    <w:rsid w:val="39C12F31"/>
    <w:rsid w:val="39C649EB"/>
    <w:rsid w:val="39C742BF"/>
    <w:rsid w:val="39C844C0"/>
    <w:rsid w:val="39FF1CFC"/>
    <w:rsid w:val="3A015A23"/>
    <w:rsid w:val="3A157721"/>
    <w:rsid w:val="3A1F40FB"/>
    <w:rsid w:val="3A27446B"/>
    <w:rsid w:val="3A322081"/>
    <w:rsid w:val="3A371445"/>
    <w:rsid w:val="3A500759"/>
    <w:rsid w:val="3A59585F"/>
    <w:rsid w:val="3A744447"/>
    <w:rsid w:val="3A865F28"/>
    <w:rsid w:val="3A8D375B"/>
    <w:rsid w:val="3AB807D8"/>
    <w:rsid w:val="3ABB02C8"/>
    <w:rsid w:val="3AC70A1B"/>
    <w:rsid w:val="3AD62035"/>
    <w:rsid w:val="3AE80991"/>
    <w:rsid w:val="3AF61300"/>
    <w:rsid w:val="3AFB2473"/>
    <w:rsid w:val="3AFE1F63"/>
    <w:rsid w:val="3B0357CB"/>
    <w:rsid w:val="3B131EB2"/>
    <w:rsid w:val="3B1654FE"/>
    <w:rsid w:val="3B2F3D42"/>
    <w:rsid w:val="3B2F65C0"/>
    <w:rsid w:val="3B3360B0"/>
    <w:rsid w:val="3B381919"/>
    <w:rsid w:val="3B385475"/>
    <w:rsid w:val="3B3B6D13"/>
    <w:rsid w:val="3B3C581E"/>
    <w:rsid w:val="3B424545"/>
    <w:rsid w:val="3B4E2EEA"/>
    <w:rsid w:val="3B514788"/>
    <w:rsid w:val="3B561D9F"/>
    <w:rsid w:val="3B567FF1"/>
    <w:rsid w:val="3B5F50F7"/>
    <w:rsid w:val="3B626996"/>
    <w:rsid w:val="3B7B1C49"/>
    <w:rsid w:val="3B7F30A4"/>
    <w:rsid w:val="3B800BCA"/>
    <w:rsid w:val="3B824942"/>
    <w:rsid w:val="3B895CD0"/>
    <w:rsid w:val="3B8D6E91"/>
    <w:rsid w:val="3B8E32E7"/>
    <w:rsid w:val="3BA42B0A"/>
    <w:rsid w:val="3BAC5E63"/>
    <w:rsid w:val="3BBC42F8"/>
    <w:rsid w:val="3BBD3BCC"/>
    <w:rsid w:val="3BC907C3"/>
    <w:rsid w:val="3BD056AD"/>
    <w:rsid w:val="3BDA477E"/>
    <w:rsid w:val="3BDD426E"/>
    <w:rsid w:val="3BE63123"/>
    <w:rsid w:val="3BEA0F0F"/>
    <w:rsid w:val="3BEB0739"/>
    <w:rsid w:val="3BEC625F"/>
    <w:rsid w:val="3BEE0229"/>
    <w:rsid w:val="3BFA6BCE"/>
    <w:rsid w:val="3C047A4D"/>
    <w:rsid w:val="3C1F6635"/>
    <w:rsid w:val="3C2562B2"/>
    <w:rsid w:val="3C29300F"/>
    <w:rsid w:val="3C3519B4"/>
    <w:rsid w:val="3C4936B2"/>
    <w:rsid w:val="3C4D13F4"/>
    <w:rsid w:val="3C5E0F0B"/>
    <w:rsid w:val="3C616C4D"/>
    <w:rsid w:val="3C8D359E"/>
    <w:rsid w:val="3C9C7C85"/>
    <w:rsid w:val="3CAA23A2"/>
    <w:rsid w:val="3CAB7EC8"/>
    <w:rsid w:val="3CAD7649"/>
    <w:rsid w:val="3CBC20D5"/>
    <w:rsid w:val="3CC03974"/>
    <w:rsid w:val="3CD967E3"/>
    <w:rsid w:val="3CDB69FF"/>
    <w:rsid w:val="3CE533DA"/>
    <w:rsid w:val="3CEA6C43"/>
    <w:rsid w:val="3CEC4769"/>
    <w:rsid w:val="3CF67395"/>
    <w:rsid w:val="3D0A1093"/>
    <w:rsid w:val="3D1B504E"/>
    <w:rsid w:val="3D2F0AF9"/>
    <w:rsid w:val="3D346110"/>
    <w:rsid w:val="3D3879AE"/>
    <w:rsid w:val="3D4E71D1"/>
    <w:rsid w:val="3D566086"/>
    <w:rsid w:val="3D5F318D"/>
    <w:rsid w:val="3D6562C9"/>
    <w:rsid w:val="3D736C38"/>
    <w:rsid w:val="3D850719"/>
    <w:rsid w:val="3D891FB8"/>
    <w:rsid w:val="3D8E3A72"/>
    <w:rsid w:val="3D962926"/>
    <w:rsid w:val="3D980F2D"/>
    <w:rsid w:val="3DA768E2"/>
    <w:rsid w:val="3DA9265A"/>
    <w:rsid w:val="3DA93DDC"/>
    <w:rsid w:val="3DA94408"/>
    <w:rsid w:val="3DAB60B8"/>
    <w:rsid w:val="3DB72FC9"/>
    <w:rsid w:val="3DB80AEF"/>
    <w:rsid w:val="3DCE20C0"/>
    <w:rsid w:val="3DD31485"/>
    <w:rsid w:val="3DD60F75"/>
    <w:rsid w:val="3DF24001"/>
    <w:rsid w:val="3DF80EEB"/>
    <w:rsid w:val="3E1F46CA"/>
    <w:rsid w:val="3E241CE0"/>
    <w:rsid w:val="3E2972F7"/>
    <w:rsid w:val="3E3D0FF4"/>
    <w:rsid w:val="3E5F3CFD"/>
    <w:rsid w:val="3E686071"/>
    <w:rsid w:val="3E80785E"/>
    <w:rsid w:val="3E830F3C"/>
    <w:rsid w:val="3E864749"/>
    <w:rsid w:val="3E88226F"/>
    <w:rsid w:val="3E8F7AA2"/>
    <w:rsid w:val="3E9A1FA2"/>
    <w:rsid w:val="3EB47508"/>
    <w:rsid w:val="3EB63280"/>
    <w:rsid w:val="3EBC016B"/>
    <w:rsid w:val="3ECB4852"/>
    <w:rsid w:val="3ECD4126"/>
    <w:rsid w:val="3EDA6843"/>
    <w:rsid w:val="3EE53B65"/>
    <w:rsid w:val="3EF40282"/>
    <w:rsid w:val="3EF9316D"/>
    <w:rsid w:val="3F0A537A"/>
    <w:rsid w:val="3F0A7128"/>
    <w:rsid w:val="3F175ECD"/>
    <w:rsid w:val="3F1B1335"/>
    <w:rsid w:val="3F2F4DE1"/>
    <w:rsid w:val="3F3A02C6"/>
    <w:rsid w:val="3F5605BF"/>
    <w:rsid w:val="3F56236D"/>
    <w:rsid w:val="3F5654F3"/>
    <w:rsid w:val="3F604F9A"/>
    <w:rsid w:val="3F636838"/>
    <w:rsid w:val="3F655343"/>
    <w:rsid w:val="3F7153F9"/>
    <w:rsid w:val="3F85289A"/>
    <w:rsid w:val="3FCB2D5B"/>
    <w:rsid w:val="3FD634AE"/>
    <w:rsid w:val="3FDA4D4C"/>
    <w:rsid w:val="3FE0432D"/>
    <w:rsid w:val="3FF43934"/>
    <w:rsid w:val="3FF51B86"/>
    <w:rsid w:val="3FF53277"/>
    <w:rsid w:val="3FF6386E"/>
    <w:rsid w:val="400242A3"/>
    <w:rsid w:val="40045E83"/>
    <w:rsid w:val="40286EE9"/>
    <w:rsid w:val="402B37FA"/>
    <w:rsid w:val="402E5098"/>
    <w:rsid w:val="403A1C8F"/>
    <w:rsid w:val="404843AC"/>
    <w:rsid w:val="40503261"/>
    <w:rsid w:val="4056454A"/>
    <w:rsid w:val="40580367"/>
    <w:rsid w:val="40694322"/>
    <w:rsid w:val="407A208B"/>
    <w:rsid w:val="407C5E04"/>
    <w:rsid w:val="408847A8"/>
    <w:rsid w:val="40980764"/>
    <w:rsid w:val="40A354D7"/>
    <w:rsid w:val="40A8087E"/>
    <w:rsid w:val="40AD06B3"/>
    <w:rsid w:val="40B01F51"/>
    <w:rsid w:val="40C17CBA"/>
    <w:rsid w:val="40C33A32"/>
    <w:rsid w:val="40C96B6F"/>
    <w:rsid w:val="40D45C40"/>
    <w:rsid w:val="40E57E4D"/>
    <w:rsid w:val="410D73A4"/>
    <w:rsid w:val="41195D48"/>
    <w:rsid w:val="4148218A"/>
    <w:rsid w:val="415154E2"/>
    <w:rsid w:val="41540B2E"/>
    <w:rsid w:val="415B010F"/>
    <w:rsid w:val="41691C24"/>
    <w:rsid w:val="416A0352"/>
    <w:rsid w:val="416C5E78"/>
    <w:rsid w:val="4171348E"/>
    <w:rsid w:val="417716A7"/>
    <w:rsid w:val="41847666"/>
    <w:rsid w:val="41881A54"/>
    <w:rsid w:val="419D4283"/>
    <w:rsid w:val="41A41AB6"/>
    <w:rsid w:val="41AC2719"/>
    <w:rsid w:val="41AE658A"/>
    <w:rsid w:val="41AF2209"/>
    <w:rsid w:val="41B15F81"/>
    <w:rsid w:val="41B617E9"/>
    <w:rsid w:val="41BF069E"/>
    <w:rsid w:val="41E81277"/>
    <w:rsid w:val="41FB36A0"/>
    <w:rsid w:val="41FD11C6"/>
    <w:rsid w:val="42075BA1"/>
    <w:rsid w:val="42097B6B"/>
    <w:rsid w:val="421309EA"/>
    <w:rsid w:val="422449A5"/>
    <w:rsid w:val="42246753"/>
    <w:rsid w:val="424B3CDF"/>
    <w:rsid w:val="4253528A"/>
    <w:rsid w:val="425608D6"/>
    <w:rsid w:val="42660B19"/>
    <w:rsid w:val="42731488"/>
    <w:rsid w:val="42756FAE"/>
    <w:rsid w:val="428471F1"/>
    <w:rsid w:val="42862F6A"/>
    <w:rsid w:val="42984A4B"/>
    <w:rsid w:val="429C453B"/>
    <w:rsid w:val="42AE426E"/>
    <w:rsid w:val="42B31885"/>
    <w:rsid w:val="42CE7FA4"/>
    <w:rsid w:val="42DF6B1E"/>
    <w:rsid w:val="42F04887"/>
    <w:rsid w:val="42F51E9D"/>
    <w:rsid w:val="42FC76D0"/>
    <w:rsid w:val="43086074"/>
    <w:rsid w:val="4315253F"/>
    <w:rsid w:val="431762B8"/>
    <w:rsid w:val="431E31A2"/>
    <w:rsid w:val="43244531"/>
    <w:rsid w:val="43291B47"/>
    <w:rsid w:val="432D7889"/>
    <w:rsid w:val="43394480"/>
    <w:rsid w:val="43432C09"/>
    <w:rsid w:val="434846C3"/>
    <w:rsid w:val="434D3A87"/>
    <w:rsid w:val="43570DAA"/>
    <w:rsid w:val="43615785"/>
    <w:rsid w:val="436A288B"/>
    <w:rsid w:val="43737B67"/>
    <w:rsid w:val="437E1E93"/>
    <w:rsid w:val="43813731"/>
    <w:rsid w:val="438D20D6"/>
    <w:rsid w:val="438D657A"/>
    <w:rsid w:val="43912F9D"/>
    <w:rsid w:val="43947908"/>
    <w:rsid w:val="43A55671"/>
    <w:rsid w:val="43A7763B"/>
    <w:rsid w:val="43B27D8E"/>
    <w:rsid w:val="43B34232"/>
    <w:rsid w:val="43F32881"/>
    <w:rsid w:val="44144398"/>
    <w:rsid w:val="44156F3C"/>
    <w:rsid w:val="441F5424"/>
    <w:rsid w:val="442B7C66"/>
    <w:rsid w:val="44315157"/>
    <w:rsid w:val="443A225E"/>
    <w:rsid w:val="4447497A"/>
    <w:rsid w:val="44476729"/>
    <w:rsid w:val="44492194"/>
    <w:rsid w:val="4450382F"/>
    <w:rsid w:val="44562E10"/>
    <w:rsid w:val="4488746D"/>
    <w:rsid w:val="448B0D0B"/>
    <w:rsid w:val="448B2AB9"/>
    <w:rsid w:val="44986AFC"/>
    <w:rsid w:val="449A2CFC"/>
    <w:rsid w:val="44DF1057"/>
    <w:rsid w:val="44ED437B"/>
    <w:rsid w:val="44EE4DF6"/>
    <w:rsid w:val="45063517"/>
    <w:rsid w:val="4508235C"/>
    <w:rsid w:val="451231DA"/>
    <w:rsid w:val="451E1B7F"/>
    <w:rsid w:val="451E392D"/>
    <w:rsid w:val="45343151"/>
    <w:rsid w:val="45392515"/>
    <w:rsid w:val="453C0257"/>
    <w:rsid w:val="4541761C"/>
    <w:rsid w:val="455F7AA2"/>
    <w:rsid w:val="45637592"/>
    <w:rsid w:val="456A4DC4"/>
    <w:rsid w:val="45736708"/>
    <w:rsid w:val="457572C5"/>
    <w:rsid w:val="45774DEB"/>
    <w:rsid w:val="45876384"/>
    <w:rsid w:val="45877724"/>
    <w:rsid w:val="458B6AE9"/>
    <w:rsid w:val="458F482B"/>
    <w:rsid w:val="45950735"/>
    <w:rsid w:val="45AF0A29"/>
    <w:rsid w:val="45B778DE"/>
    <w:rsid w:val="45C142B9"/>
    <w:rsid w:val="45C51FFB"/>
    <w:rsid w:val="45CF2E79"/>
    <w:rsid w:val="45E561F9"/>
    <w:rsid w:val="45F621B4"/>
    <w:rsid w:val="45FD79E7"/>
    <w:rsid w:val="4607616F"/>
    <w:rsid w:val="461A0599"/>
    <w:rsid w:val="462705C0"/>
    <w:rsid w:val="464A662B"/>
    <w:rsid w:val="464C44CA"/>
    <w:rsid w:val="464E3D9E"/>
    <w:rsid w:val="46503FBA"/>
    <w:rsid w:val="4651388E"/>
    <w:rsid w:val="465D2233"/>
    <w:rsid w:val="46873754"/>
    <w:rsid w:val="46893028"/>
    <w:rsid w:val="468A6DA0"/>
    <w:rsid w:val="468D7067"/>
    <w:rsid w:val="468E33D2"/>
    <w:rsid w:val="46AE2A8F"/>
    <w:rsid w:val="46B1432D"/>
    <w:rsid w:val="46CC565F"/>
    <w:rsid w:val="46DC3AA0"/>
    <w:rsid w:val="46DC75FC"/>
    <w:rsid w:val="46DF70EC"/>
    <w:rsid w:val="46E26BDC"/>
    <w:rsid w:val="46FC37FA"/>
    <w:rsid w:val="47022DDB"/>
    <w:rsid w:val="47060B1D"/>
    <w:rsid w:val="470E1780"/>
    <w:rsid w:val="47150D60"/>
    <w:rsid w:val="4729480B"/>
    <w:rsid w:val="47302ACD"/>
    <w:rsid w:val="47305B9A"/>
    <w:rsid w:val="473A4323"/>
    <w:rsid w:val="474156B1"/>
    <w:rsid w:val="4743767B"/>
    <w:rsid w:val="474D4056"/>
    <w:rsid w:val="477A6E15"/>
    <w:rsid w:val="47895C4A"/>
    <w:rsid w:val="478D6B48"/>
    <w:rsid w:val="47B0504B"/>
    <w:rsid w:val="47BA5463"/>
    <w:rsid w:val="47C307BC"/>
    <w:rsid w:val="47D6229D"/>
    <w:rsid w:val="47E30E5E"/>
    <w:rsid w:val="47EC7D13"/>
    <w:rsid w:val="4814724D"/>
    <w:rsid w:val="48164D90"/>
    <w:rsid w:val="4820176A"/>
    <w:rsid w:val="4828061F"/>
    <w:rsid w:val="483671E0"/>
    <w:rsid w:val="48382F58"/>
    <w:rsid w:val="483F42E6"/>
    <w:rsid w:val="484A67E7"/>
    <w:rsid w:val="484E1A14"/>
    <w:rsid w:val="48677399"/>
    <w:rsid w:val="4871646A"/>
    <w:rsid w:val="48785859"/>
    <w:rsid w:val="487F57DA"/>
    <w:rsid w:val="488066AD"/>
    <w:rsid w:val="488A76C9"/>
    <w:rsid w:val="488E4926"/>
    <w:rsid w:val="48914416"/>
    <w:rsid w:val="489A151D"/>
    <w:rsid w:val="48AB1D80"/>
    <w:rsid w:val="48B545A9"/>
    <w:rsid w:val="48B620CF"/>
    <w:rsid w:val="48C06AA9"/>
    <w:rsid w:val="48E72288"/>
    <w:rsid w:val="48F0738F"/>
    <w:rsid w:val="48F826E7"/>
    <w:rsid w:val="48FB5D34"/>
    <w:rsid w:val="4904108C"/>
    <w:rsid w:val="49465201"/>
    <w:rsid w:val="49470D20"/>
    <w:rsid w:val="49481864"/>
    <w:rsid w:val="49521DF7"/>
    <w:rsid w:val="4953791E"/>
    <w:rsid w:val="496140CE"/>
    <w:rsid w:val="497A134E"/>
    <w:rsid w:val="498F2479"/>
    <w:rsid w:val="49935F6C"/>
    <w:rsid w:val="49957F36"/>
    <w:rsid w:val="49AD1724"/>
    <w:rsid w:val="49C64593"/>
    <w:rsid w:val="49C84069"/>
    <w:rsid w:val="49D26F45"/>
    <w:rsid w:val="49D547D7"/>
    <w:rsid w:val="49E669E4"/>
    <w:rsid w:val="4A174DEF"/>
    <w:rsid w:val="4A183041"/>
    <w:rsid w:val="4A1C41B3"/>
    <w:rsid w:val="4A2319E6"/>
    <w:rsid w:val="4A3459A1"/>
    <w:rsid w:val="4A370FED"/>
    <w:rsid w:val="4A392FB7"/>
    <w:rsid w:val="4A484FA8"/>
    <w:rsid w:val="4A4E6A63"/>
    <w:rsid w:val="4A5120AF"/>
    <w:rsid w:val="4A7E6C1C"/>
    <w:rsid w:val="4A8E50B1"/>
    <w:rsid w:val="4A9532A7"/>
    <w:rsid w:val="4A9D70A2"/>
    <w:rsid w:val="4AA03036"/>
    <w:rsid w:val="4AA448D5"/>
    <w:rsid w:val="4AAC3789"/>
    <w:rsid w:val="4AB16FF2"/>
    <w:rsid w:val="4AB703EF"/>
    <w:rsid w:val="4AB80380"/>
    <w:rsid w:val="4ACA3C0F"/>
    <w:rsid w:val="4AD8457E"/>
    <w:rsid w:val="4ADD1B95"/>
    <w:rsid w:val="4AF64A04"/>
    <w:rsid w:val="4B007631"/>
    <w:rsid w:val="4B0610EB"/>
    <w:rsid w:val="4B257098"/>
    <w:rsid w:val="4B314F29"/>
    <w:rsid w:val="4B341EFA"/>
    <w:rsid w:val="4B35552D"/>
    <w:rsid w:val="4B382583"/>
    <w:rsid w:val="4B3C2D5F"/>
    <w:rsid w:val="4B577B99"/>
    <w:rsid w:val="4B661B8A"/>
    <w:rsid w:val="4B7324F9"/>
    <w:rsid w:val="4B7818BD"/>
    <w:rsid w:val="4B7A5635"/>
    <w:rsid w:val="4B7C13AE"/>
    <w:rsid w:val="4B9009B5"/>
    <w:rsid w:val="4B9A2ED5"/>
    <w:rsid w:val="4B9C37FE"/>
    <w:rsid w:val="4B9C55AC"/>
    <w:rsid w:val="4B9F509C"/>
    <w:rsid w:val="4BBA3C84"/>
    <w:rsid w:val="4BBD5522"/>
    <w:rsid w:val="4BC30D8B"/>
    <w:rsid w:val="4BCE14DD"/>
    <w:rsid w:val="4BDA4326"/>
    <w:rsid w:val="4BE551A5"/>
    <w:rsid w:val="4BE96317"/>
    <w:rsid w:val="4BF03B4A"/>
    <w:rsid w:val="4BF058F8"/>
    <w:rsid w:val="4BF737C7"/>
    <w:rsid w:val="4BFA506D"/>
    <w:rsid w:val="4C07336D"/>
    <w:rsid w:val="4C0B2731"/>
    <w:rsid w:val="4C237A7B"/>
    <w:rsid w:val="4C26756B"/>
    <w:rsid w:val="4C327CBE"/>
    <w:rsid w:val="4C392DFB"/>
    <w:rsid w:val="4C43011D"/>
    <w:rsid w:val="4C516396"/>
    <w:rsid w:val="4C681932"/>
    <w:rsid w:val="4C6A38FC"/>
    <w:rsid w:val="4C76404F"/>
    <w:rsid w:val="4C786019"/>
    <w:rsid w:val="4C891FD4"/>
    <w:rsid w:val="4C8E75EA"/>
    <w:rsid w:val="4CA74208"/>
    <w:rsid w:val="4CA85360"/>
    <w:rsid w:val="4CAA019C"/>
    <w:rsid w:val="4CBD1C7E"/>
    <w:rsid w:val="4CC34DBA"/>
    <w:rsid w:val="4CC50B32"/>
    <w:rsid w:val="4CC56D84"/>
    <w:rsid w:val="4CDF1BF4"/>
    <w:rsid w:val="4CE4545C"/>
    <w:rsid w:val="4CE511D4"/>
    <w:rsid w:val="4CE62415"/>
    <w:rsid w:val="4CFA4C80"/>
    <w:rsid w:val="4D021D86"/>
    <w:rsid w:val="4D043409"/>
    <w:rsid w:val="4D072EF9"/>
    <w:rsid w:val="4D106251"/>
    <w:rsid w:val="4D16138E"/>
    <w:rsid w:val="4D2E492A"/>
    <w:rsid w:val="4D44414D"/>
    <w:rsid w:val="4D493511"/>
    <w:rsid w:val="4D4C3002"/>
    <w:rsid w:val="4D510618"/>
    <w:rsid w:val="4D5B7D86"/>
    <w:rsid w:val="4D5D2142"/>
    <w:rsid w:val="4D783DF7"/>
    <w:rsid w:val="4D902EEE"/>
    <w:rsid w:val="4D987FF5"/>
    <w:rsid w:val="4D9A3D6D"/>
    <w:rsid w:val="4DA1334D"/>
    <w:rsid w:val="4DA16EA9"/>
    <w:rsid w:val="4DA30E74"/>
    <w:rsid w:val="4DAC584E"/>
    <w:rsid w:val="4DAD1CF2"/>
    <w:rsid w:val="4DD86643"/>
    <w:rsid w:val="4DD92AE7"/>
    <w:rsid w:val="4DE80F7C"/>
    <w:rsid w:val="4DF0398D"/>
    <w:rsid w:val="4E102281"/>
    <w:rsid w:val="4E157897"/>
    <w:rsid w:val="4E2B2C17"/>
    <w:rsid w:val="4E393586"/>
    <w:rsid w:val="4E3A10AC"/>
    <w:rsid w:val="4E3E294A"/>
    <w:rsid w:val="4E487C6D"/>
    <w:rsid w:val="4E4A12EF"/>
    <w:rsid w:val="4E50267E"/>
    <w:rsid w:val="4E656129"/>
    <w:rsid w:val="4E673E50"/>
    <w:rsid w:val="4E760336"/>
    <w:rsid w:val="4E772300"/>
    <w:rsid w:val="4E7B594C"/>
    <w:rsid w:val="4E881E17"/>
    <w:rsid w:val="4E9407BC"/>
    <w:rsid w:val="4EB42C0C"/>
    <w:rsid w:val="4EBD5F65"/>
    <w:rsid w:val="4EE0302B"/>
    <w:rsid w:val="4EEC684A"/>
    <w:rsid w:val="4EF61477"/>
    <w:rsid w:val="4F0C0C9A"/>
    <w:rsid w:val="4F0C2A48"/>
    <w:rsid w:val="4F111E0D"/>
    <w:rsid w:val="4F165675"/>
    <w:rsid w:val="4F1D4C56"/>
    <w:rsid w:val="4F1D6A04"/>
    <w:rsid w:val="4F22401A"/>
    <w:rsid w:val="4F277882"/>
    <w:rsid w:val="4F3A5808"/>
    <w:rsid w:val="4F3A75B6"/>
    <w:rsid w:val="4F3B1C1D"/>
    <w:rsid w:val="4F4421E2"/>
    <w:rsid w:val="4F506DD9"/>
    <w:rsid w:val="4F55367B"/>
    <w:rsid w:val="4F672375"/>
    <w:rsid w:val="4F847D34"/>
    <w:rsid w:val="4F932AC0"/>
    <w:rsid w:val="4F952A3E"/>
    <w:rsid w:val="4F9F566B"/>
    <w:rsid w:val="4FAC7D88"/>
    <w:rsid w:val="4FAF2F9F"/>
    <w:rsid w:val="4FC357FD"/>
    <w:rsid w:val="4FC36566"/>
    <w:rsid w:val="4FC45FF2"/>
    <w:rsid w:val="4FD317B8"/>
    <w:rsid w:val="4FD35314"/>
    <w:rsid w:val="4FE319FB"/>
    <w:rsid w:val="4FE614EB"/>
    <w:rsid w:val="4FF534DD"/>
    <w:rsid w:val="4FF962A5"/>
    <w:rsid w:val="5003209D"/>
    <w:rsid w:val="50034479"/>
    <w:rsid w:val="502B6EFE"/>
    <w:rsid w:val="502D0EC8"/>
    <w:rsid w:val="50334005"/>
    <w:rsid w:val="50493828"/>
    <w:rsid w:val="505C17AE"/>
    <w:rsid w:val="505F4DFA"/>
    <w:rsid w:val="506348EA"/>
    <w:rsid w:val="50722D7F"/>
    <w:rsid w:val="508825A3"/>
    <w:rsid w:val="50A0169A"/>
    <w:rsid w:val="50A0189B"/>
    <w:rsid w:val="50A41A44"/>
    <w:rsid w:val="50DB26D2"/>
    <w:rsid w:val="50DE6667"/>
    <w:rsid w:val="50E35A2B"/>
    <w:rsid w:val="50E772C9"/>
    <w:rsid w:val="50EF2622"/>
    <w:rsid w:val="50F419E6"/>
    <w:rsid w:val="50F6750C"/>
    <w:rsid w:val="50F739B5"/>
    <w:rsid w:val="50F87728"/>
    <w:rsid w:val="514C7D0B"/>
    <w:rsid w:val="51501312"/>
    <w:rsid w:val="51532BB1"/>
    <w:rsid w:val="51581F75"/>
    <w:rsid w:val="51624BA2"/>
    <w:rsid w:val="51654692"/>
    <w:rsid w:val="516E3547"/>
    <w:rsid w:val="517A638F"/>
    <w:rsid w:val="518E1E3B"/>
    <w:rsid w:val="519B00B4"/>
    <w:rsid w:val="51A054E7"/>
    <w:rsid w:val="51A258E6"/>
    <w:rsid w:val="51AC22C1"/>
    <w:rsid w:val="51B6317E"/>
    <w:rsid w:val="51C07B1A"/>
    <w:rsid w:val="51D35A9F"/>
    <w:rsid w:val="51D3784E"/>
    <w:rsid w:val="51F0246E"/>
    <w:rsid w:val="51F42B99"/>
    <w:rsid w:val="52043EAB"/>
    <w:rsid w:val="520B6FE7"/>
    <w:rsid w:val="520D7203"/>
    <w:rsid w:val="521D3EE9"/>
    <w:rsid w:val="5246001F"/>
    <w:rsid w:val="52481FEA"/>
    <w:rsid w:val="524E3378"/>
    <w:rsid w:val="525210BA"/>
    <w:rsid w:val="5268268C"/>
    <w:rsid w:val="526F21C3"/>
    <w:rsid w:val="52734B8D"/>
    <w:rsid w:val="527C7EE5"/>
    <w:rsid w:val="528D71A5"/>
    <w:rsid w:val="529010A5"/>
    <w:rsid w:val="529B2870"/>
    <w:rsid w:val="529C40E3"/>
    <w:rsid w:val="52C602AB"/>
    <w:rsid w:val="52CC02BF"/>
    <w:rsid w:val="52CF270B"/>
    <w:rsid w:val="52D63A99"/>
    <w:rsid w:val="5305612D"/>
    <w:rsid w:val="53057EDB"/>
    <w:rsid w:val="531225F7"/>
    <w:rsid w:val="53167C94"/>
    <w:rsid w:val="53226CDE"/>
    <w:rsid w:val="532277F7"/>
    <w:rsid w:val="53294C7A"/>
    <w:rsid w:val="533B56AA"/>
    <w:rsid w:val="533E33EC"/>
    <w:rsid w:val="534327B1"/>
    <w:rsid w:val="53511372"/>
    <w:rsid w:val="53650979"/>
    <w:rsid w:val="536B3D41"/>
    <w:rsid w:val="536F17F8"/>
    <w:rsid w:val="538057B3"/>
    <w:rsid w:val="53933738"/>
    <w:rsid w:val="539B23CA"/>
    <w:rsid w:val="53DC50DF"/>
    <w:rsid w:val="53E126F6"/>
    <w:rsid w:val="53FD5056"/>
    <w:rsid w:val="540168F4"/>
    <w:rsid w:val="5404163A"/>
    <w:rsid w:val="540463E4"/>
    <w:rsid w:val="54092EF7"/>
    <w:rsid w:val="54183C3E"/>
    <w:rsid w:val="54244390"/>
    <w:rsid w:val="542720D3"/>
    <w:rsid w:val="54316AAD"/>
    <w:rsid w:val="543A1E06"/>
    <w:rsid w:val="543F11CA"/>
    <w:rsid w:val="5449029B"/>
    <w:rsid w:val="54513C91"/>
    <w:rsid w:val="5452714F"/>
    <w:rsid w:val="54A84FC1"/>
    <w:rsid w:val="54B25E40"/>
    <w:rsid w:val="54CA459C"/>
    <w:rsid w:val="54D264E2"/>
    <w:rsid w:val="54D44008"/>
    <w:rsid w:val="54DF78E1"/>
    <w:rsid w:val="54E12281"/>
    <w:rsid w:val="54FE1085"/>
    <w:rsid w:val="550A7A2A"/>
    <w:rsid w:val="55195EBF"/>
    <w:rsid w:val="55292A1F"/>
    <w:rsid w:val="552F123F"/>
    <w:rsid w:val="553E5926"/>
    <w:rsid w:val="554051FA"/>
    <w:rsid w:val="5543118E"/>
    <w:rsid w:val="555265D2"/>
    <w:rsid w:val="555962BC"/>
    <w:rsid w:val="5560589C"/>
    <w:rsid w:val="556D1D67"/>
    <w:rsid w:val="557430F6"/>
    <w:rsid w:val="557A3CDC"/>
    <w:rsid w:val="55A41C2D"/>
    <w:rsid w:val="55A439DB"/>
    <w:rsid w:val="55AB4356"/>
    <w:rsid w:val="55B81234"/>
    <w:rsid w:val="55C06BC8"/>
    <w:rsid w:val="55C523D8"/>
    <w:rsid w:val="55CC4CE0"/>
    <w:rsid w:val="55D37750"/>
    <w:rsid w:val="55E74C9F"/>
    <w:rsid w:val="55E97640"/>
    <w:rsid w:val="55FA184D"/>
    <w:rsid w:val="56044479"/>
    <w:rsid w:val="56187F25"/>
    <w:rsid w:val="561F5757"/>
    <w:rsid w:val="56292132"/>
    <w:rsid w:val="562C39D0"/>
    <w:rsid w:val="564E1B99"/>
    <w:rsid w:val="565847C5"/>
    <w:rsid w:val="568D26C1"/>
    <w:rsid w:val="56905D0D"/>
    <w:rsid w:val="56A63783"/>
    <w:rsid w:val="56AB6FEB"/>
    <w:rsid w:val="56AD68BF"/>
    <w:rsid w:val="56AF6ADB"/>
    <w:rsid w:val="56B57E6A"/>
    <w:rsid w:val="56BC2FA6"/>
    <w:rsid w:val="56BC6B02"/>
    <w:rsid w:val="56C105BC"/>
    <w:rsid w:val="56C360E3"/>
    <w:rsid w:val="56CD51B3"/>
    <w:rsid w:val="56D976B4"/>
    <w:rsid w:val="56DF6C95"/>
    <w:rsid w:val="56EB388B"/>
    <w:rsid w:val="56ED7603"/>
    <w:rsid w:val="56EF6ED8"/>
    <w:rsid w:val="571C0586"/>
    <w:rsid w:val="571E5A0F"/>
    <w:rsid w:val="571F7091"/>
    <w:rsid w:val="57476D14"/>
    <w:rsid w:val="574A05B2"/>
    <w:rsid w:val="574C257C"/>
    <w:rsid w:val="575E405D"/>
    <w:rsid w:val="5765719A"/>
    <w:rsid w:val="57763155"/>
    <w:rsid w:val="57833AC4"/>
    <w:rsid w:val="57995095"/>
    <w:rsid w:val="579B705F"/>
    <w:rsid w:val="57B10631"/>
    <w:rsid w:val="57B40121"/>
    <w:rsid w:val="57BD2ABC"/>
    <w:rsid w:val="57BD6FD6"/>
    <w:rsid w:val="57CE2F91"/>
    <w:rsid w:val="57D32355"/>
    <w:rsid w:val="57EC1669"/>
    <w:rsid w:val="581F1A3E"/>
    <w:rsid w:val="583D3C73"/>
    <w:rsid w:val="58615BB3"/>
    <w:rsid w:val="586438F5"/>
    <w:rsid w:val="586456A3"/>
    <w:rsid w:val="58675193"/>
    <w:rsid w:val="58694A68"/>
    <w:rsid w:val="58711B6E"/>
    <w:rsid w:val="58737694"/>
    <w:rsid w:val="587A4EC7"/>
    <w:rsid w:val="58A957AC"/>
    <w:rsid w:val="58D00315"/>
    <w:rsid w:val="58D2260D"/>
    <w:rsid w:val="58D520FD"/>
    <w:rsid w:val="58D81BED"/>
    <w:rsid w:val="58E10AA2"/>
    <w:rsid w:val="58E95BA9"/>
    <w:rsid w:val="59162E41"/>
    <w:rsid w:val="5923730C"/>
    <w:rsid w:val="59246BE1"/>
    <w:rsid w:val="59260BAB"/>
    <w:rsid w:val="5937393A"/>
    <w:rsid w:val="593C03CE"/>
    <w:rsid w:val="593F3A1A"/>
    <w:rsid w:val="59402E05"/>
    <w:rsid w:val="59441031"/>
    <w:rsid w:val="594B5152"/>
    <w:rsid w:val="59590F80"/>
    <w:rsid w:val="596A32B0"/>
    <w:rsid w:val="59837DAB"/>
    <w:rsid w:val="598B37A1"/>
    <w:rsid w:val="59934492"/>
    <w:rsid w:val="599B50F5"/>
    <w:rsid w:val="599C2C1B"/>
    <w:rsid w:val="59AC3230"/>
    <w:rsid w:val="59AD307A"/>
    <w:rsid w:val="59BE0DE3"/>
    <w:rsid w:val="59CF2FF0"/>
    <w:rsid w:val="59D423B5"/>
    <w:rsid w:val="59EA607C"/>
    <w:rsid w:val="59ED4724"/>
    <w:rsid w:val="59F20A8D"/>
    <w:rsid w:val="59F40CA9"/>
    <w:rsid w:val="5A0E3B19"/>
    <w:rsid w:val="5A1924BD"/>
    <w:rsid w:val="5A292701"/>
    <w:rsid w:val="5A2A55E4"/>
    <w:rsid w:val="5A312F50"/>
    <w:rsid w:val="5A3D7F5A"/>
    <w:rsid w:val="5A3F0176"/>
    <w:rsid w:val="5A44773B"/>
    <w:rsid w:val="5A47527D"/>
    <w:rsid w:val="5A4A2677"/>
    <w:rsid w:val="5A643739"/>
    <w:rsid w:val="5A6B0418"/>
    <w:rsid w:val="5A90452E"/>
    <w:rsid w:val="5A9658BC"/>
    <w:rsid w:val="5A9B2ED2"/>
    <w:rsid w:val="5AC42429"/>
    <w:rsid w:val="5AD308BE"/>
    <w:rsid w:val="5ADD34EB"/>
    <w:rsid w:val="5AF251E8"/>
    <w:rsid w:val="5AF947C9"/>
    <w:rsid w:val="5AF96577"/>
    <w:rsid w:val="5AFE3B8D"/>
    <w:rsid w:val="5AFF7905"/>
    <w:rsid w:val="5B0311A3"/>
    <w:rsid w:val="5B044F1C"/>
    <w:rsid w:val="5B0647F0"/>
    <w:rsid w:val="5B4377F2"/>
    <w:rsid w:val="5B4672E2"/>
    <w:rsid w:val="5B4D241F"/>
    <w:rsid w:val="5B53337B"/>
    <w:rsid w:val="5B5E287E"/>
    <w:rsid w:val="5B694D7F"/>
    <w:rsid w:val="5B6F6839"/>
    <w:rsid w:val="5B7C71A8"/>
    <w:rsid w:val="5B834092"/>
    <w:rsid w:val="5BA04C44"/>
    <w:rsid w:val="5BA65FD3"/>
    <w:rsid w:val="5BB64468"/>
    <w:rsid w:val="5BBA55DA"/>
    <w:rsid w:val="5BD7618C"/>
    <w:rsid w:val="5BE1422F"/>
    <w:rsid w:val="5BEA5EBF"/>
    <w:rsid w:val="5BEF1728"/>
    <w:rsid w:val="5BFD2097"/>
    <w:rsid w:val="5C052CF9"/>
    <w:rsid w:val="5C186ED1"/>
    <w:rsid w:val="5C1E0247"/>
    <w:rsid w:val="5C1E200D"/>
    <w:rsid w:val="5C2D3FFE"/>
    <w:rsid w:val="5C3655A9"/>
    <w:rsid w:val="5C3F26AF"/>
    <w:rsid w:val="5C5123E2"/>
    <w:rsid w:val="5C5D3A0F"/>
    <w:rsid w:val="5C69772C"/>
    <w:rsid w:val="5C761E49"/>
    <w:rsid w:val="5C78191E"/>
    <w:rsid w:val="5C797243"/>
    <w:rsid w:val="5C7A6342"/>
    <w:rsid w:val="5C855BE8"/>
    <w:rsid w:val="5C871960"/>
    <w:rsid w:val="5CB87F6D"/>
    <w:rsid w:val="5CCF51F0"/>
    <w:rsid w:val="5CDC7EFE"/>
    <w:rsid w:val="5CDD3C76"/>
    <w:rsid w:val="5CE40B61"/>
    <w:rsid w:val="5CF50FC0"/>
    <w:rsid w:val="5D017965"/>
    <w:rsid w:val="5D02548B"/>
    <w:rsid w:val="5D153410"/>
    <w:rsid w:val="5D1551BE"/>
    <w:rsid w:val="5D213E13"/>
    <w:rsid w:val="5D2378DB"/>
    <w:rsid w:val="5D395350"/>
    <w:rsid w:val="5D3E4715"/>
    <w:rsid w:val="5D3F66DF"/>
    <w:rsid w:val="5D496E17"/>
    <w:rsid w:val="5D4E5211"/>
    <w:rsid w:val="5D92680F"/>
    <w:rsid w:val="5DAB687E"/>
    <w:rsid w:val="5DAF5613"/>
    <w:rsid w:val="5DB03139"/>
    <w:rsid w:val="5DC00BF7"/>
    <w:rsid w:val="5DC310BE"/>
    <w:rsid w:val="5DD84907"/>
    <w:rsid w:val="5DE74DAC"/>
    <w:rsid w:val="5DE84681"/>
    <w:rsid w:val="5E06789A"/>
    <w:rsid w:val="5E075281"/>
    <w:rsid w:val="5E0F1C0D"/>
    <w:rsid w:val="5E14191A"/>
    <w:rsid w:val="5E203E1A"/>
    <w:rsid w:val="5E2579DF"/>
    <w:rsid w:val="5E323B4E"/>
    <w:rsid w:val="5E451AD3"/>
    <w:rsid w:val="5E4915C3"/>
    <w:rsid w:val="5E4B5F66"/>
    <w:rsid w:val="5E4E6BDA"/>
    <w:rsid w:val="5E565A8E"/>
    <w:rsid w:val="5E655CD1"/>
    <w:rsid w:val="5E770480"/>
    <w:rsid w:val="5E79352B"/>
    <w:rsid w:val="5EC93D19"/>
    <w:rsid w:val="5ED15115"/>
    <w:rsid w:val="5EE72B8A"/>
    <w:rsid w:val="5EEE3F19"/>
    <w:rsid w:val="5EF64B7B"/>
    <w:rsid w:val="5EFD0600"/>
    <w:rsid w:val="5F0454EA"/>
    <w:rsid w:val="5F053010"/>
    <w:rsid w:val="5F08322C"/>
    <w:rsid w:val="5F0D0843"/>
    <w:rsid w:val="5F1119B5"/>
    <w:rsid w:val="5F1C0A86"/>
    <w:rsid w:val="5F1D055B"/>
    <w:rsid w:val="5F281EB1"/>
    <w:rsid w:val="5F296EF5"/>
    <w:rsid w:val="5F426012"/>
    <w:rsid w:val="5F5A7800"/>
    <w:rsid w:val="5F5F4E16"/>
    <w:rsid w:val="5F6B7317"/>
    <w:rsid w:val="5F751F44"/>
    <w:rsid w:val="5F8056BA"/>
    <w:rsid w:val="5F856825"/>
    <w:rsid w:val="5F930CBD"/>
    <w:rsid w:val="5F944AC0"/>
    <w:rsid w:val="5FA347AB"/>
    <w:rsid w:val="5FA42829"/>
    <w:rsid w:val="5FAA6092"/>
    <w:rsid w:val="5FB2252C"/>
    <w:rsid w:val="5FB46F10"/>
    <w:rsid w:val="5FB962D5"/>
    <w:rsid w:val="5FC417BA"/>
    <w:rsid w:val="5FCB6008"/>
    <w:rsid w:val="5FE07D05"/>
    <w:rsid w:val="5FE315A4"/>
    <w:rsid w:val="5FE5356E"/>
    <w:rsid w:val="5FF23595"/>
    <w:rsid w:val="600450EA"/>
    <w:rsid w:val="602D281F"/>
    <w:rsid w:val="6037369D"/>
    <w:rsid w:val="60393974"/>
    <w:rsid w:val="603B4F3C"/>
    <w:rsid w:val="603E2C7E"/>
    <w:rsid w:val="60433DF0"/>
    <w:rsid w:val="604E1113"/>
    <w:rsid w:val="60566219"/>
    <w:rsid w:val="605B738C"/>
    <w:rsid w:val="60624676"/>
    <w:rsid w:val="60754945"/>
    <w:rsid w:val="60765F74"/>
    <w:rsid w:val="60787F3E"/>
    <w:rsid w:val="60806DF2"/>
    <w:rsid w:val="60806E07"/>
    <w:rsid w:val="60A54AAB"/>
    <w:rsid w:val="60B62814"/>
    <w:rsid w:val="60BD1DF5"/>
    <w:rsid w:val="60C70EC5"/>
    <w:rsid w:val="60CC028A"/>
    <w:rsid w:val="60D07D7A"/>
    <w:rsid w:val="60D31618"/>
    <w:rsid w:val="60D86C2E"/>
    <w:rsid w:val="60D96503"/>
    <w:rsid w:val="60E457D4"/>
    <w:rsid w:val="60EA6962"/>
    <w:rsid w:val="60EE6452"/>
    <w:rsid w:val="60F15F42"/>
    <w:rsid w:val="60F31CBA"/>
    <w:rsid w:val="61021EFD"/>
    <w:rsid w:val="611A52A7"/>
    <w:rsid w:val="6126799A"/>
    <w:rsid w:val="613100ED"/>
    <w:rsid w:val="61355E2F"/>
    <w:rsid w:val="613B0F6B"/>
    <w:rsid w:val="61477910"/>
    <w:rsid w:val="614C4F26"/>
    <w:rsid w:val="615362B5"/>
    <w:rsid w:val="615D7134"/>
    <w:rsid w:val="616B7AA3"/>
    <w:rsid w:val="616E1341"/>
    <w:rsid w:val="61903065"/>
    <w:rsid w:val="61A46B11"/>
    <w:rsid w:val="61A66D2D"/>
    <w:rsid w:val="61AB7E9F"/>
    <w:rsid w:val="61CE48E1"/>
    <w:rsid w:val="61D11B21"/>
    <w:rsid w:val="61F21F72"/>
    <w:rsid w:val="61FB0E26"/>
    <w:rsid w:val="620677CB"/>
    <w:rsid w:val="621C0D9D"/>
    <w:rsid w:val="621C6FEF"/>
    <w:rsid w:val="623205C0"/>
    <w:rsid w:val="623954AB"/>
    <w:rsid w:val="623A1223"/>
    <w:rsid w:val="624C78D4"/>
    <w:rsid w:val="624F4CCE"/>
    <w:rsid w:val="62540537"/>
    <w:rsid w:val="625C2C9A"/>
    <w:rsid w:val="62606EDB"/>
    <w:rsid w:val="62894684"/>
    <w:rsid w:val="628C1A7E"/>
    <w:rsid w:val="62946B85"/>
    <w:rsid w:val="62B2525D"/>
    <w:rsid w:val="62C236F2"/>
    <w:rsid w:val="62D13DCC"/>
    <w:rsid w:val="62DB2A06"/>
    <w:rsid w:val="62DE42A4"/>
    <w:rsid w:val="62E573E1"/>
    <w:rsid w:val="631B2E02"/>
    <w:rsid w:val="631D4DCC"/>
    <w:rsid w:val="63381C06"/>
    <w:rsid w:val="633D3D5E"/>
    <w:rsid w:val="633F461F"/>
    <w:rsid w:val="634C56B2"/>
    <w:rsid w:val="635527B8"/>
    <w:rsid w:val="6361115D"/>
    <w:rsid w:val="63807109"/>
    <w:rsid w:val="63911317"/>
    <w:rsid w:val="639826A5"/>
    <w:rsid w:val="639A466F"/>
    <w:rsid w:val="63A63014"/>
    <w:rsid w:val="63AE1EC8"/>
    <w:rsid w:val="63B23767"/>
    <w:rsid w:val="63B374DF"/>
    <w:rsid w:val="63BC6393"/>
    <w:rsid w:val="63BF7C32"/>
    <w:rsid w:val="63E1404C"/>
    <w:rsid w:val="63E72737"/>
    <w:rsid w:val="63E853DA"/>
    <w:rsid w:val="63FF4464"/>
    <w:rsid w:val="63FF44D2"/>
    <w:rsid w:val="64137F7D"/>
    <w:rsid w:val="64175CC0"/>
    <w:rsid w:val="641D7175"/>
    <w:rsid w:val="641E704E"/>
    <w:rsid w:val="64212EA0"/>
    <w:rsid w:val="6421636E"/>
    <w:rsid w:val="64300B2F"/>
    <w:rsid w:val="643423CE"/>
    <w:rsid w:val="643C01AA"/>
    <w:rsid w:val="64430863"/>
    <w:rsid w:val="64590086"/>
    <w:rsid w:val="647B7FFD"/>
    <w:rsid w:val="64874BF3"/>
    <w:rsid w:val="64882719"/>
    <w:rsid w:val="649015CE"/>
    <w:rsid w:val="64C574CA"/>
    <w:rsid w:val="64C73242"/>
    <w:rsid w:val="64CA0F84"/>
    <w:rsid w:val="64EC2CA8"/>
    <w:rsid w:val="64F102BF"/>
    <w:rsid w:val="65000502"/>
    <w:rsid w:val="650A312E"/>
    <w:rsid w:val="651A5A67"/>
    <w:rsid w:val="65273CE0"/>
    <w:rsid w:val="65294FC1"/>
    <w:rsid w:val="652F7039"/>
    <w:rsid w:val="653463FD"/>
    <w:rsid w:val="653872C5"/>
    <w:rsid w:val="65393A14"/>
    <w:rsid w:val="65655C8C"/>
    <w:rsid w:val="656E7B61"/>
    <w:rsid w:val="65715F41"/>
    <w:rsid w:val="65736F26"/>
    <w:rsid w:val="657A02B4"/>
    <w:rsid w:val="657E240C"/>
    <w:rsid w:val="65841133"/>
    <w:rsid w:val="65847385"/>
    <w:rsid w:val="65876E75"/>
    <w:rsid w:val="659770B8"/>
    <w:rsid w:val="65B01F28"/>
    <w:rsid w:val="65BD4645"/>
    <w:rsid w:val="65C6174B"/>
    <w:rsid w:val="65CD0D2C"/>
    <w:rsid w:val="65D33E68"/>
    <w:rsid w:val="65D73FEF"/>
    <w:rsid w:val="65D75707"/>
    <w:rsid w:val="65E903C3"/>
    <w:rsid w:val="660035B2"/>
    <w:rsid w:val="66061B48"/>
    <w:rsid w:val="66067D9A"/>
    <w:rsid w:val="6609788A"/>
    <w:rsid w:val="661E1587"/>
    <w:rsid w:val="66236B9E"/>
    <w:rsid w:val="66240220"/>
    <w:rsid w:val="662A0427"/>
    <w:rsid w:val="66417024"/>
    <w:rsid w:val="66521231"/>
    <w:rsid w:val="6660394E"/>
    <w:rsid w:val="666A0329"/>
    <w:rsid w:val="66925AD1"/>
    <w:rsid w:val="66957C9D"/>
    <w:rsid w:val="669B2BD8"/>
    <w:rsid w:val="66A31A8D"/>
    <w:rsid w:val="66B07D06"/>
    <w:rsid w:val="66B23A7E"/>
    <w:rsid w:val="66B417A5"/>
    <w:rsid w:val="66B71094"/>
    <w:rsid w:val="66CA0DC7"/>
    <w:rsid w:val="66CE7576"/>
    <w:rsid w:val="66E71979"/>
    <w:rsid w:val="66E75E1D"/>
    <w:rsid w:val="66EC13BE"/>
    <w:rsid w:val="670C7632"/>
    <w:rsid w:val="67177D85"/>
    <w:rsid w:val="671D183F"/>
    <w:rsid w:val="673D77EB"/>
    <w:rsid w:val="67403E1C"/>
    <w:rsid w:val="674C3ED2"/>
    <w:rsid w:val="67540795"/>
    <w:rsid w:val="675D60DF"/>
    <w:rsid w:val="675E7762"/>
    <w:rsid w:val="676E3E49"/>
    <w:rsid w:val="677A0A3F"/>
    <w:rsid w:val="678715CB"/>
    <w:rsid w:val="678E6299"/>
    <w:rsid w:val="67931B01"/>
    <w:rsid w:val="67B210CD"/>
    <w:rsid w:val="67CE0D8B"/>
    <w:rsid w:val="67D22629"/>
    <w:rsid w:val="67D30150"/>
    <w:rsid w:val="67D53EC8"/>
    <w:rsid w:val="67DA7730"/>
    <w:rsid w:val="67DD0FCE"/>
    <w:rsid w:val="67EB7247"/>
    <w:rsid w:val="67F325A0"/>
    <w:rsid w:val="67FA392E"/>
    <w:rsid w:val="680B78E9"/>
    <w:rsid w:val="680E1188"/>
    <w:rsid w:val="681F15E7"/>
    <w:rsid w:val="68264723"/>
    <w:rsid w:val="68386205"/>
    <w:rsid w:val="6841330B"/>
    <w:rsid w:val="685C1EF3"/>
    <w:rsid w:val="68724E26"/>
    <w:rsid w:val="68725BBA"/>
    <w:rsid w:val="688431F8"/>
    <w:rsid w:val="68AB69D7"/>
    <w:rsid w:val="68B44B54"/>
    <w:rsid w:val="68B7537B"/>
    <w:rsid w:val="68C1444C"/>
    <w:rsid w:val="68CB0E27"/>
    <w:rsid w:val="68D0643D"/>
    <w:rsid w:val="68D91796"/>
    <w:rsid w:val="68E343C2"/>
    <w:rsid w:val="68E72104"/>
    <w:rsid w:val="68E819D9"/>
    <w:rsid w:val="68EC14C9"/>
    <w:rsid w:val="68FE2FAA"/>
    <w:rsid w:val="690F7166"/>
    <w:rsid w:val="691B1DAE"/>
    <w:rsid w:val="691B47B7"/>
    <w:rsid w:val="693E5A9D"/>
    <w:rsid w:val="6942733B"/>
    <w:rsid w:val="6957544D"/>
    <w:rsid w:val="695928D6"/>
    <w:rsid w:val="69594684"/>
    <w:rsid w:val="696C2D26"/>
    <w:rsid w:val="697119CE"/>
    <w:rsid w:val="697B45FB"/>
    <w:rsid w:val="69800064"/>
    <w:rsid w:val="69807E63"/>
    <w:rsid w:val="698E3958"/>
    <w:rsid w:val="698F62F8"/>
    <w:rsid w:val="699B6A4B"/>
    <w:rsid w:val="69C02956"/>
    <w:rsid w:val="69C266CE"/>
    <w:rsid w:val="69CC12FA"/>
    <w:rsid w:val="69D106BF"/>
    <w:rsid w:val="69D1246D"/>
    <w:rsid w:val="69E5416A"/>
    <w:rsid w:val="69EA09DE"/>
    <w:rsid w:val="69FA1570"/>
    <w:rsid w:val="6A0E546F"/>
    <w:rsid w:val="6A1F3163"/>
    <w:rsid w:val="6A1F58CE"/>
    <w:rsid w:val="6A25488F"/>
    <w:rsid w:val="6A2C3B47"/>
    <w:rsid w:val="6A3D7B02"/>
    <w:rsid w:val="6A42336B"/>
    <w:rsid w:val="6A527A52"/>
    <w:rsid w:val="6A5E63F6"/>
    <w:rsid w:val="6A6432E1"/>
    <w:rsid w:val="6A6D4F83"/>
    <w:rsid w:val="6A6E4160"/>
    <w:rsid w:val="6A7259FE"/>
    <w:rsid w:val="6A773014"/>
    <w:rsid w:val="6A841BD5"/>
    <w:rsid w:val="6A962FC7"/>
    <w:rsid w:val="6A9A31A7"/>
    <w:rsid w:val="6A9F07BD"/>
    <w:rsid w:val="6AB37DC4"/>
    <w:rsid w:val="6ACD225E"/>
    <w:rsid w:val="6ACD70D8"/>
    <w:rsid w:val="6AD40467"/>
    <w:rsid w:val="6AD579E4"/>
    <w:rsid w:val="6AE14931"/>
    <w:rsid w:val="6AE368FC"/>
    <w:rsid w:val="6AF723A7"/>
    <w:rsid w:val="6AFB3E46"/>
    <w:rsid w:val="6AFC79BD"/>
    <w:rsid w:val="6B014FD4"/>
    <w:rsid w:val="6B0F4184"/>
    <w:rsid w:val="6B0F76F1"/>
    <w:rsid w:val="6B105217"/>
    <w:rsid w:val="6B106FC5"/>
    <w:rsid w:val="6B1E5B86"/>
    <w:rsid w:val="6B2801F5"/>
    <w:rsid w:val="6B286A04"/>
    <w:rsid w:val="6B2D5DC9"/>
    <w:rsid w:val="6B32518D"/>
    <w:rsid w:val="6B3929BF"/>
    <w:rsid w:val="6B39476E"/>
    <w:rsid w:val="6B39651C"/>
    <w:rsid w:val="6B3D24B0"/>
    <w:rsid w:val="6B405AFC"/>
    <w:rsid w:val="6B4F3F91"/>
    <w:rsid w:val="6B52582F"/>
    <w:rsid w:val="6B5275DD"/>
    <w:rsid w:val="6B5670CE"/>
    <w:rsid w:val="6B5B0B88"/>
    <w:rsid w:val="6B6317EA"/>
    <w:rsid w:val="6B7B2FD8"/>
    <w:rsid w:val="6B9B2D32"/>
    <w:rsid w:val="6B9D6AAA"/>
    <w:rsid w:val="6B9F008F"/>
    <w:rsid w:val="6BBA58AE"/>
    <w:rsid w:val="6BBC429C"/>
    <w:rsid w:val="6BC77FCB"/>
    <w:rsid w:val="6BD821D8"/>
    <w:rsid w:val="6BD8288F"/>
    <w:rsid w:val="6BE62AB9"/>
    <w:rsid w:val="6BE75F78"/>
    <w:rsid w:val="6BEE5759"/>
    <w:rsid w:val="6BF879A1"/>
    <w:rsid w:val="6C007039"/>
    <w:rsid w:val="6C092392"/>
    <w:rsid w:val="6C094140"/>
    <w:rsid w:val="6C0B610A"/>
    <w:rsid w:val="6C164AAF"/>
    <w:rsid w:val="6C1F3963"/>
    <w:rsid w:val="6C2B2308"/>
    <w:rsid w:val="6C313697"/>
    <w:rsid w:val="6C33740F"/>
    <w:rsid w:val="6C360CAD"/>
    <w:rsid w:val="6C423AF6"/>
    <w:rsid w:val="6C4B4758"/>
    <w:rsid w:val="6C4D6722"/>
    <w:rsid w:val="6C5A0E3F"/>
    <w:rsid w:val="6C5F6456"/>
    <w:rsid w:val="6C6D2921"/>
    <w:rsid w:val="6C7751CD"/>
    <w:rsid w:val="6C7D68DC"/>
    <w:rsid w:val="6C833770"/>
    <w:rsid w:val="6C924135"/>
    <w:rsid w:val="6C9674AB"/>
    <w:rsid w:val="6C9A56E0"/>
    <w:rsid w:val="6CA65E33"/>
    <w:rsid w:val="6CA87DFD"/>
    <w:rsid w:val="6CAB51F7"/>
    <w:rsid w:val="6CBD4F2A"/>
    <w:rsid w:val="6CC664D5"/>
    <w:rsid w:val="6CD01102"/>
    <w:rsid w:val="6CD56718"/>
    <w:rsid w:val="6CDE381E"/>
    <w:rsid w:val="6CE52B0D"/>
    <w:rsid w:val="6CEE3336"/>
    <w:rsid w:val="6CF7043C"/>
    <w:rsid w:val="6CFB032A"/>
    <w:rsid w:val="6D01750D"/>
    <w:rsid w:val="6D0E5786"/>
    <w:rsid w:val="6D170ADE"/>
    <w:rsid w:val="6D270F23"/>
    <w:rsid w:val="6D341690"/>
    <w:rsid w:val="6D514AEA"/>
    <w:rsid w:val="6D602485"/>
    <w:rsid w:val="6D617FAC"/>
    <w:rsid w:val="6D65184A"/>
    <w:rsid w:val="6D6E2CE4"/>
    <w:rsid w:val="6D747CDF"/>
    <w:rsid w:val="6D7D3037"/>
    <w:rsid w:val="6D8C5028"/>
    <w:rsid w:val="6D9640F9"/>
    <w:rsid w:val="6D97577B"/>
    <w:rsid w:val="6DA32372"/>
    <w:rsid w:val="6DA87988"/>
    <w:rsid w:val="6DAC1227"/>
    <w:rsid w:val="6DAF51BB"/>
    <w:rsid w:val="6DB12CE1"/>
    <w:rsid w:val="6DB94D1B"/>
    <w:rsid w:val="6DDD5884"/>
    <w:rsid w:val="6DEF55B7"/>
    <w:rsid w:val="6DF64B98"/>
    <w:rsid w:val="6DFF3A4C"/>
    <w:rsid w:val="6E182D60"/>
    <w:rsid w:val="6E22773B"/>
    <w:rsid w:val="6E386F5E"/>
    <w:rsid w:val="6E3D594C"/>
    <w:rsid w:val="6E4E6782"/>
    <w:rsid w:val="6E5024FA"/>
    <w:rsid w:val="6E677844"/>
    <w:rsid w:val="6E6A79D1"/>
    <w:rsid w:val="6E6B10E2"/>
    <w:rsid w:val="6E6B7334"/>
    <w:rsid w:val="6E9F0D8B"/>
    <w:rsid w:val="6EA939B8"/>
    <w:rsid w:val="6EAB3BD4"/>
    <w:rsid w:val="6EBA3E17"/>
    <w:rsid w:val="6EC32CCC"/>
    <w:rsid w:val="6ECB4234"/>
    <w:rsid w:val="6ECE1671"/>
    <w:rsid w:val="6EE80984"/>
    <w:rsid w:val="6F0B4673"/>
    <w:rsid w:val="6F435BBB"/>
    <w:rsid w:val="6F455D89"/>
    <w:rsid w:val="6F481423"/>
    <w:rsid w:val="6F567B23"/>
    <w:rsid w:val="6F60676D"/>
    <w:rsid w:val="6F742218"/>
    <w:rsid w:val="6F771D08"/>
    <w:rsid w:val="6F8C57B4"/>
    <w:rsid w:val="6F9E54E7"/>
    <w:rsid w:val="6FA06B69"/>
    <w:rsid w:val="6FA348AB"/>
    <w:rsid w:val="6FA9085B"/>
    <w:rsid w:val="6FB10D76"/>
    <w:rsid w:val="6FCD1928"/>
    <w:rsid w:val="6FF9271D"/>
    <w:rsid w:val="6FF944CB"/>
    <w:rsid w:val="6FFB0445"/>
    <w:rsid w:val="700D7F77"/>
    <w:rsid w:val="70123F1D"/>
    <w:rsid w:val="7012558D"/>
    <w:rsid w:val="70141305"/>
    <w:rsid w:val="703D085C"/>
    <w:rsid w:val="705160B5"/>
    <w:rsid w:val="7053007F"/>
    <w:rsid w:val="705376F8"/>
    <w:rsid w:val="705636CC"/>
    <w:rsid w:val="705D5E32"/>
    <w:rsid w:val="707B1384"/>
    <w:rsid w:val="708E757A"/>
    <w:rsid w:val="708F6BDE"/>
    <w:rsid w:val="709A5CAE"/>
    <w:rsid w:val="70A408DB"/>
    <w:rsid w:val="70A73F27"/>
    <w:rsid w:val="70B76860"/>
    <w:rsid w:val="70B84386"/>
    <w:rsid w:val="70BD7BEF"/>
    <w:rsid w:val="70C90342"/>
    <w:rsid w:val="70D0347E"/>
    <w:rsid w:val="70DC62C7"/>
    <w:rsid w:val="70E60EF4"/>
    <w:rsid w:val="70E909E4"/>
    <w:rsid w:val="70E92792"/>
    <w:rsid w:val="70FF5B11"/>
    <w:rsid w:val="71025602"/>
    <w:rsid w:val="71053F3B"/>
    <w:rsid w:val="710B095A"/>
    <w:rsid w:val="712A5284"/>
    <w:rsid w:val="71327C95"/>
    <w:rsid w:val="7135696F"/>
    <w:rsid w:val="713734FD"/>
    <w:rsid w:val="713C6D66"/>
    <w:rsid w:val="714A5735"/>
    <w:rsid w:val="71502811"/>
    <w:rsid w:val="71520337"/>
    <w:rsid w:val="715916C6"/>
    <w:rsid w:val="715B2E69"/>
    <w:rsid w:val="71681909"/>
    <w:rsid w:val="716A38D3"/>
    <w:rsid w:val="717E112C"/>
    <w:rsid w:val="71995F66"/>
    <w:rsid w:val="71AC3EEB"/>
    <w:rsid w:val="71B11502"/>
    <w:rsid w:val="71B72890"/>
    <w:rsid w:val="71C034F3"/>
    <w:rsid w:val="71CA25C3"/>
    <w:rsid w:val="72281098"/>
    <w:rsid w:val="72374A3F"/>
    <w:rsid w:val="725125F7"/>
    <w:rsid w:val="727979CE"/>
    <w:rsid w:val="727D13E4"/>
    <w:rsid w:val="728269FA"/>
    <w:rsid w:val="728A58AF"/>
    <w:rsid w:val="728C5ACB"/>
    <w:rsid w:val="72A46970"/>
    <w:rsid w:val="72BD5C84"/>
    <w:rsid w:val="72CE60E3"/>
    <w:rsid w:val="72DA6836"/>
    <w:rsid w:val="72DB435C"/>
    <w:rsid w:val="72DE56EC"/>
    <w:rsid w:val="72ED47BB"/>
    <w:rsid w:val="7301621E"/>
    <w:rsid w:val="73025D8D"/>
    <w:rsid w:val="73102258"/>
    <w:rsid w:val="731A000A"/>
    <w:rsid w:val="73221F8B"/>
    <w:rsid w:val="732D2E0A"/>
    <w:rsid w:val="733777E5"/>
    <w:rsid w:val="733E6DC5"/>
    <w:rsid w:val="733F2B3D"/>
    <w:rsid w:val="73553211"/>
    <w:rsid w:val="73697BBA"/>
    <w:rsid w:val="7375030D"/>
    <w:rsid w:val="73797DFD"/>
    <w:rsid w:val="737A1DC7"/>
    <w:rsid w:val="737E5413"/>
    <w:rsid w:val="7386076C"/>
    <w:rsid w:val="73880040"/>
    <w:rsid w:val="739E5AB6"/>
    <w:rsid w:val="73A81C78"/>
    <w:rsid w:val="73BC23E0"/>
    <w:rsid w:val="73C179F6"/>
    <w:rsid w:val="73C44DF0"/>
    <w:rsid w:val="73D9089C"/>
    <w:rsid w:val="73F13E37"/>
    <w:rsid w:val="73FE47A6"/>
    <w:rsid w:val="74005850"/>
    <w:rsid w:val="740578E3"/>
    <w:rsid w:val="74244C1C"/>
    <w:rsid w:val="7431692A"/>
    <w:rsid w:val="743C0E2B"/>
    <w:rsid w:val="7443040B"/>
    <w:rsid w:val="74511518"/>
    <w:rsid w:val="745443C6"/>
    <w:rsid w:val="745B7503"/>
    <w:rsid w:val="745D771F"/>
    <w:rsid w:val="746A3BEA"/>
    <w:rsid w:val="747173C1"/>
    <w:rsid w:val="74A40EAA"/>
    <w:rsid w:val="74AB66DC"/>
    <w:rsid w:val="74B80DF9"/>
    <w:rsid w:val="74C0380A"/>
    <w:rsid w:val="74C07CAE"/>
    <w:rsid w:val="74C27783"/>
    <w:rsid w:val="74C47364"/>
    <w:rsid w:val="74CE5F27"/>
    <w:rsid w:val="74D55507"/>
    <w:rsid w:val="74E4399C"/>
    <w:rsid w:val="74E92D60"/>
    <w:rsid w:val="74FF2584"/>
    <w:rsid w:val="75120509"/>
    <w:rsid w:val="75137DDD"/>
    <w:rsid w:val="751D1FFC"/>
    <w:rsid w:val="75267B11"/>
    <w:rsid w:val="752B068C"/>
    <w:rsid w:val="752B15CB"/>
    <w:rsid w:val="753D12FE"/>
    <w:rsid w:val="75495400"/>
    <w:rsid w:val="75752846"/>
    <w:rsid w:val="7577036C"/>
    <w:rsid w:val="75790588"/>
    <w:rsid w:val="757A60AE"/>
    <w:rsid w:val="757F1917"/>
    <w:rsid w:val="75840CDB"/>
    <w:rsid w:val="758B206A"/>
    <w:rsid w:val="758F1B5A"/>
    <w:rsid w:val="7590142E"/>
    <w:rsid w:val="75954C96"/>
    <w:rsid w:val="759D068C"/>
    <w:rsid w:val="759D26FD"/>
    <w:rsid w:val="759F5B15"/>
    <w:rsid w:val="75A4312B"/>
    <w:rsid w:val="75B275F6"/>
    <w:rsid w:val="75B42272"/>
    <w:rsid w:val="75CB690A"/>
    <w:rsid w:val="75D73501"/>
    <w:rsid w:val="75D92DD5"/>
    <w:rsid w:val="75E4492E"/>
    <w:rsid w:val="75EA4FE2"/>
    <w:rsid w:val="75ED4AD2"/>
    <w:rsid w:val="75F61BD9"/>
    <w:rsid w:val="75FC2F67"/>
    <w:rsid w:val="760C26AA"/>
    <w:rsid w:val="761009CA"/>
    <w:rsid w:val="762027B2"/>
    <w:rsid w:val="76277FE4"/>
    <w:rsid w:val="76397F86"/>
    <w:rsid w:val="76676633"/>
    <w:rsid w:val="76766A77"/>
    <w:rsid w:val="76911902"/>
    <w:rsid w:val="76B64EC4"/>
    <w:rsid w:val="76BA0E58"/>
    <w:rsid w:val="76CF41D8"/>
    <w:rsid w:val="76E2215D"/>
    <w:rsid w:val="76F10C8F"/>
    <w:rsid w:val="76F81981"/>
    <w:rsid w:val="77091498"/>
    <w:rsid w:val="77106CCA"/>
    <w:rsid w:val="7720462A"/>
    <w:rsid w:val="772207AC"/>
    <w:rsid w:val="77324E93"/>
    <w:rsid w:val="773C1FA3"/>
    <w:rsid w:val="77400C32"/>
    <w:rsid w:val="77470212"/>
    <w:rsid w:val="775C056B"/>
    <w:rsid w:val="776E1C43"/>
    <w:rsid w:val="777803CC"/>
    <w:rsid w:val="777C4360"/>
    <w:rsid w:val="778356EE"/>
    <w:rsid w:val="77876861"/>
    <w:rsid w:val="778B6351"/>
    <w:rsid w:val="7791148D"/>
    <w:rsid w:val="779E42D6"/>
    <w:rsid w:val="77A318EC"/>
    <w:rsid w:val="77A47413"/>
    <w:rsid w:val="77A536C5"/>
    <w:rsid w:val="77A94A29"/>
    <w:rsid w:val="77C11D73"/>
    <w:rsid w:val="77C875A5"/>
    <w:rsid w:val="77CD6969"/>
    <w:rsid w:val="77D575CC"/>
    <w:rsid w:val="77DA1086"/>
    <w:rsid w:val="77E141C3"/>
    <w:rsid w:val="77E17348"/>
    <w:rsid w:val="77E37F3B"/>
    <w:rsid w:val="77EA751B"/>
    <w:rsid w:val="77F35CA4"/>
    <w:rsid w:val="77F56221"/>
    <w:rsid w:val="77F923B9"/>
    <w:rsid w:val="77FE6B23"/>
    <w:rsid w:val="78085BF3"/>
    <w:rsid w:val="78170512"/>
    <w:rsid w:val="78232A2D"/>
    <w:rsid w:val="782D11B6"/>
    <w:rsid w:val="783562BD"/>
    <w:rsid w:val="78414C61"/>
    <w:rsid w:val="784F3822"/>
    <w:rsid w:val="786A065C"/>
    <w:rsid w:val="78743289"/>
    <w:rsid w:val="78882890"/>
    <w:rsid w:val="78917997"/>
    <w:rsid w:val="789E5D62"/>
    <w:rsid w:val="78AA2807"/>
    <w:rsid w:val="78B92705"/>
    <w:rsid w:val="78BB2C66"/>
    <w:rsid w:val="79030169"/>
    <w:rsid w:val="790939D1"/>
    <w:rsid w:val="790A7749"/>
    <w:rsid w:val="79112A87"/>
    <w:rsid w:val="79202AC9"/>
    <w:rsid w:val="79251511"/>
    <w:rsid w:val="79294073"/>
    <w:rsid w:val="792C489C"/>
    <w:rsid w:val="79314CD6"/>
    <w:rsid w:val="793547C6"/>
    <w:rsid w:val="793F3897"/>
    <w:rsid w:val="7940316B"/>
    <w:rsid w:val="794669D3"/>
    <w:rsid w:val="79534C4C"/>
    <w:rsid w:val="795D1F6F"/>
    <w:rsid w:val="79680FA5"/>
    <w:rsid w:val="796B468C"/>
    <w:rsid w:val="79751067"/>
    <w:rsid w:val="79773031"/>
    <w:rsid w:val="797D616D"/>
    <w:rsid w:val="79AE27CB"/>
    <w:rsid w:val="79BC0A44"/>
    <w:rsid w:val="79C63670"/>
    <w:rsid w:val="79D044EF"/>
    <w:rsid w:val="79DA711C"/>
    <w:rsid w:val="79DE4E5E"/>
    <w:rsid w:val="79E41D48"/>
    <w:rsid w:val="7A020420"/>
    <w:rsid w:val="7A0D5743"/>
    <w:rsid w:val="7A1E34AC"/>
    <w:rsid w:val="7A262361"/>
    <w:rsid w:val="7A2860D9"/>
    <w:rsid w:val="7A2A00A3"/>
    <w:rsid w:val="7A326F58"/>
    <w:rsid w:val="7A3B0311"/>
    <w:rsid w:val="7A41363F"/>
    <w:rsid w:val="7A454EDD"/>
    <w:rsid w:val="7A49604F"/>
    <w:rsid w:val="7A4D5B40"/>
    <w:rsid w:val="7A5C2227"/>
    <w:rsid w:val="7A721A4A"/>
    <w:rsid w:val="7A97325F"/>
    <w:rsid w:val="7A9B2D4F"/>
    <w:rsid w:val="7AAA11E4"/>
    <w:rsid w:val="7AB21E46"/>
    <w:rsid w:val="7AB94F83"/>
    <w:rsid w:val="7AC676A0"/>
    <w:rsid w:val="7ACA3634"/>
    <w:rsid w:val="7ADE2C3C"/>
    <w:rsid w:val="7AE32201"/>
    <w:rsid w:val="7AF34939"/>
    <w:rsid w:val="7AF91823"/>
    <w:rsid w:val="7B0F1047"/>
    <w:rsid w:val="7B113011"/>
    <w:rsid w:val="7B3F165E"/>
    <w:rsid w:val="7B430CF1"/>
    <w:rsid w:val="7B5178B1"/>
    <w:rsid w:val="7B5D1DB2"/>
    <w:rsid w:val="7B641393"/>
    <w:rsid w:val="7B656EB9"/>
    <w:rsid w:val="7B7535A0"/>
    <w:rsid w:val="7B786BEC"/>
    <w:rsid w:val="7B7B048A"/>
    <w:rsid w:val="7B811F45"/>
    <w:rsid w:val="7B842D4C"/>
    <w:rsid w:val="7B8A691F"/>
    <w:rsid w:val="7BA14395"/>
    <w:rsid w:val="7BC27D34"/>
    <w:rsid w:val="7BC736D0"/>
    <w:rsid w:val="7BC97448"/>
    <w:rsid w:val="7BD32074"/>
    <w:rsid w:val="7BDA78A7"/>
    <w:rsid w:val="7BDE0856"/>
    <w:rsid w:val="7BE9462B"/>
    <w:rsid w:val="7C093CE8"/>
    <w:rsid w:val="7C0D3A1B"/>
    <w:rsid w:val="7C10151B"/>
    <w:rsid w:val="7C183F2B"/>
    <w:rsid w:val="7C1E59E5"/>
    <w:rsid w:val="7C2428D0"/>
    <w:rsid w:val="7C280612"/>
    <w:rsid w:val="7C29438A"/>
    <w:rsid w:val="7C3639F5"/>
    <w:rsid w:val="7C3F249D"/>
    <w:rsid w:val="7C4371FA"/>
    <w:rsid w:val="7C490589"/>
    <w:rsid w:val="7C5A34B2"/>
    <w:rsid w:val="7C703D67"/>
    <w:rsid w:val="7C765821"/>
    <w:rsid w:val="7C7750F6"/>
    <w:rsid w:val="7C776EA4"/>
    <w:rsid w:val="7C9061B7"/>
    <w:rsid w:val="7C9C690A"/>
    <w:rsid w:val="7C9E2682"/>
    <w:rsid w:val="7CAD6D69"/>
    <w:rsid w:val="7CB579CC"/>
    <w:rsid w:val="7CB974BC"/>
    <w:rsid w:val="7CBE4AD3"/>
    <w:rsid w:val="7CC0084B"/>
    <w:rsid w:val="7CCC5441"/>
    <w:rsid w:val="7CDB5685"/>
    <w:rsid w:val="7CE22EBE"/>
    <w:rsid w:val="7CE617A9"/>
    <w:rsid w:val="7CEC5AE4"/>
    <w:rsid w:val="7CF16C56"/>
    <w:rsid w:val="7CFB1883"/>
    <w:rsid w:val="7CFD384D"/>
    <w:rsid w:val="7D00333D"/>
    <w:rsid w:val="7D036989"/>
    <w:rsid w:val="7D0746CC"/>
    <w:rsid w:val="7D1961AD"/>
    <w:rsid w:val="7D1B3CD3"/>
    <w:rsid w:val="7D2428A3"/>
    <w:rsid w:val="7D254B52"/>
    <w:rsid w:val="7D452127"/>
    <w:rsid w:val="7D472D1A"/>
    <w:rsid w:val="7D480840"/>
    <w:rsid w:val="7D532998"/>
    <w:rsid w:val="7D567401"/>
    <w:rsid w:val="7D584F27"/>
    <w:rsid w:val="7D5E0064"/>
    <w:rsid w:val="7D63567A"/>
    <w:rsid w:val="7D711B45"/>
    <w:rsid w:val="7D7358BD"/>
    <w:rsid w:val="7D787377"/>
    <w:rsid w:val="7D7E4262"/>
    <w:rsid w:val="7D847ACA"/>
    <w:rsid w:val="7DA626F0"/>
    <w:rsid w:val="7DA71A0B"/>
    <w:rsid w:val="7DAA642E"/>
    <w:rsid w:val="7DAC0FD0"/>
    <w:rsid w:val="7DB55ED6"/>
    <w:rsid w:val="7DC205F3"/>
    <w:rsid w:val="7DC46119"/>
    <w:rsid w:val="7DDB16B4"/>
    <w:rsid w:val="7DF34C50"/>
    <w:rsid w:val="7DF77CA9"/>
    <w:rsid w:val="7DFF53A3"/>
    <w:rsid w:val="7E0429B9"/>
    <w:rsid w:val="7E064983"/>
    <w:rsid w:val="7E094473"/>
    <w:rsid w:val="7E0C7AC0"/>
    <w:rsid w:val="7E0E2127"/>
    <w:rsid w:val="7E17093E"/>
    <w:rsid w:val="7E1F77F3"/>
    <w:rsid w:val="7E235535"/>
    <w:rsid w:val="7E2B263C"/>
    <w:rsid w:val="7E3322A7"/>
    <w:rsid w:val="7E3E1B66"/>
    <w:rsid w:val="7E3F39F1"/>
    <w:rsid w:val="7E525E1A"/>
    <w:rsid w:val="7E5F4093"/>
    <w:rsid w:val="7E7E4C70"/>
    <w:rsid w:val="7E857F9E"/>
    <w:rsid w:val="7E8D29AE"/>
    <w:rsid w:val="7E97382D"/>
    <w:rsid w:val="7EA63A70"/>
    <w:rsid w:val="7EB361E0"/>
    <w:rsid w:val="7EBB39C0"/>
    <w:rsid w:val="7ECB34D7"/>
    <w:rsid w:val="7ECD1FE2"/>
    <w:rsid w:val="7ED71E7C"/>
    <w:rsid w:val="7EDB5E10"/>
    <w:rsid w:val="7EE8052D"/>
    <w:rsid w:val="7F062761"/>
    <w:rsid w:val="7F127358"/>
    <w:rsid w:val="7F136BDF"/>
    <w:rsid w:val="7F182BC0"/>
    <w:rsid w:val="7F192494"/>
    <w:rsid w:val="7F3177DE"/>
    <w:rsid w:val="7F3948E4"/>
    <w:rsid w:val="7F460DAF"/>
    <w:rsid w:val="7F484B27"/>
    <w:rsid w:val="7F5160D2"/>
    <w:rsid w:val="7F575330"/>
    <w:rsid w:val="7F6A0F42"/>
    <w:rsid w:val="7F6D7321"/>
    <w:rsid w:val="7F6F0306"/>
    <w:rsid w:val="7F7E679B"/>
    <w:rsid w:val="7F840255"/>
    <w:rsid w:val="7F8518D8"/>
    <w:rsid w:val="7F862421"/>
    <w:rsid w:val="7F947D6D"/>
    <w:rsid w:val="7F9727C2"/>
    <w:rsid w:val="7FA73F44"/>
    <w:rsid w:val="7FC05006"/>
    <w:rsid w:val="7FC543CA"/>
    <w:rsid w:val="7FCB7C32"/>
    <w:rsid w:val="7FD12D6F"/>
    <w:rsid w:val="7FD85EAB"/>
    <w:rsid w:val="7FDF72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link w:val="19"/>
    <w:unhideWhenUsed/>
    <w:qFormat/>
    <w:uiPriority w:val="0"/>
    <w:pPr>
      <w:keepNext/>
      <w:keepLines/>
      <w:spacing w:before="260" w:after="260" w:line="413" w:lineRule="auto"/>
      <w:outlineLvl w:val="2"/>
    </w:pPr>
    <w:rPr>
      <w:b/>
      <w:sz w:val="32"/>
    </w:rPr>
  </w:style>
  <w:style w:type="character" w:default="1" w:styleId="11">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16"/>
    <w:qFormat/>
    <w:uiPriority w:val="0"/>
    <w:pPr>
      <w:jc w:val="left"/>
    </w:pPr>
  </w:style>
  <w:style w:type="paragraph" w:styleId="6">
    <w:name w:val="Balloon Text"/>
    <w:basedOn w:val="1"/>
    <w:link w:val="15"/>
    <w:qFormat/>
    <w:uiPriority w:val="0"/>
    <w:rPr>
      <w:sz w:val="18"/>
      <w:szCs w:val="18"/>
    </w:rPr>
  </w:style>
  <w:style w:type="paragraph" w:styleId="7">
    <w:name w:val="footnote text"/>
    <w:basedOn w:val="1"/>
    <w:semiHidden/>
    <w:unhideWhenUsed/>
    <w:qFormat/>
    <w:uiPriority w:val="99"/>
    <w:pPr>
      <w:snapToGrid w:val="0"/>
      <w:jc w:val="left"/>
    </w:pPr>
    <w:rPr>
      <w:sz w:val="18"/>
      <w:szCs w:val="18"/>
    </w:rPr>
  </w:style>
  <w:style w:type="paragraph" w:styleId="8">
    <w:name w:val="Normal (Web)"/>
    <w:basedOn w:val="1"/>
    <w:qFormat/>
    <w:uiPriority w:val="0"/>
    <w:pPr>
      <w:spacing w:beforeAutospacing="1" w:afterAutospacing="1"/>
      <w:jc w:val="left"/>
    </w:pPr>
    <w:rPr>
      <w:rFonts w:cs="Times New Roman"/>
      <w:kern w:val="0"/>
      <w:sz w:val="24"/>
    </w:rPr>
  </w:style>
  <w:style w:type="paragraph" w:styleId="9">
    <w:name w:val="annotation subject"/>
    <w:basedOn w:val="5"/>
    <w:next w:val="5"/>
    <w:link w:val="17"/>
    <w:qFormat/>
    <w:uiPriority w:val="0"/>
    <w:rPr>
      <w:b/>
      <w:bCs/>
    </w:rPr>
  </w:style>
  <w:style w:type="character" w:styleId="12">
    <w:name w:val="Strong"/>
    <w:basedOn w:val="11"/>
    <w:qFormat/>
    <w:uiPriority w:val="0"/>
    <w:rPr>
      <w:b/>
    </w:rPr>
  </w:style>
  <w:style w:type="character" w:styleId="13">
    <w:name w:val="annotation reference"/>
    <w:basedOn w:val="11"/>
    <w:qFormat/>
    <w:uiPriority w:val="0"/>
    <w:rPr>
      <w:sz w:val="21"/>
      <w:szCs w:val="21"/>
    </w:rPr>
  </w:style>
  <w:style w:type="character" w:styleId="14">
    <w:name w:val="footnote reference"/>
    <w:basedOn w:val="11"/>
    <w:semiHidden/>
    <w:unhideWhenUsed/>
    <w:qFormat/>
    <w:uiPriority w:val="99"/>
    <w:rPr>
      <w:vertAlign w:val="superscript"/>
    </w:rPr>
  </w:style>
  <w:style w:type="character" w:customStyle="1" w:styleId="15">
    <w:name w:val="批注框文本 字符"/>
    <w:basedOn w:val="11"/>
    <w:link w:val="6"/>
    <w:qFormat/>
    <w:uiPriority w:val="0"/>
    <w:rPr>
      <w:rFonts w:asciiTheme="minorHAnsi" w:hAnsiTheme="minorHAnsi" w:eastAsiaTheme="minorEastAsia" w:cstheme="minorBidi"/>
      <w:kern w:val="2"/>
      <w:sz w:val="18"/>
      <w:szCs w:val="18"/>
    </w:rPr>
  </w:style>
  <w:style w:type="character" w:customStyle="1" w:styleId="16">
    <w:name w:val="批注文字 字符"/>
    <w:basedOn w:val="11"/>
    <w:link w:val="5"/>
    <w:qFormat/>
    <w:uiPriority w:val="0"/>
    <w:rPr>
      <w:rFonts w:asciiTheme="minorHAnsi" w:hAnsiTheme="minorHAnsi" w:eastAsiaTheme="minorEastAsia" w:cstheme="minorBidi"/>
      <w:kern w:val="2"/>
      <w:sz w:val="21"/>
      <w:szCs w:val="24"/>
    </w:rPr>
  </w:style>
  <w:style w:type="character" w:customStyle="1" w:styleId="17">
    <w:name w:val="批注主题 字符"/>
    <w:basedOn w:val="16"/>
    <w:link w:val="9"/>
    <w:qFormat/>
    <w:uiPriority w:val="0"/>
    <w:rPr>
      <w:rFonts w:asciiTheme="minorHAnsi" w:hAnsiTheme="minorHAnsi" w:eastAsiaTheme="minorEastAsia" w:cstheme="minorBidi"/>
      <w:b/>
      <w:bCs/>
      <w:kern w:val="2"/>
      <w:sz w:val="21"/>
      <w:szCs w:val="24"/>
    </w:rPr>
  </w:style>
  <w:style w:type="paragraph" w:styleId="18">
    <w:name w:val="List Paragraph"/>
    <w:basedOn w:val="1"/>
    <w:qFormat/>
    <w:uiPriority w:val="99"/>
    <w:pPr>
      <w:ind w:firstLine="420" w:firstLineChars="200"/>
    </w:pPr>
  </w:style>
  <w:style w:type="character" w:customStyle="1" w:styleId="19">
    <w:name w:val="标题 3 字符"/>
    <w:link w:val="4"/>
    <w:qFormat/>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579</Words>
  <Characters>3306</Characters>
  <Lines>27</Lines>
  <Paragraphs>7</Paragraphs>
  <TotalTime>1</TotalTime>
  <ScaleCrop>false</ScaleCrop>
  <LinksUpToDate>false</LinksUpToDate>
  <CharactersWithSpaces>3878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2023-06-29T01:34:00Z</dcterms:created>
  <dc:creator>l紫水流殇</dc:creator>
  <cp:lastModifiedBy>l紫水流殇</cp:lastModifiedBy>
  <dcterms:modified xsi:type="dcterms:W3CDTF">2023-07-04T06:09:13Z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88F20184CB0042B6879F73181FE097BB_13</vt:lpwstr>
  </property>
</Properties>
</file>