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53F3" w14:textId="2C6D4DD4" w:rsidR="00883DE5" w:rsidRDefault="00883DE5" w:rsidP="005E6760">
      <w:pPr>
        <w:spacing w:after="0" w:line="360" w:lineRule="auto"/>
        <w:jc w:val="center"/>
        <w:rPr>
          <w:rFonts w:ascii="仿宋" w:eastAsia="仿宋" w:hAnsi="仿宋" w:hint="eastAsia"/>
          <w:b/>
          <w:sz w:val="28"/>
          <w:szCs w:val="22"/>
          <w14:ligatures w14:val="none"/>
        </w:rPr>
      </w:pPr>
      <w:r w:rsidRPr="00975DFA">
        <w:rPr>
          <w:rFonts w:ascii="仿宋" w:eastAsia="仿宋" w:hAnsi="仿宋"/>
          <w:b/>
          <w:sz w:val="28"/>
          <w:szCs w:val="22"/>
          <w14:ligatures w14:val="none"/>
        </w:rPr>
        <w:t>微软</w:t>
      </w:r>
      <w:proofErr w:type="spellStart"/>
      <w:r w:rsidRPr="00975DFA">
        <w:rPr>
          <w:rFonts w:ascii="仿宋" w:eastAsia="仿宋" w:hAnsi="仿宋"/>
          <w:b/>
          <w:sz w:val="28"/>
          <w:szCs w:val="22"/>
          <w14:ligatures w14:val="none"/>
        </w:rPr>
        <w:t>NatureLM</w:t>
      </w:r>
      <w:proofErr w:type="spellEnd"/>
      <w:r w:rsidR="007E3BAC">
        <w:rPr>
          <w:rFonts w:ascii="仿宋" w:eastAsia="仿宋" w:hAnsi="仿宋" w:hint="eastAsia"/>
          <w:b/>
          <w:sz w:val="28"/>
          <w:szCs w:val="22"/>
          <w14:ligatures w14:val="none"/>
        </w:rPr>
        <w:t>开创</w:t>
      </w:r>
      <w:r w:rsidR="009B04EA" w:rsidRPr="009B04EA">
        <w:rPr>
          <w:rFonts w:ascii="仿宋" w:eastAsia="仿宋" w:hAnsi="仿宋" w:hint="eastAsia"/>
          <w:b/>
          <w:sz w:val="28"/>
          <w:szCs w:val="22"/>
          <w14:ligatures w14:val="none"/>
        </w:rPr>
        <w:t>跨</w:t>
      </w:r>
      <w:r w:rsidR="0045021D">
        <w:rPr>
          <w:rFonts w:ascii="仿宋" w:eastAsia="仿宋" w:hAnsi="仿宋" w:hint="eastAsia"/>
          <w:b/>
          <w:sz w:val="28"/>
          <w:szCs w:val="22"/>
          <w14:ligatures w14:val="none"/>
        </w:rPr>
        <w:t>领域</w:t>
      </w:r>
      <w:r w:rsidR="006D5A05">
        <w:rPr>
          <w:rFonts w:ascii="仿宋" w:eastAsia="仿宋" w:hAnsi="仿宋" w:hint="eastAsia"/>
          <w:b/>
          <w:sz w:val="28"/>
          <w:szCs w:val="22"/>
          <w14:ligatures w14:val="none"/>
        </w:rPr>
        <w:t>自然</w:t>
      </w:r>
      <w:r w:rsidRPr="00975DFA">
        <w:rPr>
          <w:rFonts w:ascii="仿宋" w:eastAsia="仿宋" w:hAnsi="仿宋"/>
          <w:b/>
          <w:sz w:val="28"/>
          <w:szCs w:val="22"/>
          <w14:ligatures w14:val="none"/>
        </w:rPr>
        <w:t>科学探索</w:t>
      </w:r>
      <w:r w:rsidR="007E3BAC">
        <w:rPr>
          <w:rFonts w:ascii="仿宋" w:eastAsia="仿宋" w:hAnsi="仿宋" w:hint="eastAsia"/>
          <w:b/>
          <w:sz w:val="28"/>
          <w:szCs w:val="22"/>
          <w14:ligatures w14:val="none"/>
        </w:rPr>
        <w:t>新</w:t>
      </w:r>
      <w:r w:rsidR="0045021D">
        <w:rPr>
          <w:rFonts w:ascii="仿宋" w:eastAsia="仿宋" w:hAnsi="仿宋" w:hint="eastAsia"/>
          <w:b/>
          <w:sz w:val="28"/>
          <w:szCs w:val="22"/>
          <w14:ligatures w14:val="none"/>
        </w:rPr>
        <w:t>方向</w:t>
      </w:r>
    </w:p>
    <w:p w14:paraId="5A49BA71" w14:textId="77777777" w:rsidR="00975DFA" w:rsidRPr="00975DFA" w:rsidRDefault="00975DFA" w:rsidP="005E6760">
      <w:pPr>
        <w:spacing w:after="0" w:line="360" w:lineRule="auto"/>
        <w:jc w:val="center"/>
        <w:rPr>
          <w:rFonts w:ascii="仿宋" w:eastAsia="仿宋" w:hAnsi="仿宋" w:hint="eastAsia"/>
          <w:b/>
          <w:sz w:val="28"/>
          <w:szCs w:val="22"/>
          <w14:ligatures w14:val="none"/>
        </w:rPr>
      </w:pPr>
    </w:p>
    <w:p w14:paraId="7DDC5158" w14:textId="22C5F46D" w:rsidR="00EB0D78" w:rsidRDefault="00EB0D78" w:rsidP="005E6760">
      <w:pPr>
        <w:pStyle w:val="a9"/>
        <w:numPr>
          <w:ilvl w:val="0"/>
          <w:numId w:val="2"/>
        </w:numPr>
        <w:spacing w:after="0" w:line="360" w:lineRule="auto"/>
        <w:outlineLvl w:val="0"/>
        <w:rPr>
          <w:rFonts w:ascii="仿宋" w:eastAsia="仿宋" w:hAnsi="仿宋" w:hint="eastAsia"/>
          <w:b/>
          <w:bCs/>
          <w:sz w:val="24"/>
        </w:rPr>
      </w:pPr>
      <w:r w:rsidRPr="00EB0D78">
        <w:rPr>
          <w:rFonts w:ascii="仿宋" w:eastAsia="仿宋" w:hAnsi="仿宋" w:hint="eastAsia"/>
          <w:b/>
          <w:bCs/>
          <w:sz w:val="24"/>
        </w:rPr>
        <w:t>微软</w:t>
      </w:r>
      <w:proofErr w:type="spellStart"/>
      <w:r w:rsidRPr="00EB0D78">
        <w:rPr>
          <w:rFonts w:ascii="仿宋" w:eastAsia="仿宋" w:hAnsi="仿宋" w:hint="eastAsia"/>
          <w:b/>
          <w:bCs/>
          <w:sz w:val="24"/>
        </w:rPr>
        <w:t>AI4S</w:t>
      </w:r>
      <w:proofErr w:type="spellEnd"/>
      <w:r w:rsidRPr="00EB0D78">
        <w:rPr>
          <w:rFonts w:ascii="仿宋" w:eastAsia="仿宋" w:hAnsi="仿宋" w:hint="eastAsia"/>
          <w:b/>
          <w:bCs/>
          <w:sz w:val="24"/>
        </w:rPr>
        <w:t>团队发布</w:t>
      </w:r>
      <w:proofErr w:type="spellStart"/>
      <w:r w:rsidRPr="00EB0D78">
        <w:rPr>
          <w:rFonts w:ascii="仿宋" w:eastAsia="仿宋" w:hAnsi="仿宋"/>
          <w:b/>
          <w:bCs/>
          <w:sz w:val="24"/>
        </w:rPr>
        <w:t>NatureLM</w:t>
      </w:r>
      <w:proofErr w:type="spellEnd"/>
      <w:r w:rsidRPr="00EB0D78">
        <w:rPr>
          <w:rFonts w:ascii="仿宋" w:eastAsia="仿宋" w:hAnsi="仿宋" w:hint="eastAsia"/>
          <w:b/>
          <w:bCs/>
          <w:sz w:val="24"/>
        </w:rPr>
        <w:t>模型，引发业界关注</w:t>
      </w:r>
    </w:p>
    <w:p w14:paraId="0333D573" w14:textId="4B153B36" w:rsidR="009A529A" w:rsidRDefault="009A529A" w:rsidP="005E6760">
      <w:pPr>
        <w:spacing w:after="0" w:line="360" w:lineRule="auto"/>
        <w:ind w:firstLineChars="200" w:firstLine="480"/>
        <w:rPr>
          <w:rFonts w:ascii="仿宋" w:eastAsia="仿宋" w:hAnsi="仿宋" w:hint="eastAsia"/>
          <w:sz w:val="24"/>
        </w:rPr>
      </w:pPr>
      <w:r w:rsidRPr="008718DF">
        <w:rPr>
          <w:rFonts w:ascii="仿宋" w:eastAsia="仿宋" w:hAnsi="仿宋" w:hint="eastAsia"/>
          <w:sz w:val="24"/>
        </w:rPr>
        <w:t>近日，</w:t>
      </w:r>
      <w:r w:rsidRPr="00463C2C">
        <w:rPr>
          <w:rFonts w:ascii="仿宋" w:eastAsia="仿宋" w:hAnsi="仿宋" w:hint="eastAsia"/>
          <w:sz w:val="24"/>
        </w:rPr>
        <w:t xml:space="preserve">微软研究院的 </w:t>
      </w:r>
      <w:proofErr w:type="spellStart"/>
      <w:r>
        <w:rPr>
          <w:rFonts w:ascii="仿宋" w:eastAsia="仿宋" w:hAnsi="仿宋" w:hint="eastAsia"/>
          <w:sz w:val="24"/>
        </w:rPr>
        <w:t>AI4S</w:t>
      </w:r>
      <w:proofErr w:type="spellEnd"/>
      <w:r>
        <w:rPr>
          <w:rFonts w:ascii="仿宋" w:eastAsia="仿宋" w:hAnsi="仿宋" w:hint="eastAsia"/>
          <w:sz w:val="24"/>
        </w:rPr>
        <w:t>（</w:t>
      </w:r>
      <w:r w:rsidRPr="00463C2C">
        <w:rPr>
          <w:rFonts w:ascii="仿宋" w:eastAsia="仿宋" w:hAnsi="仿宋" w:hint="eastAsia"/>
          <w:sz w:val="24"/>
        </w:rPr>
        <w:t>AI for Science</w:t>
      </w:r>
      <w:r>
        <w:rPr>
          <w:rFonts w:ascii="仿宋" w:eastAsia="仿宋" w:hAnsi="仿宋" w:hint="eastAsia"/>
          <w:sz w:val="24"/>
        </w:rPr>
        <w:t>）</w:t>
      </w:r>
      <w:r w:rsidRPr="00463C2C">
        <w:rPr>
          <w:rFonts w:ascii="仿宋" w:eastAsia="仿宋" w:hAnsi="仿宋" w:hint="eastAsia"/>
          <w:sz w:val="24"/>
        </w:rPr>
        <w:t>团队宣布了他们的一项重</w:t>
      </w:r>
      <w:r w:rsidR="002E2122">
        <w:rPr>
          <w:rFonts w:ascii="仿宋" w:eastAsia="仿宋" w:hAnsi="仿宋" w:hint="eastAsia"/>
          <w:sz w:val="24"/>
        </w:rPr>
        <w:t>要</w:t>
      </w:r>
      <w:r w:rsidRPr="00463C2C">
        <w:rPr>
          <w:rFonts w:ascii="仿宋" w:eastAsia="仿宋" w:hAnsi="仿宋" w:hint="eastAsia"/>
          <w:sz w:val="24"/>
        </w:rPr>
        <w:t>研究成果——</w:t>
      </w:r>
      <w:proofErr w:type="spellStart"/>
      <w:r w:rsidRPr="00463C2C">
        <w:rPr>
          <w:rFonts w:ascii="仿宋" w:eastAsia="仿宋" w:hAnsi="仿宋" w:hint="eastAsia"/>
          <w:sz w:val="24"/>
        </w:rPr>
        <w:t>NatureLM</w:t>
      </w:r>
      <w:proofErr w:type="spellEnd"/>
      <w:r w:rsidRPr="00463C2C">
        <w:rPr>
          <w:rFonts w:ascii="仿宋" w:eastAsia="仿宋" w:hAnsi="仿宋" w:hint="eastAsia"/>
          <w:sz w:val="24"/>
        </w:rPr>
        <w:t>（Nature Language Model）。</w:t>
      </w:r>
      <w:proofErr w:type="spellStart"/>
      <w:r w:rsidR="002F311B" w:rsidRPr="002F311B">
        <w:rPr>
          <w:rFonts w:ascii="仿宋" w:eastAsia="仿宋" w:hAnsi="仿宋" w:hint="eastAsia"/>
          <w:sz w:val="24"/>
        </w:rPr>
        <w:t>NatureLM</w:t>
      </w:r>
      <w:proofErr w:type="spellEnd"/>
      <w:r w:rsidR="002F311B" w:rsidRPr="002F311B">
        <w:rPr>
          <w:rFonts w:ascii="仿宋" w:eastAsia="仿宋" w:hAnsi="仿宋" w:hint="eastAsia"/>
          <w:sz w:val="24"/>
        </w:rPr>
        <w:t xml:space="preserve"> 是一种基于序列的</w:t>
      </w:r>
      <w:r w:rsidR="0026495C">
        <w:rPr>
          <w:rFonts w:ascii="仿宋" w:eastAsia="仿宋" w:hAnsi="仿宋" w:hint="eastAsia"/>
          <w:sz w:val="24"/>
        </w:rPr>
        <w:t>基础</w:t>
      </w:r>
      <w:r w:rsidR="009B3465">
        <w:rPr>
          <w:rFonts w:ascii="仿宋" w:eastAsia="仿宋" w:hAnsi="仿宋" w:hint="eastAsia"/>
          <w:sz w:val="24"/>
        </w:rPr>
        <w:t>科学</w:t>
      </w:r>
      <w:r w:rsidR="002F311B" w:rsidRPr="002F311B">
        <w:rPr>
          <w:rFonts w:ascii="仿宋" w:eastAsia="仿宋" w:hAnsi="仿宋" w:hint="eastAsia"/>
          <w:sz w:val="24"/>
        </w:rPr>
        <w:t>模型，涵盖了小分子、蛋白质、材料、DNA 以及 RNA 等诸多自然科学的关键领域，开创性地</w:t>
      </w:r>
      <w:r w:rsidR="00094CBE">
        <w:rPr>
          <w:rFonts w:ascii="仿宋" w:eastAsia="仿宋" w:hAnsi="仿宋" w:hint="eastAsia"/>
          <w:sz w:val="24"/>
        </w:rPr>
        <w:t>将多领域数据</w:t>
      </w:r>
      <w:r w:rsidR="002F311B" w:rsidRPr="002F311B">
        <w:rPr>
          <w:rFonts w:ascii="仿宋" w:eastAsia="仿宋" w:hAnsi="仿宋" w:hint="eastAsia"/>
          <w:sz w:val="24"/>
        </w:rPr>
        <w:t>融合</w:t>
      </w:r>
      <w:r w:rsidR="00094CBE">
        <w:rPr>
          <w:rFonts w:ascii="仿宋" w:eastAsia="仿宋" w:hAnsi="仿宋" w:hint="eastAsia"/>
          <w:sz w:val="24"/>
        </w:rPr>
        <w:t>成</w:t>
      </w:r>
      <w:r w:rsidR="002F311B" w:rsidRPr="002F311B">
        <w:rPr>
          <w:rFonts w:ascii="仿宋" w:eastAsia="仿宋" w:hAnsi="仿宋" w:hint="eastAsia"/>
          <w:sz w:val="24"/>
        </w:rPr>
        <w:t>了</w:t>
      </w:r>
      <w:r w:rsidR="00094CBE">
        <w:rPr>
          <w:rFonts w:ascii="仿宋" w:eastAsia="仿宋" w:hAnsi="仿宋" w:hint="eastAsia"/>
          <w:sz w:val="24"/>
        </w:rPr>
        <w:t>“</w:t>
      </w:r>
      <w:r w:rsidR="002F311B" w:rsidRPr="002F311B">
        <w:rPr>
          <w:rFonts w:ascii="仿宋" w:eastAsia="仿宋" w:hAnsi="仿宋" w:hint="eastAsia"/>
          <w:sz w:val="24"/>
        </w:rPr>
        <w:t>自然的语言</w:t>
      </w:r>
      <w:r w:rsidR="00094CBE">
        <w:rPr>
          <w:rFonts w:ascii="仿宋" w:eastAsia="仿宋" w:hAnsi="仿宋" w:hint="eastAsia"/>
          <w:sz w:val="24"/>
        </w:rPr>
        <w:t>”</w:t>
      </w:r>
      <w:r w:rsidR="002F311B" w:rsidRPr="002F311B">
        <w:rPr>
          <w:rFonts w:ascii="仿宋" w:eastAsia="仿宋" w:hAnsi="仿宋" w:hint="eastAsia"/>
          <w:sz w:val="24"/>
        </w:rPr>
        <w:t>，为科学发现与创新提供了一种全新、高效、跨学科的 AI 工具，极大地拓展了科学研究的边界和可能性。</w:t>
      </w:r>
      <w:r w:rsidRPr="00463C2C">
        <w:rPr>
          <w:rFonts w:ascii="仿宋" w:eastAsia="仿宋" w:hAnsi="仿宋" w:hint="eastAsia"/>
          <w:sz w:val="24"/>
        </w:rPr>
        <w:t>这项研究的相关论文已经</w:t>
      </w:r>
      <w:r w:rsidR="004C656D" w:rsidRPr="00463C2C">
        <w:rPr>
          <w:rFonts w:ascii="仿宋" w:eastAsia="仿宋" w:hAnsi="仿宋" w:hint="eastAsia"/>
          <w:sz w:val="24"/>
        </w:rPr>
        <w:t>发布</w:t>
      </w:r>
      <w:r w:rsidRPr="00463C2C">
        <w:rPr>
          <w:rFonts w:ascii="仿宋" w:eastAsia="仿宋" w:hAnsi="仿宋" w:hint="eastAsia"/>
          <w:sz w:val="24"/>
        </w:rPr>
        <w:t>在</w:t>
      </w:r>
      <w:proofErr w:type="spellStart"/>
      <w:r w:rsidRPr="008718DF">
        <w:rPr>
          <w:rFonts w:ascii="仿宋" w:eastAsia="仿宋" w:hAnsi="仿宋" w:hint="eastAsia"/>
          <w:sz w:val="24"/>
        </w:rPr>
        <w:t>arXiv</w:t>
      </w:r>
      <w:proofErr w:type="spellEnd"/>
      <w:r w:rsidRPr="00463C2C">
        <w:rPr>
          <w:rFonts w:ascii="仿宋" w:eastAsia="仿宋" w:hAnsi="仿宋" w:hint="eastAsia"/>
          <w:sz w:val="24"/>
        </w:rPr>
        <w:t>上，引</w:t>
      </w:r>
      <w:r>
        <w:rPr>
          <w:rFonts w:ascii="仿宋" w:eastAsia="仿宋" w:hAnsi="仿宋" w:hint="eastAsia"/>
          <w:sz w:val="24"/>
        </w:rPr>
        <w:t>发</w:t>
      </w:r>
      <w:r w:rsidRPr="00463C2C">
        <w:rPr>
          <w:rFonts w:ascii="仿宋" w:eastAsia="仿宋" w:hAnsi="仿宋" w:hint="eastAsia"/>
          <w:sz w:val="24"/>
        </w:rPr>
        <w:t>了科学</w:t>
      </w:r>
      <w:r>
        <w:rPr>
          <w:rFonts w:ascii="仿宋" w:eastAsia="仿宋" w:hAnsi="仿宋" w:hint="eastAsia"/>
          <w:sz w:val="24"/>
        </w:rPr>
        <w:t>研究</w:t>
      </w:r>
      <w:r w:rsidRPr="00463C2C">
        <w:rPr>
          <w:rFonts w:ascii="仿宋" w:eastAsia="仿宋" w:hAnsi="仿宋" w:hint="eastAsia"/>
          <w:sz w:val="24"/>
        </w:rPr>
        <w:t>和人工智能领域的广泛关注。</w:t>
      </w:r>
    </w:p>
    <w:p w14:paraId="195AFFAE" w14:textId="2F7F5FBC" w:rsidR="009A529A" w:rsidRDefault="009A529A" w:rsidP="005E6760">
      <w:pPr>
        <w:spacing w:after="0" w:line="360" w:lineRule="auto"/>
        <w:ind w:firstLineChars="200" w:firstLine="480"/>
        <w:rPr>
          <w:rFonts w:ascii="仿宋" w:eastAsia="仿宋" w:hAnsi="仿宋" w:hint="eastAsia"/>
          <w:sz w:val="24"/>
        </w:rPr>
      </w:pPr>
      <w:r w:rsidRPr="008718DF">
        <w:rPr>
          <w:rFonts w:ascii="仿宋" w:eastAsia="仿宋" w:hAnsi="仿宋" w:hint="eastAsia"/>
          <w:sz w:val="24"/>
        </w:rPr>
        <w:t>AI</w:t>
      </w:r>
      <w:r>
        <w:rPr>
          <w:rFonts w:ascii="仿宋" w:eastAsia="仿宋" w:hAnsi="仿宋" w:hint="eastAsia"/>
          <w:sz w:val="24"/>
        </w:rPr>
        <w:t>4S</w:t>
      </w:r>
      <w:r w:rsidRPr="008718DF">
        <w:rPr>
          <w:rFonts w:ascii="仿宋" w:eastAsia="仿宋" w:hAnsi="仿宋" w:hint="eastAsia"/>
          <w:sz w:val="24"/>
        </w:rPr>
        <w:t>是微软研究院于2022年7月成立的全新团队，</w:t>
      </w:r>
      <w:r w:rsidRPr="00890AB6">
        <w:rPr>
          <w:rFonts w:ascii="仿宋" w:eastAsia="仿宋" w:hAnsi="仿宋" w:hint="eastAsia"/>
          <w:sz w:val="24"/>
        </w:rPr>
        <w:t>这个团队汇聚了</w:t>
      </w:r>
      <w:r>
        <w:rPr>
          <w:rFonts w:ascii="仿宋" w:eastAsia="仿宋" w:hAnsi="仿宋" w:hint="eastAsia"/>
          <w:sz w:val="24"/>
        </w:rPr>
        <w:t>全球</w:t>
      </w:r>
      <w:r w:rsidRPr="00EF0E66">
        <w:rPr>
          <w:rFonts w:ascii="仿宋" w:eastAsia="仿宋" w:hAnsi="仿宋" w:hint="eastAsia"/>
          <w:sz w:val="24"/>
        </w:rPr>
        <w:t>机器学习、量子物理、计算化学、分子生物学、软件工程</w:t>
      </w:r>
      <w:r w:rsidR="00AA5825">
        <w:rPr>
          <w:rFonts w:ascii="仿宋" w:eastAsia="仿宋" w:hAnsi="仿宋" w:hint="eastAsia"/>
          <w:sz w:val="24"/>
        </w:rPr>
        <w:t>等专业</w:t>
      </w:r>
      <w:r w:rsidRPr="00890AB6">
        <w:rPr>
          <w:rFonts w:ascii="仿宋" w:eastAsia="仿宋" w:hAnsi="仿宋" w:hint="eastAsia"/>
          <w:sz w:val="24"/>
        </w:rPr>
        <w:t>的顶尖人才。长期以来，他们</w:t>
      </w:r>
      <w:r w:rsidRPr="00492B33">
        <w:rPr>
          <w:rFonts w:ascii="仿宋" w:eastAsia="仿宋" w:hAnsi="仿宋" w:hint="eastAsia"/>
          <w:sz w:val="24"/>
        </w:rPr>
        <w:t>以“科学发现的第五范式”为核心理念，</w:t>
      </w:r>
      <w:r w:rsidRPr="00890AB6">
        <w:rPr>
          <w:rFonts w:ascii="仿宋" w:eastAsia="仿宋" w:hAnsi="仿宋" w:hint="eastAsia"/>
          <w:sz w:val="24"/>
        </w:rPr>
        <w:t>专注</w:t>
      </w:r>
      <w:r>
        <w:rPr>
          <w:rFonts w:ascii="仿宋" w:eastAsia="仿宋" w:hAnsi="仿宋" w:hint="eastAsia"/>
          <w:sz w:val="24"/>
        </w:rPr>
        <w:t>将</w:t>
      </w:r>
      <w:r w:rsidRPr="00EF0E66">
        <w:rPr>
          <w:rFonts w:ascii="仿宋" w:eastAsia="仿宋" w:hAnsi="仿宋" w:hint="eastAsia"/>
          <w:sz w:val="24"/>
        </w:rPr>
        <w:t>人工智能深度整合到科学研究</w:t>
      </w:r>
      <w:r w:rsidR="004C656D">
        <w:rPr>
          <w:rFonts w:ascii="仿宋" w:eastAsia="仿宋" w:hAnsi="仿宋" w:hint="eastAsia"/>
          <w:sz w:val="24"/>
        </w:rPr>
        <w:t>探索</w:t>
      </w:r>
      <w:r w:rsidRPr="00EF0E66">
        <w:rPr>
          <w:rFonts w:ascii="仿宋" w:eastAsia="仿宋" w:hAnsi="仿宋" w:hint="eastAsia"/>
          <w:sz w:val="24"/>
        </w:rPr>
        <w:t>中</w:t>
      </w:r>
      <w:r>
        <w:rPr>
          <w:rFonts w:ascii="仿宋" w:eastAsia="仿宋" w:hAnsi="仿宋" w:hint="eastAsia"/>
          <w:sz w:val="24"/>
        </w:rPr>
        <w:t>。</w:t>
      </w:r>
      <w:proofErr w:type="spellStart"/>
      <w:r w:rsidR="004C656D" w:rsidRPr="00463C2C">
        <w:rPr>
          <w:rFonts w:ascii="仿宋" w:eastAsia="仿宋" w:hAnsi="仿宋" w:hint="eastAsia"/>
          <w:sz w:val="24"/>
        </w:rPr>
        <w:t>NatureLM</w:t>
      </w:r>
      <w:proofErr w:type="spellEnd"/>
      <w:r w:rsidRPr="00890AB6">
        <w:rPr>
          <w:rFonts w:ascii="仿宋" w:eastAsia="仿宋" w:hAnsi="仿宋" w:hint="eastAsia"/>
          <w:sz w:val="24"/>
        </w:rPr>
        <w:t>通过跨学科协作与人工智能技术突破</w:t>
      </w:r>
      <w:r>
        <w:rPr>
          <w:rFonts w:ascii="仿宋" w:eastAsia="仿宋" w:hAnsi="仿宋" w:hint="eastAsia"/>
          <w:sz w:val="24"/>
        </w:rPr>
        <w:t>，研究</w:t>
      </w:r>
      <w:r w:rsidRPr="00492B33">
        <w:rPr>
          <w:rFonts w:ascii="仿宋" w:eastAsia="仿宋" w:hAnsi="仿宋" w:hint="eastAsia"/>
          <w:sz w:val="24"/>
        </w:rPr>
        <w:t>构建通用科学基座模型</w:t>
      </w:r>
      <w:r>
        <w:rPr>
          <w:rFonts w:ascii="仿宋" w:eastAsia="仿宋" w:hAnsi="仿宋" w:hint="eastAsia"/>
          <w:sz w:val="24"/>
        </w:rPr>
        <w:t>，用于</w:t>
      </w:r>
      <w:r w:rsidRPr="00890AB6">
        <w:rPr>
          <w:rFonts w:ascii="仿宋" w:eastAsia="仿宋" w:hAnsi="仿宋" w:hint="eastAsia"/>
          <w:sz w:val="24"/>
        </w:rPr>
        <w:t>解决</w:t>
      </w:r>
      <w:r w:rsidR="004C656D">
        <w:rPr>
          <w:rFonts w:ascii="仿宋" w:eastAsia="仿宋" w:hAnsi="仿宋" w:hint="eastAsia"/>
          <w:sz w:val="24"/>
        </w:rPr>
        <w:t>生命科学、</w:t>
      </w:r>
      <w:r w:rsidRPr="00890AB6">
        <w:rPr>
          <w:rFonts w:ascii="仿宋" w:eastAsia="仿宋" w:hAnsi="仿宋" w:hint="eastAsia"/>
          <w:sz w:val="24"/>
        </w:rPr>
        <w:t>材料科学、化学和大气科学等跨领域的复杂问题</w:t>
      </w:r>
      <w:r>
        <w:rPr>
          <w:rFonts w:ascii="仿宋" w:eastAsia="仿宋" w:hAnsi="仿宋" w:hint="eastAsia"/>
          <w:sz w:val="24"/>
        </w:rPr>
        <w:t>。</w:t>
      </w:r>
    </w:p>
    <w:p w14:paraId="36C766DE" w14:textId="77777777" w:rsidR="00B476AF" w:rsidRDefault="00B476AF" w:rsidP="005E6760">
      <w:pPr>
        <w:spacing w:after="0" w:line="360" w:lineRule="auto"/>
        <w:ind w:firstLineChars="200" w:firstLine="480"/>
        <w:rPr>
          <w:rFonts w:ascii="仿宋" w:eastAsia="仿宋" w:hAnsi="仿宋" w:hint="eastAsia"/>
          <w:sz w:val="24"/>
        </w:rPr>
      </w:pPr>
    </w:p>
    <w:p w14:paraId="1C3B1CA0" w14:textId="6655A2A9" w:rsidR="00EB0D78" w:rsidRDefault="00C82F37" w:rsidP="005E6760">
      <w:pPr>
        <w:pStyle w:val="a9"/>
        <w:numPr>
          <w:ilvl w:val="0"/>
          <w:numId w:val="2"/>
        </w:numPr>
        <w:spacing w:after="0" w:line="360" w:lineRule="auto"/>
        <w:outlineLvl w:val="0"/>
        <w:rPr>
          <w:rFonts w:ascii="仿宋" w:eastAsia="仿宋" w:hAnsi="仿宋" w:hint="eastAsia"/>
          <w:b/>
          <w:bCs/>
          <w:sz w:val="24"/>
        </w:rPr>
      </w:pPr>
      <w:r w:rsidRPr="00C82F37">
        <w:rPr>
          <w:rFonts w:ascii="仿宋" w:eastAsia="仿宋" w:hAnsi="仿宋" w:hint="eastAsia"/>
          <w:b/>
          <w:bCs/>
          <w:sz w:val="24"/>
        </w:rPr>
        <w:t>使用大语言模型进行科学研究的挑战</w:t>
      </w:r>
    </w:p>
    <w:p w14:paraId="0A6BE32A" w14:textId="76335070" w:rsidR="001C75C4" w:rsidRPr="001C75C4" w:rsidRDefault="001C75C4" w:rsidP="001C75C4">
      <w:pPr>
        <w:spacing w:after="0" w:line="360" w:lineRule="auto"/>
        <w:ind w:firstLineChars="200" w:firstLine="480"/>
        <w:rPr>
          <w:rFonts w:ascii="仿宋" w:eastAsia="仿宋" w:hAnsi="仿宋" w:hint="eastAsia"/>
          <w:sz w:val="24"/>
        </w:rPr>
      </w:pPr>
      <w:r w:rsidRPr="001C75C4">
        <w:rPr>
          <w:rFonts w:ascii="仿宋" w:eastAsia="仿宋" w:hAnsi="仿宋"/>
          <w:sz w:val="24"/>
        </w:rPr>
        <w:t>近年来，以人类语言为基础的大模型在人工智能领域取得了显著进展。例如 ChatGPT 和 Gemini 等模型，极大地提升了机器对人类语言的理解和生成能力。然而，当这些模型被应用于处理小分子、蛋白质、DNA 等科学研究任务时，它们往往难以做出精确的定量预测。</w:t>
      </w:r>
      <w:r>
        <w:rPr>
          <w:rFonts w:ascii="仿宋" w:eastAsia="仿宋" w:hAnsi="仿宋" w:hint="eastAsia"/>
          <w:sz w:val="24"/>
        </w:rPr>
        <w:t>同时</w:t>
      </w:r>
      <w:r w:rsidRPr="001C75C4">
        <w:rPr>
          <w:rFonts w:ascii="仿宋" w:eastAsia="仿宋" w:hAnsi="仿宋"/>
          <w:sz w:val="24"/>
        </w:rPr>
        <w:t>如何确保输出结果的科学准确性，更是成为了一个亟待解决的难题。</w:t>
      </w:r>
    </w:p>
    <w:p w14:paraId="67F672F6" w14:textId="77777777" w:rsidR="001C75C4" w:rsidRPr="001C75C4" w:rsidRDefault="001C75C4" w:rsidP="001C75C4">
      <w:pPr>
        <w:spacing w:after="0" w:line="360" w:lineRule="auto"/>
        <w:ind w:firstLineChars="200" w:firstLine="480"/>
        <w:rPr>
          <w:rFonts w:ascii="仿宋" w:eastAsia="仿宋" w:hAnsi="仿宋" w:hint="eastAsia"/>
          <w:sz w:val="24"/>
        </w:rPr>
      </w:pPr>
      <w:r w:rsidRPr="001C75C4">
        <w:rPr>
          <w:rFonts w:ascii="仿宋" w:eastAsia="仿宋" w:hAnsi="仿宋"/>
          <w:sz w:val="24"/>
        </w:rPr>
        <w:t>为了解决这些问题，研究人员积极展开探索，开发出了多种适用于科学任务的大语言模型。这些模型主要可以分为以下四类：</w:t>
      </w:r>
    </w:p>
    <w:p w14:paraId="19D7F603" w14:textId="55CB9521" w:rsidR="009A529A" w:rsidRPr="00503CCA" w:rsidRDefault="00C44C89" w:rsidP="00C44C89">
      <w:pPr>
        <w:spacing w:after="0" w:line="360" w:lineRule="auto"/>
        <w:ind w:firstLineChars="200" w:firstLine="482"/>
        <w:rPr>
          <w:rFonts w:ascii="仿宋" w:eastAsia="仿宋" w:hAnsi="仿宋" w:hint="eastAsia"/>
          <w:sz w:val="24"/>
        </w:rPr>
      </w:pPr>
      <w:r>
        <w:rPr>
          <w:rFonts w:ascii="仿宋" w:eastAsia="仿宋" w:hAnsi="仿宋" w:hint="eastAsia"/>
          <w:b/>
          <w:bCs/>
          <w:sz w:val="24"/>
        </w:rPr>
        <w:t>1、</w:t>
      </w:r>
      <w:r w:rsidR="0038386C" w:rsidRPr="0038386C">
        <w:rPr>
          <w:rFonts w:ascii="仿宋" w:eastAsia="仿宋" w:hAnsi="仿宋" w:hint="eastAsia"/>
          <w:b/>
          <w:bCs/>
          <w:sz w:val="24"/>
        </w:rPr>
        <w:t>特定领域模型（Domain-Specific Models）</w:t>
      </w:r>
      <w:r w:rsidR="009A529A" w:rsidRPr="00503CCA">
        <w:rPr>
          <w:rFonts w:ascii="仿宋" w:eastAsia="仿宋" w:hAnsi="仿宋" w:hint="eastAsia"/>
          <w:sz w:val="24"/>
        </w:rPr>
        <w:t>：这类模型</w:t>
      </w:r>
      <w:r w:rsidRPr="00C44C89">
        <w:rPr>
          <w:rFonts w:ascii="仿宋" w:eastAsia="仿宋" w:hAnsi="仿宋" w:hint="eastAsia"/>
          <w:sz w:val="24"/>
        </w:rPr>
        <w:t>直接使用专</w:t>
      </w:r>
      <w:proofErr w:type="gramStart"/>
      <w:r w:rsidRPr="00C44C89">
        <w:rPr>
          <w:rFonts w:ascii="仿宋" w:eastAsia="仿宋" w:hAnsi="仿宋" w:hint="eastAsia"/>
          <w:sz w:val="24"/>
        </w:rPr>
        <w:t>属领域</w:t>
      </w:r>
      <w:proofErr w:type="gramEnd"/>
      <w:r w:rsidRPr="00C44C89">
        <w:rPr>
          <w:rFonts w:ascii="仿宋" w:eastAsia="仿宋" w:hAnsi="仿宋" w:hint="eastAsia"/>
          <w:sz w:val="24"/>
        </w:rPr>
        <w:t>的结构化数据（如蛋白质序列、DNA 碱基对、分子 SMILES 字符串）</w:t>
      </w:r>
      <w:r>
        <w:rPr>
          <w:rFonts w:ascii="仿宋" w:eastAsia="仿宋" w:hAnsi="仿宋" w:hint="eastAsia"/>
          <w:sz w:val="24"/>
        </w:rPr>
        <w:t>进行训练，</w:t>
      </w:r>
      <w:r w:rsidRPr="00503CCA">
        <w:rPr>
          <w:rFonts w:ascii="仿宋" w:eastAsia="仿宋" w:hAnsi="仿宋" w:hint="eastAsia"/>
          <w:sz w:val="24"/>
        </w:rPr>
        <w:t>比如用于蛋白质</w:t>
      </w:r>
      <w:r w:rsidR="004B5A0A">
        <w:rPr>
          <w:rFonts w:ascii="仿宋" w:eastAsia="仿宋" w:hAnsi="仿宋" w:hint="eastAsia"/>
          <w:sz w:val="24"/>
        </w:rPr>
        <w:t>领域</w:t>
      </w:r>
      <w:r w:rsidRPr="00503CCA">
        <w:rPr>
          <w:rFonts w:ascii="仿宋" w:eastAsia="仿宋" w:hAnsi="仿宋" w:hint="eastAsia"/>
          <w:sz w:val="24"/>
        </w:rPr>
        <w:t>的</w:t>
      </w:r>
      <w:proofErr w:type="spellStart"/>
      <w:r w:rsidRPr="00503CCA">
        <w:rPr>
          <w:rFonts w:ascii="仿宋" w:eastAsia="仿宋" w:hAnsi="仿宋" w:hint="eastAsia"/>
          <w:sz w:val="24"/>
        </w:rPr>
        <w:t>ESM3</w:t>
      </w:r>
      <w:proofErr w:type="spellEnd"/>
      <w:r w:rsidRPr="00503CCA">
        <w:rPr>
          <w:rFonts w:ascii="仿宋" w:eastAsia="仿宋" w:hAnsi="仿宋" w:hint="eastAsia"/>
          <w:sz w:val="24"/>
        </w:rPr>
        <w:t>和</w:t>
      </w:r>
      <w:proofErr w:type="spellStart"/>
      <w:r w:rsidRPr="00503CCA">
        <w:rPr>
          <w:rFonts w:ascii="仿宋" w:eastAsia="仿宋" w:hAnsi="仿宋" w:hint="eastAsia"/>
          <w:sz w:val="24"/>
        </w:rPr>
        <w:t>ProGen</w:t>
      </w:r>
      <w:proofErr w:type="spellEnd"/>
      <w:r w:rsidRPr="00503CCA">
        <w:rPr>
          <w:rFonts w:ascii="仿宋" w:eastAsia="仿宋" w:hAnsi="仿宋" w:hint="eastAsia"/>
          <w:sz w:val="24"/>
        </w:rPr>
        <w:t>，用于 DNA 序列</w:t>
      </w:r>
      <w:r w:rsidR="004B5A0A">
        <w:rPr>
          <w:rFonts w:ascii="仿宋" w:eastAsia="仿宋" w:hAnsi="仿宋" w:hint="eastAsia"/>
          <w:sz w:val="24"/>
        </w:rPr>
        <w:t>领域</w:t>
      </w:r>
      <w:r w:rsidRPr="00503CCA">
        <w:rPr>
          <w:rFonts w:ascii="仿宋" w:eastAsia="仿宋" w:hAnsi="仿宋" w:hint="eastAsia"/>
          <w:sz w:val="24"/>
        </w:rPr>
        <w:t xml:space="preserve">的 </w:t>
      </w:r>
      <w:proofErr w:type="spellStart"/>
      <w:r w:rsidRPr="00503CCA">
        <w:rPr>
          <w:rFonts w:ascii="仿宋" w:eastAsia="仿宋" w:hAnsi="仿宋" w:hint="eastAsia"/>
          <w:sz w:val="24"/>
        </w:rPr>
        <w:t>DNABERT</w:t>
      </w:r>
      <w:proofErr w:type="spellEnd"/>
      <w:r w:rsidRPr="00503CCA">
        <w:rPr>
          <w:rFonts w:ascii="仿宋" w:eastAsia="仿宋" w:hAnsi="仿宋" w:hint="eastAsia"/>
          <w:sz w:val="24"/>
        </w:rPr>
        <w:t xml:space="preserve"> 和 Evo，用于单细胞数据的 </w:t>
      </w:r>
      <w:proofErr w:type="spellStart"/>
      <w:r w:rsidRPr="00503CCA">
        <w:rPr>
          <w:rFonts w:ascii="仿宋" w:eastAsia="仿宋" w:hAnsi="仿宋" w:hint="eastAsia"/>
          <w:sz w:val="24"/>
        </w:rPr>
        <w:t>scGPT</w:t>
      </w:r>
      <w:proofErr w:type="spellEnd"/>
      <w:r w:rsidRPr="00503CCA">
        <w:rPr>
          <w:rFonts w:ascii="仿宋" w:eastAsia="仿宋" w:hAnsi="仿宋" w:hint="eastAsia"/>
          <w:sz w:val="24"/>
        </w:rPr>
        <w:t>，以及用于小分子的化学语言模型等。它们</w:t>
      </w:r>
      <w:r>
        <w:rPr>
          <w:rFonts w:ascii="仿宋" w:eastAsia="仿宋" w:hAnsi="仿宋" w:hint="eastAsia"/>
          <w:sz w:val="24"/>
        </w:rPr>
        <w:lastRenderedPageBreak/>
        <w:t>多采用</w:t>
      </w:r>
      <w:r w:rsidRPr="00C44C89">
        <w:rPr>
          <w:rFonts w:ascii="仿宋" w:eastAsia="仿宋" w:hAnsi="仿宋" w:hint="eastAsia"/>
          <w:sz w:val="24"/>
        </w:rPr>
        <w:t>自监督学习</w:t>
      </w:r>
      <w:r>
        <w:rPr>
          <w:rFonts w:ascii="仿宋" w:eastAsia="仿宋" w:hAnsi="仿宋" w:hint="eastAsia"/>
          <w:sz w:val="24"/>
        </w:rPr>
        <w:t>框架，</w:t>
      </w:r>
      <w:r w:rsidRPr="00503CCA">
        <w:rPr>
          <w:rFonts w:ascii="仿宋" w:eastAsia="仿宋" w:hAnsi="仿宋" w:hint="eastAsia"/>
          <w:sz w:val="24"/>
        </w:rPr>
        <w:t>针对</w:t>
      </w:r>
      <w:r>
        <w:rPr>
          <w:rFonts w:ascii="仿宋" w:eastAsia="仿宋" w:hAnsi="仿宋" w:hint="eastAsia"/>
          <w:sz w:val="24"/>
        </w:rPr>
        <w:t>解决</w:t>
      </w:r>
      <w:r w:rsidRPr="00503CCA">
        <w:rPr>
          <w:rFonts w:ascii="仿宋" w:eastAsia="仿宋" w:hAnsi="仿宋" w:hint="eastAsia"/>
          <w:sz w:val="24"/>
        </w:rPr>
        <w:t>特定科学</w:t>
      </w:r>
      <w:r>
        <w:rPr>
          <w:rFonts w:ascii="仿宋" w:eastAsia="仿宋" w:hAnsi="仿宋" w:hint="eastAsia"/>
          <w:sz w:val="24"/>
        </w:rPr>
        <w:t>问题</w:t>
      </w:r>
      <w:r w:rsidRPr="00503CCA">
        <w:rPr>
          <w:rFonts w:ascii="仿宋" w:eastAsia="仿宋" w:hAnsi="仿宋" w:hint="eastAsia"/>
          <w:sz w:val="24"/>
        </w:rPr>
        <w:t>训练的</w:t>
      </w:r>
      <w:r>
        <w:rPr>
          <w:rFonts w:ascii="仿宋" w:eastAsia="仿宋" w:hAnsi="仿宋" w:hint="eastAsia"/>
          <w:sz w:val="24"/>
        </w:rPr>
        <w:t>，</w:t>
      </w:r>
      <w:r w:rsidR="009A529A" w:rsidRPr="00503CCA">
        <w:rPr>
          <w:rFonts w:ascii="仿宋" w:eastAsia="仿宋" w:hAnsi="仿宋" w:hint="eastAsia"/>
          <w:sz w:val="24"/>
        </w:rPr>
        <w:t>在各自的领域内</w:t>
      </w:r>
      <w:r>
        <w:rPr>
          <w:rFonts w:ascii="仿宋" w:eastAsia="仿宋" w:hAnsi="仿宋" w:hint="eastAsia"/>
          <w:sz w:val="24"/>
        </w:rPr>
        <w:t>可以</w:t>
      </w:r>
      <w:r w:rsidRPr="00C44C89">
        <w:rPr>
          <w:rFonts w:ascii="仿宋" w:eastAsia="仿宋" w:hAnsi="仿宋" w:hint="eastAsia"/>
          <w:sz w:val="24"/>
        </w:rPr>
        <w:t>达到 SOTA 性能</w:t>
      </w:r>
      <w:r w:rsidR="009A529A" w:rsidRPr="00503CCA">
        <w:rPr>
          <w:rFonts w:ascii="仿宋" w:eastAsia="仿宋" w:hAnsi="仿宋" w:hint="eastAsia"/>
          <w:sz w:val="24"/>
        </w:rPr>
        <w:t>，但跨领域应用</w:t>
      </w:r>
      <w:r w:rsidR="004B5A0A">
        <w:rPr>
          <w:rFonts w:ascii="仿宋" w:eastAsia="仿宋" w:hAnsi="仿宋" w:hint="eastAsia"/>
          <w:sz w:val="24"/>
        </w:rPr>
        <w:t>泛化能力较弱</w:t>
      </w:r>
      <w:r w:rsidR="009A529A" w:rsidRPr="00503CCA">
        <w:rPr>
          <w:rFonts w:ascii="仿宋" w:eastAsia="仿宋" w:hAnsi="仿宋" w:hint="eastAsia"/>
          <w:sz w:val="24"/>
        </w:rPr>
        <w:t>，</w:t>
      </w:r>
      <w:r>
        <w:rPr>
          <w:rFonts w:ascii="仿宋" w:eastAsia="仿宋" w:hAnsi="仿宋" w:hint="eastAsia"/>
          <w:sz w:val="24"/>
        </w:rPr>
        <w:t>并且十分</w:t>
      </w:r>
      <w:r w:rsidRPr="00C44C89">
        <w:rPr>
          <w:rFonts w:ascii="仿宋" w:eastAsia="仿宋" w:hAnsi="仿宋"/>
          <w:sz w:val="24"/>
        </w:rPr>
        <w:t>依赖领域专家标注数据</w:t>
      </w:r>
      <w:r>
        <w:rPr>
          <w:rFonts w:ascii="仿宋" w:eastAsia="仿宋" w:hAnsi="仿宋" w:hint="eastAsia"/>
          <w:sz w:val="24"/>
        </w:rPr>
        <w:t>的准确性</w:t>
      </w:r>
      <w:r w:rsidR="009A529A" w:rsidRPr="00503CCA">
        <w:rPr>
          <w:rFonts w:ascii="仿宋" w:eastAsia="仿宋" w:hAnsi="仿宋" w:hint="eastAsia"/>
          <w:sz w:val="24"/>
        </w:rPr>
        <w:t>。</w:t>
      </w:r>
    </w:p>
    <w:p w14:paraId="202AE477" w14:textId="72C72314" w:rsidR="00EC1236" w:rsidRDefault="00C44C89" w:rsidP="00D000D6">
      <w:pPr>
        <w:spacing w:after="0" w:line="360" w:lineRule="auto"/>
        <w:ind w:firstLineChars="200" w:firstLine="482"/>
        <w:rPr>
          <w:rFonts w:ascii="仿宋" w:eastAsia="仿宋" w:hAnsi="仿宋" w:hint="eastAsia"/>
          <w:sz w:val="24"/>
        </w:rPr>
      </w:pPr>
      <w:r>
        <w:rPr>
          <w:rFonts w:ascii="仿宋" w:eastAsia="仿宋" w:hAnsi="仿宋" w:hint="eastAsia"/>
          <w:b/>
          <w:bCs/>
          <w:sz w:val="24"/>
        </w:rPr>
        <w:t>2、</w:t>
      </w:r>
      <w:r w:rsidR="009A529A" w:rsidRPr="005C03B4">
        <w:rPr>
          <w:rFonts w:ascii="仿宋" w:eastAsia="仿宋" w:hAnsi="仿宋" w:hint="eastAsia"/>
          <w:b/>
          <w:bCs/>
          <w:sz w:val="24"/>
        </w:rPr>
        <w:t>微调通用模型</w:t>
      </w:r>
      <w:r w:rsidR="0038386C" w:rsidRPr="0038386C">
        <w:rPr>
          <w:rFonts w:ascii="仿宋" w:eastAsia="仿宋" w:hAnsi="仿宋"/>
          <w:b/>
          <w:bCs/>
          <w:sz w:val="24"/>
        </w:rPr>
        <w:t>（General LLM Finetuning）</w:t>
      </w:r>
      <w:r w:rsidR="009A529A" w:rsidRPr="00503CCA">
        <w:rPr>
          <w:rFonts w:ascii="仿宋" w:eastAsia="仿宋" w:hAnsi="仿宋" w:hint="eastAsia"/>
          <w:sz w:val="24"/>
        </w:rPr>
        <w:t>：</w:t>
      </w:r>
      <w:r w:rsidR="003A4C60">
        <w:rPr>
          <w:rFonts w:ascii="仿宋" w:eastAsia="仿宋" w:hAnsi="仿宋" w:hint="eastAsia"/>
          <w:sz w:val="24"/>
        </w:rPr>
        <w:t>这类</w:t>
      </w:r>
      <w:r w:rsidR="00D000D6">
        <w:rPr>
          <w:rFonts w:ascii="仿宋" w:eastAsia="仿宋" w:hAnsi="仿宋" w:hint="eastAsia"/>
          <w:sz w:val="24"/>
        </w:rPr>
        <w:t>模型</w:t>
      </w:r>
      <w:r w:rsidR="00447AC0" w:rsidRPr="00447AC0">
        <w:rPr>
          <w:rFonts w:ascii="仿宋" w:eastAsia="仿宋" w:hAnsi="仿宋" w:hint="eastAsia"/>
          <w:sz w:val="24"/>
        </w:rPr>
        <w:t>是在</w:t>
      </w:r>
      <w:r w:rsidR="00EC1236">
        <w:rPr>
          <w:rFonts w:ascii="仿宋" w:eastAsia="仿宋" w:hAnsi="仿宋" w:hint="eastAsia"/>
          <w:sz w:val="24"/>
        </w:rPr>
        <w:t>预先</w:t>
      </w:r>
      <w:r w:rsidR="00447AC0" w:rsidRPr="00447AC0">
        <w:rPr>
          <w:rFonts w:ascii="仿宋" w:eastAsia="仿宋" w:hAnsi="仿宋" w:hint="eastAsia"/>
          <w:sz w:val="24"/>
        </w:rPr>
        <w:t>训练好的通用大语言模型（LLM）基础上，通过调整模型的权重参数或输入输出，使其更好地适应特定</w:t>
      </w:r>
      <w:r w:rsidR="00EC1236">
        <w:rPr>
          <w:rFonts w:ascii="仿宋" w:eastAsia="仿宋" w:hAnsi="仿宋" w:hint="eastAsia"/>
          <w:sz w:val="24"/>
        </w:rPr>
        <w:t>技术</w:t>
      </w:r>
      <w:r w:rsidR="00447AC0" w:rsidRPr="00447AC0">
        <w:rPr>
          <w:rFonts w:ascii="仿宋" w:eastAsia="仿宋" w:hAnsi="仿宋" w:hint="eastAsia"/>
          <w:sz w:val="24"/>
        </w:rPr>
        <w:t>领域的</w:t>
      </w:r>
      <w:r w:rsidR="00EC1236">
        <w:rPr>
          <w:rFonts w:ascii="仿宋" w:eastAsia="仿宋" w:hAnsi="仿宋" w:hint="eastAsia"/>
          <w:sz w:val="24"/>
        </w:rPr>
        <w:t>模型</w:t>
      </w:r>
      <w:r w:rsidR="00447AC0">
        <w:rPr>
          <w:rFonts w:ascii="仿宋" w:eastAsia="仿宋" w:hAnsi="仿宋" w:hint="eastAsia"/>
          <w:sz w:val="24"/>
        </w:rPr>
        <w:t>。</w:t>
      </w:r>
      <w:r w:rsidR="00D000D6">
        <w:rPr>
          <w:rFonts w:ascii="仿宋" w:eastAsia="仿宋" w:hAnsi="仿宋" w:hint="eastAsia"/>
          <w:sz w:val="24"/>
        </w:rPr>
        <w:t>例如</w:t>
      </w:r>
      <w:r w:rsidR="00D000D6" w:rsidRPr="00D000D6">
        <w:rPr>
          <w:rFonts w:ascii="仿宋" w:eastAsia="仿宋" w:hAnsi="仿宋" w:hint="eastAsia"/>
          <w:sz w:val="24"/>
        </w:rPr>
        <w:t xml:space="preserve">Tx-LLM在 </w:t>
      </w:r>
      <w:proofErr w:type="spellStart"/>
      <w:r w:rsidR="00D000D6" w:rsidRPr="00D000D6">
        <w:rPr>
          <w:rFonts w:ascii="仿宋" w:eastAsia="仿宋" w:hAnsi="仿宋" w:hint="eastAsia"/>
          <w:sz w:val="24"/>
        </w:rPr>
        <w:t>GPT</w:t>
      </w:r>
      <w:proofErr w:type="spellEnd"/>
      <w:r w:rsidR="00D000D6" w:rsidRPr="00D000D6">
        <w:rPr>
          <w:rFonts w:ascii="仿宋" w:eastAsia="仿宋" w:hAnsi="仿宋" w:hint="eastAsia"/>
          <w:sz w:val="24"/>
        </w:rPr>
        <w:t>-2 基础上微调化学专利文本</w:t>
      </w:r>
      <w:r w:rsidR="00D000D6">
        <w:rPr>
          <w:rFonts w:ascii="仿宋" w:eastAsia="仿宋" w:hAnsi="仿宋" w:hint="eastAsia"/>
          <w:sz w:val="24"/>
        </w:rPr>
        <w:t>，</w:t>
      </w:r>
      <w:proofErr w:type="spellStart"/>
      <w:r w:rsidR="00D000D6" w:rsidRPr="00D000D6">
        <w:rPr>
          <w:rFonts w:ascii="仿宋" w:eastAsia="仿宋" w:hAnsi="仿宋" w:hint="eastAsia"/>
          <w:sz w:val="24"/>
        </w:rPr>
        <w:t>ProLLAMA</w:t>
      </w:r>
      <w:proofErr w:type="spellEnd"/>
      <w:r w:rsidR="00D000D6" w:rsidRPr="00D000D6">
        <w:rPr>
          <w:rFonts w:ascii="仿宋" w:eastAsia="仿宋" w:hAnsi="仿宋" w:hint="eastAsia"/>
          <w:sz w:val="24"/>
        </w:rPr>
        <w:t>基于 Llama 微调蛋白质序列与文献数据</w:t>
      </w:r>
      <w:r w:rsidR="00D000D6">
        <w:rPr>
          <w:rFonts w:ascii="仿宋" w:eastAsia="仿宋" w:hAnsi="仿宋" w:hint="eastAsia"/>
          <w:sz w:val="24"/>
        </w:rPr>
        <w:t>。由于</w:t>
      </w:r>
      <w:r w:rsidR="00EC1236">
        <w:rPr>
          <w:rFonts w:ascii="仿宋" w:eastAsia="仿宋" w:hAnsi="仿宋" w:hint="eastAsia"/>
          <w:sz w:val="24"/>
        </w:rPr>
        <w:t>进行微调的专业领域数据样本</w:t>
      </w:r>
      <w:r w:rsidR="00D000D6">
        <w:rPr>
          <w:rFonts w:ascii="仿宋" w:eastAsia="仿宋" w:hAnsi="仿宋" w:hint="eastAsia"/>
          <w:sz w:val="24"/>
        </w:rPr>
        <w:t>通常</w:t>
      </w:r>
      <w:r w:rsidR="00EC1236">
        <w:rPr>
          <w:rFonts w:ascii="仿宋" w:eastAsia="仿宋" w:hAnsi="仿宋" w:hint="eastAsia"/>
          <w:sz w:val="24"/>
        </w:rPr>
        <w:t>远远少于通用大语言模型训练时所使用的数据</w:t>
      </w:r>
      <w:r w:rsidR="00D000D6">
        <w:rPr>
          <w:rFonts w:ascii="仿宋" w:eastAsia="仿宋" w:hAnsi="仿宋" w:hint="eastAsia"/>
          <w:sz w:val="24"/>
        </w:rPr>
        <w:t>，会导致专业数据结构信息丢失，</w:t>
      </w:r>
      <w:r w:rsidR="00D000D6" w:rsidRPr="00503CCA">
        <w:rPr>
          <w:rFonts w:ascii="仿宋" w:eastAsia="仿宋" w:hAnsi="仿宋" w:hint="eastAsia"/>
          <w:sz w:val="24"/>
        </w:rPr>
        <w:t>模型难以充分捕捉科学任务的复杂性</w:t>
      </w:r>
      <w:r w:rsidR="00D000D6">
        <w:rPr>
          <w:rFonts w:ascii="仿宋" w:eastAsia="仿宋" w:hAnsi="仿宋" w:hint="eastAsia"/>
          <w:sz w:val="24"/>
        </w:rPr>
        <w:t>。</w:t>
      </w:r>
    </w:p>
    <w:p w14:paraId="282B9B4E" w14:textId="2846428E" w:rsidR="009A529A" w:rsidRPr="00503CCA" w:rsidRDefault="00C44C89" w:rsidP="00404CC5">
      <w:pPr>
        <w:spacing w:after="0" w:line="360" w:lineRule="auto"/>
        <w:ind w:firstLineChars="200" w:firstLine="482"/>
        <w:rPr>
          <w:rFonts w:ascii="仿宋" w:eastAsia="仿宋" w:hAnsi="仿宋" w:hint="eastAsia"/>
          <w:sz w:val="24"/>
        </w:rPr>
      </w:pPr>
      <w:r>
        <w:rPr>
          <w:rFonts w:ascii="仿宋" w:eastAsia="仿宋" w:hAnsi="仿宋" w:hint="eastAsia"/>
          <w:b/>
          <w:bCs/>
          <w:sz w:val="24"/>
        </w:rPr>
        <w:t>3、</w:t>
      </w:r>
      <w:r w:rsidR="009A529A" w:rsidRPr="005C03B4">
        <w:rPr>
          <w:rFonts w:ascii="仿宋" w:eastAsia="仿宋" w:hAnsi="仿宋" w:hint="eastAsia"/>
          <w:b/>
          <w:bCs/>
          <w:sz w:val="24"/>
        </w:rPr>
        <w:t>科学数据增强模型</w:t>
      </w:r>
      <w:r w:rsidR="0038386C" w:rsidRPr="0038386C">
        <w:rPr>
          <w:rFonts w:ascii="仿宋" w:eastAsia="仿宋" w:hAnsi="仿宋"/>
          <w:b/>
          <w:bCs/>
          <w:sz w:val="24"/>
        </w:rPr>
        <w:t>（Science-Augmented LLMs）</w:t>
      </w:r>
      <w:r w:rsidR="009A529A" w:rsidRPr="00503CCA">
        <w:rPr>
          <w:rFonts w:ascii="仿宋" w:eastAsia="仿宋" w:hAnsi="仿宋" w:hint="eastAsia"/>
          <w:sz w:val="24"/>
        </w:rPr>
        <w:t>：</w:t>
      </w:r>
      <w:r w:rsidR="00D000D6">
        <w:rPr>
          <w:rFonts w:ascii="仿宋" w:eastAsia="仿宋" w:hAnsi="仿宋" w:hint="eastAsia"/>
          <w:sz w:val="24"/>
        </w:rPr>
        <w:t>这类模型使用通用本本与专业领域科学数据混合的数据</w:t>
      </w:r>
      <w:r w:rsidR="00D000D6" w:rsidRPr="00503CCA">
        <w:rPr>
          <w:rFonts w:ascii="仿宋" w:eastAsia="仿宋" w:hAnsi="仿宋" w:hint="eastAsia"/>
          <w:sz w:val="24"/>
        </w:rPr>
        <w:t>从头开始训练 LLMs</w:t>
      </w:r>
      <w:r w:rsidR="00D000D6">
        <w:rPr>
          <w:rFonts w:ascii="仿宋" w:eastAsia="仿宋" w:hAnsi="仿宋" w:hint="eastAsia"/>
          <w:sz w:val="24"/>
        </w:rPr>
        <w:t>。</w:t>
      </w:r>
      <w:r w:rsidR="00404CC5">
        <w:rPr>
          <w:rFonts w:ascii="仿宋" w:eastAsia="仿宋" w:hAnsi="仿宋" w:hint="eastAsia"/>
          <w:sz w:val="24"/>
        </w:rPr>
        <w:t>例如</w:t>
      </w:r>
      <w:proofErr w:type="spellStart"/>
      <w:r w:rsidR="00404CC5" w:rsidRPr="00404CC5">
        <w:rPr>
          <w:rFonts w:ascii="仿宋" w:eastAsia="仿宋" w:hAnsi="仿宋" w:hint="eastAsia"/>
          <w:sz w:val="24"/>
        </w:rPr>
        <w:t>SciGPT</w:t>
      </w:r>
      <w:proofErr w:type="spellEnd"/>
      <w:r w:rsidR="00404CC5" w:rsidRPr="00404CC5">
        <w:rPr>
          <w:rFonts w:ascii="仿宋" w:eastAsia="仿宋" w:hAnsi="仿宋" w:hint="eastAsia"/>
          <w:sz w:val="24"/>
        </w:rPr>
        <w:t>混合科学论文与通用文本训练</w:t>
      </w:r>
      <w:r w:rsidR="00404CC5">
        <w:rPr>
          <w:rFonts w:ascii="仿宋" w:eastAsia="仿宋" w:hAnsi="仿宋" w:hint="eastAsia"/>
          <w:sz w:val="24"/>
        </w:rPr>
        <w:t>，</w:t>
      </w:r>
      <w:proofErr w:type="spellStart"/>
      <w:r w:rsidR="00404CC5" w:rsidRPr="00404CC5">
        <w:rPr>
          <w:rFonts w:ascii="仿宋" w:eastAsia="仿宋" w:hAnsi="仿宋" w:hint="eastAsia"/>
          <w:sz w:val="24"/>
        </w:rPr>
        <w:t>BioGPT</w:t>
      </w:r>
      <w:proofErr w:type="spellEnd"/>
      <w:r w:rsidR="00404CC5" w:rsidRPr="00404CC5">
        <w:rPr>
          <w:rFonts w:ascii="仿宋" w:eastAsia="仿宋" w:hAnsi="仿宋" w:hint="eastAsia"/>
          <w:sz w:val="24"/>
        </w:rPr>
        <w:t>整合生物医学文献与蛋白质序列数据</w:t>
      </w:r>
      <w:r w:rsidR="00404CC5">
        <w:rPr>
          <w:rFonts w:ascii="仿宋" w:eastAsia="仿宋" w:hAnsi="仿宋" w:hint="eastAsia"/>
          <w:sz w:val="24"/>
        </w:rPr>
        <w:t>。目前</w:t>
      </w:r>
      <w:r w:rsidR="009A529A" w:rsidRPr="00503CCA">
        <w:rPr>
          <w:rFonts w:ascii="仿宋" w:eastAsia="仿宋" w:hAnsi="仿宋" w:hint="eastAsia"/>
          <w:sz w:val="24"/>
        </w:rPr>
        <w:t>虽然有一定进展，但</w:t>
      </w:r>
      <w:r w:rsidR="00404CC5">
        <w:rPr>
          <w:rFonts w:ascii="仿宋" w:eastAsia="仿宋" w:hAnsi="仿宋" w:hint="eastAsia"/>
          <w:sz w:val="24"/>
        </w:rPr>
        <w:t>科学</w:t>
      </w:r>
      <w:r w:rsidR="009A529A" w:rsidRPr="00503CCA">
        <w:rPr>
          <w:rFonts w:ascii="仿宋" w:eastAsia="仿宋" w:hAnsi="仿宋" w:hint="eastAsia"/>
          <w:sz w:val="24"/>
        </w:rPr>
        <w:t>数据比例的不平衡还是影响了模型对科学任务的处理能力</w:t>
      </w:r>
      <w:r w:rsidR="00404CC5">
        <w:rPr>
          <w:rFonts w:ascii="仿宋" w:eastAsia="仿宋" w:hAnsi="仿宋" w:hint="eastAsia"/>
          <w:sz w:val="24"/>
        </w:rPr>
        <w:t>，同时通用常识与科学理论的混合还可能引发知识冲突</w:t>
      </w:r>
      <w:r w:rsidR="009A529A" w:rsidRPr="00503CCA">
        <w:rPr>
          <w:rFonts w:ascii="仿宋" w:eastAsia="仿宋" w:hAnsi="仿宋" w:hint="eastAsia"/>
          <w:sz w:val="24"/>
        </w:rPr>
        <w:t>。</w:t>
      </w:r>
    </w:p>
    <w:p w14:paraId="2BF1D175" w14:textId="66EDCD13" w:rsidR="009A529A" w:rsidRDefault="00C44C89" w:rsidP="00404CC5">
      <w:pPr>
        <w:spacing w:after="0" w:line="360" w:lineRule="auto"/>
        <w:ind w:firstLineChars="200" w:firstLine="482"/>
        <w:rPr>
          <w:rFonts w:ascii="仿宋" w:eastAsia="仿宋" w:hAnsi="仿宋" w:hint="eastAsia"/>
          <w:sz w:val="24"/>
        </w:rPr>
      </w:pPr>
      <w:r>
        <w:rPr>
          <w:rFonts w:ascii="仿宋" w:eastAsia="仿宋" w:hAnsi="仿宋" w:hint="eastAsia"/>
          <w:b/>
          <w:bCs/>
          <w:sz w:val="24"/>
        </w:rPr>
        <w:t>4、</w:t>
      </w:r>
      <w:r w:rsidR="00404CC5">
        <w:rPr>
          <w:rFonts w:ascii="仿宋" w:eastAsia="仿宋" w:hAnsi="仿宋" w:hint="eastAsia"/>
          <w:b/>
          <w:bCs/>
          <w:sz w:val="24"/>
        </w:rPr>
        <w:t>外挂</w:t>
      </w:r>
      <w:r w:rsidR="009A529A" w:rsidRPr="005C03B4">
        <w:rPr>
          <w:rFonts w:ascii="仿宋" w:eastAsia="仿宋" w:hAnsi="仿宋" w:hint="eastAsia"/>
          <w:b/>
          <w:bCs/>
          <w:sz w:val="24"/>
        </w:rPr>
        <w:t>特定科学模块</w:t>
      </w:r>
      <w:r w:rsidR="006E4D86">
        <w:rPr>
          <w:rFonts w:ascii="仿宋" w:eastAsia="仿宋" w:hAnsi="仿宋" w:hint="eastAsia"/>
          <w:b/>
          <w:bCs/>
          <w:sz w:val="24"/>
        </w:rPr>
        <w:t>模型</w:t>
      </w:r>
      <w:r w:rsidR="0038386C" w:rsidRPr="0038386C">
        <w:rPr>
          <w:rFonts w:ascii="仿宋" w:eastAsia="仿宋" w:hAnsi="仿宋" w:hint="eastAsia"/>
          <w:b/>
          <w:bCs/>
          <w:sz w:val="24"/>
        </w:rPr>
        <w:t>（Hybrid Models with External Modules）</w:t>
      </w:r>
      <w:r w:rsidR="009A529A" w:rsidRPr="00503CCA">
        <w:rPr>
          <w:rFonts w:ascii="仿宋" w:eastAsia="仿宋" w:hAnsi="仿宋" w:hint="eastAsia"/>
          <w:sz w:val="24"/>
        </w:rPr>
        <w:t>：</w:t>
      </w:r>
      <w:r w:rsidR="00404CC5">
        <w:rPr>
          <w:rFonts w:ascii="仿宋" w:eastAsia="仿宋" w:hAnsi="仿宋" w:hint="eastAsia"/>
          <w:sz w:val="24"/>
        </w:rPr>
        <w:t>这类模型</w:t>
      </w:r>
      <w:r w:rsidR="009A529A" w:rsidRPr="00503CCA">
        <w:rPr>
          <w:rFonts w:ascii="仿宋" w:eastAsia="仿宋" w:hAnsi="仿宋" w:hint="eastAsia"/>
          <w:sz w:val="24"/>
        </w:rPr>
        <w:t>是将外部的</w:t>
      </w:r>
      <w:r w:rsidR="00404CC5">
        <w:rPr>
          <w:rFonts w:ascii="仿宋" w:eastAsia="仿宋" w:hAnsi="仿宋" w:hint="eastAsia"/>
          <w:sz w:val="24"/>
        </w:rPr>
        <w:t>单独</w:t>
      </w:r>
      <w:proofErr w:type="gramStart"/>
      <w:r w:rsidR="009A529A" w:rsidRPr="00503CCA">
        <w:rPr>
          <w:rFonts w:ascii="仿宋" w:eastAsia="仿宋" w:hAnsi="仿宋" w:hint="eastAsia"/>
          <w:sz w:val="24"/>
        </w:rPr>
        <w:t>预训练</w:t>
      </w:r>
      <w:proofErr w:type="gramEnd"/>
      <w:r w:rsidR="00404CC5">
        <w:rPr>
          <w:rFonts w:ascii="仿宋" w:eastAsia="仿宋" w:hAnsi="仿宋" w:hint="eastAsia"/>
          <w:sz w:val="24"/>
        </w:rPr>
        <w:t>好的专业领域</w:t>
      </w:r>
      <w:r w:rsidR="009A529A" w:rsidRPr="00503CCA">
        <w:rPr>
          <w:rFonts w:ascii="仿宋" w:eastAsia="仿宋" w:hAnsi="仿宋" w:hint="eastAsia"/>
          <w:sz w:val="24"/>
        </w:rPr>
        <w:t>编码器等特定科学模块，通过轻量级适配器集成到通用模型中。</w:t>
      </w:r>
      <w:r w:rsidR="00404CC5">
        <w:rPr>
          <w:rFonts w:ascii="仿宋" w:eastAsia="仿宋" w:hAnsi="仿宋" w:hint="eastAsia"/>
          <w:sz w:val="24"/>
        </w:rPr>
        <w:t>例如</w:t>
      </w:r>
      <w:r w:rsidR="00404CC5" w:rsidRPr="00404CC5">
        <w:rPr>
          <w:rFonts w:ascii="仿宋" w:eastAsia="仿宋" w:hAnsi="仿宋" w:hint="eastAsia"/>
          <w:sz w:val="24"/>
        </w:rPr>
        <w:t>Protein-</w:t>
      </w:r>
      <w:proofErr w:type="spellStart"/>
      <w:r w:rsidR="00404CC5" w:rsidRPr="00404CC5">
        <w:rPr>
          <w:rFonts w:ascii="仿宋" w:eastAsia="仿宋" w:hAnsi="仿宋" w:hint="eastAsia"/>
          <w:sz w:val="24"/>
        </w:rPr>
        <w:t>LLaMA</w:t>
      </w:r>
      <w:proofErr w:type="spellEnd"/>
      <w:r w:rsidR="00404CC5" w:rsidRPr="00404CC5">
        <w:rPr>
          <w:rFonts w:ascii="仿宋" w:eastAsia="仿宋" w:hAnsi="仿宋" w:hint="eastAsia"/>
          <w:sz w:val="24"/>
        </w:rPr>
        <w:t xml:space="preserve">将 </w:t>
      </w:r>
      <w:proofErr w:type="spellStart"/>
      <w:r w:rsidR="00404CC5" w:rsidRPr="00404CC5">
        <w:rPr>
          <w:rFonts w:ascii="仿宋" w:eastAsia="仿宋" w:hAnsi="仿宋" w:hint="eastAsia"/>
          <w:sz w:val="24"/>
        </w:rPr>
        <w:t>ProtBERT</w:t>
      </w:r>
      <w:proofErr w:type="spellEnd"/>
      <w:r w:rsidR="00404CC5" w:rsidRPr="00404CC5">
        <w:rPr>
          <w:rFonts w:ascii="仿宋" w:eastAsia="仿宋" w:hAnsi="仿宋" w:hint="eastAsia"/>
          <w:sz w:val="24"/>
        </w:rPr>
        <w:t xml:space="preserve"> 与 Llama 结合</w:t>
      </w:r>
      <w:r w:rsidR="00404CC5">
        <w:rPr>
          <w:rFonts w:ascii="仿宋" w:eastAsia="仿宋" w:hAnsi="仿宋" w:hint="eastAsia"/>
          <w:sz w:val="24"/>
        </w:rPr>
        <w:t>。</w:t>
      </w:r>
      <w:proofErr w:type="spellStart"/>
      <w:r w:rsidR="00404CC5" w:rsidRPr="00404CC5">
        <w:rPr>
          <w:rFonts w:ascii="仿宋" w:eastAsia="仿宋" w:hAnsi="仿宋" w:hint="eastAsia"/>
          <w:sz w:val="24"/>
        </w:rPr>
        <w:t>MolGPT</w:t>
      </w:r>
      <w:proofErr w:type="spellEnd"/>
      <w:r w:rsidR="00404CC5" w:rsidRPr="00404CC5">
        <w:rPr>
          <w:rFonts w:ascii="仿宋" w:eastAsia="仿宋" w:hAnsi="仿宋" w:hint="eastAsia"/>
          <w:sz w:val="24"/>
        </w:rPr>
        <w:t>集成</w:t>
      </w:r>
      <w:r w:rsidR="00404CC5">
        <w:rPr>
          <w:rFonts w:ascii="仿宋" w:eastAsia="仿宋" w:hAnsi="仿宋" w:hint="eastAsia"/>
          <w:sz w:val="24"/>
        </w:rPr>
        <w:t>了</w:t>
      </w:r>
      <w:r w:rsidR="00404CC5" w:rsidRPr="00404CC5">
        <w:rPr>
          <w:rFonts w:ascii="仿宋" w:eastAsia="仿宋" w:hAnsi="仿宋" w:hint="eastAsia"/>
          <w:sz w:val="24"/>
        </w:rPr>
        <w:t xml:space="preserve"> </w:t>
      </w:r>
      <w:proofErr w:type="spellStart"/>
      <w:r w:rsidR="00404CC5" w:rsidRPr="00404CC5">
        <w:rPr>
          <w:rFonts w:ascii="仿宋" w:eastAsia="仿宋" w:hAnsi="仿宋" w:hint="eastAsia"/>
          <w:sz w:val="24"/>
        </w:rPr>
        <w:t>ChemBERTa</w:t>
      </w:r>
      <w:proofErr w:type="spellEnd"/>
      <w:r w:rsidR="00404CC5" w:rsidRPr="00404CC5">
        <w:rPr>
          <w:rFonts w:ascii="仿宋" w:eastAsia="仿宋" w:hAnsi="仿宋" w:hint="eastAsia"/>
          <w:sz w:val="24"/>
        </w:rPr>
        <w:t xml:space="preserve"> 与 </w:t>
      </w:r>
      <w:proofErr w:type="spellStart"/>
      <w:r w:rsidR="00404CC5" w:rsidRPr="00404CC5">
        <w:rPr>
          <w:rFonts w:ascii="仿宋" w:eastAsia="仿宋" w:hAnsi="仿宋" w:hint="eastAsia"/>
          <w:sz w:val="24"/>
        </w:rPr>
        <w:t>GPT</w:t>
      </w:r>
      <w:proofErr w:type="spellEnd"/>
      <w:r w:rsidR="00404CC5" w:rsidRPr="00404CC5">
        <w:rPr>
          <w:rFonts w:ascii="仿宋" w:eastAsia="仿宋" w:hAnsi="仿宋" w:hint="eastAsia"/>
          <w:sz w:val="24"/>
        </w:rPr>
        <w:t>-Neo</w:t>
      </w:r>
      <w:r w:rsidR="0022765D">
        <w:rPr>
          <w:rFonts w:ascii="仿宋" w:eastAsia="仿宋" w:hAnsi="仿宋" w:hint="eastAsia"/>
          <w:sz w:val="24"/>
        </w:rPr>
        <w:t>。</w:t>
      </w:r>
      <w:r w:rsidR="009A529A" w:rsidRPr="00503CCA">
        <w:rPr>
          <w:rFonts w:ascii="仿宋" w:eastAsia="仿宋" w:hAnsi="仿宋" w:hint="eastAsia"/>
          <w:sz w:val="24"/>
        </w:rPr>
        <w:t>然而，</w:t>
      </w:r>
      <w:r w:rsidR="00404CC5">
        <w:rPr>
          <w:rFonts w:ascii="仿宋" w:eastAsia="仿宋" w:hAnsi="仿宋" w:hint="eastAsia"/>
          <w:sz w:val="24"/>
        </w:rPr>
        <w:t>模块间不同模态特征维</w:t>
      </w:r>
      <w:proofErr w:type="gramStart"/>
      <w:r w:rsidR="00404CC5">
        <w:rPr>
          <w:rFonts w:ascii="仿宋" w:eastAsia="仿宋" w:hAnsi="仿宋" w:hint="eastAsia"/>
          <w:sz w:val="24"/>
        </w:rPr>
        <w:t>度</w:t>
      </w:r>
      <w:r w:rsidR="0022765D">
        <w:rPr>
          <w:rFonts w:ascii="仿宋" w:eastAsia="仿宋" w:hAnsi="仿宋" w:hint="eastAsia"/>
          <w:sz w:val="24"/>
        </w:rPr>
        <w:t>存在</w:t>
      </w:r>
      <w:proofErr w:type="gramEnd"/>
      <w:r w:rsidR="00404CC5">
        <w:rPr>
          <w:rFonts w:ascii="仿宋" w:eastAsia="仿宋" w:hAnsi="仿宋" w:hint="eastAsia"/>
          <w:sz w:val="24"/>
        </w:rPr>
        <w:t>差异，导致模块间对齐困难，</w:t>
      </w:r>
      <w:r w:rsidR="0022765D">
        <w:rPr>
          <w:rFonts w:ascii="仿宋" w:eastAsia="仿宋" w:hAnsi="仿宋" w:hint="eastAsia"/>
          <w:sz w:val="24"/>
        </w:rPr>
        <w:t>通过适配器机制仅能实现轻量级的整合。</w:t>
      </w:r>
      <w:r w:rsidR="009A529A" w:rsidRPr="00503CCA">
        <w:rPr>
          <w:rFonts w:ascii="仿宋" w:eastAsia="仿宋" w:hAnsi="仿宋" w:hint="eastAsia"/>
          <w:sz w:val="24"/>
        </w:rPr>
        <w:t>并且</w:t>
      </w:r>
      <w:r w:rsidR="0022765D">
        <w:rPr>
          <w:rFonts w:ascii="仿宋" w:eastAsia="仿宋" w:hAnsi="仿宋" w:hint="eastAsia"/>
          <w:sz w:val="24"/>
        </w:rPr>
        <w:t>模型性能受制于外挂模块能力</w:t>
      </w:r>
      <w:r w:rsidR="009A529A" w:rsidRPr="00503CCA">
        <w:rPr>
          <w:rFonts w:ascii="仿宋" w:eastAsia="仿宋" w:hAnsi="仿宋" w:hint="eastAsia"/>
          <w:sz w:val="24"/>
        </w:rPr>
        <w:t>，</w:t>
      </w:r>
      <w:r w:rsidR="0022765D">
        <w:rPr>
          <w:rFonts w:ascii="仿宋" w:eastAsia="仿宋" w:hAnsi="仿宋" w:hint="eastAsia"/>
          <w:sz w:val="24"/>
        </w:rPr>
        <w:t>通用</w:t>
      </w:r>
      <w:r w:rsidR="009A529A" w:rsidRPr="00503CCA">
        <w:rPr>
          <w:rFonts w:ascii="仿宋" w:eastAsia="仿宋" w:hAnsi="仿宋" w:hint="eastAsia"/>
          <w:sz w:val="24"/>
        </w:rPr>
        <w:t>模型</w:t>
      </w:r>
      <w:r w:rsidR="0022765D">
        <w:rPr>
          <w:rFonts w:ascii="仿宋" w:eastAsia="仿宋" w:hAnsi="仿宋" w:hint="eastAsia"/>
          <w:sz w:val="24"/>
        </w:rPr>
        <w:t>能力的提升对整体科学研究</w:t>
      </w:r>
      <w:r w:rsidR="009A529A" w:rsidRPr="00503CCA">
        <w:rPr>
          <w:rFonts w:ascii="仿宋" w:eastAsia="仿宋" w:hAnsi="仿宋" w:hint="eastAsia"/>
          <w:sz w:val="24"/>
        </w:rPr>
        <w:t>的改变不大。</w:t>
      </w:r>
    </w:p>
    <w:tbl>
      <w:tblPr>
        <w:tblStyle w:val="af2"/>
        <w:tblW w:w="8157" w:type="dxa"/>
        <w:tblLook w:val="04A0" w:firstRow="1" w:lastRow="0" w:firstColumn="1" w:lastColumn="0" w:noHBand="0" w:noVBand="1"/>
      </w:tblPr>
      <w:tblGrid>
        <w:gridCol w:w="1555"/>
        <w:gridCol w:w="1331"/>
        <w:gridCol w:w="1757"/>
        <w:gridCol w:w="1757"/>
        <w:gridCol w:w="1757"/>
      </w:tblGrid>
      <w:tr w:rsidR="004B6CED" w:rsidRPr="004B6CED" w14:paraId="612E7504" w14:textId="77777777" w:rsidTr="0038386C">
        <w:trPr>
          <w:trHeight w:val="680"/>
        </w:trPr>
        <w:tc>
          <w:tcPr>
            <w:tcW w:w="1555" w:type="dxa"/>
            <w:vAlign w:val="center"/>
            <w:hideMark/>
          </w:tcPr>
          <w:p w14:paraId="412B675E" w14:textId="77777777"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维度</w:t>
            </w:r>
          </w:p>
        </w:tc>
        <w:tc>
          <w:tcPr>
            <w:tcW w:w="1331" w:type="dxa"/>
            <w:vAlign w:val="center"/>
            <w:hideMark/>
          </w:tcPr>
          <w:p w14:paraId="66DF4A6A" w14:textId="77777777"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特定领域</w:t>
            </w:r>
          </w:p>
          <w:p w14:paraId="392957B1" w14:textId="246C394F"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模型</w:t>
            </w:r>
          </w:p>
        </w:tc>
        <w:tc>
          <w:tcPr>
            <w:tcW w:w="1757" w:type="dxa"/>
            <w:vAlign w:val="center"/>
            <w:hideMark/>
          </w:tcPr>
          <w:p w14:paraId="0D966BCF" w14:textId="77777777"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微调通用</w:t>
            </w:r>
          </w:p>
          <w:p w14:paraId="0215F347" w14:textId="1F369F9F"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模型</w:t>
            </w:r>
          </w:p>
        </w:tc>
        <w:tc>
          <w:tcPr>
            <w:tcW w:w="1757" w:type="dxa"/>
            <w:vAlign w:val="center"/>
            <w:hideMark/>
          </w:tcPr>
          <w:p w14:paraId="00C4605B" w14:textId="77777777" w:rsidR="0038386C"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科学数据增强</w:t>
            </w:r>
          </w:p>
          <w:p w14:paraId="1F229355" w14:textId="3A87A4A7"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模型</w:t>
            </w:r>
          </w:p>
        </w:tc>
        <w:tc>
          <w:tcPr>
            <w:tcW w:w="1757" w:type="dxa"/>
            <w:vAlign w:val="center"/>
            <w:hideMark/>
          </w:tcPr>
          <w:p w14:paraId="2EE00B56" w14:textId="77777777"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集成科学模块</w:t>
            </w:r>
          </w:p>
          <w:p w14:paraId="0C7AE1A0" w14:textId="1CFCF217" w:rsidR="004B6CED" w:rsidRPr="004B6CED" w:rsidRDefault="004B6CED" w:rsidP="004B6CED">
            <w:pPr>
              <w:widowControl/>
              <w:jc w:val="center"/>
              <w:rPr>
                <w:rFonts w:ascii="仿宋" w:eastAsia="仿宋" w:hAnsi="仿宋" w:hint="eastAsia"/>
                <w:b/>
                <w:bCs/>
                <w:sz w:val="21"/>
                <w:szCs w:val="21"/>
              </w:rPr>
            </w:pPr>
            <w:r w:rsidRPr="004B6CED">
              <w:rPr>
                <w:rFonts w:ascii="仿宋" w:eastAsia="仿宋" w:hAnsi="仿宋"/>
                <w:b/>
                <w:bCs/>
                <w:sz w:val="21"/>
                <w:szCs w:val="21"/>
              </w:rPr>
              <w:t>模型</w:t>
            </w:r>
          </w:p>
        </w:tc>
      </w:tr>
      <w:tr w:rsidR="000A7CD4" w:rsidRPr="004B6CED" w14:paraId="4E3EE6C1" w14:textId="77777777" w:rsidTr="00C44C89">
        <w:trPr>
          <w:trHeight w:val="680"/>
        </w:trPr>
        <w:tc>
          <w:tcPr>
            <w:tcW w:w="1555" w:type="dxa"/>
            <w:vAlign w:val="center"/>
            <w:hideMark/>
          </w:tcPr>
          <w:p w14:paraId="4E4BF5A4" w14:textId="6A9E881B" w:rsidR="000A7CD4" w:rsidRPr="004B6CED" w:rsidRDefault="000A7CD4" w:rsidP="00C44C89">
            <w:pPr>
              <w:widowControl/>
              <w:jc w:val="center"/>
              <w:rPr>
                <w:rFonts w:ascii="仿宋" w:eastAsia="仿宋" w:hAnsi="仿宋" w:hint="eastAsia"/>
                <w:b/>
                <w:bCs/>
                <w:sz w:val="21"/>
                <w:szCs w:val="21"/>
              </w:rPr>
            </w:pPr>
            <w:r>
              <w:rPr>
                <w:rFonts w:ascii="仿宋" w:eastAsia="仿宋" w:hAnsi="仿宋" w:hint="eastAsia"/>
                <w:b/>
                <w:bCs/>
                <w:sz w:val="21"/>
                <w:szCs w:val="21"/>
              </w:rPr>
              <w:t>训练</w:t>
            </w:r>
            <w:r w:rsidRPr="004B6CED">
              <w:rPr>
                <w:rFonts w:ascii="仿宋" w:eastAsia="仿宋" w:hAnsi="仿宋"/>
                <w:b/>
                <w:bCs/>
                <w:sz w:val="21"/>
                <w:szCs w:val="21"/>
              </w:rPr>
              <w:t>数据</w:t>
            </w:r>
          </w:p>
        </w:tc>
        <w:tc>
          <w:tcPr>
            <w:tcW w:w="1331" w:type="dxa"/>
            <w:vAlign w:val="center"/>
            <w:hideMark/>
          </w:tcPr>
          <w:p w14:paraId="531B7097" w14:textId="77777777" w:rsidR="000A7CD4" w:rsidRPr="004B6CED" w:rsidRDefault="000A7CD4" w:rsidP="000A7CD4">
            <w:pPr>
              <w:widowControl/>
              <w:jc w:val="center"/>
              <w:rPr>
                <w:rFonts w:ascii="仿宋" w:eastAsia="仿宋" w:hAnsi="仿宋" w:hint="eastAsia"/>
                <w:sz w:val="21"/>
                <w:szCs w:val="21"/>
              </w:rPr>
            </w:pPr>
            <w:proofErr w:type="gramStart"/>
            <w:r w:rsidRPr="004B6CED">
              <w:rPr>
                <w:rFonts w:ascii="仿宋" w:eastAsia="仿宋" w:hAnsi="仿宋"/>
                <w:sz w:val="21"/>
                <w:szCs w:val="21"/>
              </w:rPr>
              <w:t>纯领域</w:t>
            </w:r>
            <w:proofErr w:type="gramEnd"/>
            <w:r w:rsidRPr="004B6CED">
              <w:rPr>
                <w:rFonts w:ascii="仿宋" w:eastAsia="仿宋" w:hAnsi="仿宋"/>
                <w:sz w:val="21"/>
                <w:szCs w:val="21"/>
              </w:rPr>
              <w:t>数据</w:t>
            </w:r>
          </w:p>
        </w:tc>
        <w:tc>
          <w:tcPr>
            <w:tcW w:w="1757" w:type="dxa"/>
            <w:vAlign w:val="center"/>
            <w:hideMark/>
          </w:tcPr>
          <w:p w14:paraId="5EBB2CCA"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通用数据+少量领域数据</w:t>
            </w:r>
          </w:p>
        </w:tc>
        <w:tc>
          <w:tcPr>
            <w:tcW w:w="1757" w:type="dxa"/>
            <w:vAlign w:val="center"/>
            <w:hideMark/>
          </w:tcPr>
          <w:p w14:paraId="4DB23CB7"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混合数据（偏通用）</w:t>
            </w:r>
          </w:p>
        </w:tc>
        <w:tc>
          <w:tcPr>
            <w:tcW w:w="1757" w:type="dxa"/>
            <w:vAlign w:val="center"/>
            <w:hideMark/>
          </w:tcPr>
          <w:p w14:paraId="49D01192"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领域模块数据+通用数据</w:t>
            </w:r>
          </w:p>
        </w:tc>
      </w:tr>
      <w:tr w:rsidR="000A7CD4" w:rsidRPr="004B6CED" w14:paraId="7A0C3AF9" w14:textId="77777777" w:rsidTr="00C44C89">
        <w:trPr>
          <w:trHeight w:val="680"/>
        </w:trPr>
        <w:tc>
          <w:tcPr>
            <w:tcW w:w="1555" w:type="dxa"/>
            <w:vAlign w:val="center"/>
            <w:hideMark/>
          </w:tcPr>
          <w:p w14:paraId="5E275659" w14:textId="1B10A0C1" w:rsidR="000A7CD4" w:rsidRPr="004B6CED" w:rsidRDefault="000A7CD4" w:rsidP="00C44C89">
            <w:pPr>
              <w:widowControl/>
              <w:jc w:val="center"/>
              <w:rPr>
                <w:rFonts w:ascii="仿宋" w:eastAsia="仿宋" w:hAnsi="仿宋" w:hint="eastAsia"/>
                <w:b/>
                <w:bCs/>
                <w:sz w:val="21"/>
                <w:szCs w:val="21"/>
              </w:rPr>
            </w:pPr>
            <w:r>
              <w:rPr>
                <w:rFonts w:ascii="仿宋" w:eastAsia="仿宋" w:hAnsi="仿宋" w:hint="eastAsia"/>
                <w:b/>
                <w:bCs/>
                <w:sz w:val="21"/>
                <w:szCs w:val="21"/>
              </w:rPr>
              <w:t>模型</w:t>
            </w:r>
            <w:r w:rsidRPr="004B6CED">
              <w:rPr>
                <w:rFonts w:ascii="仿宋" w:eastAsia="仿宋" w:hAnsi="仿宋"/>
                <w:b/>
                <w:bCs/>
                <w:sz w:val="21"/>
                <w:szCs w:val="21"/>
              </w:rPr>
              <w:t>架构</w:t>
            </w:r>
          </w:p>
        </w:tc>
        <w:tc>
          <w:tcPr>
            <w:tcW w:w="1331" w:type="dxa"/>
            <w:vAlign w:val="center"/>
            <w:hideMark/>
          </w:tcPr>
          <w:p w14:paraId="2628852D"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领域定制化（如图网络）</w:t>
            </w:r>
          </w:p>
        </w:tc>
        <w:tc>
          <w:tcPr>
            <w:tcW w:w="1757" w:type="dxa"/>
            <w:vAlign w:val="center"/>
            <w:hideMark/>
          </w:tcPr>
          <w:p w14:paraId="7B89D7F3"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原架构微调</w:t>
            </w:r>
          </w:p>
        </w:tc>
        <w:tc>
          <w:tcPr>
            <w:tcW w:w="1757" w:type="dxa"/>
            <w:vAlign w:val="center"/>
            <w:hideMark/>
          </w:tcPr>
          <w:p w14:paraId="722E85DA" w14:textId="2755D816"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扩展词汇/多任务</w:t>
            </w:r>
          </w:p>
        </w:tc>
        <w:tc>
          <w:tcPr>
            <w:tcW w:w="1757" w:type="dxa"/>
            <w:vAlign w:val="center"/>
            <w:hideMark/>
          </w:tcPr>
          <w:p w14:paraId="7DD1F0B5"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添加适配器+科学模块</w:t>
            </w:r>
          </w:p>
        </w:tc>
      </w:tr>
      <w:tr w:rsidR="000A7CD4" w:rsidRPr="004B6CED" w14:paraId="0E9BD634" w14:textId="77777777" w:rsidTr="00C44C89">
        <w:trPr>
          <w:trHeight w:val="680"/>
        </w:trPr>
        <w:tc>
          <w:tcPr>
            <w:tcW w:w="1555" w:type="dxa"/>
            <w:vAlign w:val="center"/>
            <w:hideMark/>
          </w:tcPr>
          <w:p w14:paraId="68FC586D" w14:textId="77777777" w:rsidR="000A7CD4" w:rsidRDefault="000A7CD4" w:rsidP="00C44C89">
            <w:pPr>
              <w:widowControl/>
              <w:jc w:val="center"/>
              <w:rPr>
                <w:rFonts w:ascii="仿宋" w:eastAsia="仿宋" w:hAnsi="仿宋" w:hint="eastAsia"/>
                <w:b/>
                <w:bCs/>
                <w:sz w:val="21"/>
                <w:szCs w:val="21"/>
              </w:rPr>
            </w:pPr>
            <w:r w:rsidRPr="004B6CED">
              <w:rPr>
                <w:rFonts w:ascii="仿宋" w:eastAsia="仿宋" w:hAnsi="仿宋"/>
                <w:b/>
                <w:bCs/>
                <w:sz w:val="21"/>
                <w:szCs w:val="21"/>
              </w:rPr>
              <w:t>跨领域</w:t>
            </w:r>
          </w:p>
          <w:p w14:paraId="423F5FF6" w14:textId="4AC454F7" w:rsidR="000A7CD4" w:rsidRPr="004B6CED" w:rsidRDefault="000A7CD4" w:rsidP="00C44C89">
            <w:pPr>
              <w:widowControl/>
              <w:jc w:val="center"/>
              <w:rPr>
                <w:rFonts w:ascii="仿宋" w:eastAsia="仿宋" w:hAnsi="仿宋" w:hint="eastAsia"/>
                <w:b/>
                <w:bCs/>
                <w:sz w:val="21"/>
                <w:szCs w:val="21"/>
              </w:rPr>
            </w:pPr>
            <w:r w:rsidRPr="004B6CED">
              <w:rPr>
                <w:rFonts w:ascii="仿宋" w:eastAsia="仿宋" w:hAnsi="仿宋"/>
                <w:b/>
                <w:bCs/>
                <w:sz w:val="21"/>
                <w:szCs w:val="21"/>
              </w:rPr>
              <w:t>能力</w:t>
            </w:r>
          </w:p>
        </w:tc>
        <w:tc>
          <w:tcPr>
            <w:tcW w:w="1331" w:type="dxa"/>
            <w:vAlign w:val="center"/>
            <w:hideMark/>
          </w:tcPr>
          <w:p w14:paraId="145143CD"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差</w:t>
            </w:r>
          </w:p>
        </w:tc>
        <w:tc>
          <w:tcPr>
            <w:tcW w:w="1757" w:type="dxa"/>
            <w:vAlign w:val="center"/>
            <w:hideMark/>
          </w:tcPr>
          <w:p w14:paraId="0CA2C460"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有限</w:t>
            </w:r>
          </w:p>
        </w:tc>
        <w:tc>
          <w:tcPr>
            <w:tcW w:w="1757" w:type="dxa"/>
            <w:vAlign w:val="center"/>
            <w:hideMark/>
          </w:tcPr>
          <w:p w14:paraId="5B54537E"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中等</w:t>
            </w:r>
          </w:p>
        </w:tc>
        <w:tc>
          <w:tcPr>
            <w:tcW w:w="1757" w:type="dxa"/>
            <w:vAlign w:val="center"/>
            <w:hideMark/>
          </w:tcPr>
          <w:p w14:paraId="4D13E097"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中等（依赖模块设计）</w:t>
            </w:r>
          </w:p>
        </w:tc>
      </w:tr>
      <w:tr w:rsidR="000A7CD4" w:rsidRPr="004B6CED" w14:paraId="4D274E35" w14:textId="77777777" w:rsidTr="00C44C89">
        <w:trPr>
          <w:trHeight w:val="680"/>
        </w:trPr>
        <w:tc>
          <w:tcPr>
            <w:tcW w:w="1555" w:type="dxa"/>
            <w:vAlign w:val="center"/>
          </w:tcPr>
          <w:p w14:paraId="11537586" w14:textId="6C4BFBAD" w:rsidR="000A7CD4" w:rsidRPr="004B6CED" w:rsidRDefault="000A7CD4" w:rsidP="00C44C89">
            <w:pPr>
              <w:widowControl/>
              <w:jc w:val="center"/>
              <w:rPr>
                <w:rFonts w:ascii="仿宋" w:eastAsia="仿宋" w:hAnsi="仿宋" w:hint="eastAsia"/>
                <w:b/>
                <w:bCs/>
                <w:sz w:val="21"/>
                <w:szCs w:val="21"/>
              </w:rPr>
            </w:pPr>
            <w:r w:rsidRPr="000A7CD4">
              <w:rPr>
                <w:rFonts w:ascii="仿宋" w:eastAsia="仿宋" w:hAnsi="仿宋" w:hint="eastAsia"/>
                <w:b/>
                <w:bCs/>
                <w:sz w:val="21"/>
                <w:szCs w:val="21"/>
              </w:rPr>
              <w:t>性能瓶颈</w:t>
            </w:r>
          </w:p>
        </w:tc>
        <w:tc>
          <w:tcPr>
            <w:tcW w:w="1331" w:type="dxa"/>
            <w:vAlign w:val="center"/>
          </w:tcPr>
          <w:p w14:paraId="49D05F42" w14:textId="3A02FCBB" w:rsidR="000A7CD4" w:rsidRPr="004B6CED"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跨领域</w:t>
            </w:r>
            <w:proofErr w:type="gramStart"/>
            <w:r w:rsidRPr="000A7CD4">
              <w:rPr>
                <w:rFonts w:ascii="仿宋" w:eastAsia="仿宋" w:hAnsi="仿宋" w:hint="eastAsia"/>
                <w:sz w:val="21"/>
                <w:szCs w:val="21"/>
              </w:rPr>
              <w:t>泛化差</w:t>
            </w:r>
            <w:proofErr w:type="gramEnd"/>
          </w:p>
        </w:tc>
        <w:tc>
          <w:tcPr>
            <w:tcW w:w="1757" w:type="dxa"/>
            <w:vAlign w:val="center"/>
          </w:tcPr>
          <w:p w14:paraId="59E34F0D" w14:textId="1FA66688" w:rsidR="000A7CD4" w:rsidRPr="004B6CED"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结构信息缺失</w:t>
            </w:r>
          </w:p>
        </w:tc>
        <w:tc>
          <w:tcPr>
            <w:tcW w:w="1757" w:type="dxa"/>
            <w:vAlign w:val="center"/>
          </w:tcPr>
          <w:p w14:paraId="005C8B08" w14:textId="4DB825A7" w:rsidR="000A7CD4" w:rsidRPr="004B6CED"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数据比例失衡</w:t>
            </w:r>
          </w:p>
        </w:tc>
        <w:tc>
          <w:tcPr>
            <w:tcW w:w="1757" w:type="dxa"/>
            <w:vAlign w:val="center"/>
          </w:tcPr>
          <w:p w14:paraId="794E5532" w14:textId="2C8964FD" w:rsidR="000A7CD4" w:rsidRPr="004B6CED"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模块对齐难度大</w:t>
            </w:r>
          </w:p>
        </w:tc>
      </w:tr>
      <w:tr w:rsidR="000A7CD4" w:rsidRPr="004B6CED" w14:paraId="5858FA5C" w14:textId="77777777" w:rsidTr="00C44C89">
        <w:trPr>
          <w:trHeight w:val="680"/>
        </w:trPr>
        <w:tc>
          <w:tcPr>
            <w:tcW w:w="1555" w:type="dxa"/>
            <w:vAlign w:val="center"/>
            <w:hideMark/>
          </w:tcPr>
          <w:p w14:paraId="0B753819" w14:textId="77777777" w:rsidR="000A7CD4" w:rsidRPr="004B6CED" w:rsidRDefault="000A7CD4" w:rsidP="00C44C89">
            <w:pPr>
              <w:widowControl/>
              <w:jc w:val="center"/>
              <w:rPr>
                <w:rFonts w:ascii="仿宋" w:eastAsia="仿宋" w:hAnsi="仿宋" w:hint="eastAsia"/>
                <w:b/>
                <w:bCs/>
                <w:sz w:val="21"/>
                <w:szCs w:val="21"/>
              </w:rPr>
            </w:pPr>
            <w:r w:rsidRPr="004B6CED">
              <w:rPr>
                <w:rFonts w:ascii="仿宋" w:eastAsia="仿宋" w:hAnsi="仿宋"/>
                <w:b/>
                <w:bCs/>
                <w:sz w:val="21"/>
                <w:szCs w:val="21"/>
              </w:rPr>
              <w:lastRenderedPageBreak/>
              <w:t>训练成本</w:t>
            </w:r>
          </w:p>
        </w:tc>
        <w:tc>
          <w:tcPr>
            <w:tcW w:w="1331" w:type="dxa"/>
            <w:vAlign w:val="center"/>
            <w:hideMark/>
          </w:tcPr>
          <w:p w14:paraId="2AF5DB32"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中等</w:t>
            </w:r>
          </w:p>
        </w:tc>
        <w:tc>
          <w:tcPr>
            <w:tcW w:w="1757" w:type="dxa"/>
            <w:vAlign w:val="center"/>
            <w:hideMark/>
          </w:tcPr>
          <w:p w14:paraId="34E6C4E9"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低（仅微调）</w:t>
            </w:r>
          </w:p>
        </w:tc>
        <w:tc>
          <w:tcPr>
            <w:tcW w:w="1757" w:type="dxa"/>
            <w:vAlign w:val="center"/>
            <w:hideMark/>
          </w:tcPr>
          <w:p w14:paraId="141CFDE2"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极高（从头训练）</w:t>
            </w:r>
          </w:p>
        </w:tc>
        <w:tc>
          <w:tcPr>
            <w:tcW w:w="1757" w:type="dxa"/>
            <w:vAlign w:val="center"/>
            <w:hideMark/>
          </w:tcPr>
          <w:p w14:paraId="37447568" w14:textId="77777777" w:rsidR="000A7CD4" w:rsidRPr="004B6CED" w:rsidRDefault="000A7CD4" w:rsidP="000A7CD4">
            <w:pPr>
              <w:widowControl/>
              <w:jc w:val="center"/>
              <w:rPr>
                <w:rFonts w:ascii="仿宋" w:eastAsia="仿宋" w:hAnsi="仿宋" w:hint="eastAsia"/>
                <w:sz w:val="21"/>
                <w:szCs w:val="21"/>
              </w:rPr>
            </w:pPr>
            <w:r w:rsidRPr="004B6CED">
              <w:rPr>
                <w:rFonts w:ascii="仿宋" w:eastAsia="仿宋" w:hAnsi="仿宋"/>
                <w:sz w:val="21"/>
                <w:szCs w:val="21"/>
              </w:rPr>
              <w:t>中等（适配器训练）</w:t>
            </w:r>
          </w:p>
        </w:tc>
      </w:tr>
      <w:tr w:rsidR="000A7CD4" w:rsidRPr="000A7CD4" w14:paraId="23B7FF82" w14:textId="77777777" w:rsidTr="00C44C89">
        <w:trPr>
          <w:trHeight w:val="680"/>
        </w:trPr>
        <w:tc>
          <w:tcPr>
            <w:tcW w:w="1555" w:type="dxa"/>
            <w:vAlign w:val="center"/>
            <w:hideMark/>
          </w:tcPr>
          <w:p w14:paraId="6889849E" w14:textId="77777777" w:rsidR="000A7CD4" w:rsidRPr="004B6CED" w:rsidRDefault="000A7CD4" w:rsidP="00C44C89">
            <w:pPr>
              <w:widowControl/>
              <w:jc w:val="center"/>
              <w:rPr>
                <w:rFonts w:ascii="仿宋" w:eastAsia="仿宋" w:hAnsi="仿宋" w:hint="eastAsia"/>
                <w:b/>
                <w:bCs/>
                <w:sz w:val="21"/>
                <w:szCs w:val="21"/>
              </w:rPr>
            </w:pPr>
            <w:r w:rsidRPr="004B6CED">
              <w:rPr>
                <w:rFonts w:ascii="仿宋" w:eastAsia="仿宋" w:hAnsi="仿宋"/>
                <w:b/>
                <w:bCs/>
                <w:sz w:val="21"/>
                <w:szCs w:val="21"/>
              </w:rPr>
              <w:t>典型应用</w:t>
            </w:r>
          </w:p>
        </w:tc>
        <w:tc>
          <w:tcPr>
            <w:tcW w:w="1331" w:type="dxa"/>
            <w:vAlign w:val="center"/>
            <w:hideMark/>
          </w:tcPr>
          <w:p w14:paraId="7EB1A27F" w14:textId="77777777"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sz w:val="21"/>
                <w:szCs w:val="21"/>
              </w:rPr>
              <w:t>蛋白质结构预测</w:t>
            </w:r>
          </w:p>
        </w:tc>
        <w:tc>
          <w:tcPr>
            <w:tcW w:w="1757" w:type="dxa"/>
            <w:vAlign w:val="center"/>
            <w:hideMark/>
          </w:tcPr>
          <w:p w14:paraId="7FB3E110" w14:textId="77777777"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sz w:val="21"/>
                <w:szCs w:val="21"/>
              </w:rPr>
              <w:t>科学文献生成</w:t>
            </w:r>
          </w:p>
        </w:tc>
        <w:tc>
          <w:tcPr>
            <w:tcW w:w="1757" w:type="dxa"/>
            <w:vAlign w:val="center"/>
            <w:hideMark/>
          </w:tcPr>
          <w:p w14:paraId="32CE17A0" w14:textId="240FEDCC"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跨学科</w:t>
            </w:r>
            <w:r>
              <w:rPr>
                <w:rFonts w:ascii="仿宋" w:eastAsia="仿宋" w:hAnsi="仿宋" w:hint="eastAsia"/>
                <w:sz w:val="21"/>
                <w:szCs w:val="21"/>
              </w:rPr>
              <w:t>知识</w:t>
            </w:r>
            <w:r w:rsidRPr="000A7CD4">
              <w:rPr>
                <w:rFonts w:ascii="仿宋" w:eastAsia="仿宋" w:hAnsi="仿宋"/>
                <w:sz w:val="21"/>
                <w:szCs w:val="21"/>
              </w:rPr>
              <w:t>问答</w:t>
            </w:r>
          </w:p>
        </w:tc>
        <w:tc>
          <w:tcPr>
            <w:tcW w:w="1757" w:type="dxa"/>
            <w:vAlign w:val="center"/>
            <w:hideMark/>
          </w:tcPr>
          <w:p w14:paraId="276D35DC" w14:textId="68831FAE"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sz w:val="21"/>
                <w:szCs w:val="21"/>
              </w:rPr>
              <w:t>分子性质解释+</w:t>
            </w:r>
            <w:r w:rsidRPr="000A7CD4">
              <w:rPr>
                <w:rFonts w:ascii="仿宋" w:eastAsia="仿宋" w:hAnsi="仿宋" w:hint="eastAsia"/>
                <w:sz w:val="21"/>
                <w:szCs w:val="21"/>
              </w:rPr>
              <w:t>多模态数据分析</w:t>
            </w:r>
          </w:p>
        </w:tc>
      </w:tr>
      <w:tr w:rsidR="000A7CD4" w:rsidRPr="000A7CD4" w14:paraId="61994349" w14:textId="77777777" w:rsidTr="00C44C89">
        <w:trPr>
          <w:trHeight w:val="680"/>
        </w:trPr>
        <w:tc>
          <w:tcPr>
            <w:tcW w:w="1555" w:type="dxa"/>
            <w:vAlign w:val="center"/>
          </w:tcPr>
          <w:p w14:paraId="5CC6E1D7" w14:textId="296C9556" w:rsidR="000A7CD4" w:rsidRPr="004B6CED" w:rsidRDefault="000A7CD4" w:rsidP="00C44C89">
            <w:pPr>
              <w:widowControl/>
              <w:jc w:val="center"/>
              <w:rPr>
                <w:rFonts w:ascii="仿宋" w:eastAsia="仿宋" w:hAnsi="仿宋" w:hint="eastAsia"/>
                <w:b/>
                <w:bCs/>
                <w:sz w:val="21"/>
                <w:szCs w:val="21"/>
              </w:rPr>
            </w:pPr>
            <w:r w:rsidRPr="000A7CD4">
              <w:rPr>
                <w:rFonts w:ascii="仿宋" w:eastAsia="仿宋" w:hAnsi="仿宋" w:hint="eastAsia"/>
                <w:b/>
                <w:bCs/>
                <w:sz w:val="21"/>
                <w:szCs w:val="21"/>
              </w:rPr>
              <w:t>典型代表</w:t>
            </w:r>
          </w:p>
        </w:tc>
        <w:tc>
          <w:tcPr>
            <w:tcW w:w="1331" w:type="dxa"/>
            <w:vAlign w:val="center"/>
          </w:tcPr>
          <w:p w14:paraId="54D2D816" w14:textId="45A9BFA9"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ESM-3, DNABERT</w:t>
            </w:r>
          </w:p>
        </w:tc>
        <w:tc>
          <w:tcPr>
            <w:tcW w:w="1757" w:type="dxa"/>
            <w:vAlign w:val="center"/>
          </w:tcPr>
          <w:p w14:paraId="37B89BCF" w14:textId="1C2A91CF"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 xml:space="preserve">Tx-LLM, </w:t>
            </w:r>
            <w:proofErr w:type="spellStart"/>
            <w:r w:rsidRPr="000A7CD4">
              <w:rPr>
                <w:rFonts w:ascii="仿宋" w:eastAsia="仿宋" w:hAnsi="仿宋" w:hint="eastAsia"/>
                <w:sz w:val="21"/>
                <w:szCs w:val="21"/>
              </w:rPr>
              <w:t>ProLLAMA</w:t>
            </w:r>
            <w:proofErr w:type="spellEnd"/>
          </w:p>
        </w:tc>
        <w:tc>
          <w:tcPr>
            <w:tcW w:w="1757" w:type="dxa"/>
            <w:vAlign w:val="center"/>
          </w:tcPr>
          <w:p w14:paraId="403E298B" w14:textId="28287CC1" w:rsidR="000A7CD4" w:rsidRPr="000A7CD4" w:rsidRDefault="000A7CD4" w:rsidP="000A7CD4">
            <w:pPr>
              <w:widowControl/>
              <w:jc w:val="center"/>
              <w:rPr>
                <w:rFonts w:ascii="仿宋" w:eastAsia="仿宋" w:hAnsi="仿宋" w:hint="eastAsia"/>
                <w:sz w:val="21"/>
                <w:szCs w:val="21"/>
              </w:rPr>
            </w:pPr>
            <w:proofErr w:type="spellStart"/>
            <w:r w:rsidRPr="000A7CD4">
              <w:rPr>
                <w:rFonts w:ascii="仿宋" w:eastAsia="仿宋" w:hAnsi="仿宋" w:hint="eastAsia"/>
                <w:sz w:val="21"/>
                <w:szCs w:val="21"/>
              </w:rPr>
              <w:t>SciGPT</w:t>
            </w:r>
            <w:proofErr w:type="spellEnd"/>
            <w:r w:rsidRPr="000A7CD4">
              <w:rPr>
                <w:rFonts w:ascii="仿宋" w:eastAsia="仿宋" w:hAnsi="仿宋" w:hint="eastAsia"/>
                <w:sz w:val="21"/>
                <w:szCs w:val="21"/>
              </w:rPr>
              <w:t xml:space="preserve">, </w:t>
            </w:r>
            <w:proofErr w:type="spellStart"/>
            <w:r w:rsidRPr="000A7CD4">
              <w:rPr>
                <w:rFonts w:ascii="仿宋" w:eastAsia="仿宋" w:hAnsi="仿宋" w:hint="eastAsia"/>
                <w:sz w:val="21"/>
                <w:szCs w:val="21"/>
              </w:rPr>
              <w:t>BioGPT</w:t>
            </w:r>
            <w:proofErr w:type="spellEnd"/>
          </w:p>
        </w:tc>
        <w:tc>
          <w:tcPr>
            <w:tcW w:w="1757" w:type="dxa"/>
            <w:vAlign w:val="center"/>
          </w:tcPr>
          <w:p w14:paraId="2BCC8F11" w14:textId="3446C7B0" w:rsidR="000A7CD4" w:rsidRPr="000A7CD4" w:rsidRDefault="000A7CD4" w:rsidP="000A7CD4">
            <w:pPr>
              <w:widowControl/>
              <w:jc w:val="center"/>
              <w:rPr>
                <w:rFonts w:ascii="仿宋" w:eastAsia="仿宋" w:hAnsi="仿宋" w:hint="eastAsia"/>
                <w:sz w:val="21"/>
                <w:szCs w:val="21"/>
              </w:rPr>
            </w:pPr>
            <w:r w:rsidRPr="000A7CD4">
              <w:rPr>
                <w:rFonts w:ascii="仿宋" w:eastAsia="仿宋" w:hAnsi="仿宋" w:hint="eastAsia"/>
                <w:sz w:val="21"/>
                <w:szCs w:val="21"/>
              </w:rPr>
              <w:t>Protein-</w:t>
            </w:r>
            <w:proofErr w:type="spellStart"/>
            <w:r w:rsidRPr="000A7CD4">
              <w:rPr>
                <w:rFonts w:ascii="仿宋" w:eastAsia="仿宋" w:hAnsi="仿宋" w:hint="eastAsia"/>
                <w:sz w:val="21"/>
                <w:szCs w:val="21"/>
              </w:rPr>
              <w:t>LLaMA</w:t>
            </w:r>
            <w:proofErr w:type="spellEnd"/>
          </w:p>
        </w:tc>
      </w:tr>
    </w:tbl>
    <w:p w14:paraId="238ADEDA" w14:textId="1A1404A5" w:rsidR="004B6CED" w:rsidRPr="000A7CD4" w:rsidRDefault="00B14873" w:rsidP="00B14873">
      <w:pPr>
        <w:spacing w:after="0" w:line="360" w:lineRule="auto"/>
        <w:ind w:firstLineChars="200" w:firstLine="422"/>
        <w:jc w:val="center"/>
        <w:rPr>
          <w:rFonts w:ascii="仿宋" w:eastAsia="仿宋" w:hAnsi="仿宋" w:hint="eastAsia"/>
          <w:b/>
          <w:bCs/>
          <w:sz w:val="21"/>
          <w:szCs w:val="21"/>
        </w:rPr>
      </w:pPr>
      <w:r>
        <w:rPr>
          <w:rFonts w:ascii="仿宋" w:eastAsia="仿宋" w:hAnsi="仿宋" w:hint="eastAsia"/>
          <w:b/>
          <w:bCs/>
          <w:sz w:val="21"/>
          <w:szCs w:val="21"/>
        </w:rPr>
        <w:t>表1：使用大模型解决科学问题方式对比</w:t>
      </w:r>
    </w:p>
    <w:p w14:paraId="4EE6CC08" w14:textId="77777777" w:rsidR="000A7CD4" w:rsidRPr="00503CCA" w:rsidRDefault="000A7CD4" w:rsidP="000A7CD4">
      <w:pPr>
        <w:spacing w:after="0" w:line="360" w:lineRule="auto"/>
        <w:rPr>
          <w:rFonts w:ascii="仿宋" w:eastAsia="仿宋" w:hAnsi="仿宋" w:hint="eastAsia"/>
          <w:sz w:val="24"/>
        </w:rPr>
      </w:pPr>
    </w:p>
    <w:p w14:paraId="147178E3" w14:textId="1E58B8B9" w:rsidR="00EB0D78" w:rsidRDefault="00C82F37" w:rsidP="005E6760">
      <w:pPr>
        <w:pStyle w:val="a9"/>
        <w:numPr>
          <w:ilvl w:val="0"/>
          <w:numId w:val="2"/>
        </w:numPr>
        <w:spacing w:after="0" w:line="360" w:lineRule="auto"/>
        <w:outlineLvl w:val="0"/>
        <w:rPr>
          <w:rFonts w:ascii="仿宋" w:eastAsia="仿宋" w:hAnsi="仿宋" w:hint="eastAsia"/>
          <w:b/>
          <w:bCs/>
          <w:sz w:val="24"/>
        </w:rPr>
      </w:pPr>
      <w:proofErr w:type="spellStart"/>
      <w:r w:rsidRPr="00C82F37">
        <w:rPr>
          <w:rFonts w:ascii="仿宋" w:eastAsia="仿宋" w:hAnsi="仿宋" w:hint="eastAsia"/>
          <w:b/>
          <w:bCs/>
          <w:sz w:val="24"/>
        </w:rPr>
        <w:t>NatureLM</w:t>
      </w:r>
      <w:proofErr w:type="spellEnd"/>
      <w:r w:rsidRPr="00C82F37">
        <w:rPr>
          <w:rFonts w:ascii="仿宋" w:eastAsia="仿宋" w:hAnsi="仿宋" w:hint="eastAsia"/>
          <w:b/>
          <w:bCs/>
          <w:sz w:val="24"/>
        </w:rPr>
        <w:t>跨领域统一建模的突破</w:t>
      </w:r>
    </w:p>
    <w:p w14:paraId="6FC0A2BD" w14:textId="77777777" w:rsidR="00D71318" w:rsidRPr="00D71318" w:rsidRDefault="00D71318" w:rsidP="00D71318">
      <w:pPr>
        <w:spacing w:after="0" w:line="360" w:lineRule="auto"/>
        <w:ind w:firstLineChars="200" w:firstLine="480"/>
        <w:rPr>
          <w:rFonts w:ascii="仿宋" w:eastAsia="仿宋" w:hAnsi="仿宋" w:hint="eastAsia"/>
          <w:sz w:val="24"/>
        </w:rPr>
      </w:pPr>
      <w:bookmarkStart w:id="0" w:name="OLE_LINK1"/>
      <w:r w:rsidRPr="00D71318">
        <w:rPr>
          <w:rFonts w:ascii="仿宋" w:eastAsia="仿宋" w:hAnsi="仿宋"/>
          <w:sz w:val="24"/>
        </w:rPr>
        <w:t>由于缺乏一个能够有效整合各学科的统一框架，科研人员的视野往往局限于自身专业领域，导致跨领域沟通与协作面临诸多障碍。这不仅限制了科研人员从多领域汲取灵感、促成突破性发现的可能性，也在一定程度上制约了科学整体发展的进程。</w:t>
      </w:r>
      <w:proofErr w:type="spellStart"/>
      <w:r w:rsidRPr="00D71318">
        <w:rPr>
          <w:rFonts w:ascii="仿宋" w:eastAsia="仿宋" w:hAnsi="仿宋"/>
          <w:sz w:val="24"/>
        </w:rPr>
        <w:t>NatureLM</w:t>
      </w:r>
      <w:proofErr w:type="spellEnd"/>
      <w:r w:rsidRPr="00D71318">
        <w:rPr>
          <w:rFonts w:ascii="仿宋" w:eastAsia="仿宋" w:hAnsi="仿宋"/>
          <w:sz w:val="24"/>
        </w:rPr>
        <w:t>通过整合多个自然科学领域的建模工作，旨在打破学科壁垒，激发跨学科协同创新。</w:t>
      </w:r>
    </w:p>
    <w:p w14:paraId="4C302C6A" w14:textId="571D905F" w:rsidR="00D71318" w:rsidRPr="00D71318" w:rsidRDefault="00D71318" w:rsidP="00D71318">
      <w:pPr>
        <w:spacing w:after="0" w:line="360" w:lineRule="auto"/>
        <w:ind w:firstLineChars="200" w:firstLine="482"/>
        <w:rPr>
          <w:rFonts w:ascii="仿宋" w:eastAsia="仿宋" w:hAnsi="仿宋" w:hint="eastAsia"/>
          <w:sz w:val="24"/>
        </w:rPr>
      </w:pPr>
      <w:r w:rsidRPr="00D71318">
        <w:rPr>
          <w:rFonts w:ascii="仿宋" w:eastAsia="仿宋" w:hAnsi="仿宋"/>
          <w:b/>
          <w:bCs/>
          <w:sz w:val="24"/>
        </w:rPr>
        <w:t>首先，</w:t>
      </w:r>
      <w:proofErr w:type="spellStart"/>
      <w:r w:rsidRPr="00D71318">
        <w:rPr>
          <w:rFonts w:ascii="仿宋" w:eastAsia="仿宋" w:hAnsi="仿宋"/>
          <w:sz w:val="24"/>
        </w:rPr>
        <w:t>NatureLM</w:t>
      </w:r>
      <w:proofErr w:type="spellEnd"/>
      <w:r w:rsidRPr="00D71318">
        <w:rPr>
          <w:rFonts w:ascii="仿宋" w:eastAsia="仿宋" w:hAnsi="仿宋"/>
          <w:sz w:val="24"/>
        </w:rPr>
        <w:t>利用来自多个科学领域的数据进行预训练，构建了一个统一、多功能的模型。传统AI模型通常针对单一领域进行优化，难以有效处理跨学科任务。</w:t>
      </w:r>
      <w:proofErr w:type="spellStart"/>
      <w:r w:rsidRPr="00D71318">
        <w:rPr>
          <w:rFonts w:ascii="仿宋" w:eastAsia="仿宋" w:hAnsi="仿宋"/>
          <w:sz w:val="24"/>
        </w:rPr>
        <w:t>NatureLM</w:t>
      </w:r>
      <w:proofErr w:type="spellEnd"/>
      <w:r w:rsidRPr="00D71318">
        <w:rPr>
          <w:rFonts w:ascii="仿宋" w:eastAsia="仿宋" w:hAnsi="仿宋"/>
          <w:sz w:val="24"/>
        </w:rPr>
        <w:t>通过将多领域科学实体编码为统一的序列格式，</w:t>
      </w:r>
      <w:r w:rsidR="008C67CB" w:rsidRPr="008C67CB">
        <w:rPr>
          <w:rFonts w:ascii="仿宋" w:eastAsia="仿宋" w:hAnsi="仿宋" w:hint="eastAsia"/>
          <w:sz w:val="24"/>
        </w:rPr>
        <w:t>采用序列到序列（</w:t>
      </w:r>
      <w:proofErr w:type="spellStart"/>
      <w:r w:rsidR="008C67CB" w:rsidRPr="008C67CB">
        <w:rPr>
          <w:rFonts w:ascii="仿宋" w:eastAsia="仿宋" w:hAnsi="仿宋" w:hint="eastAsia"/>
          <w:sz w:val="24"/>
        </w:rPr>
        <w:t>Seq2Seq</w:t>
      </w:r>
      <w:proofErr w:type="spellEnd"/>
      <w:r w:rsidR="008C67CB" w:rsidRPr="008C67CB">
        <w:rPr>
          <w:rFonts w:ascii="仿宋" w:eastAsia="仿宋" w:hAnsi="仿宋" w:hint="eastAsia"/>
          <w:sz w:val="24"/>
        </w:rPr>
        <w:t>）架构，将小分子 SMILES、蛋白质氨基酸序列、DNA 碱基对分别映射为离散 token 序列，并添加领域标识符以增强模型对实体类型的感知能力</w:t>
      </w:r>
      <w:r w:rsidRPr="00D71318">
        <w:rPr>
          <w:rFonts w:ascii="仿宋" w:eastAsia="仿宋" w:hAnsi="仿宋"/>
          <w:sz w:val="24"/>
        </w:rPr>
        <w:t>，</w:t>
      </w:r>
      <w:r w:rsidR="008C67CB">
        <w:rPr>
          <w:rFonts w:ascii="仿宋" w:eastAsia="仿宋" w:hAnsi="仿宋" w:hint="eastAsia"/>
          <w:sz w:val="24"/>
        </w:rPr>
        <w:t>从而</w:t>
      </w:r>
      <w:r w:rsidRPr="00D71318">
        <w:rPr>
          <w:rFonts w:ascii="仿宋" w:eastAsia="仿宋" w:hAnsi="仿宋"/>
          <w:sz w:val="24"/>
        </w:rPr>
        <w:t>实现了跨领域数据的无缝整合。这种设计不仅降低了模型训练的复杂度，还为跨学科协同创新提供了新的可能性。</w:t>
      </w:r>
    </w:p>
    <w:p w14:paraId="6F24ACCE" w14:textId="77777777" w:rsidR="00D71318" w:rsidRPr="00D71318" w:rsidRDefault="00D71318" w:rsidP="00D71318">
      <w:pPr>
        <w:spacing w:after="0" w:line="360" w:lineRule="auto"/>
        <w:ind w:firstLineChars="200" w:firstLine="482"/>
        <w:rPr>
          <w:rFonts w:ascii="仿宋" w:eastAsia="仿宋" w:hAnsi="仿宋" w:hint="eastAsia"/>
          <w:sz w:val="24"/>
        </w:rPr>
      </w:pPr>
      <w:r w:rsidRPr="00D71318">
        <w:rPr>
          <w:rFonts w:ascii="仿宋" w:eastAsia="仿宋" w:hAnsi="仿宋"/>
          <w:b/>
          <w:bCs/>
          <w:sz w:val="24"/>
        </w:rPr>
        <w:t>其次，</w:t>
      </w:r>
      <w:r w:rsidRPr="00D71318">
        <w:rPr>
          <w:rFonts w:ascii="仿宋" w:eastAsia="仿宋" w:hAnsi="仿宋"/>
          <w:sz w:val="24"/>
        </w:rPr>
        <w:t>为了确保模型生成的结果符合严格的物理与化学规律，</w:t>
      </w:r>
      <w:proofErr w:type="spellStart"/>
      <w:r w:rsidRPr="00D71318">
        <w:rPr>
          <w:rFonts w:ascii="仿宋" w:eastAsia="仿宋" w:hAnsi="仿宋"/>
          <w:sz w:val="24"/>
        </w:rPr>
        <w:t>NatureLM</w:t>
      </w:r>
      <w:proofErr w:type="spellEnd"/>
      <w:r w:rsidRPr="00D71318">
        <w:rPr>
          <w:rFonts w:ascii="仿宋" w:eastAsia="仿宋" w:hAnsi="仿宋"/>
          <w:sz w:val="24"/>
        </w:rPr>
        <w:t>在</w:t>
      </w:r>
      <w:proofErr w:type="gramStart"/>
      <w:r w:rsidRPr="00D71318">
        <w:rPr>
          <w:rFonts w:ascii="仿宋" w:eastAsia="仿宋" w:hAnsi="仿宋"/>
          <w:sz w:val="24"/>
        </w:rPr>
        <w:t>预训练</w:t>
      </w:r>
      <w:proofErr w:type="gramEnd"/>
      <w:r w:rsidRPr="00D71318">
        <w:rPr>
          <w:rFonts w:ascii="仿宋" w:eastAsia="仿宋" w:hAnsi="仿宋"/>
          <w:sz w:val="24"/>
        </w:rPr>
        <w:t>阶段融入了大量科学数据，并结合强化学习技术优化生成过程。</w:t>
      </w:r>
      <w:proofErr w:type="gramStart"/>
      <w:r w:rsidRPr="00D71318">
        <w:rPr>
          <w:rFonts w:ascii="仿宋" w:eastAsia="仿宋" w:hAnsi="仿宋"/>
          <w:sz w:val="24"/>
        </w:rPr>
        <w:t>这显著</w:t>
      </w:r>
      <w:proofErr w:type="gramEnd"/>
      <w:r w:rsidRPr="00D71318">
        <w:rPr>
          <w:rFonts w:ascii="仿宋" w:eastAsia="仿宋" w:hAnsi="仿宋"/>
          <w:sz w:val="24"/>
        </w:rPr>
        <w:t>提升了输出结果的科学性和可行性。例如，在小分子生成任务中，</w:t>
      </w:r>
      <w:proofErr w:type="spellStart"/>
      <w:r w:rsidRPr="00D71318">
        <w:rPr>
          <w:rFonts w:ascii="仿宋" w:eastAsia="仿宋" w:hAnsi="仿宋"/>
          <w:sz w:val="24"/>
        </w:rPr>
        <w:t>NatureLM</w:t>
      </w:r>
      <w:proofErr w:type="spellEnd"/>
      <w:r w:rsidRPr="00D71318">
        <w:rPr>
          <w:rFonts w:ascii="仿宋" w:eastAsia="仿宋" w:hAnsi="仿宋"/>
          <w:sz w:val="24"/>
        </w:rPr>
        <w:t>生成的化合物在结合亲和力和合成可行性等关键指标上超越了现有算法。</w:t>
      </w:r>
    </w:p>
    <w:p w14:paraId="6D0653EB" w14:textId="7B7258E3" w:rsidR="00D71318" w:rsidRPr="00D71318" w:rsidRDefault="00D71318" w:rsidP="00D71318">
      <w:pPr>
        <w:spacing w:after="0" w:line="360" w:lineRule="auto"/>
        <w:ind w:firstLineChars="200" w:firstLine="482"/>
        <w:rPr>
          <w:rFonts w:ascii="仿宋" w:eastAsia="仿宋" w:hAnsi="仿宋" w:hint="eastAsia"/>
          <w:sz w:val="24"/>
        </w:rPr>
      </w:pPr>
      <w:r w:rsidRPr="00D71318">
        <w:rPr>
          <w:rFonts w:ascii="仿宋" w:eastAsia="仿宋" w:hAnsi="仿宋"/>
          <w:b/>
          <w:bCs/>
          <w:sz w:val="24"/>
        </w:rPr>
        <w:t>再次，</w:t>
      </w:r>
      <w:proofErr w:type="spellStart"/>
      <w:r w:rsidRPr="00D71318">
        <w:rPr>
          <w:rFonts w:ascii="仿宋" w:eastAsia="仿宋" w:hAnsi="仿宋"/>
          <w:sz w:val="24"/>
        </w:rPr>
        <w:t>NatureLM</w:t>
      </w:r>
      <w:proofErr w:type="spellEnd"/>
      <w:r w:rsidRPr="00D71318">
        <w:rPr>
          <w:rFonts w:ascii="仿宋" w:eastAsia="仿宋" w:hAnsi="仿宋"/>
          <w:sz w:val="24"/>
        </w:rPr>
        <w:t>在模型训练过程中采用多步骤决策与动态调整策略。通过两阶段预训练（冻结原有参数 + 联合优化）以及选择性批处理技术，</w:t>
      </w:r>
      <w:proofErr w:type="spellStart"/>
      <w:r w:rsidRPr="00D71318">
        <w:rPr>
          <w:rFonts w:ascii="仿宋" w:eastAsia="仿宋" w:hAnsi="仿宋"/>
          <w:sz w:val="24"/>
        </w:rPr>
        <w:t>NatureLM</w:t>
      </w:r>
      <w:proofErr w:type="spellEnd"/>
      <w:r w:rsidRPr="00D71318">
        <w:rPr>
          <w:rFonts w:ascii="仿宋" w:eastAsia="仿宋" w:hAnsi="仿宋"/>
          <w:sz w:val="24"/>
        </w:rPr>
        <w:t>实现了推理速度与计算效率的双重提升。在蛋白质设计任务中，其生成速度较传统方法快数十倍，且生成质量随着模型规模的增大而</w:t>
      </w:r>
      <w:r w:rsidR="00C82F37">
        <w:rPr>
          <w:rFonts w:ascii="仿宋" w:eastAsia="仿宋" w:hAnsi="仿宋" w:hint="eastAsia"/>
          <w:sz w:val="24"/>
        </w:rPr>
        <w:t>大幅提升</w:t>
      </w:r>
      <w:r w:rsidRPr="00D71318">
        <w:rPr>
          <w:rFonts w:ascii="仿宋" w:eastAsia="仿宋" w:hAnsi="仿宋"/>
          <w:sz w:val="24"/>
        </w:rPr>
        <w:t>。</w:t>
      </w:r>
    </w:p>
    <w:bookmarkEnd w:id="0"/>
    <w:p w14:paraId="1D09E892" w14:textId="77777777" w:rsidR="00B476AF" w:rsidRPr="00975DFA" w:rsidRDefault="00B476AF" w:rsidP="005E6760">
      <w:pPr>
        <w:spacing w:after="0" w:line="360" w:lineRule="auto"/>
        <w:ind w:firstLineChars="200" w:firstLine="480"/>
        <w:rPr>
          <w:rFonts w:ascii="仿宋" w:eastAsia="仿宋" w:hAnsi="仿宋" w:hint="eastAsia"/>
          <w:sz w:val="24"/>
        </w:rPr>
      </w:pPr>
    </w:p>
    <w:p w14:paraId="4DBD2363" w14:textId="6E39B921" w:rsidR="00EB0D78" w:rsidRDefault="00EB0D78" w:rsidP="005E6760">
      <w:pPr>
        <w:pStyle w:val="a9"/>
        <w:numPr>
          <w:ilvl w:val="0"/>
          <w:numId w:val="2"/>
        </w:numPr>
        <w:spacing w:after="0" w:line="360" w:lineRule="auto"/>
        <w:outlineLvl w:val="0"/>
        <w:rPr>
          <w:rFonts w:ascii="仿宋" w:eastAsia="仿宋" w:hAnsi="仿宋" w:hint="eastAsia"/>
          <w:b/>
          <w:bCs/>
          <w:sz w:val="24"/>
        </w:rPr>
      </w:pPr>
      <w:bookmarkStart w:id="1" w:name="OLE_LINK2"/>
      <w:proofErr w:type="spellStart"/>
      <w:r w:rsidRPr="00EB0D78">
        <w:rPr>
          <w:rFonts w:ascii="仿宋" w:eastAsia="仿宋" w:hAnsi="仿宋"/>
          <w:b/>
          <w:bCs/>
          <w:sz w:val="24"/>
        </w:rPr>
        <w:t>NatureLM</w:t>
      </w:r>
      <w:proofErr w:type="spellEnd"/>
      <w:r w:rsidRPr="00EB0D78">
        <w:rPr>
          <w:rFonts w:ascii="仿宋" w:eastAsia="仿宋" w:hAnsi="仿宋" w:hint="eastAsia"/>
          <w:b/>
          <w:bCs/>
          <w:sz w:val="24"/>
        </w:rPr>
        <w:t>模型</w:t>
      </w:r>
      <w:r w:rsidR="00CC2772">
        <w:rPr>
          <w:rFonts w:ascii="仿宋" w:eastAsia="仿宋" w:hAnsi="仿宋" w:hint="eastAsia"/>
          <w:b/>
          <w:bCs/>
          <w:sz w:val="24"/>
        </w:rPr>
        <w:t>在</w:t>
      </w:r>
      <w:r>
        <w:rPr>
          <w:rFonts w:ascii="仿宋" w:eastAsia="仿宋" w:hAnsi="仿宋" w:hint="eastAsia"/>
          <w:b/>
          <w:bCs/>
          <w:sz w:val="24"/>
        </w:rPr>
        <w:t>各个领域</w:t>
      </w:r>
      <w:r w:rsidR="00BD468F">
        <w:rPr>
          <w:rFonts w:ascii="仿宋" w:eastAsia="仿宋" w:hAnsi="仿宋" w:hint="eastAsia"/>
          <w:b/>
          <w:bCs/>
          <w:sz w:val="24"/>
        </w:rPr>
        <w:t>成效显著</w:t>
      </w:r>
    </w:p>
    <w:p w14:paraId="44A3346A" w14:textId="77777777" w:rsidR="00BD468F" w:rsidRPr="00BD468F" w:rsidRDefault="00BD468F" w:rsidP="00BD468F">
      <w:pPr>
        <w:spacing w:after="0" w:line="360" w:lineRule="auto"/>
        <w:ind w:firstLineChars="200" w:firstLine="482"/>
        <w:rPr>
          <w:rFonts w:ascii="仿宋" w:eastAsia="仿宋" w:hAnsi="仿宋" w:hint="eastAsia"/>
          <w:b/>
          <w:bCs/>
          <w:sz w:val="24"/>
        </w:rPr>
      </w:pPr>
      <w:r w:rsidRPr="00BD468F">
        <w:rPr>
          <w:rFonts w:ascii="仿宋" w:eastAsia="仿宋" w:hAnsi="仿宋" w:hint="eastAsia"/>
          <w:b/>
          <w:bCs/>
          <w:sz w:val="24"/>
        </w:rPr>
        <w:lastRenderedPageBreak/>
        <w:t>1. 药物研发：靶点到分子的精准设计</w:t>
      </w:r>
    </w:p>
    <w:p w14:paraId="441EAFEF" w14:textId="786FD606" w:rsidR="00BD468F" w:rsidRPr="00BD468F" w:rsidRDefault="00BD468F" w:rsidP="00BD468F">
      <w:pPr>
        <w:spacing w:after="0" w:line="360" w:lineRule="auto"/>
        <w:ind w:firstLineChars="200" w:firstLine="480"/>
        <w:rPr>
          <w:rFonts w:ascii="仿宋" w:eastAsia="仿宋" w:hAnsi="仿宋" w:hint="eastAsia"/>
          <w:sz w:val="24"/>
        </w:rPr>
      </w:pPr>
      <w:r w:rsidRPr="00BD468F">
        <w:rPr>
          <w:rFonts w:ascii="仿宋" w:eastAsia="仿宋" w:hAnsi="仿宋" w:hint="eastAsia"/>
          <w:sz w:val="24"/>
        </w:rPr>
        <w:t>在小分子生成任务中，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能够根据蛋白质靶点序列生成候选化合物，并优化其结合亲和力。实验表明，其生成的化合物在对接分数、药物相似性（QED值）等方面优于传统方法。随着模型规模的增大，生成的SMILES</w:t>
      </w:r>
      <w:r>
        <w:rPr>
          <w:rFonts w:ascii="仿宋" w:eastAsia="仿宋" w:hAnsi="仿宋" w:hint="eastAsia"/>
          <w:sz w:val="24"/>
        </w:rPr>
        <w:t>的</w:t>
      </w:r>
      <w:r w:rsidRPr="00BD468F">
        <w:rPr>
          <w:rFonts w:ascii="仿宋" w:eastAsia="仿宋" w:hAnsi="仿宋" w:hint="eastAsia"/>
          <w:sz w:val="24"/>
        </w:rPr>
        <w:t>有效性和唯一性显著提升，能够</w:t>
      </w:r>
      <w:r>
        <w:rPr>
          <w:rFonts w:ascii="仿宋" w:eastAsia="仿宋" w:hAnsi="仿宋" w:hint="eastAsia"/>
          <w:sz w:val="24"/>
        </w:rPr>
        <w:t>生成</w:t>
      </w:r>
      <w:r w:rsidRPr="00BD468F">
        <w:rPr>
          <w:rFonts w:ascii="仿宋" w:eastAsia="仿宋" w:hAnsi="仿宋" w:hint="eastAsia"/>
          <w:sz w:val="24"/>
        </w:rPr>
        <w:t>更多独特且有效的小分子结构。此外，</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在SMILES与IUPAC翻译任务中表现优异，超越了包括</w:t>
      </w:r>
      <w:proofErr w:type="spellStart"/>
      <w:r w:rsidRPr="00BD468F">
        <w:rPr>
          <w:rFonts w:ascii="仿宋" w:eastAsia="仿宋" w:hAnsi="仿宋" w:hint="eastAsia"/>
          <w:sz w:val="24"/>
        </w:rPr>
        <w:t>GPT</w:t>
      </w:r>
      <w:proofErr w:type="spellEnd"/>
      <w:r w:rsidRPr="00BD468F">
        <w:rPr>
          <w:rFonts w:ascii="仿宋" w:eastAsia="仿宋" w:hAnsi="仿宋" w:hint="eastAsia"/>
          <w:sz w:val="24"/>
        </w:rPr>
        <w:t>-4在内的多个竞争对手，为小分子化学结构与名称的交流提供了更准确的工具。在在靶点感知的命中化合物生成与优化任务中，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在结合亲和力、QED值和合成可行性等方面优于其他基线模型。</w:t>
      </w:r>
      <w:r>
        <w:rPr>
          <w:rFonts w:ascii="仿宋" w:eastAsia="仿宋" w:hAnsi="仿宋" w:hint="eastAsia"/>
          <w:sz w:val="24"/>
        </w:rPr>
        <w:t>在</w:t>
      </w:r>
      <w:r w:rsidRPr="00BD468F">
        <w:rPr>
          <w:rFonts w:ascii="仿宋" w:eastAsia="仿宋" w:hAnsi="仿宋" w:hint="eastAsia"/>
          <w:sz w:val="24"/>
        </w:rPr>
        <w:t>文本引导的结合亲和力优化任务中，可通过对分子化学结构的细微修改，有效提高分子与靶点的结合亲和力，为药物优化提供了有力手段。此外，在代谢和分布属性优化以及逆合成预测等任务中，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 xml:space="preserve"> 同样表现卓越，为药物研发的各个环节提供了关键支持。</w:t>
      </w:r>
    </w:p>
    <w:p w14:paraId="68502D1A" w14:textId="77777777" w:rsidR="00BD468F" w:rsidRPr="002A4481" w:rsidRDefault="00BD468F" w:rsidP="00BD468F">
      <w:pPr>
        <w:spacing w:after="0" w:line="360" w:lineRule="auto"/>
        <w:ind w:firstLineChars="200" w:firstLine="482"/>
        <w:rPr>
          <w:rFonts w:ascii="仿宋" w:eastAsia="仿宋" w:hAnsi="仿宋" w:hint="eastAsia"/>
          <w:b/>
          <w:bCs/>
          <w:sz w:val="24"/>
        </w:rPr>
      </w:pPr>
      <w:r w:rsidRPr="002A4481">
        <w:rPr>
          <w:rFonts w:ascii="仿宋" w:eastAsia="仿宋" w:hAnsi="仿宋" w:hint="eastAsia"/>
          <w:b/>
          <w:bCs/>
          <w:sz w:val="24"/>
        </w:rPr>
        <w:t>2. 蛋白质工程：功能导向的序列生成</w:t>
      </w:r>
    </w:p>
    <w:p w14:paraId="66DF3102" w14:textId="6153A18D" w:rsidR="00BD468F" w:rsidRPr="00BD468F" w:rsidRDefault="00BD468F" w:rsidP="00BD468F">
      <w:pPr>
        <w:spacing w:after="0" w:line="360" w:lineRule="auto"/>
        <w:ind w:firstLineChars="200" w:firstLine="480"/>
        <w:rPr>
          <w:rFonts w:ascii="仿宋" w:eastAsia="仿宋" w:hAnsi="仿宋" w:hint="eastAsia"/>
          <w:sz w:val="24"/>
        </w:rPr>
      </w:pPr>
      <w:r w:rsidRPr="00BD468F">
        <w:rPr>
          <w:rFonts w:ascii="仿宋" w:eastAsia="仿宋" w:hAnsi="仿宋" w:hint="eastAsia"/>
          <w:sz w:val="24"/>
        </w:rPr>
        <w:t>在蛋白质工程领域，</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能够生成具有特定功能的蛋白质序列。在无条件生成任务中，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生成的蛋白质序列在平均长度、多样性和</w:t>
      </w:r>
      <w:proofErr w:type="spellStart"/>
      <w:r w:rsidRPr="00BD468F">
        <w:rPr>
          <w:rFonts w:ascii="仿宋" w:eastAsia="仿宋" w:hAnsi="仿宋" w:hint="eastAsia"/>
          <w:sz w:val="24"/>
        </w:rPr>
        <w:t>pLDDT</w:t>
      </w:r>
      <w:proofErr w:type="spellEnd"/>
      <w:r w:rsidRPr="00BD468F">
        <w:rPr>
          <w:rFonts w:ascii="仿宋" w:eastAsia="仿宋" w:hAnsi="仿宋" w:hint="eastAsia"/>
          <w:sz w:val="24"/>
        </w:rPr>
        <w:t>分数等方面优于其他模型。在文本引导的蛋白质生成任务中，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可根据自然语言描述生成具有特定属性（如稳定性和溶解性）的蛋白质序列，且随着模型规模的增大，生成效果更优。在抗原结合</w:t>
      </w:r>
      <w:proofErr w:type="spellStart"/>
      <w:r w:rsidRPr="00BD468F">
        <w:rPr>
          <w:rFonts w:ascii="仿宋" w:eastAsia="仿宋" w:hAnsi="仿宋" w:hint="eastAsia"/>
          <w:sz w:val="24"/>
        </w:rPr>
        <w:t>CDR-H3</w:t>
      </w:r>
      <w:proofErr w:type="spellEnd"/>
      <w:r w:rsidRPr="00BD468F">
        <w:rPr>
          <w:rFonts w:ascii="仿宋" w:eastAsia="仿宋" w:hAnsi="仿宋" w:hint="eastAsia"/>
          <w:sz w:val="24"/>
        </w:rPr>
        <w:t>设计任务中，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的性能随着模型规模的增加而提升，</w:t>
      </w:r>
      <w:r w:rsidR="002A4481">
        <w:rPr>
          <w:rFonts w:ascii="仿宋" w:eastAsia="仿宋" w:hAnsi="仿宋" w:hint="eastAsia"/>
          <w:sz w:val="24"/>
        </w:rPr>
        <w:t>可以</w:t>
      </w:r>
      <w:r w:rsidRPr="00BD468F">
        <w:rPr>
          <w:rFonts w:ascii="仿宋" w:eastAsia="仿宋" w:hAnsi="仿宋" w:hint="eastAsia"/>
          <w:sz w:val="24"/>
        </w:rPr>
        <w:t>与基于</w:t>
      </w:r>
      <w:proofErr w:type="spellStart"/>
      <w:r w:rsidRPr="00BD468F">
        <w:rPr>
          <w:rFonts w:ascii="仿宋" w:eastAsia="仿宋" w:hAnsi="仿宋" w:hint="eastAsia"/>
          <w:sz w:val="24"/>
        </w:rPr>
        <w:t>GNN</w:t>
      </w:r>
      <w:proofErr w:type="spellEnd"/>
      <w:r w:rsidRPr="00BD468F">
        <w:rPr>
          <w:rFonts w:ascii="仿宋" w:eastAsia="仿宋" w:hAnsi="仿宋" w:hint="eastAsia"/>
          <w:sz w:val="24"/>
        </w:rPr>
        <w:t>的专门模型相媲美，展现出在抗体设计方面的巨大潜力。此外，</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还能根据序列生成蛋白质功能描述，帮助理解未知功能的蛋白质，且在血红素结合蛋白设计任务中，能够生成具备结合能力的蛋白质序列，为生化研究和治疗开发提供了新思路。</w:t>
      </w:r>
    </w:p>
    <w:p w14:paraId="1B680F84" w14:textId="77777777" w:rsidR="00BD468F" w:rsidRPr="002A4481" w:rsidRDefault="00BD468F" w:rsidP="00BD468F">
      <w:pPr>
        <w:spacing w:after="0" w:line="360" w:lineRule="auto"/>
        <w:ind w:firstLineChars="200" w:firstLine="482"/>
        <w:rPr>
          <w:rFonts w:ascii="仿宋" w:eastAsia="仿宋" w:hAnsi="仿宋" w:hint="eastAsia"/>
          <w:b/>
          <w:bCs/>
          <w:sz w:val="24"/>
        </w:rPr>
      </w:pPr>
      <w:r w:rsidRPr="002A4481">
        <w:rPr>
          <w:rFonts w:ascii="仿宋" w:eastAsia="仿宋" w:hAnsi="仿宋" w:hint="eastAsia"/>
          <w:b/>
          <w:bCs/>
          <w:sz w:val="24"/>
        </w:rPr>
        <w:t>3. 材料科学：成分与性能的协同优化</w:t>
      </w:r>
    </w:p>
    <w:p w14:paraId="0228031D" w14:textId="77777777" w:rsidR="00BD468F" w:rsidRPr="00BD468F" w:rsidRDefault="00BD468F" w:rsidP="00BD468F">
      <w:pPr>
        <w:spacing w:after="0" w:line="360" w:lineRule="auto"/>
        <w:ind w:firstLineChars="200" w:firstLine="480"/>
        <w:rPr>
          <w:rFonts w:ascii="仿宋" w:eastAsia="仿宋" w:hAnsi="仿宋" w:hint="eastAsia"/>
          <w:sz w:val="24"/>
        </w:rPr>
      </w:pPr>
      <w:r w:rsidRPr="00BD468F">
        <w:rPr>
          <w:rFonts w:ascii="仿宋" w:eastAsia="仿宋" w:hAnsi="仿宋" w:hint="eastAsia"/>
          <w:sz w:val="24"/>
        </w:rPr>
        <w:t>在材料科学领域，</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能够生成具有特定属性的材料，并在晶体结构预测中表现出色。在无条件材料生成任务中，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生成的材料在有效性和稳定性方面随着模型规模的增大而提升，有助于发现新的稳定材料。在条件材料生成任务中，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能够根据特定元素组成或体积模量生成材料，其生成的材料在有效性、稳定性、新颖性和精确性等方面表现优异。此外，</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在晶体结构预测任务中，通过微调为NatureLM-Mat3D，在多个基准测试中取得</w:t>
      </w:r>
      <w:r w:rsidRPr="00BD468F">
        <w:rPr>
          <w:rFonts w:ascii="仿宋" w:eastAsia="仿宋" w:hAnsi="仿宋" w:hint="eastAsia"/>
          <w:sz w:val="24"/>
        </w:rPr>
        <w:lastRenderedPageBreak/>
        <w:t>了与其他方法相当或更优的性能，为材料结构预测提供了更精准的方法。</w:t>
      </w:r>
    </w:p>
    <w:p w14:paraId="540C1FF0" w14:textId="77777777" w:rsidR="00BD468F" w:rsidRPr="002A4481" w:rsidRDefault="00BD468F" w:rsidP="00BD468F">
      <w:pPr>
        <w:spacing w:after="0" w:line="360" w:lineRule="auto"/>
        <w:ind w:firstLineChars="200" w:firstLine="482"/>
        <w:rPr>
          <w:rFonts w:ascii="仿宋" w:eastAsia="仿宋" w:hAnsi="仿宋" w:hint="eastAsia"/>
          <w:b/>
          <w:bCs/>
          <w:sz w:val="24"/>
        </w:rPr>
      </w:pPr>
      <w:r w:rsidRPr="002A4481">
        <w:rPr>
          <w:rFonts w:ascii="仿宋" w:eastAsia="仿宋" w:hAnsi="仿宋" w:hint="eastAsia"/>
          <w:b/>
          <w:bCs/>
          <w:sz w:val="24"/>
        </w:rPr>
        <w:t>4. 基因编辑：RNA序列的智能设计</w:t>
      </w:r>
    </w:p>
    <w:p w14:paraId="70CCD8A3" w14:textId="50368A4A" w:rsidR="00BD468F" w:rsidRDefault="00BD468F" w:rsidP="005E6760">
      <w:pPr>
        <w:spacing w:after="0" w:line="360" w:lineRule="auto"/>
        <w:ind w:firstLineChars="200" w:firstLine="480"/>
        <w:rPr>
          <w:rFonts w:ascii="仿宋" w:eastAsia="仿宋" w:hAnsi="仿宋" w:hint="eastAsia"/>
          <w:sz w:val="24"/>
        </w:rPr>
      </w:pPr>
      <w:r w:rsidRPr="00BD468F">
        <w:rPr>
          <w:rFonts w:ascii="仿宋" w:eastAsia="仿宋" w:hAnsi="仿宋" w:hint="eastAsia"/>
          <w:sz w:val="24"/>
        </w:rPr>
        <w:t>在基因编辑领域，</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在RNA生成、引导RNA设计和蛋白质结合RNA设计等方面表现出色。在无条件RNA生成任务中，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生成的RNA序列具有更低的最小自由能（MFE），二级结构更稳定，且能涵盖更广泛的RNA功能。在引导RNA设计任务中，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针对CRISPR-Cas9基因编辑技术中的引导RNA（gRNA）设计表现出色，能够更有效地靶向特定DNA序列，优于通用模型。在蛋白质结合RNA设计任务中，</w:t>
      </w:r>
      <w:proofErr w:type="spellStart"/>
      <w:r w:rsidRPr="00BD468F">
        <w:rPr>
          <w:rFonts w:ascii="仿宋" w:eastAsia="仿宋" w:hAnsi="仿宋" w:hint="eastAsia"/>
          <w:sz w:val="24"/>
        </w:rPr>
        <w:t>NatureLM</w:t>
      </w:r>
      <w:proofErr w:type="spellEnd"/>
      <w:r w:rsidRPr="00BD468F">
        <w:rPr>
          <w:rFonts w:ascii="仿宋" w:eastAsia="仿宋" w:hAnsi="仿宋" w:hint="eastAsia"/>
          <w:sz w:val="24"/>
        </w:rPr>
        <w:t>生成的RNA序列与蛋白质结合的预测得分和成功率随着模型规模的增大而提高，为调节基因表达提供了潜在应用价值。</w:t>
      </w:r>
    </w:p>
    <w:p w14:paraId="383731F6" w14:textId="77777777" w:rsidR="002A4481" w:rsidRPr="00503CCA" w:rsidRDefault="002A4481" w:rsidP="005E6760">
      <w:pPr>
        <w:spacing w:after="0" w:line="360" w:lineRule="auto"/>
        <w:ind w:firstLineChars="200" w:firstLine="480"/>
        <w:rPr>
          <w:rFonts w:ascii="仿宋" w:eastAsia="仿宋" w:hAnsi="仿宋" w:hint="eastAsia"/>
          <w:sz w:val="24"/>
        </w:rPr>
      </w:pPr>
    </w:p>
    <w:bookmarkEnd w:id="1"/>
    <w:p w14:paraId="6F4C146B" w14:textId="1C72E7BE" w:rsidR="00EB0D78" w:rsidRDefault="00EB0D78" w:rsidP="005E6760">
      <w:pPr>
        <w:pStyle w:val="a9"/>
        <w:numPr>
          <w:ilvl w:val="0"/>
          <w:numId w:val="2"/>
        </w:numPr>
        <w:spacing w:after="0" w:line="360" w:lineRule="auto"/>
        <w:outlineLvl w:val="0"/>
        <w:rPr>
          <w:rFonts w:ascii="仿宋" w:eastAsia="仿宋" w:hAnsi="仿宋" w:hint="eastAsia"/>
          <w:b/>
          <w:bCs/>
          <w:sz w:val="24"/>
        </w:rPr>
      </w:pPr>
      <w:proofErr w:type="spellStart"/>
      <w:r w:rsidRPr="00EB0D78">
        <w:rPr>
          <w:rFonts w:ascii="仿宋" w:eastAsia="仿宋" w:hAnsi="仿宋"/>
          <w:b/>
          <w:bCs/>
          <w:sz w:val="24"/>
        </w:rPr>
        <w:t>NatureLM</w:t>
      </w:r>
      <w:proofErr w:type="spellEnd"/>
      <w:r w:rsidRPr="00EB0D78">
        <w:rPr>
          <w:rFonts w:ascii="仿宋" w:eastAsia="仿宋" w:hAnsi="仿宋" w:hint="eastAsia"/>
          <w:b/>
          <w:bCs/>
          <w:sz w:val="24"/>
        </w:rPr>
        <w:t>模型</w:t>
      </w:r>
      <w:r>
        <w:rPr>
          <w:rFonts w:ascii="仿宋" w:eastAsia="仿宋" w:hAnsi="仿宋" w:hint="eastAsia"/>
          <w:b/>
          <w:bCs/>
          <w:sz w:val="24"/>
        </w:rPr>
        <w:t>存在问题与未来展望</w:t>
      </w:r>
    </w:p>
    <w:p w14:paraId="7C476F65" w14:textId="1A1FD58D" w:rsidR="00060B0C" w:rsidRPr="00060B0C" w:rsidRDefault="00060B0C" w:rsidP="00060B0C">
      <w:pPr>
        <w:spacing w:after="0" w:line="360" w:lineRule="auto"/>
        <w:ind w:firstLineChars="200" w:firstLine="480"/>
        <w:rPr>
          <w:rFonts w:ascii="仿宋" w:eastAsia="仿宋" w:hAnsi="仿宋" w:hint="eastAsia"/>
          <w:sz w:val="24"/>
        </w:rPr>
      </w:pPr>
      <w:r w:rsidRPr="00060B0C">
        <w:rPr>
          <w:rFonts w:ascii="仿宋" w:eastAsia="仿宋" w:hAnsi="仿宋" w:hint="eastAsia"/>
          <w:sz w:val="24"/>
        </w:rPr>
        <w:t>尽管</w:t>
      </w:r>
      <w:proofErr w:type="spellStart"/>
      <w:r w:rsidRPr="00060B0C">
        <w:rPr>
          <w:rFonts w:ascii="仿宋" w:eastAsia="仿宋" w:hAnsi="仿宋" w:hint="eastAsia"/>
          <w:sz w:val="24"/>
        </w:rPr>
        <w:t>NatureLM</w:t>
      </w:r>
      <w:proofErr w:type="spellEnd"/>
      <w:r w:rsidRPr="00060B0C">
        <w:rPr>
          <w:rFonts w:ascii="仿宋" w:eastAsia="仿宋" w:hAnsi="仿宋" w:hint="eastAsia"/>
          <w:sz w:val="24"/>
        </w:rPr>
        <w:t>取得了显著进展，但仍面临诸多挑战。例如，其语言理解能力与</w:t>
      </w:r>
      <w:r w:rsidR="00F94DB1">
        <w:rPr>
          <w:rFonts w:ascii="仿宋" w:eastAsia="仿宋" w:hAnsi="仿宋" w:hint="eastAsia"/>
          <w:sz w:val="24"/>
        </w:rPr>
        <w:t>小</w:t>
      </w:r>
      <w:r w:rsidRPr="00060B0C">
        <w:rPr>
          <w:rFonts w:ascii="仿宋" w:eastAsia="仿宋" w:hAnsi="仿宋" w:hint="eastAsia"/>
          <w:sz w:val="24"/>
        </w:rPr>
        <w:t>样本学习性能有待提升；跨域生成的逻辑一致性需要进一步验证；部分复杂任务的精度也有待优化。</w:t>
      </w:r>
    </w:p>
    <w:p w14:paraId="241FC352" w14:textId="77777777" w:rsidR="00DA574A" w:rsidRDefault="008C67CB" w:rsidP="00060B0C">
      <w:pPr>
        <w:spacing w:after="0" w:line="360" w:lineRule="auto"/>
        <w:ind w:firstLineChars="200" w:firstLine="480"/>
        <w:rPr>
          <w:rFonts w:ascii="仿宋" w:eastAsia="仿宋" w:hAnsi="仿宋"/>
          <w:sz w:val="24"/>
        </w:rPr>
      </w:pPr>
      <w:proofErr w:type="spellStart"/>
      <w:r w:rsidRPr="00060B0C">
        <w:rPr>
          <w:rFonts w:ascii="仿宋" w:eastAsia="仿宋" w:hAnsi="仿宋" w:hint="eastAsia"/>
          <w:sz w:val="24"/>
        </w:rPr>
        <w:t>NatureLM</w:t>
      </w:r>
      <w:proofErr w:type="spellEnd"/>
      <w:r w:rsidR="00DA574A">
        <w:rPr>
          <w:rFonts w:ascii="仿宋" w:eastAsia="仿宋" w:hAnsi="仿宋" w:hint="eastAsia"/>
          <w:sz w:val="24"/>
        </w:rPr>
        <w:t xml:space="preserve"> </w:t>
      </w:r>
      <w:r w:rsidRPr="00060B0C">
        <w:rPr>
          <w:rFonts w:ascii="仿宋" w:eastAsia="仿宋" w:hAnsi="仿宋" w:hint="eastAsia"/>
          <w:sz w:val="24"/>
        </w:rPr>
        <w:t>的意义不仅在于技术突破，更在于它推动了科学研究范式的转变。</w:t>
      </w:r>
      <w:r w:rsidR="00060B0C" w:rsidRPr="00060B0C">
        <w:rPr>
          <w:rFonts w:ascii="仿宋" w:eastAsia="仿宋" w:hAnsi="仿宋" w:hint="eastAsia"/>
          <w:sz w:val="24"/>
        </w:rPr>
        <w:t>自然科学在长期发展过程中形成了物理、化学、生物和材料科学等多个重要领域，每个领域都有其独特的数据表达方式、研究方法和理论体系。</w:t>
      </w:r>
      <w:proofErr w:type="spellStart"/>
      <w:r w:rsidRPr="008C67CB">
        <w:rPr>
          <w:rFonts w:ascii="仿宋" w:eastAsia="仿宋" w:hAnsi="仿宋" w:hint="eastAsia"/>
          <w:sz w:val="24"/>
        </w:rPr>
        <w:t>NatureLM</w:t>
      </w:r>
      <w:proofErr w:type="spellEnd"/>
      <w:r w:rsidR="00DA574A">
        <w:rPr>
          <w:rFonts w:ascii="仿宋" w:eastAsia="仿宋" w:hAnsi="仿宋" w:hint="eastAsia"/>
          <w:sz w:val="24"/>
        </w:rPr>
        <w:t xml:space="preserve"> </w:t>
      </w:r>
      <w:r w:rsidRPr="00060B0C">
        <w:rPr>
          <w:rFonts w:ascii="仿宋" w:eastAsia="仿宋" w:hAnsi="仿宋" w:hint="eastAsia"/>
          <w:sz w:val="24"/>
        </w:rPr>
        <w:t>通过跨学科数据整合、序列统一建模和强化学习优化，</w:t>
      </w:r>
      <w:r w:rsidR="00060B0C" w:rsidRPr="00060B0C">
        <w:rPr>
          <w:rFonts w:ascii="仿宋" w:eastAsia="仿宋" w:hAnsi="仿宋" w:hint="eastAsia"/>
          <w:sz w:val="24"/>
        </w:rPr>
        <w:t>将复杂的科学问题转化为序列生成任务，</w:t>
      </w:r>
      <w:r w:rsidR="00DA574A" w:rsidRPr="008C67CB">
        <w:rPr>
          <w:rFonts w:ascii="仿宋" w:eastAsia="仿宋" w:hAnsi="仿宋" w:hint="eastAsia"/>
          <w:sz w:val="24"/>
        </w:rPr>
        <w:t>为跨学科研究提供了新的方法论框架，对传统科学研究范式</w:t>
      </w:r>
      <w:r w:rsidR="00DA574A">
        <w:rPr>
          <w:rFonts w:ascii="仿宋" w:eastAsia="仿宋" w:hAnsi="仿宋" w:hint="eastAsia"/>
          <w:sz w:val="24"/>
        </w:rPr>
        <w:t>将</w:t>
      </w:r>
      <w:r w:rsidR="00DA574A" w:rsidRPr="008C67CB">
        <w:rPr>
          <w:rFonts w:ascii="仿宋" w:eastAsia="仿宋" w:hAnsi="仿宋" w:hint="eastAsia"/>
          <w:sz w:val="24"/>
        </w:rPr>
        <w:t>产生深远影响。</w:t>
      </w:r>
      <w:r w:rsidR="00060B0C" w:rsidRPr="00060B0C">
        <w:rPr>
          <w:rFonts w:ascii="仿宋" w:eastAsia="仿宋" w:hAnsi="仿宋" w:hint="eastAsia"/>
          <w:sz w:val="24"/>
        </w:rPr>
        <w:t>使AI从辅助工具转变为创新引擎。</w:t>
      </w:r>
    </w:p>
    <w:p w14:paraId="4F5EA6A9" w14:textId="03CB2A3B" w:rsidR="00060B0C" w:rsidRDefault="00060B0C" w:rsidP="00060B0C">
      <w:pPr>
        <w:spacing w:after="0" w:line="360" w:lineRule="auto"/>
        <w:ind w:firstLineChars="200" w:firstLine="480"/>
        <w:rPr>
          <w:rFonts w:ascii="仿宋" w:eastAsia="仿宋" w:hAnsi="仿宋" w:hint="eastAsia"/>
          <w:sz w:val="24"/>
        </w:rPr>
      </w:pPr>
      <w:proofErr w:type="spellStart"/>
      <w:r w:rsidRPr="00060B0C">
        <w:rPr>
          <w:rFonts w:ascii="仿宋" w:eastAsia="仿宋" w:hAnsi="仿宋" w:hint="eastAsia"/>
          <w:sz w:val="24"/>
        </w:rPr>
        <w:t>NatureLM</w:t>
      </w:r>
      <w:proofErr w:type="spellEnd"/>
      <w:r w:rsidRPr="00060B0C">
        <w:rPr>
          <w:rFonts w:ascii="仿宋" w:eastAsia="仿宋" w:hAnsi="仿宋" w:hint="eastAsia"/>
          <w:sz w:val="24"/>
        </w:rPr>
        <w:t>的实践表明，AI不仅能加速现有研究，还能开辟全新的创新空间。未来，随着模型性能的提升和应用场景的扩展，人工智能将成为驱动科学革命的核心力量。</w:t>
      </w:r>
    </w:p>
    <w:p w14:paraId="31719C96" w14:textId="77777777" w:rsidR="00060B0C" w:rsidRPr="00B476AF" w:rsidRDefault="00060B0C" w:rsidP="005E6760">
      <w:pPr>
        <w:spacing w:after="0" w:line="360" w:lineRule="auto"/>
        <w:ind w:firstLineChars="200" w:firstLine="480"/>
        <w:rPr>
          <w:rFonts w:ascii="仿宋" w:eastAsia="仿宋" w:hAnsi="仿宋" w:hint="eastAsia"/>
          <w:sz w:val="24"/>
        </w:rPr>
      </w:pPr>
    </w:p>
    <w:sectPr w:rsidR="00060B0C" w:rsidRPr="00B476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58D4" w14:textId="77777777" w:rsidR="00183783" w:rsidRDefault="00183783" w:rsidP="00883DE5">
      <w:pPr>
        <w:spacing w:after="0" w:line="240" w:lineRule="auto"/>
        <w:rPr>
          <w:rFonts w:hint="eastAsia"/>
        </w:rPr>
      </w:pPr>
      <w:r>
        <w:separator/>
      </w:r>
    </w:p>
  </w:endnote>
  <w:endnote w:type="continuationSeparator" w:id="0">
    <w:p w14:paraId="5805D56C" w14:textId="77777777" w:rsidR="00183783" w:rsidRDefault="00183783" w:rsidP="00883D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25C6B" w14:textId="77777777" w:rsidR="00183783" w:rsidRDefault="00183783" w:rsidP="00883DE5">
      <w:pPr>
        <w:spacing w:after="0" w:line="240" w:lineRule="auto"/>
        <w:rPr>
          <w:rFonts w:hint="eastAsia"/>
        </w:rPr>
      </w:pPr>
      <w:r>
        <w:separator/>
      </w:r>
    </w:p>
  </w:footnote>
  <w:footnote w:type="continuationSeparator" w:id="0">
    <w:p w14:paraId="2A0F413F" w14:textId="77777777" w:rsidR="00183783" w:rsidRDefault="00183783" w:rsidP="00883D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6DB5"/>
    <w:multiLevelType w:val="multilevel"/>
    <w:tmpl w:val="01D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05394"/>
    <w:multiLevelType w:val="hybridMultilevel"/>
    <w:tmpl w:val="BD18DB5E"/>
    <w:lvl w:ilvl="0" w:tplc="3CD4112A">
      <w:start w:val="1"/>
      <w:numFmt w:val="japaneseCounting"/>
      <w:lvlText w:val="%1、"/>
      <w:lvlJc w:val="left"/>
      <w:pPr>
        <w:ind w:left="1202" w:hanging="720"/>
      </w:pPr>
      <w:rPr>
        <w:rFonts w:hint="default"/>
        <w:sz w:val="24"/>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662196757">
    <w:abstractNumId w:val="0"/>
  </w:num>
  <w:num w:numId="2" w16cid:durableId="826022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2E"/>
    <w:rsid w:val="00000019"/>
    <w:rsid w:val="00060B0C"/>
    <w:rsid w:val="00094CBE"/>
    <w:rsid w:val="000A2AE5"/>
    <w:rsid w:val="000A7CD4"/>
    <w:rsid w:val="00183783"/>
    <w:rsid w:val="00192A0D"/>
    <w:rsid w:val="001A55DD"/>
    <w:rsid w:val="001C75C4"/>
    <w:rsid w:val="002137B2"/>
    <w:rsid w:val="0022765D"/>
    <w:rsid w:val="0026495C"/>
    <w:rsid w:val="00266CCD"/>
    <w:rsid w:val="00283631"/>
    <w:rsid w:val="002A4481"/>
    <w:rsid w:val="002E13ED"/>
    <w:rsid w:val="002E2122"/>
    <w:rsid w:val="002F311B"/>
    <w:rsid w:val="0038386C"/>
    <w:rsid w:val="003A4C60"/>
    <w:rsid w:val="003B3470"/>
    <w:rsid w:val="00404CC5"/>
    <w:rsid w:val="0041602E"/>
    <w:rsid w:val="00421200"/>
    <w:rsid w:val="00447AC0"/>
    <w:rsid w:val="0045021D"/>
    <w:rsid w:val="00463C2C"/>
    <w:rsid w:val="00492B33"/>
    <w:rsid w:val="004B5A0A"/>
    <w:rsid w:val="004B6CED"/>
    <w:rsid w:val="004C656D"/>
    <w:rsid w:val="004F3130"/>
    <w:rsid w:val="005209F0"/>
    <w:rsid w:val="005425E9"/>
    <w:rsid w:val="0056663E"/>
    <w:rsid w:val="00575271"/>
    <w:rsid w:val="005839E9"/>
    <w:rsid w:val="005E6760"/>
    <w:rsid w:val="006C209D"/>
    <w:rsid w:val="006D5A05"/>
    <w:rsid w:val="006E4D86"/>
    <w:rsid w:val="00792022"/>
    <w:rsid w:val="007E1AF4"/>
    <w:rsid w:val="007E3BAC"/>
    <w:rsid w:val="008718DF"/>
    <w:rsid w:val="0087447F"/>
    <w:rsid w:val="00883DE5"/>
    <w:rsid w:val="00890AB6"/>
    <w:rsid w:val="008C67CB"/>
    <w:rsid w:val="00901C3A"/>
    <w:rsid w:val="00933F5E"/>
    <w:rsid w:val="0095622B"/>
    <w:rsid w:val="00975DFA"/>
    <w:rsid w:val="009A529A"/>
    <w:rsid w:val="009B04EA"/>
    <w:rsid w:val="009B3465"/>
    <w:rsid w:val="00A351A1"/>
    <w:rsid w:val="00A44D7C"/>
    <w:rsid w:val="00A549CA"/>
    <w:rsid w:val="00AA5825"/>
    <w:rsid w:val="00AA6C0E"/>
    <w:rsid w:val="00AE124C"/>
    <w:rsid w:val="00B14873"/>
    <w:rsid w:val="00B153A6"/>
    <w:rsid w:val="00B476AF"/>
    <w:rsid w:val="00B6268F"/>
    <w:rsid w:val="00B76DAD"/>
    <w:rsid w:val="00BD19FB"/>
    <w:rsid w:val="00BD468F"/>
    <w:rsid w:val="00C0037A"/>
    <w:rsid w:val="00C060F9"/>
    <w:rsid w:val="00C3334F"/>
    <w:rsid w:val="00C44C89"/>
    <w:rsid w:val="00C82F37"/>
    <w:rsid w:val="00CC2772"/>
    <w:rsid w:val="00D000D6"/>
    <w:rsid w:val="00D71318"/>
    <w:rsid w:val="00DA574A"/>
    <w:rsid w:val="00DC1B74"/>
    <w:rsid w:val="00E11CAA"/>
    <w:rsid w:val="00E773E2"/>
    <w:rsid w:val="00EA598B"/>
    <w:rsid w:val="00EB0D78"/>
    <w:rsid w:val="00EC1236"/>
    <w:rsid w:val="00EF0E66"/>
    <w:rsid w:val="00F1627C"/>
    <w:rsid w:val="00F41EC4"/>
    <w:rsid w:val="00F43283"/>
    <w:rsid w:val="00F56566"/>
    <w:rsid w:val="00F94DB1"/>
    <w:rsid w:val="00FA1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99658"/>
  <w15:chartTrackingRefBased/>
  <w15:docId w15:val="{6E8B772E-B26F-46E2-9A8A-781B3D4A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B74"/>
    <w:pPr>
      <w:widowControl w:val="0"/>
    </w:pPr>
  </w:style>
  <w:style w:type="paragraph" w:styleId="1">
    <w:name w:val="heading 1"/>
    <w:basedOn w:val="a"/>
    <w:next w:val="a"/>
    <w:link w:val="10"/>
    <w:uiPriority w:val="9"/>
    <w:qFormat/>
    <w:rsid w:val="004160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0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0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60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60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60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60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0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60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0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60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60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602E"/>
    <w:rPr>
      <w:rFonts w:cstheme="majorBidi"/>
      <w:color w:val="0F4761" w:themeColor="accent1" w:themeShade="BF"/>
      <w:sz w:val="28"/>
      <w:szCs w:val="28"/>
    </w:rPr>
  </w:style>
  <w:style w:type="character" w:customStyle="1" w:styleId="50">
    <w:name w:val="标题 5 字符"/>
    <w:basedOn w:val="a0"/>
    <w:link w:val="5"/>
    <w:uiPriority w:val="9"/>
    <w:semiHidden/>
    <w:rsid w:val="0041602E"/>
    <w:rPr>
      <w:rFonts w:cstheme="majorBidi"/>
      <w:color w:val="0F4761" w:themeColor="accent1" w:themeShade="BF"/>
      <w:sz w:val="24"/>
    </w:rPr>
  </w:style>
  <w:style w:type="character" w:customStyle="1" w:styleId="60">
    <w:name w:val="标题 6 字符"/>
    <w:basedOn w:val="a0"/>
    <w:link w:val="6"/>
    <w:uiPriority w:val="9"/>
    <w:semiHidden/>
    <w:rsid w:val="0041602E"/>
    <w:rPr>
      <w:rFonts w:cstheme="majorBidi"/>
      <w:b/>
      <w:bCs/>
      <w:color w:val="0F4761" w:themeColor="accent1" w:themeShade="BF"/>
    </w:rPr>
  </w:style>
  <w:style w:type="character" w:customStyle="1" w:styleId="70">
    <w:name w:val="标题 7 字符"/>
    <w:basedOn w:val="a0"/>
    <w:link w:val="7"/>
    <w:uiPriority w:val="9"/>
    <w:semiHidden/>
    <w:rsid w:val="0041602E"/>
    <w:rPr>
      <w:rFonts w:cstheme="majorBidi"/>
      <w:b/>
      <w:bCs/>
      <w:color w:val="595959" w:themeColor="text1" w:themeTint="A6"/>
    </w:rPr>
  </w:style>
  <w:style w:type="character" w:customStyle="1" w:styleId="80">
    <w:name w:val="标题 8 字符"/>
    <w:basedOn w:val="a0"/>
    <w:link w:val="8"/>
    <w:uiPriority w:val="9"/>
    <w:semiHidden/>
    <w:rsid w:val="0041602E"/>
    <w:rPr>
      <w:rFonts w:cstheme="majorBidi"/>
      <w:color w:val="595959" w:themeColor="text1" w:themeTint="A6"/>
    </w:rPr>
  </w:style>
  <w:style w:type="character" w:customStyle="1" w:styleId="90">
    <w:name w:val="标题 9 字符"/>
    <w:basedOn w:val="a0"/>
    <w:link w:val="9"/>
    <w:uiPriority w:val="9"/>
    <w:semiHidden/>
    <w:rsid w:val="0041602E"/>
    <w:rPr>
      <w:rFonts w:eastAsiaTheme="majorEastAsia" w:cstheme="majorBidi"/>
      <w:color w:val="595959" w:themeColor="text1" w:themeTint="A6"/>
    </w:rPr>
  </w:style>
  <w:style w:type="paragraph" w:styleId="a3">
    <w:name w:val="Title"/>
    <w:basedOn w:val="a"/>
    <w:next w:val="a"/>
    <w:link w:val="a4"/>
    <w:uiPriority w:val="10"/>
    <w:qFormat/>
    <w:rsid w:val="004160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0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0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0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02E"/>
    <w:pPr>
      <w:spacing w:before="160"/>
      <w:jc w:val="center"/>
    </w:pPr>
    <w:rPr>
      <w:i/>
      <w:iCs/>
      <w:color w:val="404040" w:themeColor="text1" w:themeTint="BF"/>
    </w:rPr>
  </w:style>
  <w:style w:type="character" w:customStyle="1" w:styleId="a8">
    <w:name w:val="引用 字符"/>
    <w:basedOn w:val="a0"/>
    <w:link w:val="a7"/>
    <w:uiPriority w:val="29"/>
    <w:rsid w:val="0041602E"/>
    <w:rPr>
      <w:i/>
      <w:iCs/>
      <w:color w:val="404040" w:themeColor="text1" w:themeTint="BF"/>
    </w:rPr>
  </w:style>
  <w:style w:type="paragraph" w:styleId="a9">
    <w:name w:val="List Paragraph"/>
    <w:basedOn w:val="a"/>
    <w:uiPriority w:val="34"/>
    <w:qFormat/>
    <w:rsid w:val="0041602E"/>
    <w:pPr>
      <w:ind w:left="720"/>
      <w:contextualSpacing/>
    </w:pPr>
  </w:style>
  <w:style w:type="character" w:styleId="aa">
    <w:name w:val="Intense Emphasis"/>
    <w:basedOn w:val="a0"/>
    <w:uiPriority w:val="21"/>
    <w:qFormat/>
    <w:rsid w:val="0041602E"/>
    <w:rPr>
      <w:i/>
      <w:iCs/>
      <w:color w:val="0F4761" w:themeColor="accent1" w:themeShade="BF"/>
    </w:rPr>
  </w:style>
  <w:style w:type="paragraph" w:styleId="ab">
    <w:name w:val="Intense Quote"/>
    <w:basedOn w:val="a"/>
    <w:next w:val="a"/>
    <w:link w:val="ac"/>
    <w:uiPriority w:val="30"/>
    <w:qFormat/>
    <w:rsid w:val="00416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602E"/>
    <w:rPr>
      <w:i/>
      <w:iCs/>
      <w:color w:val="0F4761" w:themeColor="accent1" w:themeShade="BF"/>
    </w:rPr>
  </w:style>
  <w:style w:type="character" w:styleId="ad">
    <w:name w:val="Intense Reference"/>
    <w:basedOn w:val="a0"/>
    <w:uiPriority w:val="32"/>
    <w:qFormat/>
    <w:rsid w:val="0041602E"/>
    <w:rPr>
      <w:b/>
      <w:bCs/>
      <w:smallCaps/>
      <w:color w:val="0F4761" w:themeColor="accent1" w:themeShade="BF"/>
      <w:spacing w:val="5"/>
    </w:rPr>
  </w:style>
  <w:style w:type="paragraph" w:styleId="ae">
    <w:name w:val="header"/>
    <w:basedOn w:val="a"/>
    <w:link w:val="af"/>
    <w:uiPriority w:val="99"/>
    <w:unhideWhenUsed/>
    <w:rsid w:val="00883DE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83DE5"/>
    <w:rPr>
      <w:sz w:val="18"/>
      <w:szCs w:val="18"/>
    </w:rPr>
  </w:style>
  <w:style w:type="paragraph" w:styleId="af0">
    <w:name w:val="footer"/>
    <w:basedOn w:val="a"/>
    <w:link w:val="af1"/>
    <w:uiPriority w:val="99"/>
    <w:unhideWhenUsed/>
    <w:rsid w:val="00883DE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83DE5"/>
    <w:rPr>
      <w:sz w:val="18"/>
      <w:szCs w:val="18"/>
    </w:rPr>
  </w:style>
  <w:style w:type="table" w:styleId="af2">
    <w:name w:val="Table Grid"/>
    <w:basedOn w:val="a1"/>
    <w:uiPriority w:val="39"/>
    <w:rsid w:val="004B6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5454">
      <w:bodyDiv w:val="1"/>
      <w:marLeft w:val="0"/>
      <w:marRight w:val="0"/>
      <w:marTop w:val="0"/>
      <w:marBottom w:val="0"/>
      <w:divBdr>
        <w:top w:val="none" w:sz="0" w:space="0" w:color="auto"/>
        <w:left w:val="none" w:sz="0" w:space="0" w:color="auto"/>
        <w:bottom w:val="none" w:sz="0" w:space="0" w:color="auto"/>
        <w:right w:val="none" w:sz="0" w:space="0" w:color="auto"/>
      </w:divBdr>
    </w:div>
    <w:div w:id="291442675">
      <w:bodyDiv w:val="1"/>
      <w:marLeft w:val="0"/>
      <w:marRight w:val="0"/>
      <w:marTop w:val="0"/>
      <w:marBottom w:val="0"/>
      <w:divBdr>
        <w:top w:val="none" w:sz="0" w:space="0" w:color="auto"/>
        <w:left w:val="none" w:sz="0" w:space="0" w:color="auto"/>
        <w:bottom w:val="none" w:sz="0" w:space="0" w:color="auto"/>
        <w:right w:val="none" w:sz="0" w:space="0" w:color="auto"/>
      </w:divBdr>
    </w:div>
    <w:div w:id="457841844">
      <w:bodyDiv w:val="1"/>
      <w:marLeft w:val="0"/>
      <w:marRight w:val="0"/>
      <w:marTop w:val="0"/>
      <w:marBottom w:val="0"/>
      <w:divBdr>
        <w:top w:val="none" w:sz="0" w:space="0" w:color="auto"/>
        <w:left w:val="none" w:sz="0" w:space="0" w:color="auto"/>
        <w:bottom w:val="none" w:sz="0" w:space="0" w:color="auto"/>
        <w:right w:val="none" w:sz="0" w:space="0" w:color="auto"/>
      </w:divBdr>
      <w:divsChild>
        <w:div w:id="2097971023">
          <w:marLeft w:val="0"/>
          <w:marRight w:val="0"/>
          <w:marTop w:val="0"/>
          <w:marBottom w:val="0"/>
          <w:divBdr>
            <w:top w:val="none" w:sz="0" w:space="0" w:color="auto"/>
            <w:left w:val="none" w:sz="0" w:space="0" w:color="auto"/>
            <w:bottom w:val="none" w:sz="0" w:space="0" w:color="auto"/>
            <w:right w:val="none" w:sz="0" w:space="0" w:color="auto"/>
          </w:divBdr>
        </w:div>
        <w:div w:id="348995642">
          <w:marLeft w:val="0"/>
          <w:marRight w:val="0"/>
          <w:marTop w:val="0"/>
          <w:marBottom w:val="0"/>
          <w:divBdr>
            <w:top w:val="none" w:sz="0" w:space="0" w:color="auto"/>
            <w:left w:val="none" w:sz="0" w:space="0" w:color="auto"/>
            <w:bottom w:val="none" w:sz="0" w:space="0" w:color="auto"/>
            <w:right w:val="none" w:sz="0" w:space="0" w:color="auto"/>
          </w:divBdr>
        </w:div>
        <w:div w:id="2089494858">
          <w:marLeft w:val="0"/>
          <w:marRight w:val="0"/>
          <w:marTop w:val="0"/>
          <w:marBottom w:val="0"/>
          <w:divBdr>
            <w:top w:val="none" w:sz="0" w:space="0" w:color="auto"/>
            <w:left w:val="none" w:sz="0" w:space="0" w:color="auto"/>
            <w:bottom w:val="none" w:sz="0" w:space="0" w:color="auto"/>
            <w:right w:val="none" w:sz="0" w:space="0" w:color="auto"/>
          </w:divBdr>
        </w:div>
        <w:div w:id="512956013">
          <w:marLeft w:val="0"/>
          <w:marRight w:val="0"/>
          <w:marTop w:val="0"/>
          <w:marBottom w:val="0"/>
          <w:divBdr>
            <w:top w:val="none" w:sz="0" w:space="0" w:color="auto"/>
            <w:left w:val="none" w:sz="0" w:space="0" w:color="auto"/>
            <w:bottom w:val="none" w:sz="0" w:space="0" w:color="auto"/>
            <w:right w:val="none" w:sz="0" w:space="0" w:color="auto"/>
          </w:divBdr>
        </w:div>
        <w:div w:id="1816025500">
          <w:marLeft w:val="0"/>
          <w:marRight w:val="0"/>
          <w:marTop w:val="0"/>
          <w:marBottom w:val="0"/>
          <w:divBdr>
            <w:top w:val="none" w:sz="0" w:space="0" w:color="auto"/>
            <w:left w:val="none" w:sz="0" w:space="0" w:color="auto"/>
            <w:bottom w:val="none" w:sz="0" w:space="0" w:color="auto"/>
            <w:right w:val="none" w:sz="0" w:space="0" w:color="auto"/>
          </w:divBdr>
        </w:div>
        <w:div w:id="1389575392">
          <w:marLeft w:val="0"/>
          <w:marRight w:val="0"/>
          <w:marTop w:val="0"/>
          <w:marBottom w:val="0"/>
          <w:divBdr>
            <w:top w:val="none" w:sz="0" w:space="0" w:color="auto"/>
            <w:left w:val="none" w:sz="0" w:space="0" w:color="auto"/>
            <w:bottom w:val="none" w:sz="0" w:space="0" w:color="auto"/>
            <w:right w:val="none" w:sz="0" w:space="0" w:color="auto"/>
          </w:divBdr>
        </w:div>
        <w:div w:id="1991515769">
          <w:marLeft w:val="0"/>
          <w:marRight w:val="0"/>
          <w:marTop w:val="0"/>
          <w:marBottom w:val="0"/>
          <w:divBdr>
            <w:top w:val="none" w:sz="0" w:space="0" w:color="auto"/>
            <w:left w:val="none" w:sz="0" w:space="0" w:color="auto"/>
            <w:bottom w:val="none" w:sz="0" w:space="0" w:color="auto"/>
            <w:right w:val="none" w:sz="0" w:space="0" w:color="auto"/>
          </w:divBdr>
        </w:div>
        <w:div w:id="616762843">
          <w:marLeft w:val="0"/>
          <w:marRight w:val="0"/>
          <w:marTop w:val="0"/>
          <w:marBottom w:val="0"/>
          <w:divBdr>
            <w:top w:val="none" w:sz="0" w:space="0" w:color="auto"/>
            <w:left w:val="none" w:sz="0" w:space="0" w:color="auto"/>
            <w:bottom w:val="none" w:sz="0" w:space="0" w:color="auto"/>
            <w:right w:val="none" w:sz="0" w:space="0" w:color="auto"/>
          </w:divBdr>
        </w:div>
        <w:div w:id="587807453">
          <w:marLeft w:val="0"/>
          <w:marRight w:val="0"/>
          <w:marTop w:val="0"/>
          <w:marBottom w:val="0"/>
          <w:divBdr>
            <w:top w:val="none" w:sz="0" w:space="0" w:color="auto"/>
            <w:left w:val="none" w:sz="0" w:space="0" w:color="auto"/>
            <w:bottom w:val="none" w:sz="0" w:space="0" w:color="auto"/>
            <w:right w:val="none" w:sz="0" w:space="0" w:color="auto"/>
          </w:divBdr>
        </w:div>
        <w:div w:id="1324700121">
          <w:marLeft w:val="0"/>
          <w:marRight w:val="0"/>
          <w:marTop w:val="0"/>
          <w:marBottom w:val="0"/>
          <w:divBdr>
            <w:top w:val="none" w:sz="0" w:space="0" w:color="auto"/>
            <w:left w:val="none" w:sz="0" w:space="0" w:color="auto"/>
            <w:bottom w:val="none" w:sz="0" w:space="0" w:color="auto"/>
            <w:right w:val="none" w:sz="0" w:space="0" w:color="auto"/>
          </w:divBdr>
        </w:div>
        <w:div w:id="367266237">
          <w:marLeft w:val="0"/>
          <w:marRight w:val="0"/>
          <w:marTop w:val="0"/>
          <w:marBottom w:val="0"/>
          <w:divBdr>
            <w:top w:val="none" w:sz="0" w:space="0" w:color="auto"/>
            <w:left w:val="none" w:sz="0" w:space="0" w:color="auto"/>
            <w:bottom w:val="none" w:sz="0" w:space="0" w:color="auto"/>
            <w:right w:val="none" w:sz="0" w:space="0" w:color="auto"/>
          </w:divBdr>
        </w:div>
        <w:div w:id="303386967">
          <w:marLeft w:val="0"/>
          <w:marRight w:val="0"/>
          <w:marTop w:val="0"/>
          <w:marBottom w:val="0"/>
          <w:divBdr>
            <w:top w:val="none" w:sz="0" w:space="0" w:color="auto"/>
            <w:left w:val="none" w:sz="0" w:space="0" w:color="auto"/>
            <w:bottom w:val="none" w:sz="0" w:space="0" w:color="auto"/>
            <w:right w:val="none" w:sz="0" w:space="0" w:color="auto"/>
          </w:divBdr>
        </w:div>
        <w:div w:id="651519538">
          <w:marLeft w:val="0"/>
          <w:marRight w:val="0"/>
          <w:marTop w:val="0"/>
          <w:marBottom w:val="0"/>
          <w:divBdr>
            <w:top w:val="none" w:sz="0" w:space="0" w:color="auto"/>
            <w:left w:val="none" w:sz="0" w:space="0" w:color="auto"/>
            <w:bottom w:val="none" w:sz="0" w:space="0" w:color="auto"/>
            <w:right w:val="none" w:sz="0" w:space="0" w:color="auto"/>
          </w:divBdr>
        </w:div>
        <w:div w:id="621159053">
          <w:marLeft w:val="0"/>
          <w:marRight w:val="0"/>
          <w:marTop w:val="0"/>
          <w:marBottom w:val="0"/>
          <w:divBdr>
            <w:top w:val="none" w:sz="0" w:space="0" w:color="auto"/>
            <w:left w:val="none" w:sz="0" w:space="0" w:color="auto"/>
            <w:bottom w:val="none" w:sz="0" w:space="0" w:color="auto"/>
            <w:right w:val="none" w:sz="0" w:space="0" w:color="auto"/>
          </w:divBdr>
        </w:div>
        <w:div w:id="516698509">
          <w:marLeft w:val="0"/>
          <w:marRight w:val="0"/>
          <w:marTop w:val="0"/>
          <w:marBottom w:val="0"/>
          <w:divBdr>
            <w:top w:val="none" w:sz="0" w:space="0" w:color="auto"/>
            <w:left w:val="none" w:sz="0" w:space="0" w:color="auto"/>
            <w:bottom w:val="none" w:sz="0" w:space="0" w:color="auto"/>
            <w:right w:val="none" w:sz="0" w:space="0" w:color="auto"/>
          </w:divBdr>
        </w:div>
        <w:div w:id="296299393">
          <w:marLeft w:val="0"/>
          <w:marRight w:val="0"/>
          <w:marTop w:val="0"/>
          <w:marBottom w:val="0"/>
          <w:divBdr>
            <w:top w:val="none" w:sz="0" w:space="0" w:color="auto"/>
            <w:left w:val="none" w:sz="0" w:space="0" w:color="auto"/>
            <w:bottom w:val="none" w:sz="0" w:space="0" w:color="auto"/>
            <w:right w:val="none" w:sz="0" w:space="0" w:color="auto"/>
          </w:divBdr>
        </w:div>
        <w:div w:id="261644148">
          <w:marLeft w:val="0"/>
          <w:marRight w:val="0"/>
          <w:marTop w:val="0"/>
          <w:marBottom w:val="0"/>
          <w:divBdr>
            <w:top w:val="none" w:sz="0" w:space="0" w:color="auto"/>
            <w:left w:val="none" w:sz="0" w:space="0" w:color="auto"/>
            <w:bottom w:val="none" w:sz="0" w:space="0" w:color="auto"/>
            <w:right w:val="none" w:sz="0" w:space="0" w:color="auto"/>
          </w:divBdr>
        </w:div>
      </w:divsChild>
    </w:div>
    <w:div w:id="734427410">
      <w:bodyDiv w:val="1"/>
      <w:marLeft w:val="0"/>
      <w:marRight w:val="0"/>
      <w:marTop w:val="0"/>
      <w:marBottom w:val="0"/>
      <w:divBdr>
        <w:top w:val="none" w:sz="0" w:space="0" w:color="auto"/>
        <w:left w:val="none" w:sz="0" w:space="0" w:color="auto"/>
        <w:bottom w:val="none" w:sz="0" w:space="0" w:color="auto"/>
        <w:right w:val="none" w:sz="0" w:space="0" w:color="auto"/>
      </w:divBdr>
    </w:div>
    <w:div w:id="783765976">
      <w:bodyDiv w:val="1"/>
      <w:marLeft w:val="0"/>
      <w:marRight w:val="0"/>
      <w:marTop w:val="0"/>
      <w:marBottom w:val="0"/>
      <w:divBdr>
        <w:top w:val="none" w:sz="0" w:space="0" w:color="auto"/>
        <w:left w:val="none" w:sz="0" w:space="0" w:color="auto"/>
        <w:bottom w:val="none" w:sz="0" w:space="0" w:color="auto"/>
        <w:right w:val="none" w:sz="0" w:space="0" w:color="auto"/>
      </w:divBdr>
      <w:divsChild>
        <w:div w:id="830752989">
          <w:marLeft w:val="0"/>
          <w:marRight w:val="0"/>
          <w:marTop w:val="0"/>
          <w:marBottom w:val="206"/>
          <w:divBdr>
            <w:top w:val="none" w:sz="0" w:space="0" w:color="auto"/>
            <w:left w:val="none" w:sz="0" w:space="0" w:color="auto"/>
            <w:bottom w:val="none" w:sz="0" w:space="0" w:color="auto"/>
            <w:right w:val="none" w:sz="0" w:space="0" w:color="auto"/>
          </w:divBdr>
        </w:div>
        <w:div w:id="1697195014">
          <w:marLeft w:val="0"/>
          <w:marRight w:val="0"/>
          <w:marTop w:val="0"/>
          <w:marBottom w:val="206"/>
          <w:divBdr>
            <w:top w:val="none" w:sz="0" w:space="0" w:color="auto"/>
            <w:left w:val="none" w:sz="0" w:space="0" w:color="auto"/>
            <w:bottom w:val="none" w:sz="0" w:space="0" w:color="auto"/>
            <w:right w:val="none" w:sz="0" w:space="0" w:color="auto"/>
          </w:divBdr>
        </w:div>
        <w:div w:id="237403491">
          <w:marLeft w:val="0"/>
          <w:marRight w:val="0"/>
          <w:marTop w:val="0"/>
          <w:marBottom w:val="206"/>
          <w:divBdr>
            <w:top w:val="none" w:sz="0" w:space="0" w:color="auto"/>
            <w:left w:val="none" w:sz="0" w:space="0" w:color="auto"/>
            <w:bottom w:val="none" w:sz="0" w:space="0" w:color="auto"/>
            <w:right w:val="none" w:sz="0" w:space="0" w:color="auto"/>
          </w:divBdr>
        </w:div>
        <w:div w:id="1927611053">
          <w:marLeft w:val="0"/>
          <w:marRight w:val="0"/>
          <w:marTop w:val="0"/>
          <w:marBottom w:val="0"/>
          <w:divBdr>
            <w:top w:val="none" w:sz="0" w:space="0" w:color="auto"/>
            <w:left w:val="none" w:sz="0" w:space="0" w:color="auto"/>
            <w:bottom w:val="none" w:sz="0" w:space="0" w:color="auto"/>
            <w:right w:val="none" w:sz="0" w:space="0" w:color="auto"/>
          </w:divBdr>
        </w:div>
      </w:divsChild>
    </w:div>
    <w:div w:id="876309718">
      <w:bodyDiv w:val="1"/>
      <w:marLeft w:val="0"/>
      <w:marRight w:val="0"/>
      <w:marTop w:val="0"/>
      <w:marBottom w:val="0"/>
      <w:divBdr>
        <w:top w:val="none" w:sz="0" w:space="0" w:color="auto"/>
        <w:left w:val="none" w:sz="0" w:space="0" w:color="auto"/>
        <w:bottom w:val="none" w:sz="0" w:space="0" w:color="auto"/>
        <w:right w:val="none" w:sz="0" w:space="0" w:color="auto"/>
      </w:divBdr>
      <w:divsChild>
        <w:div w:id="912546578">
          <w:marLeft w:val="0"/>
          <w:marRight w:val="0"/>
          <w:marTop w:val="0"/>
          <w:marBottom w:val="206"/>
          <w:divBdr>
            <w:top w:val="none" w:sz="0" w:space="0" w:color="auto"/>
            <w:left w:val="none" w:sz="0" w:space="0" w:color="auto"/>
            <w:bottom w:val="none" w:sz="0" w:space="0" w:color="auto"/>
            <w:right w:val="none" w:sz="0" w:space="0" w:color="auto"/>
          </w:divBdr>
        </w:div>
        <w:div w:id="1625622356">
          <w:marLeft w:val="0"/>
          <w:marRight w:val="0"/>
          <w:marTop w:val="0"/>
          <w:marBottom w:val="0"/>
          <w:divBdr>
            <w:top w:val="none" w:sz="0" w:space="0" w:color="auto"/>
            <w:left w:val="none" w:sz="0" w:space="0" w:color="auto"/>
            <w:bottom w:val="none" w:sz="0" w:space="0" w:color="auto"/>
            <w:right w:val="none" w:sz="0" w:space="0" w:color="auto"/>
          </w:divBdr>
        </w:div>
      </w:divsChild>
    </w:div>
    <w:div w:id="924604757">
      <w:bodyDiv w:val="1"/>
      <w:marLeft w:val="0"/>
      <w:marRight w:val="0"/>
      <w:marTop w:val="0"/>
      <w:marBottom w:val="0"/>
      <w:divBdr>
        <w:top w:val="none" w:sz="0" w:space="0" w:color="auto"/>
        <w:left w:val="none" w:sz="0" w:space="0" w:color="auto"/>
        <w:bottom w:val="none" w:sz="0" w:space="0" w:color="auto"/>
        <w:right w:val="none" w:sz="0" w:space="0" w:color="auto"/>
      </w:divBdr>
      <w:divsChild>
        <w:div w:id="382023690">
          <w:marLeft w:val="0"/>
          <w:marRight w:val="0"/>
          <w:marTop w:val="0"/>
          <w:marBottom w:val="206"/>
          <w:divBdr>
            <w:top w:val="none" w:sz="0" w:space="0" w:color="auto"/>
            <w:left w:val="none" w:sz="0" w:space="0" w:color="auto"/>
            <w:bottom w:val="none" w:sz="0" w:space="0" w:color="auto"/>
            <w:right w:val="none" w:sz="0" w:space="0" w:color="auto"/>
          </w:divBdr>
        </w:div>
        <w:div w:id="1705979320">
          <w:marLeft w:val="0"/>
          <w:marRight w:val="0"/>
          <w:marTop w:val="0"/>
          <w:marBottom w:val="206"/>
          <w:divBdr>
            <w:top w:val="none" w:sz="0" w:space="0" w:color="auto"/>
            <w:left w:val="none" w:sz="0" w:space="0" w:color="auto"/>
            <w:bottom w:val="none" w:sz="0" w:space="0" w:color="auto"/>
            <w:right w:val="none" w:sz="0" w:space="0" w:color="auto"/>
          </w:divBdr>
        </w:div>
        <w:div w:id="2051614708">
          <w:marLeft w:val="0"/>
          <w:marRight w:val="0"/>
          <w:marTop w:val="0"/>
          <w:marBottom w:val="206"/>
          <w:divBdr>
            <w:top w:val="none" w:sz="0" w:space="0" w:color="auto"/>
            <w:left w:val="none" w:sz="0" w:space="0" w:color="auto"/>
            <w:bottom w:val="none" w:sz="0" w:space="0" w:color="auto"/>
            <w:right w:val="none" w:sz="0" w:space="0" w:color="auto"/>
          </w:divBdr>
        </w:div>
        <w:div w:id="1634091484">
          <w:marLeft w:val="0"/>
          <w:marRight w:val="0"/>
          <w:marTop w:val="0"/>
          <w:marBottom w:val="0"/>
          <w:divBdr>
            <w:top w:val="none" w:sz="0" w:space="0" w:color="auto"/>
            <w:left w:val="none" w:sz="0" w:space="0" w:color="auto"/>
            <w:bottom w:val="none" w:sz="0" w:space="0" w:color="auto"/>
            <w:right w:val="none" w:sz="0" w:space="0" w:color="auto"/>
          </w:divBdr>
        </w:div>
      </w:divsChild>
    </w:div>
    <w:div w:id="1023630589">
      <w:bodyDiv w:val="1"/>
      <w:marLeft w:val="0"/>
      <w:marRight w:val="0"/>
      <w:marTop w:val="0"/>
      <w:marBottom w:val="0"/>
      <w:divBdr>
        <w:top w:val="none" w:sz="0" w:space="0" w:color="auto"/>
        <w:left w:val="none" w:sz="0" w:space="0" w:color="auto"/>
        <w:bottom w:val="none" w:sz="0" w:space="0" w:color="auto"/>
        <w:right w:val="none" w:sz="0" w:space="0" w:color="auto"/>
      </w:divBdr>
      <w:divsChild>
        <w:div w:id="121046837">
          <w:marLeft w:val="0"/>
          <w:marRight w:val="0"/>
          <w:marTop w:val="0"/>
          <w:marBottom w:val="206"/>
          <w:divBdr>
            <w:top w:val="none" w:sz="0" w:space="0" w:color="auto"/>
            <w:left w:val="none" w:sz="0" w:space="0" w:color="auto"/>
            <w:bottom w:val="none" w:sz="0" w:space="0" w:color="auto"/>
            <w:right w:val="none" w:sz="0" w:space="0" w:color="auto"/>
          </w:divBdr>
        </w:div>
        <w:div w:id="2083334235">
          <w:marLeft w:val="0"/>
          <w:marRight w:val="0"/>
          <w:marTop w:val="0"/>
          <w:marBottom w:val="0"/>
          <w:divBdr>
            <w:top w:val="none" w:sz="0" w:space="0" w:color="auto"/>
            <w:left w:val="none" w:sz="0" w:space="0" w:color="auto"/>
            <w:bottom w:val="none" w:sz="0" w:space="0" w:color="auto"/>
            <w:right w:val="none" w:sz="0" w:space="0" w:color="auto"/>
          </w:divBdr>
        </w:div>
      </w:divsChild>
    </w:div>
    <w:div w:id="1061095085">
      <w:bodyDiv w:val="1"/>
      <w:marLeft w:val="0"/>
      <w:marRight w:val="0"/>
      <w:marTop w:val="0"/>
      <w:marBottom w:val="0"/>
      <w:divBdr>
        <w:top w:val="none" w:sz="0" w:space="0" w:color="auto"/>
        <w:left w:val="none" w:sz="0" w:space="0" w:color="auto"/>
        <w:bottom w:val="none" w:sz="0" w:space="0" w:color="auto"/>
        <w:right w:val="none" w:sz="0" w:space="0" w:color="auto"/>
      </w:divBdr>
    </w:div>
    <w:div w:id="1066342994">
      <w:bodyDiv w:val="1"/>
      <w:marLeft w:val="0"/>
      <w:marRight w:val="0"/>
      <w:marTop w:val="0"/>
      <w:marBottom w:val="0"/>
      <w:divBdr>
        <w:top w:val="none" w:sz="0" w:space="0" w:color="auto"/>
        <w:left w:val="none" w:sz="0" w:space="0" w:color="auto"/>
        <w:bottom w:val="none" w:sz="0" w:space="0" w:color="auto"/>
        <w:right w:val="none" w:sz="0" w:space="0" w:color="auto"/>
      </w:divBdr>
    </w:div>
    <w:div w:id="1224290772">
      <w:bodyDiv w:val="1"/>
      <w:marLeft w:val="0"/>
      <w:marRight w:val="0"/>
      <w:marTop w:val="0"/>
      <w:marBottom w:val="0"/>
      <w:divBdr>
        <w:top w:val="none" w:sz="0" w:space="0" w:color="auto"/>
        <w:left w:val="none" w:sz="0" w:space="0" w:color="auto"/>
        <w:bottom w:val="none" w:sz="0" w:space="0" w:color="auto"/>
        <w:right w:val="none" w:sz="0" w:space="0" w:color="auto"/>
      </w:divBdr>
    </w:div>
    <w:div w:id="1439716405">
      <w:bodyDiv w:val="1"/>
      <w:marLeft w:val="0"/>
      <w:marRight w:val="0"/>
      <w:marTop w:val="0"/>
      <w:marBottom w:val="0"/>
      <w:divBdr>
        <w:top w:val="none" w:sz="0" w:space="0" w:color="auto"/>
        <w:left w:val="none" w:sz="0" w:space="0" w:color="auto"/>
        <w:bottom w:val="none" w:sz="0" w:space="0" w:color="auto"/>
        <w:right w:val="none" w:sz="0" w:space="0" w:color="auto"/>
      </w:divBdr>
    </w:div>
    <w:div w:id="1440906932">
      <w:bodyDiv w:val="1"/>
      <w:marLeft w:val="0"/>
      <w:marRight w:val="0"/>
      <w:marTop w:val="0"/>
      <w:marBottom w:val="0"/>
      <w:divBdr>
        <w:top w:val="none" w:sz="0" w:space="0" w:color="auto"/>
        <w:left w:val="none" w:sz="0" w:space="0" w:color="auto"/>
        <w:bottom w:val="none" w:sz="0" w:space="0" w:color="auto"/>
        <w:right w:val="none" w:sz="0" w:space="0" w:color="auto"/>
      </w:divBdr>
      <w:divsChild>
        <w:div w:id="1663388136">
          <w:marLeft w:val="0"/>
          <w:marRight w:val="0"/>
          <w:marTop w:val="0"/>
          <w:marBottom w:val="206"/>
          <w:divBdr>
            <w:top w:val="none" w:sz="0" w:space="0" w:color="auto"/>
            <w:left w:val="none" w:sz="0" w:space="0" w:color="auto"/>
            <w:bottom w:val="none" w:sz="0" w:space="0" w:color="auto"/>
            <w:right w:val="none" w:sz="0" w:space="0" w:color="auto"/>
          </w:divBdr>
        </w:div>
        <w:div w:id="1735543962">
          <w:marLeft w:val="0"/>
          <w:marRight w:val="0"/>
          <w:marTop w:val="0"/>
          <w:marBottom w:val="0"/>
          <w:divBdr>
            <w:top w:val="none" w:sz="0" w:space="0" w:color="auto"/>
            <w:left w:val="none" w:sz="0" w:space="0" w:color="auto"/>
            <w:bottom w:val="none" w:sz="0" w:space="0" w:color="auto"/>
            <w:right w:val="none" w:sz="0" w:space="0" w:color="auto"/>
          </w:divBdr>
        </w:div>
      </w:divsChild>
    </w:div>
    <w:div w:id="1766538820">
      <w:bodyDiv w:val="1"/>
      <w:marLeft w:val="0"/>
      <w:marRight w:val="0"/>
      <w:marTop w:val="0"/>
      <w:marBottom w:val="0"/>
      <w:divBdr>
        <w:top w:val="none" w:sz="0" w:space="0" w:color="auto"/>
        <w:left w:val="none" w:sz="0" w:space="0" w:color="auto"/>
        <w:bottom w:val="none" w:sz="0" w:space="0" w:color="auto"/>
        <w:right w:val="none" w:sz="0" w:space="0" w:color="auto"/>
      </w:divBdr>
      <w:divsChild>
        <w:div w:id="1063329891">
          <w:marLeft w:val="0"/>
          <w:marRight w:val="0"/>
          <w:marTop w:val="0"/>
          <w:marBottom w:val="0"/>
          <w:divBdr>
            <w:top w:val="none" w:sz="0" w:space="0" w:color="auto"/>
            <w:left w:val="none" w:sz="0" w:space="0" w:color="auto"/>
            <w:bottom w:val="none" w:sz="0" w:space="0" w:color="auto"/>
            <w:right w:val="none" w:sz="0" w:space="0" w:color="auto"/>
          </w:divBdr>
        </w:div>
        <w:div w:id="218829531">
          <w:marLeft w:val="0"/>
          <w:marRight w:val="0"/>
          <w:marTop w:val="0"/>
          <w:marBottom w:val="0"/>
          <w:divBdr>
            <w:top w:val="none" w:sz="0" w:space="0" w:color="auto"/>
            <w:left w:val="none" w:sz="0" w:space="0" w:color="auto"/>
            <w:bottom w:val="none" w:sz="0" w:space="0" w:color="auto"/>
            <w:right w:val="none" w:sz="0" w:space="0" w:color="auto"/>
          </w:divBdr>
        </w:div>
        <w:div w:id="1561283931">
          <w:marLeft w:val="0"/>
          <w:marRight w:val="0"/>
          <w:marTop w:val="0"/>
          <w:marBottom w:val="0"/>
          <w:divBdr>
            <w:top w:val="none" w:sz="0" w:space="0" w:color="auto"/>
            <w:left w:val="none" w:sz="0" w:space="0" w:color="auto"/>
            <w:bottom w:val="none" w:sz="0" w:space="0" w:color="auto"/>
            <w:right w:val="none" w:sz="0" w:space="0" w:color="auto"/>
          </w:divBdr>
        </w:div>
        <w:div w:id="741220304">
          <w:marLeft w:val="0"/>
          <w:marRight w:val="0"/>
          <w:marTop w:val="0"/>
          <w:marBottom w:val="0"/>
          <w:divBdr>
            <w:top w:val="none" w:sz="0" w:space="0" w:color="auto"/>
            <w:left w:val="none" w:sz="0" w:space="0" w:color="auto"/>
            <w:bottom w:val="none" w:sz="0" w:space="0" w:color="auto"/>
            <w:right w:val="none" w:sz="0" w:space="0" w:color="auto"/>
          </w:divBdr>
        </w:div>
        <w:div w:id="1874878841">
          <w:marLeft w:val="0"/>
          <w:marRight w:val="0"/>
          <w:marTop w:val="0"/>
          <w:marBottom w:val="0"/>
          <w:divBdr>
            <w:top w:val="none" w:sz="0" w:space="0" w:color="auto"/>
            <w:left w:val="none" w:sz="0" w:space="0" w:color="auto"/>
            <w:bottom w:val="none" w:sz="0" w:space="0" w:color="auto"/>
            <w:right w:val="none" w:sz="0" w:space="0" w:color="auto"/>
          </w:divBdr>
        </w:div>
        <w:div w:id="2126074223">
          <w:marLeft w:val="0"/>
          <w:marRight w:val="0"/>
          <w:marTop w:val="0"/>
          <w:marBottom w:val="0"/>
          <w:divBdr>
            <w:top w:val="none" w:sz="0" w:space="0" w:color="auto"/>
            <w:left w:val="none" w:sz="0" w:space="0" w:color="auto"/>
            <w:bottom w:val="none" w:sz="0" w:space="0" w:color="auto"/>
            <w:right w:val="none" w:sz="0" w:space="0" w:color="auto"/>
          </w:divBdr>
        </w:div>
        <w:div w:id="938827281">
          <w:marLeft w:val="0"/>
          <w:marRight w:val="0"/>
          <w:marTop w:val="0"/>
          <w:marBottom w:val="0"/>
          <w:divBdr>
            <w:top w:val="none" w:sz="0" w:space="0" w:color="auto"/>
            <w:left w:val="none" w:sz="0" w:space="0" w:color="auto"/>
            <w:bottom w:val="none" w:sz="0" w:space="0" w:color="auto"/>
            <w:right w:val="none" w:sz="0" w:space="0" w:color="auto"/>
          </w:divBdr>
        </w:div>
        <w:div w:id="1657108074">
          <w:marLeft w:val="0"/>
          <w:marRight w:val="0"/>
          <w:marTop w:val="0"/>
          <w:marBottom w:val="0"/>
          <w:divBdr>
            <w:top w:val="none" w:sz="0" w:space="0" w:color="auto"/>
            <w:left w:val="none" w:sz="0" w:space="0" w:color="auto"/>
            <w:bottom w:val="none" w:sz="0" w:space="0" w:color="auto"/>
            <w:right w:val="none" w:sz="0" w:space="0" w:color="auto"/>
          </w:divBdr>
        </w:div>
        <w:div w:id="2056268261">
          <w:marLeft w:val="0"/>
          <w:marRight w:val="0"/>
          <w:marTop w:val="0"/>
          <w:marBottom w:val="0"/>
          <w:divBdr>
            <w:top w:val="none" w:sz="0" w:space="0" w:color="auto"/>
            <w:left w:val="none" w:sz="0" w:space="0" w:color="auto"/>
            <w:bottom w:val="none" w:sz="0" w:space="0" w:color="auto"/>
            <w:right w:val="none" w:sz="0" w:space="0" w:color="auto"/>
          </w:divBdr>
        </w:div>
        <w:div w:id="1404647331">
          <w:marLeft w:val="0"/>
          <w:marRight w:val="0"/>
          <w:marTop w:val="0"/>
          <w:marBottom w:val="0"/>
          <w:divBdr>
            <w:top w:val="none" w:sz="0" w:space="0" w:color="auto"/>
            <w:left w:val="none" w:sz="0" w:space="0" w:color="auto"/>
            <w:bottom w:val="none" w:sz="0" w:space="0" w:color="auto"/>
            <w:right w:val="none" w:sz="0" w:space="0" w:color="auto"/>
          </w:divBdr>
        </w:div>
        <w:div w:id="305354560">
          <w:marLeft w:val="0"/>
          <w:marRight w:val="0"/>
          <w:marTop w:val="0"/>
          <w:marBottom w:val="0"/>
          <w:divBdr>
            <w:top w:val="none" w:sz="0" w:space="0" w:color="auto"/>
            <w:left w:val="none" w:sz="0" w:space="0" w:color="auto"/>
            <w:bottom w:val="none" w:sz="0" w:space="0" w:color="auto"/>
            <w:right w:val="none" w:sz="0" w:space="0" w:color="auto"/>
          </w:divBdr>
        </w:div>
        <w:div w:id="1147357118">
          <w:marLeft w:val="0"/>
          <w:marRight w:val="0"/>
          <w:marTop w:val="0"/>
          <w:marBottom w:val="0"/>
          <w:divBdr>
            <w:top w:val="none" w:sz="0" w:space="0" w:color="auto"/>
            <w:left w:val="none" w:sz="0" w:space="0" w:color="auto"/>
            <w:bottom w:val="none" w:sz="0" w:space="0" w:color="auto"/>
            <w:right w:val="none" w:sz="0" w:space="0" w:color="auto"/>
          </w:divBdr>
        </w:div>
        <w:div w:id="1448163148">
          <w:marLeft w:val="0"/>
          <w:marRight w:val="0"/>
          <w:marTop w:val="0"/>
          <w:marBottom w:val="0"/>
          <w:divBdr>
            <w:top w:val="none" w:sz="0" w:space="0" w:color="auto"/>
            <w:left w:val="none" w:sz="0" w:space="0" w:color="auto"/>
            <w:bottom w:val="none" w:sz="0" w:space="0" w:color="auto"/>
            <w:right w:val="none" w:sz="0" w:space="0" w:color="auto"/>
          </w:divBdr>
        </w:div>
        <w:div w:id="149754179">
          <w:marLeft w:val="0"/>
          <w:marRight w:val="0"/>
          <w:marTop w:val="0"/>
          <w:marBottom w:val="0"/>
          <w:divBdr>
            <w:top w:val="none" w:sz="0" w:space="0" w:color="auto"/>
            <w:left w:val="none" w:sz="0" w:space="0" w:color="auto"/>
            <w:bottom w:val="none" w:sz="0" w:space="0" w:color="auto"/>
            <w:right w:val="none" w:sz="0" w:space="0" w:color="auto"/>
          </w:divBdr>
        </w:div>
        <w:div w:id="1040012899">
          <w:marLeft w:val="0"/>
          <w:marRight w:val="0"/>
          <w:marTop w:val="0"/>
          <w:marBottom w:val="0"/>
          <w:divBdr>
            <w:top w:val="none" w:sz="0" w:space="0" w:color="auto"/>
            <w:left w:val="none" w:sz="0" w:space="0" w:color="auto"/>
            <w:bottom w:val="none" w:sz="0" w:space="0" w:color="auto"/>
            <w:right w:val="none" w:sz="0" w:space="0" w:color="auto"/>
          </w:divBdr>
        </w:div>
        <w:div w:id="1718431454">
          <w:marLeft w:val="0"/>
          <w:marRight w:val="0"/>
          <w:marTop w:val="0"/>
          <w:marBottom w:val="0"/>
          <w:divBdr>
            <w:top w:val="none" w:sz="0" w:space="0" w:color="auto"/>
            <w:left w:val="none" w:sz="0" w:space="0" w:color="auto"/>
            <w:bottom w:val="none" w:sz="0" w:space="0" w:color="auto"/>
            <w:right w:val="none" w:sz="0" w:space="0" w:color="auto"/>
          </w:divBdr>
        </w:div>
        <w:div w:id="198788364">
          <w:marLeft w:val="0"/>
          <w:marRight w:val="0"/>
          <w:marTop w:val="0"/>
          <w:marBottom w:val="0"/>
          <w:divBdr>
            <w:top w:val="none" w:sz="0" w:space="0" w:color="auto"/>
            <w:left w:val="none" w:sz="0" w:space="0" w:color="auto"/>
            <w:bottom w:val="none" w:sz="0" w:space="0" w:color="auto"/>
            <w:right w:val="none" w:sz="0" w:space="0" w:color="auto"/>
          </w:divBdr>
        </w:div>
      </w:divsChild>
    </w:div>
    <w:div w:id="1833059788">
      <w:bodyDiv w:val="1"/>
      <w:marLeft w:val="0"/>
      <w:marRight w:val="0"/>
      <w:marTop w:val="0"/>
      <w:marBottom w:val="0"/>
      <w:divBdr>
        <w:top w:val="none" w:sz="0" w:space="0" w:color="auto"/>
        <w:left w:val="none" w:sz="0" w:space="0" w:color="auto"/>
        <w:bottom w:val="none" w:sz="0" w:space="0" w:color="auto"/>
        <w:right w:val="none" w:sz="0" w:space="0" w:color="auto"/>
      </w:divBdr>
    </w:div>
    <w:div w:id="1915584435">
      <w:bodyDiv w:val="1"/>
      <w:marLeft w:val="0"/>
      <w:marRight w:val="0"/>
      <w:marTop w:val="0"/>
      <w:marBottom w:val="0"/>
      <w:divBdr>
        <w:top w:val="none" w:sz="0" w:space="0" w:color="auto"/>
        <w:left w:val="none" w:sz="0" w:space="0" w:color="auto"/>
        <w:bottom w:val="none" w:sz="0" w:space="0" w:color="auto"/>
        <w:right w:val="none" w:sz="0" w:space="0" w:color="auto"/>
      </w:divBdr>
    </w:div>
    <w:div w:id="192669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Pan</dc:creator>
  <cp:keywords/>
  <dc:description/>
  <cp:lastModifiedBy>Bo Pan</cp:lastModifiedBy>
  <cp:revision>4</cp:revision>
  <dcterms:created xsi:type="dcterms:W3CDTF">2025-03-28T00:44:00Z</dcterms:created>
  <dcterms:modified xsi:type="dcterms:W3CDTF">2025-03-28T01:04:00Z</dcterms:modified>
</cp:coreProperties>
</file>