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BF0E9" w14:textId="5669B9BF" w:rsidR="00222054" w:rsidRPr="00896B0D" w:rsidRDefault="00000000">
      <w:pPr>
        <w:jc w:val="center"/>
        <w:rPr>
          <w:rFonts w:ascii="微软雅黑" w:eastAsia="微软雅黑" w:hAnsi="微软雅黑" w:cs="微软雅黑" w:hint="eastAsia"/>
          <w:b/>
          <w:bCs/>
          <w:kern w:val="44"/>
          <w:sz w:val="44"/>
          <w:szCs w:val="44"/>
          <w14:ligatures w14:val="none"/>
        </w:rPr>
      </w:pPr>
      <w:r w:rsidRPr="00896B0D">
        <w:rPr>
          <w:rFonts w:ascii="微软雅黑" w:eastAsia="微软雅黑" w:hAnsi="微软雅黑" w:cs="微软雅黑"/>
          <w:b/>
          <w:bCs/>
          <w:kern w:val="44"/>
          <w:sz w:val="44"/>
          <w:szCs w:val="44"/>
          <w14:ligatures w14:val="none"/>
        </w:rPr>
        <w:t>战</w:t>
      </w:r>
      <w:proofErr w:type="gramStart"/>
      <w:r w:rsidRPr="00896B0D">
        <w:rPr>
          <w:rFonts w:ascii="微软雅黑" w:eastAsia="微软雅黑" w:hAnsi="微软雅黑" w:cs="微软雅黑"/>
          <w:b/>
          <w:bCs/>
          <w:kern w:val="44"/>
          <w:sz w:val="44"/>
          <w:szCs w:val="44"/>
          <w14:ligatures w14:val="none"/>
        </w:rPr>
        <w:t>新</w:t>
      </w:r>
      <w:r w:rsidRPr="00896B0D">
        <w:rPr>
          <w:rFonts w:ascii="微软雅黑" w:eastAsia="微软雅黑" w:hAnsi="微软雅黑" w:cs="微软雅黑" w:hint="eastAsia"/>
          <w:b/>
          <w:bCs/>
          <w:kern w:val="44"/>
          <w:sz w:val="44"/>
          <w:szCs w:val="44"/>
          <w14:ligatures w14:val="none"/>
        </w:rPr>
        <w:t>标品</w:t>
      </w:r>
      <w:r w:rsidRPr="00896B0D">
        <w:rPr>
          <w:rFonts w:ascii="微软雅黑" w:eastAsia="微软雅黑" w:hAnsi="微软雅黑" w:cs="微软雅黑"/>
          <w:b/>
          <w:bCs/>
          <w:kern w:val="44"/>
          <w:sz w:val="44"/>
          <w:szCs w:val="44"/>
          <w14:ligatures w14:val="none"/>
        </w:rPr>
        <w:t>发展</w:t>
      </w:r>
      <w:proofErr w:type="gramEnd"/>
      <w:r w:rsidR="009377DD" w:rsidRPr="00896B0D">
        <w:rPr>
          <w:rFonts w:ascii="微软雅黑" w:eastAsia="微软雅黑" w:hAnsi="微软雅黑" w:cs="微软雅黑" w:hint="eastAsia"/>
          <w:b/>
          <w:bCs/>
          <w:kern w:val="44"/>
          <w:sz w:val="44"/>
          <w:szCs w:val="44"/>
          <w14:ligatures w14:val="none"/>
        </w:rPr>
        <w:t>现状</w:t>
      </w:r>
      <w:r w:rsidRPr="00896B0D">
        <w:rPr>
          <w:rFonts w:ascii="微软雅黑" w:eastAsia="微软雅黑" w:hAnsi="微软雅黑" w:cs="微软雅黑"/>
          <w:b/>
          <w:bCs/>
          <w:kern w:val="44"/>
          <w:sz w:val="44"/>
          <w:szCs w:val="44"/>
          <w14:ligatures w14:val="none"/>
        </w:rPr>
        <w:t>诊断</w:t>
      </w:r>
      <w:r w:rsidRPr="00896B0D">
        <w:rPr>
          <w:rFonts w:ascii="微软雅黑" w:eastAsia="微软雅黑" w:hAnsi="微软雅黑" w:cs="微软雅黑" w:hint="eastAsia"/>
          <w:b/>
          <w:bCs/>
          <w:kern w:val="44"/>
          <w:sz w:val="44"/>
          <w:szCs w:val="44"/>
          <w14:ligatures w14:val="none"/>
        </w:rPr>
        <w:t>调研</w:t>
      </w:r>
      <w:r w:rsidRPr="00896B0D">
        <w:rPr>
          <w:rFonts w:ascii="微软雅黑" w:eastAsia="微软雅黑" w:hAnsi="微软雅黑" w:cs="微软雅黑"/>
          <w:b/>
          <w:bCs/>
          <w:kern w:val="44"/>
          <w:sz w:val="44"/>
          <w:szCs w:val="44"/>
          <w14:ligatures w14:val="none"/>
        </w:rPr>
        <w:t>与对策建议</w:t>
      </w:r>
    </w:p>
    <w:p w14:paraId="2961887D" w14:textId="169B5682" w:rsidR="00222054" w:rsidRPr="00896B0D" w:rsidRDefault="00000000">
      <w:pPr>
        <w:snapToGrid w:val="0"/>
        <w:spacing w:after="0" w:line="360" w:lineRule="auto"/>
        <w:rPr>
          <w:rFonts w:ascii="仿宋_GB2312" w:eastAsia="仿宋_GB2312" w:hAnsi="仿宋_GB2312" w:cs="仿宋_GB2312" w:hint="eastAsia"/>
          <w:sz w:val="28"/>
          <w:szCs w:val="28"/>
          <w14:ligatures w14:val="none"/>
        </w:rPr>
      </w:pP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前言：近日研究院应战新发展相对较好且发展意愿较强的某中部省分邀请，对战新发展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情况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进行深度调研发现，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战</w:t>
      </w:r>
      <w:proofErr w:type="gramStart"/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新标品在</w:t>
      </w:r>
      <w:proofErr w:type="gramEnd"/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创新扩散的主要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因素方面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已具备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基础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能力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，但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同时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在产品整体竞争力和省级发展能力方面存在一定短板。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建议围绕品牌力提升、竞争力提升和发展机制优化等方面采取强化措施，为双轮驱动提供新型助力。</w:t>
      </w:r>
    </w:p>
    <w:p w14:paraId="7085ED10" w14:textId="3369239D" w:rsidR="00222054" w:rsidRPr="00896B0D" w:rsidRDefault="00000000">
      <w:pPr>
        <w:pStyle w:val="ae"/>
        <w:numPr>
          <w:ilvl w:val="0"/>
          <w:numId w:val="2"/>
        </w:numPr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</w:pPr>
      <w:proofErr w:type="gramStart"/>
      <w:r w:rsidRPr="00896B0D">
        <w:rPr>
          <w:rFonts w:ascii="黑体" w:eastAsia="黑体" w:hAnsi="黑体" w:cs="黑体"/>
          <w:b/>
          <w:bCs/>
          <w:sz w:val="32"/>
          <w:szCs w:val="28"/>
          <w14:ligatures w14:val="none"/>
        </w:rPr>
        <w:t>战新</w:t>
      </w:r>
      <w:r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标品</w:t>
      </w:r>
      <w:r w:rsidR="00623420"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发展</w:t>
      </w:r>
      <w:proofErr w:type="gramEnd"/>
      <w:r w:rsidRPr="00896B0D">
        <w:rPr>
          <w:rFonts w:ascii="黑体" w:eastAsia="黑体" w:hAnsi="黑体" w:cs="黑体"/>
          <w:b/>
          <w:bCs/>
          <w:sz w:val="32"/>
          <w:szCs w:val="28"/>
          <w14:ligatures w14:val="none"/>
        </w:rPr>
        <w:t>能力诊断</w:t>
      </w:r>
      <w:r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：四</w:t>
      </w:r>
      <w:r w:rsidR="00F11516"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方面问题形成</w:t>
      </w:r>
      <w:r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主要矛盾</w:t>
      </w:r>
    </w:p>
    <w:p w14:paraId="6699BA68" w14:textId="0F1D868C" w:rsidR="00222054" w:rsidRPr="00896B0D" w:rsidRDefault="00BC377E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仿宋_GB2312" w:cs="仿宋_GB2312" w:hint="eastAsia"/>
          <w:sz w:val="28"/>
          <w:szCs w:val="28"/>
          <w14:ligatures w14:val="none"/>
        </w:rPr>
      </w:pP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依据创新扩散理论，产品力、</w:t>
      </w:r>
      <w:r w:rsidR="00366727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渠道</w:t>
      </w:r>
      <w:r w:rsidR="0049511D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推进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、</w:t>
      </w:r>
      <w:r w:rsidR="004608C1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市场接受</w:t>
      </w:r>
      <w:r w:rsidR="00A332B2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和</w:t>
      </w:r>
      <w:r w:rsidR="00366727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发展</w:t>
      </w:r>
      <w:r w:rsidR="00013D2A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基础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是决定产品扩散能力的四项</w:t>
      </w:r>
      <w:r w:rsidR="00A332B2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关键要素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。项目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组</w:t>
      </w:r>
      <w:r w:rsidR="001358EF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据此</w:t>
      </w:r>
      <w:r w:rsidR="00A332B2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对省级公司战新发展</w:t>
      </w:r>
      <w:r w:rsidR="00623420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能力开展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调研发现</w:t>
      </w:r>
      <w:r w:rsidR="00FD5BBD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，战</w:t>
      </w:r>
      <w:proofErr w:type="gramStart"/>
      <w:r w:rsidR="00FD5BBD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新标品在</w:t>
      </w:r>
      <w:proofErr w:type="gramEnd"/>
      <w:r w:rsidR="001F7488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上述</w:t>
      </w:r>
      <w:r w:rsidR="00FD5BBD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关键因素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方面</w:t>
      </w:r>
      <w:r w:rsidR="008D7EE6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均</w:t>
      </w:r>
      <w:r w:rsidR="00623420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形成</w:t>
      </w:r>
      <w:r w:rsidR="008D7EE6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一定的</w:t>
      </w:r>
      <w:r w:rsidR="00623420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基础能力</w:t>
      </w:r>
      <w:r w:rsidR="008D7EE6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，但同时又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存在</w:t>
      </w:r>
      <w:r w:rsidR="008D7EE6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一定的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短板</w:t>
      </w:r>
      <w:r w:rsidR="00712F35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，</w:t>
      </w:r>
      <w:r w:rsidR="00623420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对</w:t>
      </w:r>
      <w:r w:rsidR="00712F35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业务发展</w:t>
      </w:r>
      <w:r w:rsidR="00623420"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形成掣肘</w:t>
      </w:r>
      <w:r w:rsidRPr="00896B0D">
        <w:rPr>
          <w:rFonts w:ascii="仿宋_GB2312" w:eastAsia="仿宋_GB2312" w:hAnsi="仿宋_GB2312" w:cs="仿宋_GB2312" w:hint="eastAsia"/>
          <w:sz w:val="28"/>
          <w:szCs w:val="28"/>
          <w14:ligatures w14:val="none"/>
        </w:rPr>
        <w:t>。</w:t>
      </w:r>
    </w:p>
    <w:p w14:paraId="0AE72949" w14:textId="7C5DC7DD" w:rsidR="00B04DA7" w:rsidRDefault="00B04DA7" w:rsidP="0049511D">
      <w:pPr>
        <w:pStyle w:val="ae"/>
        <w:adjustRightInd w:val="0"/>
        <w:snapToGrid w:val="0"/>
        <w:spacing w:after="0" w:line="360" w:lineRule="auto"/>
        <w:ind w:left="0"/>
        <w:contextualSpacing w:val="0"/>
        <w:jc w:val="center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  <w:noProof/>
        </w:rPr>
        <w:drawing>
          <wp:inline distT="0" distB="0" distL="0" distR="0" wp14:anchorId="42B167FA" wp14:editId="74D3B555">
            <wp:extent cx="4806239" cy="208863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653" cy="2095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84309A" w14:textId="2C78DA80" w:rsidR="00BC377E" w:rsidRPr="00896B0D" w:rsidRDefault="00BC377E" w:rsidP="00BC377E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center"/>
        <w:rPr>
          <w:rFonts w:ascii="楷体" w:eastAsia="楷体" w:hAnsi="楷体" w:hint="eastAsia"/>
          <w:sz w:val="28"/>
          <w:szCs w:val="32"/>
        </w:rPr>
      </w:pPr>
      <w:r w:rsidRPr="00896B0D">
        <w:rPr>
          <w:rFonts w:ascii="楷体" w:eastAsia="楷体" w:hAnsi="楷体" w:hint="eastAsia"/>
          <w:sz w:val="28"/>
          <w:szCs w:val="32"/>
        </w:rPr>
        <w:t>图1：创新产品扩散模型</w:t>
      </w:r>
    </w:p>
    <w:p w14:paraId="5CE47785" w14:textId="2B8D7BB4" w:rsidR="00222054" w:rsidRPr="00896B0D" w:rsidRDefault="00000000">
      <w:pPr>
        <w:rPr>
          <w:rFonts w:ascii="仿宋_GB2312" w:eastAsia="仿宋_GB2312" w:hint="eastAsia"/>
          <w:b/>
          <w:bCs/>
          <w:sz w:val="32"/>
          <w:szCs w:val="36"/>
        </w:rPr>
      </w:pPr>
      <w:r w:rsidRPr="00896B0D">
        <w:rPr>
          <w:rFonts w:ascii="仿宋_GB2312" w:eastAsia="仿宋_GB2312" w:hint="eastAsia"/>
          <w:b/>
          <w:bCs/>
          <w:sz w:val="32"/>
          <w:szCs w:val="36"/>
        </w:rPr>
        <w:t>（一）</w:t>
      </w:r>
      <w:r w:rsidR="00F11516" w:rsidRPr="00896B0D">
        <w:rPr>
          <w:rFonts w:ascii="仿宋_GB2312" w:eastAsia="仿宋_GB2312" w:hint="eastAsia"/>
          <w:b/>
          <w:bCs/>
          <w:sz w:val="32"/>
          <w:szCs w:val="36"/>
        </w:rPr>
        <w:t>产品</w:t>
      </w:r>
      <w:r w:rsidR="00A332B2" w:rsidRPr="00896B0D">
        <w:rPr>
          <w:rFonts w:ascii="仿宋_GB2312" w:eastAsia="仿宋_GB2312" w:hint="eastAsia"/>
          <w:b/>
          <w:bCs/>
          <w:sz w:val="32"/>
          <w:szCs w:val="36"/>
        </w:rPr>
        <w:t>能力方面，</w:t>
      </w:r>
      <w:r w:rsidR="0049511D" w:rsidRPr="00896B0D">
        <w:rPr>
          <w:rFonts w:ascii="仿宋_GB2312" w:eastAsia="仿宋_GB2312" w:hint="eastAsia"/>
          <w:b/>
          <w:bCs/>
          <w:sz w:val="32"/>
          <w:szCs w:val="36"/>
        </w:rPr>
        <w:t>整体</w:t>
      </w:r>
      <w:r w:rsidRPr="00896B0D">
        <w:rPr>
          <w:rFonts w:ascii="仿宋_GB2312" w:eastAsia="仿宋_GB2312" w:hint="eastAsia"/>
          <w:b/>
          <w:bCs/>
          <w:sz w:val="32"/>
          <w:szCs w:val="36"/>
        </w:rPr>
        <w:t>“内功较好”</w:t>
      </w:r>
      <w:r w:rsidR="0049511D" w:rsidRPr="00896B0D">
        <w:rPr>
          <w:rFonts w:ascii="仿宋_GB2312" w:eastAsia="仿宋_GB2312" w:hint="eastAsia"/>
          <w:b/>
          <w:bCs/>
          <w:sz w:val="32"/>
          <w:szCs w:val="36"/>
        </w:rPr>
        <w:t>，但</w:t>
      </w:r>
      <w:r w:rsidRPr="00896B0D">
        <w:rPr>
          <w:rFonts w:ascii="仿宋_GB2312" w:eastAsia="仿宋_GB2312" w:hint="eastAsia"/>
          <w:b/>
          <w:bCs/>
          <w:sz w:val="32"/>
          <w:szCs w:val="36"/>
        </w:rPr>
        <w:t>“实战力”</w:t>
      </w:r>
      <w:r w:rsidR="0049511D" w:rsidRPr="00896B0D">
        <w:rPr>
          <w:rFonts w:ascii="仿宋_GB2312" w:eastAsia="仿宋_GB2312" w:hint="eastAsia"/>
          <w:b/>
          <w:bCs/>
          <w:sz w:val="32"/>
          <w:szCs w:val="36"/>
        </w:rPr>
        <w:t>有所</w:t>
      </w:r>
      <w:r w:rsidRPr="00896B0D">
        <w:rPr>
          <w:rFonts w:ascii="仿宋_GB2312" w:eastAsia="仿宋_GB2312" w:hint="eastAsia"/>
          <w:b/>
          <w:bCs/>
          <w:sz w:val="32"/>
          <w:szCs w:val="36"/>
        </w:rPr>
        <w:t>不足</w:t>
      </w:r>
    </w:p>
    <w:p w14:paraId="4DFE4091" w14:textId="6C35E1E4" w:rsidR="00222054" w:rsidRPr="00896B0D" w:rsidRDefault="00DE2E6E">
      <w:pPr>
        <w:pStyle w:val="ae"/>
        <w:adjustRightInd w:val="0"/>
        <w:snapToGrid w:val="0"/>
        <w:spacing w:after="0" w:line="360" w:lineRule="auto"/>
        <w:ind w:left="0" w:firstLineChars="200" w:firstLine="562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整体战新板块看，</w:t>
      </w:r>
      <w:r w:rsidR="0049511D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产品基础能力</w:t>
      </w:r>
      <w:r w:rsidR="00366727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相对稳固</w:t>
      </w:r>
      <w:r w:rsidR="004B270C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，</w:t>
      </w:r>
      <w:r w:rsidR="0049511D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但</w:t>
      </w:r>
      <w:r w:rsidR="004B270C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品牌</w:t>
      </w:r>
      <w:r w:rsidR="00EB194A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短板明显</w:t>
      </w:r>
      <w:r w:rsidR="004B270C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。</w:t>
      </w:r>
      <w:r w:rsidR="008A5377" w:rsidRPr="00896B0D">
        <w:rPr>
          <w:rFonts w:ascii="仿宋_GB2312" w:eastAsia="仿宋_GB2312" w:hAnsi="华文仿宋" w:hint="eastAsia"/>
          <w:sz w:val="28"/>
          <w:szCs w:val="32"/>
        </w:rPr>
        <w:t>从基本功能性能、技术创新、服务品牌、价格主导能力等四方面</w:t>
      </w:r>
      <w:r w:rsidR="002C3D15" w:rsidRPr="00896B0D">
        <w:rPr>
          <w:rFonts w:ascii="仿宋_GB2312" w:eastAsia="仿宋_GB2312" w:hAnsi="华文仿宋" w:hint="eastAsia"/>
          <w:sz w:val="28"/>
          <w:szCs w:val="32"/>
        </w:rPr>
        <w:t>分析</w:t>
      </w:r>
      <w:r w:rsidR="008A5377" w:rsidRPr="00896B0D">
        <w:rPr>
          <w:rFonts w:ascii="仿宋_GB2312" w:eastAsia="仿宋_GB2312" w:hAnsi="华文仿宋" w:hint="eastAsia"/>
          <w:sz w:val="28"/>
          <w:szCs w:val="32"/>
        </w:rPr>
        <w:t>战新产品力，</w:t>
      </w:r>
      <w:r w:rsidR="002C3D15" w:rsidRPr="00896B0D">
        <w:rPr>
          <w:rFonts w:ascii="仿宋_GB2312" w:eastAsia="仿宋_GB2312" w:hAnsi="华文仿宋" w:hint="eastAsia"/>
          <w:sz w:val="28"/>
          <w:szCs w:val="32"/>
        </w:rPr>
        <w:t>前两者</w:t>
      </w:r>
      <w:r w:rsidR="004B270C" w:rsidRPr="00896B0D">
        <w:rPr>
          <w:rFonts w:ascii="仿宋_GB2312" w:eastAsia="仿宋_GB2312" w:hAnsi="华文仿宋" w:hint="eastAsia"/>
          <w:sz w:val="28"/>
          <w:szCs w:val="32"/>
        </w:rPr>
        <w:t>已</w:t>
      </w:r>
      <w:r w:rsidRPr="00896B0D">
        <w:rPr>
          <w:rFonts w:ascii="仿宋_GB2312" w:eastAsia="仿宋_GB2312" w:hAnsi="华文仿宋" w:hint="eastAsia"/>
          <w:sz w:val="28"/>
          <w:szCs w:val="32"/>
        </w:rPr>
        <w:t>基本达到发展需求，</w:t>
      </w:r>
      <w:r w:rsidR="004B270C" w:rsidRPr="00896B0D">
        <w:rPr>
          <w:rFonts w:ascii="仿宋_GB2312" w:eastAsia="仿宋_GB2312" w:hAnsi="华文仿宋" w:hint="eastAsia"/>
          <w:sz w:val="28"/>
          <w:szCs w:val="32"/>
        </w:rPr>
        <w:t>甚至具备一定优势</w:t>
      </w:r>
      <w:r w:rsidRPr="00896B0D">
        <w:rPr>
          <w:rFonts w:ascii="仿宋_GB2312" w:eastAsia="仿宋_GB2312" w:hAnsi="华文仿宋" w:hint="eastAsia"/>
          <w:sz w:val="28"/>
          <w:szCs w:val="32"/>
        </w:rPr>
        <w:t>；</w:t>
      </w:r>
      <w:r w:rsidR="004B270C" w:rsidRPr="00896B0D">
        <w:rPr>
          <w:rFonts w:ascii="仿宋_GB2312" w:eastAsia="仿宋_GB2312" w:hAnsi="华文仿宋" w:hint="eastAsia"/>
          <w:sz w:val="28"/>
          <w:szCs w:val="32"/>
        </w:rPr>
        <w:t>如</w:t>
      </w:r>
      <w:r w:rsidRPr="00896B0D">
        <w:rPr>
          <w:rFonts w:ascii="仿宋_GB2312" w:eastAsia="仿宋_GB2312" w:hAnsi="华文仿宋" w:hint="eastAsia"/>
          <w:sz w:val="28"/>
          <w:szCs w:val="32"/>
        </w:rPr>
        <w:t>在技</w:t>
      </w:r>
      <w:r w:rsidRPr="00896B0D">
        <w:rPr>
          <w:rFonts w:ascii="仿宋_GB2312" w:eastAsia="仿宋_GB2312" w:hAnsi="华文仿宋" w:hint="eastAsia"/>
          <w:sz w:val="28"/>
          <w:szCs w:val="32"/>
        </w:rPr>
        <w:lastRenderedPageBreak/>
        <w:t>术创新方面，近100%的省级主管人员认为电信不弱于主要对手，甚至具备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较友商领先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起步的优势。</w:t>
      </w:r>
      <w:r w:rsidR="00494DEB" w:rsidRPr="00896B0D">
        <w:rPr>
          <w:rFonts w:ascii="仿宋_GB2312" w:eastAsia="仿宋_GB2312" w:hAnsi="华文仿宋" w:hint="eastAsia"/>
          <w:sz w:val="28"/>
          <w:szCs w:val="32"/>
        </w:rPr>
        <w:t>但</w:t>
      </w: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品牌</w:t>
      </w:r>
      <w:r w:rsidR="00E1155A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仍</w:t>
      </w: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是当前战新发展的最大短板，</w:t>
      </w:r>
      <w:r w:rsidRPr="00896B0D">
        <w:rPr>
          <w:rFonts w:ascii="仿宋_GB2312" w:eastAsia="仿宋_GB2312" w:hAnsi="华文仿宋" w:hint="eastAsia"/>
          <w:sz w:val="28"/>
          <w:szCs w:val="32"/>
        </w:rPr>
        <w:t>如</w:t>
      </w:r>
      <w:r w:rsidR="009F0A5E" w:rsidRPr="00896B0D">
        <w:rPr>
          <w:rFonts w:ascii="仿宋_GB2312" w:eastAsia="仿宋_GB2312" w:hAnsi="华文仿宋" w:hint="eastAsia"/>
          <w:sz w:val="28"/>
          <w:szCs w:val="32"/>
        </w:rPr>
        <w:t>品牌优势评分仅为32</w:t>
      </w:r>
      <w:r w:rsidR="009F0A5E" w:rsidRPr="00896B0D">
        <w:rPr>
          <w:rStyle w:val="af4"/>
          <w:rFonts w:ascii="仿宋_GB2312" w:eastAsia="仿宋_GB2312" w:hAnsi="华文仿宋" w:hint="eastAsia"/>
          <w:b/>
          <w:bCs/>
          <w:sz w:val="28"/>
          <w:szCs w:val="32"/>
        </w:rPr>
        <w:footnoteReference w:id="1"/>
      </w:r>
      <w:r w:rsidR="009F0A5E" w:rsidRPr="00896B0D">
        <w:rPr>
          <w:rFonts w:ascii="仿宋_GB2312" w:eastAsia="仿宋_GB2312" w:hAnsi="华文仿宋" w:hint="eastAsia"/>
          <w:sz w:val="28"/>
          <w:szCs w:val="32"/>
        </w:rPr>
        <w:t>，</w:t>
      </w:r>
      <w:r w:rsidRPr="00896B0D">
        <w:rPr>
          <w:rFonts w:ascii="仿宋_GB2312" w:eastAsia="仿宋_GB2312" w:hAnsi="华文仿宋" w:hint="eastAsia"/>
          <w:sz w:val="28"/>
          <w:szCs w:val="32"/>
        </w:rPr>
        <w:t>各级产品管理人员中60%认为品牌不具竞争力，反映出核心技术优势尚未转化为市场号召力；此外，价格韧性也是明显短板，25%的人员认为价格策略僵化难以应对市场博弈，不利于树立战新发展信心。</w:t>
      </w:r>
    </w:p>
    <w:p w14:paraId="0685B87F" w14:textId="653229FE" w:rsidR="0092301C" w:rsidRDefault="0092301C">
      <w:pPr>
        <w:pStyle w:val="ae"/>
        <w:adjustRightInd w:val="0"/>
        <w:snapToGrid w:val="0"/>
        <w:spacing w:after="0" w:line="360" w:lineRule="auto"/>
        <w:ind w:left="0"/>
        <w:contextualSpacing w:val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234CA4" wp14:editId="05B6CD94">
            <wp:extent cx="3990446" cy="1403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963" cy="1411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67B08" w14:textId="30641682" w:rsidR="00222054" w:rsidRPr="00D31365" w:rsidRDefault="00D32608">
      <w:pPr>
        <w:pStyle w:val="ae"/>
        <w:adjustRightInd w:val="0"/>
        <w:snapToGrid w:val="0"/>
        <w:spacing w:after="0" w:line="360" w:lineRule="auto"/>
        <w:ind w:left="0"/>
        <w:contextualSpacing w:val="0"/>
        <w:jc w:val="center"/>
        <w:rPr>
          <w:rFonts w:ascii="华文仿宋" w:eastAsia="华文仿宋" w:hAnsi="华文仿宋" w:hint="eastAsia"/>
        </w:rPr>
      </w:pPr>
      <w:r w:rsidRPr="00D31365">
        <w:rPr>
          <w:rFonts w:ascii="华文仿宋" w:eastAsia="华文仿宋" w:hAnsi="华文仿宋" w:hint="eastAsia"/>
        </w:rPr>
        <w:t>图1：战新板块产品力</w:t>
      </w:r>
      <w:r w:rsidR="006C29C3" w:rsidRPr="00D31365">
        <w:rPr>
          <w:rFonts w:ascii="华文仿宋" w:eastAsia="华文仿宋" w:hAnsi="华文仿宋" w:hint="eastAsia"/>
        </w:rPr>
        <w:t>调研表现</w:t>
      </w:r>
    </w:p>
    <w:p w14:paraId="4DA29B7B" w14:textId="37CE077B" w:rsidR="00712F35" w:rsidRPr="00896B0D" w:rsidRDefault="00F34E08" w:rsidP="00F126C7">
      <w:pPr>
        <w:pStyle w:val="ae"/>
        <w:adjustRightInd w:val="0"/>
        <w:snapToGrid w:val="0"/>
        <w:spacing w:after="0" w:line="360" w:lineRule="auto"/>
        <w:ind w:left="0" w:firstLineChars="200" w:firstLine="562"/>
        <w:contextualSpacing w:val="0"/>
        <w:jc w:val="both"/>
        <w:rPr>
          <w:rFonts w:ascii="仿宋_GB2312" w:eastAsia="仿宋_GB2312" w:hint="eastAsia"/>
          <w:b/>
          <w:bCs/>
          <w:sz w:val="24"/>
          <w:szCs w:val="28"/>
        </w:rPr>
      </w:pP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分产品来看，产品</w:t>
      </w:r>
      <w:r w:rsidR="00F73B64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力表现</w:t>
      </w: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差异较大</w:t>
      </w:r>
      <w:r w:rsidR="00220021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，形成三个梯队</w:t>
      </w: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。</w:t>
      </w:r>
      <w:r w:rsidRPr="00896B0D">
        <w:rPr>
          <w:rFonts w:ascii="仿宋_GB2312" w:eastAsia="仿宋_GB2312" w:hAnsi="华文仿宋" w:hint="eastAsia"/>
          <w:sz w:val="28"/>
          <w:szCs w:val="32"/>
        </w:rPr>
        <w:t>量子与安全、视联网、卫星、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算力和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大数据等新型业务因技术壁垒高、政策契合度强、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客户刚需明确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等特征，形成产品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力评价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较好的第一梯队，有望成为新增长极；传统规模发展的</w:t>
      </w:r>
      <w:proofErr w:type="gramStart"/>
      <w:r w:rsidR="00F126C7" w:rsidRPr="00896B0D">
        <w:rPr>
          <w:rFonts w:ascii="仿宋_GB2312" w:eastAsia="仿宋_GB2312" w:hAnsi="华文仿宋" w:hint="eastAsia"/>
          <w:sz w:val="28"/>
          <w:szCs w:val="32"/>
        </w:rPr>
        <w:t>多数战新</w:t>
      </w:r>
      <w:r w:rsidR="00F126C7" w:rsidRPr="00896B0D">
        <w:rPr>
          <w:rFonts w:ascii="仿宋_GB2312" w:eastAsia="仿宋_GB2312" w:hAnsi="华文仿宋" w:hint="eastAsia"/>
          <w:sz w:val="28"/>
          <w:szCs w:val="32"/>
        </w:rPr>
        <w:t>产品力总体</w:t>
      </w:r>
      <w:proofErr w:type="gramEnd"/>
      <w:r w:rsidR="00F126C7" w:rsidRPr="00896B0D">
        <w:rPr>
          <w:rFonts w:ascii="仿宋_GB2312" w:eastAsia="仿宋_GB2312" w:hAnsi="华文仿宋" w:hint="eastAsia"/>
          <w:sz w:val="28"/>
          <w:szCs w:val="32"/>
        </w:rPr>
        <w:t>表现中等</w:t>
      </w:r>
      <w:r w:rsidR="00F126C7" w:rsidRPr="00896B0D">
        <w:rPr>
          <w:rFonts w:ascii="仿宋_GB2312" w:eastAsia="仿宋_GB2312" w:hAnsi="华文仿宋" w:hint="eastAsia"/>
          <w:sz w:val="28"/>
          <w:szCs w:val="32"/>
        </w:rPr>
        <w:t>，如</w:t>
      </w:r>
      <w:r w:rsidR="00DE2E6E" w:rsidRPr="00896B0D">
        <w:rPr>
          <w:rFonts w:ascii="仿宋_GB2312" w:eastAsia="仿宋_GB2312" w:hAnsi="华文仿宋" w:hint="eastAsia"/>
          <w:sz w:val="28"/>
          <w:szCs w:val="32"/>
        </w:rPr>
        <w:t>智慧</w:t>
      </w:r>
      <w:r w:rsidRPr="00896B0D">
        <w:rPr>
          <w:rFonts w:ascii="仿宋_GB2312" w:eastAsia="仿宋_GB2312" w:hAnsi="华文仿宋" w:hint="eastAsia"/>
          <w:sz w:val="28"/>
          <w:szCs w:val="32"/>
        </w:rPr>
        <w:t>社区、乡村、支付以及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云标品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等；部分产品（如云电脑、</w:t>
      </w:r>
      <w:proofErr w:type="gramStart"/>
      <w:r w:rsidR="00DE2E6E" w:rsidRPr="00896B0D">
        <w:rPr>
          <w:rFonts w:ascii="仿宋_GB2312" w:eastAsia="仿宋_GB2312" w:hAnsi="华文仿宋" w:hint="eastAsia"/>
          <w:sz w:val="28"/>
          <w:szCs w:val="32"/>
        </w:rPr>
        <w:t>翼联呵护</w:t>
      </w:r>
      <w:proofErr w:type="gramEnd"/>
      <w:r w:rsidR="00F73B64" w:rsidRPr="00896B0D">
        <w:rPr>
          <w:rFonts w:ascii="仿宋_GB2312" w:eastAsia="仿宋_GB2312" w:hAnsi="华文仿宋" w:hint="eastAsia"/>
          <w:sz w:val="28"/>
          <w:szCs w:val="32"/>
        </w:rPr>
        <w:t>等</w:t>
      </w:r>
      <w:r w:rsidRPr="00896B0D">
        <w:rPr>
          <w:rFonts w:ascii="仿宋_GB2312" w:eastAsia="仿宋_GB2312" w:hAnsi="华文仿宋" w:hint="eastAsia"/>
          <w:sz w:val="28"/>
          <w:szCs w:val="32"/>
        </w:rPr>
        <w:t>）产品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力评价</w:t>
      </w:r>
      <w:proofErr w:type="gramEnd"/>
      <w:r w:rsidR="00B61571" w:rsidRPr="00896B0D">
        <w:rPr>
          <w:rFonts w:ascii="仿宋_GB2312" w:eastAsia="仿宋_GB2312" w:hAnsi="华文仿宋" w:hint="eastAsia"/>
          <w:sz w:val="28"/>
          <w:szCs w:val="32"/>
        </w:rPr>
        <w:t>相对</w:t>
      </w:r>
      <w:r w:rsidR="00DE2E6E" w:rsidRPr="00896B0D">
        <w:rPr>
          <w:rFonts w:ascii="仿宋_GB2312" w:eastAsia="仿宋_GB2312" w:hAnsi="华文仿宋" w:hint="eastAsia"/>
          <w:sz w:val="28"/>
          <w:szCs w:val="32"/>
        </w:rPr>
        <w:t>较低</w:t>
      </w:r>
      <w:r w:rsidRPr="00896B0D">
        <w:rPr>
          <w:rFonts w:ascii="仿宋_GB2312" w:eastAsia="仿宋_GB2312" w:hAnsi="华文仿宋" w:hint="eastAsia"/>
          <w:sz w:val="28"/>
          <w:szCs w:val="32"/>
        </w:rPr>
        <w:t>，</w:t>
      </w:r>
      <w:r w:rsidR="00DE2E6E" w:rsidRPr="00896B0D">
        <w:rPr>
          <w:rFonts w:ascii="仿宋_GB2312" w:eastAsia="仿宋_GB2312" w:hAnsi="华文仿宋" w:hint="eastAsia"/>
          <w:sz w:val="28"/>
          <w:szCs w:val="32"/>
        </w:rPr>
        <w:t>显示产品</w:t>
      </w:r>
      <w:r w:rsidRPr="00896B0D">
        <w:rPr>
          <w:rFonts w:ascii="仿宋_GB2312" w:eastAsia="仿宋_GB2312" w:hAnsi="华文仿宋" w:hint="eastAsia"/>
          <w:sz w:val="28"/>
          <w:szCs w:val="32"/>
        </w:rPr>
        <w:t>市场知名度、渠道能力等短板明显，</w:t>
      </w:r>
      <w:r w:rsidR="00F126C7" w:rsidRPr="00896B0D">
        <w:rPr>
          <w:rFonts w:ascii="仿宋_GB2312" w:eastAsia="仿宋_GB2312" w:hAnsi="华文仿宋" w:hint="eastAsia"/>
          <w:sz w:val="28"/>
          <w:szCs w:val="32"/>
        </w:rPr>
        <w:t>需避免</w:t>
      </w:r>
      <w:r w:rsidRPr="00896B0D">
        <w:rPr>
          <w:rFonts w:ascii="仿宋_GB2312" w:eastAsia="仿宋_GB2312" w:hAnsi="华文仿宋" w:hint="eastAsia"/>
          <w:sz w:val="28"/>
          <w:szCs w:val="32"/>
        </w:rPr>
        <w:t>陷入发展困境</w:t>
      </w:r>
      <w:r w:rsidR="00EE31B2" w:rsidRPr="00896B0D">
        <w:rPr>
          <w:rFonts w:ascii="仿宋_GB2312" w:eastAsia="仿宋_GB2312" w:hAnsi="华文仿宋" w:hint="eastAsia"/>
          <w:sz w:val="28"/>
          <w:szCs w:val="32"/>
        </w:rPr>
        <w:t>。</w:t>
      </w:r>
    </w:p>
    <w:p w14:paraId="34D80A69" w14:textId="470C5C40" w:rsidR="00F126C7" w:rsidRDefault="00F126C7">
      <w:pPr>
        <w:pStyle w:val="ae"/>
        <w:adjustRightInd w:val="0"/>
        <w:snapToGrid w:val="0"/>
        <w:spacing w:after="0" w:line="360" w:lineRule="auto"/>
        <w:ind w:left="0"/>
        <w:contextualSpacing w:val="0"/>
        <w:jc w:val="both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1F20DD1" wp14:editId="7601C5CF">
            <wp:extent cx="5234449" cy="1626474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392" cy="1630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B70E2" w14:textId="719CEC9D" w:rsidR="00D32608" w:rsidRPr="00896B0D" w:rsidRDefault="00D32608" w:rsidP="00896B0D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center"/>
        <w:rPr>
          <w:rFonts w:ascii="楷体" w:eastAsia="楷体" w:hAnsi="楷体" w:hint="eastAsia"/>
          <w:sz w:val="28"/>
          <w:szCs w:val="32"/>
        </w:rPr>
      </w:pPr>
      <w:r w:rsidRPr="00896B0D">
        <w:rPr>
          <w:rFonts w:ascii="楷体" w:eastAsia="楷体" w:hAnsi="楷体" w:hint="eastAsia"/>
          <w:sz w:val="28"/>
          <w:szCs w:val="32"/>
        </w:rPr>
        <w:lastRenderedPageBreak/>
        <w:t>图</w:t>
      </w:r>
      <w:r w:rsidR="006C29C3" w:rsidRPr="00896B0D">
        <w:rPr>
          <w:rFonts w:ascii="楷体" w:eastAsia="楷体" w:hAnsi="楷体" w:hint="eastAsia"/>
          <w:sz w:val="28"/>
          <w:szCs w:val="32"/>
        </w:rPr>
        <w:t>2</w:t>
      </w:r>
      <w:r w:rsidRPr="00896B0D">
        <w:rPr>
          <w:rFonts w:ascii="楷体" w:eastAsia="楷体" w:hAnsi="楷体" w:hint="eastAsia"/>
          <w:sz w:val="28"/>
          <w:szCs w:val="32"/>
        </w:rPr>
        <w:t>：主要</w:t>
      </w:r>
      <w:proofErr w:type="gramStart"/>
      <w:r w:rsidRPr="00896B0D">
        <w:rPr>
          <w:rFonts w:ascii="楷体" w:eastAsia="楷体" w:hAnsi="楷体" w:hint="eastAsia"/>
          <w:sz w:val="28"/>
          <w:szCs w:val="32"/>
        </w:rPr>
        <w:t>战新标品</w:t>
      </w:r>
      <w:r w:rsidR="006C29C3" w:rsidRPr="00896B0D">
        <w:rPr>
          <w:rFonts w:ascii="楷体" w:eastAsia="楷体" w:hAnsi="楷体" w:hint="eastAsia"/>
          <w:sz w:val="28"/>
          <w:szCs w:val="32"/>
        </w:rPr>
        <w:t>产品</w:t>
      </w:r>
      <w:proofErr w:type="gramEnd"/>
      <w:r w:rsidR="006C29C3" w:rsidRPr="00896B0D">
        <w:rPr>
          <w:rFonts w:ascii="楷体" w:eastAsia="楷体" w:hAnsi="楷体" w:hint="eastAsia"/>
          <w:sz w:val="28"/>
          <w:szCs w:val="32"/>
        </w:rPr>
        <w:t>力调研评估结果</w:t>
      </w:r>
    </w:p>
    <w:p w14:paraId="214868A9" w14:textId="55BFBB4C" w:rsidR="00A332B2" w:rsidRPr="00896B0D" w:rsidRDefault="00000000">
      <w:pPr>
        <w:rPr>
          <w:rFonts w:ascii="仿宋_GB2312" w:eastAsia="仿宋_GB2312" w:hint="eastAsia"/>
          <w:b/>
          <w:bCs/>
          <w:sz w:val="32"/>
          <w:szCs w:val="36"/>
        </w:rPr>
      </w:pPr>
      <w:r w:rsidRPr="00896B0D">
        <w:rPr>
          <w:rFonts w:ascii="仿宋_GB2312" w:eastAsia="仿宋_GB2312"/>
          <w:b/>
          <w:bCs/>
          <w:sz w:val="32"/>
          <w:szCs w:val="36"/>
        </w:rPr>
        <w:t>（二）</w:t>
      </w:r>
      <w:r w:rsidR="00A332B2" w:rsidRPr="00896B0D">
        <w:rPr>
          <w:rFonts w:ascii="仿宋_GB2312" w:eastAsia="仿宋_GB2312" w:hint="eastAsia"/>
          <w:b/>
          <w:bCs/>
          <w:sz w:val="32"/>
          <w:szCs w:val="36"/>
        </w:rPr>
        <w:t>渠道</w:t>
      </w:r>
      <w:r w:rsidR="00671A95" w:rsidRPr="00896B0D">
        <w:rPr>
          <w:rFonts w:ascii="仿宋_GB2312" w:eastAsia="仿宋_GB2312" w:hint="eastAsia"/>
          <w:b/>
          <w:bCs/>
          <w:sz w:val="32"/>
          <w:szCs w:val="36"/>
        </w:rPr>
        <w:t>推进</w:t>
      </w:r>
      <w:r w:rsidR="00A332B2" w:rsidRPr="00896B0D">
        <w:rPr>
          <w:rFonts w:ascii="仿宋_GB2312" w:eastAsia="仿宋_GB2312" w:hint="eastAsia"/>
          <w:b/>
          <w:bCs/>
          <w:sz w:val="32"/>
          <w:szCs w:val="36"/>
        </w:rPr>
        <w:t>方面，</w:t>
      </w:r>
      <w:r w:rsidR="00623420" w:rsidRPr="00896B0D">
        <w:rPr>
          <w:rFonts w:ascii="仿宋_GB2312" w:eastAsia="仿宋_GB2312" w:hint="eastAsia"/>
          <w:b/>
          <w:bCs/>
          <w:sz w:val="32"/>
          <w:szCs w:val="36"/>
        </w:rPr>
        <w:t>业务发展</w:t>
      </w:r>
      <w:r w:rsidR="00F92A9D" w:rsidRPr="00896B0D">
        <w:rPr>
          <w:rFonts w:ascii="仿宋_GB2312" w:eastAsia="仿宋_GB2312" w:hint="eastAsia"/>
          <w:b/>
          <w:bCs/>
          <w:sz w:val="32"/>
          <w:szCs w:val="36"/>
        </w:rPr>
        <w:t>机制性推力较</w:t>
      </w:r>
      <w:r w:rsidR="00623420" w:rsidRPr="00896B0D">
        <w:rPr>
          <w:rFonts w:ascii="仿宋_GB2312" w:eastAsia="仿宋_GB2312" w:hint="eastAsia"/>
          <w:b/>
          <w:bCs/>
          <w:sz w:val="32"/>
          <w:szCs w:val="36"/>
        </w:rPr>
        <w:t>好</w:t>
      </w:r>
      <w:r w:rsidR="00F92A9D" w:rsidRPr="00896B0D">
        <w:rPr>
          <w:rFonts w:ascii="仿宋_GB2312" w:eastAsia="仿宋_GB2312" w:hint="eastAsia"/>
          <w:b/>
          <w:bCs/>
          <w:sz w:val="32"/>
          <w:szCs w:val="36"/>
        </w:rPr>
        <w:t>，但人员能力</w:t>
      </w:r>
      <w:r w:rsidR="00623420" w:rsidRPr="00896B0D">
        <w:rPr>
          <w:rFonts w:ascii="仿宋_GB2312" w:eastAsia="仿宋_GB2312" w:hint="eastAsia"/>
          <w:b/>
          <w:bCs/>
          <w:sz w:val="32"/>
          <w:szCs w:val="36"/>
        </w:rPr>
        <w:t>匹配</w:t>
      </w:r>
      <w:r w:rsidR="00F92A9D" w:rsidRPr="00896B0D">
        <w:rPr>
          <w:rFonts w:ascii="仿宋_GB2312" w:eastAsia="仿宋_GB2312" w:hint="eastAsia"/>
          <w:b/>
          <w:bCs/>
          <w:sz w:val="32"/>
          <w:szCs w:val="36"/>
        </w:rPr>
        <w:t>有待提升</w:t>
      </w:r>
    </w:p>
    <w:p w14:paraId="4B641376" w14:textId="0546FDB1" w:rsidR="00222054" w:rsidRPr="00896B0D" w:rsidRDefault="00000000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sz w:val="28"/>
          <w:szCs w:val="32"/>
        </w:rPr>
        <w:t>从落地穿透</w:t>
      </w:r>
      <w:r w:rsidR="00153518" w:rsidRPr="00896B0D">
        <w:rPr>
          <w:rFonts w:ascii="仿宋_GB2312" w:eastAsia="仿宋_GB2312" w:hAnsi="华文仿宋" w:hint="eastAsia"/>
          <w:sz w:val="28"/>
          <w:szCs w:val="32"/>
        </w:rPr>
        <w:t>的机制</w:t>
      </w:r>
      <w:r w:rsidRPr="00896B0D">
        <w:rPr>
          <w:rFonts w:ascii="仿宋_GB2312" w:eastAsia="仿宋_GB2312" w:hAnsi="华文仿宋" w:hint="eastAsia"/>
          <w:sz w:val="28"/>
          <w:szCs w:val="32"/>
        </w:rPr>
        <w:t>看，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战新</w:t>
      </w:r>
      <w:r w:rsidR="00403F49" w:rsidRPr="00896B0D">
        <w:rPr>
          <w:rFonts w:ascii="仿宋_GB2312" w:eastAsia="仿宋_GB2312" w:hAnsi="华文仿宋" w:hint="eastAsia"/>
          <w:sz w:val="28"/>
          <w:szCs w:val="32"/>
        </w:rPr>
        <w:t>标品</w:t>
      </w:r>
      <w:r w:rsidR="00153518" w:rsidRPr="00896B0D">
        <w:rPr>
          <w:rFonts w:ascii="仿宋_GB2312" w:eastAsia="仿宋_GB2312" w:hAnsi="华文仿宋" w:hint="eastAsia"/>
          <w:sz w:val="28"/>
          <w:szCs w:val="32"/>
        </w:rPr>
        <w:t>以</w:t>
      </w:r>
      <w:proofErr w:type="gramEnd"/>
      <w:r w:rsidR="00153518" w:rsidRPr="00896B0D">
        <w:rPr>
          <w:rFonts w:ascii="仿宋_GB2312" w:eastAsia="仿宋_GB2312" w:hAnsi="华文仿宋" w:hint="eastAsia"/>
          <w:sz w:val="28"/>
          <w:szCs w:val="32"/>
        </w:rPr>
        <w:t>基础业务化</w:t>
      </w:r>
      <w:r w:rsidR="00B27417" w:rsidRPr="00896B0D">
        <w:rPr>
          <w:rFonts w:ascii="仿宋_GB2312" w:eastAsia="仿宋_GB2312" w:hAnsi="华文仿宋" w:hint="eastAsia"/>
          <w:sz w:val="28"/>
          <w:szCs w:val="32"/>
        </w:rPr>
        <w:t>模式</w:t>
      </w:r>
      <w:r w:rsidR="009F0A5E" w:rsidRPr="00896B0D">
        <w:rPr>
          <w:rFonts w:ascii="仿宋_GB2312" w:eastAsia="仿宋_GB2312" w:hAnsi="华文仿宋" w:hint="eastAsia"/>
          <w:sz w:val="28"/>
          <w:szCs w:val="32"/>
        </w:rPr>
        <w:t>实现</w:t>
      </w:r>
      <w:r w:rsidR="00153518" w:rsidRPr="00896B0D">
        <w:rPr>
          <w:rFonts w:ascii="仿宋_GB2312" w:eastAsia="仿宋_GB2312" w:hAnsi="华文仿宋" w:hint="eastAsia"/>
          <w:sz w:val="28"/>
          <w:szCs w:val="32"/>
        </w:rPr>
        <w:t>规模扩散的机制</w:t>
      </w:r>
      <w:r w:rsidR="00671A95" w:rsidRPr="00896B0D">
        <w:rPr>
          <w:rFonts w:ascii="仿宋_GB2312" w:eastAsia="仿宋_GB2312" w:hAnsi="华文仿宋" w:hint="eastAsia"/>
          <w:sz w:val="28"/>
          <w:szCs w:val="32"/>
        </w:rPr>
        <w:t>体系已基本具备</w:t>
      </w:r>
      <w:r w:rsidRPr="00896B0D">
        <w:rPr>
          <w:rFonts w:ascii="仿宋_GB2312" w:eastAsia="仿宋_GB2312" w:hAnsi="华文仿宋" w:hint="eastAsia"/>
          <w:sz w:val="28"/>
          <w:szCs w:val="32"/>
        </w:rPr>
        <w:t>。如根据对省市调研，超过80%的产品在产品标准化、业务流程规范化、服务标准化</w:t>
      </w:r>
      <w:r w:rsidR="009F0A5E" w:rsidRPr="00896B0D">
        <w:rPr>
          <w:rFonts w:ascii="仿宋_GB2312" w:eastAsia="仿宋_GB2312" w:hAnsi="华文仿宋" w:hint="eastAsia"/>
          <w:sz w:val="28"/>
          <w:szCs w:val="32"/>
        </w:rPr>
        <w:t>等</w:t>
      </w:r>
      <w:r w:rsidRPr="00896B0D">
        <w:rPr>
          <w:rFonts w:ascii="仿宋_GB2312" w:eastAsia="仿宋_GB2312" w:hAnsi="华文仿宋" w:hint="eastAsia"/>
          <w:sz w:val="28"/>
          <w:szCs w:val="32"/>
        </w:rPr>
        <w:t>三项关键控制点，基本满足"渠道可售、方案可配、服务可达"要求</w:t>
      </w:r>
      <w:r w:rsidR="00153518" w:rsidRPr="00896B0D">
        <w:rPr>
          <w:rFonts w:ascii="仿宋_GB2312" w:eastAsia="仿宋_GB2312" w:hAnsi="华文仿宋" w:hint="eastAsia"/>
          <w:sz w:val="28"/>
          <w:szCs w:val="32"/>
        </w:rPr>
        <w:t>（超过70）</w:t>
      </w:r>
      <w:r w:rsidRPr="00896B0D">
        <w:rPr>
          <w:rFonts w:ascii="仿宋_GB2312" w:eastAsia="仿宋_GB2312" w:hAnsi="华文仿宋" w:hint="eastAsia"/>
          <w:sz w:val="28"/>
          <w:szCs w:val="32"/>
        </w:rPr>
        <w:t>，</w:t>
      </w:r>
      <w:r w:rsidR="00153518" w:rsidRPr="00896B0D">
        <w:rPr>
          <w:rFonts w:ascii="仿宋_GB2312" w:eastAsia="仿宋_GB2312" w:hAnsi="华文仿宋" w:hint="eastAsia"/>
          <w:sz w:val="28"/>
          <w:szCs w:val="32"/>
        </w:rPr>
        <w:t>其中规模发展的装备类产品如</w:t>
      </w:r>
      <w:r w:rsidRPr="00896B0D">
        <w:rPr>
          <w:rFonts w:ascii="仿宋_GB2312" w:eastAsia="仿宋_GB2312" w:hAnsi="华文仿宋" w:hint="eastAsia"/>
          <w:sz w:val="28"/>
          <w:szCs w:val="32"/>
        </w:rPr>
        <w:t>天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翼安全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大脑（80.9）、视联网（75.6）等基本实现全环节标准化覆盖。</w:t>
      </w:r>
    </w:p>
    <w:p w14:paraId="335EB3B8" w14:textId="11B3689A" w:rsidR="00153518" w:rsidRPr="00896B0D" w:rsidRDefault="00153518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sz w:val="28"/>
          <w:szCs w:val="32"/>
        </w:rPr>
        <w:t>但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从渠道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人员</w:t>
      </w:r>
      <w:r w:rsidR="009F0A5E" w:rsidRPr="00896B0D">
        <w:rPr>
          <w:rFonts w:ascii="仿宋_GB2312" w:eastAsia="仿宋_GB2312" w:hAnsi="华文仿宋" w:hint="eastAsia"/>
          <w:sz w:val="28"/>
          <w:szCs w:val="32"/>
        </w:rPr>
        <w:t>自身</w:t>
      </w:r>
      <w:r w:rsidRPr="00896B0D">
        <w:rPr>
          <w:rFonts w:ascii="仿宋_GB2312" w:eastAsia="仿宋_GB2312" w:hAnsi="华文仿宋" w:hint="eastAsia"/>
          <w:sz w:val="28"/>
          <w:szCs w:val="32"/>
        </w:rPr>
        <w:t>的扩散推动能力看，</w:t>
      </w:r>
      <w:r w:rsidR="00623420" w:rsidRPr="00896B0D">
        <w:rPr>
          <w:rFonts w:ascii="仿宋_GB2312" w:eastAsia="仿宋_GB2312" w:hAnsi="华文仿宋" w:hint="eastAsia"/>
          <w:sz w:val="28"/>
          <w:szCs w:val="32"/>
        </w:rPr>
        <w:t>能力</w:t>
      </w:r>
      <w:r w:rsidRPr="00896B0D">
        <w:rPr>
          <w:rFonts w:ascii="仿宋_GB2312" w:eastAsia="仿宋_GB2312" w:hAnsi="华文仿宋" w:hint="eastAsia"/>
          <w:sz w:val="28"/>
          <w:szCs w:val="32"/>
        </w:rPr>
        <w:t>素质尚未完全匹配。表现在</w:t>
      </w:r>
      <w:r w:rsidR="0092301C" w:rsidRPr="00896B0D">
        <w:rPr>
          <w:rFonts w:ascii="仿宋_GB2312" w:eastAsia="仿宋_GB2312" w:hAnsi="华文仿宋" w:hint="eastAsia"/>
          <w:sz w:val="28"/>
          <w:szCs w:val="32"/>
        </w:rPr>
        <w:t>，</w:t>
      </w:r>
      <w:r w:rsidRPr="00896B0D">
        <w:rPr>
          <w:rFonts w:ascii="仿宋_GB2312" w:eastAsia="仿宋_GB2312" w:hAnsi="华文仿宋" w:hint="eastAsia"/>
          <w:sz w:val="28"/>
          <w:szCs w:val="32"/>
        </w:rPr>
        <w:t>一线有效营销人员</w:t>
      </w:r>
      <w:r w:rsidR="00D31365" w:rsidRPr="00896B0D">
        <w:rPr>
          <w:rFonts w:ascii="仿宋_GB2312" w:eastAsia="仿宋_GB2312" w:hAnsi="华文仿宋" w:hint="eastAsia"/>
          <w:sz w:val="28"/>
          <w:szCs w:val="32"/>
        </w:rPr>
        <w:t>配置</w:t>
      </w:r>
      <w:r w:rsidRPr="00896B0D">
        <w:rPr>
          <w:rFonts w:ascii="仿宋_GB2312" w:eastAsia="仿宋_GB2312" w:hAnsi="华文仿宋" w:hint="eastAsia"/>
          <w:sz w:val="28"/>
          <w:szCs w:val="32"/>
        </w:rPr>
        <w:t>、</w:t>
      </w:r>
      <w:r w:rsidR="0092301C" w:rsidRPr="00896B0D">
        <w:rPr>
          <w:rFonts w:ascii="仿宋_GB2312" w:eastAsia="仿宋_GB2312" w:hAnsi="华文仿宋" w:hint="eastAsia"/>
          <w:sz w:val="28"/>
          <w:szCs w:val="32"/>
        </w:rPr>
        <w:t>掌握产品必要知识、及时发现需求和商机、</w:t>
      </w:r>
      <w:r w:rsidRPr="00896B0D">
        <w:rPr>
          <w:rFonts w:ascii="仿宋_GB2312" w:eastAsia="仿宋_GB2312" w:hAnsi="华文仿宋" w:hint="eastAsia"/>
          <w:sz w:val="28"/>
          <w:szCs w:val="32"/>
        </w:rPr>
        <w:t>具备</w:t>
      </w:r>
      <w:r w:rsidR="0092301C" w:rsidRPr="00896B0D">
        <w:rPr>
          <w:rFonts w:ascii="仿宋_GB2312" w:eastAsia="仿宋_GB2312" w:hAnsi="华文仿宋" w:hint="eastAsia"/>
          <w:sz w:val="28"/>
          <w:szCs w:val="32"/>
        </w:rPr>
        <w:t>产品</w:t>
      </w:r>
      <w:r w:rsidRPr="00896B0D">
        <w:rPr>
          <w:rFonts w:ascii="仿宋_GB2312" w:eastAsia="仿宋_GB2312" w:hAnsi="华文仿宋" w:hint="eastAsia"/>
          <w:sz w:val="28"/>
          <w:szCs w:val="32"/>
        </w:rPr>
        <w:t>销售技能</w:t>
      </w:r>
      <w:r w:rsidR="0092301C" w:rsidRPr="00896B0D">
        <w:rPr>
          <w:rFonts w:ascii="仿宋_GB2312" w:eastAsia="仿宋_GB2312" w:hAnsi="华文仿宋" w:hint="eastAsia"/>
          <w:sz w:val="28"/>
          <w:szCs w:val="32"/>
        </w:rPr>
        <w:t>等主要方面的评估结果，均明显</w:t>
      </w:r>
      <w:r w:rsidR="00D31365" w:rsidRPr="00896B0D">
        <w:rPr>
          <w:rFonts w:ascii="仿宋_GB2312" w:eastAsia="仿宋_GB2312" w:hAnsi="华文仿宋" w:hint="eastAsia"/>
          <w:sz w:val="28"/>
          <w:szCs w:val="32"/>
        </w:rPr>
        <w:t>较低</w:t>
      </w:r>
      <w:r w:rsidR="0092301C" w:rsidRPr="00896B0D">
        <w:rPr>
          <w:rFonts w:ascii="仿宋_GB2312" w:eastAsia="仿宋_GB2312" w:hAnsi="华文仿宋" w:hint="eastAsia"/>
          <w:sz w:val="28"/>
          <w:szCs w:val="32"/>
        </w:rPr>
        <w:t>。</w:t>
      </w:r>
    </w:p>
    <w:p w14:paraId="13A75C4C" w14:textId="71EE50B6" w:rsidR="0092301C" w:rsidRDefault="0092301C" w:rsidP="006C29C3">
      <w:pPr>
        <w:pStyle w:val="ae"/>
        <w:adjustRightInd w:val="0"/>
        <w:snapToGrid w:val="0"/>
        <w:spacing w:after="0" w:line="360" w:lineRule="auto"/>
        <w:ind w:left="0"/>
        <w:contextualSpacing w:val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F7E45F" wp14:editId="256D95E9">
            <wp:extent cx="4607571" cy="14224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994" cy="14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6D311" w14:textId="39765128" w:rsidR="00D32608" w:rsidRPr="00896B0D" w:rsidRDefault="00D32608" w:rsidP="00896B0D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center"/>
        <w:rPr>
          <w:rFonts w:ascii="楷体" w:eastAsia="楷体" w:hAnsi="楷体" w:hint="eastAsia"/>
          <w:sz w:val="28"/>
          <w:szCs w:val="32"/>
        </w:rPr>
      </w:pPr>
      <w:r w:rsidRPr="00896B0D">
        <w:rPr>
          <w:rFonts w:ascii="楷体" w:eastAsia="楷体" w:hAnsi="楷体" w:hint="eastAsia"/>
          <w:sz w:val="28"/>
          <w:szCs w:val="32"/>
        </w:rPr>
        <w:t>图</w:t>
      </w:r>
      <w:r w:rsidR="006C29C3" w:rsidRPr="00896B0D">
        <w:rPr>
          <w:rFonts w:ascii="楷体" w:eastAsia="楷体" w:hAnsi="楷体" w:hint="eastAsia"/>
          <w:sz w:val="28"/>
          <w:szCs w:val="32"/>
        </w:rPr>
        <w:t>3</w:t>
      </w:r>
      <w:r w:rsidRPr="00896B0D">
        <w:rPr>
          <w:rFonts w:ascii="楷体" w:eastAsia="楷体" w:hAnsi="楷体" w:hint="eastAsia"/>
          <w:sz w:val="28"/>
          <w:szCs w:val="32"/>
        </w:rPr>
        <w:t>：战</w:t>
      </w:r>
      <w:proofErr w:type="gramStart"/>
      <w:r w:rsidRPr="00896B0D">
        <w:rPr>
          <w:rFonts w:ascii="楷体" w:eastAsia="楷体" w:hAnsi="楷体" w:hint="eastAsia"/>
          <w:sz w:val="28"/>
          <w:szCs w:val="32"/>
        </w:rPr>
        <w:t>新标品</w:t>
      </w:r>
      <w:r w:rsidR="00153518" w:rsidRPr="00896B0D">
        <w:rPr>
          <w:rFonts w:ascii="楷体" w:eastAsia="楷体" w:hAnsi="楷体" w:hint="eastAsia"/>
          <w:sz w:val="28"/>
          <w:szCs w:val="32"/>
        </w:rPr>
        <w:t>扩散</w:t>
      </w:r>
      <w:proofErr w:type="gramEnd"/>
      <w:r w:rsidR="006C29C3" w:rsidRPr="00896B0D">
        <w:rPr>
          <w:rFonts w:ascii="楷体" w:eastAsia="楷体" w:hAnsi="楷体" w:hint="eastAsia"/>
          <w:sz w:val="28"/>
          <w:szCs w:val="32"/>
        </w:rPr>
        <w:t>要素分析</w:t>
      </w:r>
    </w:p>
    <w:p w14:paraId="3607B039" w14:textId="2813C48C" w:rsidR="0092301C" w:rsidRPr="00896B0D" w:rsidRDefault="00000000">
      <w:pPr>
        <w:rPr>
          <w:rFonts w:ascii="仿宋_GB2312" w:eastAsia="仿宋_GB2312" w:hint="eastAsia"/>
          <w:b/>
          <w:bCs/>
          <w:sz w:val="32"/>
          <w:szCs w:val="36"/>
        </w:rPr>
      </w:pPr>
      <w:r w:rsidRPr="00896B0D">
        <w:rPr>
          <w:rFonts w:ascii="仿宋_GB2312" w:eastAsia="仿宋_GB2312" w:hint="eastAsia"/>
          <w:b/>
          <w:bCs/>
          <w:sz w:val="32"/>
          <w:szCs w:val="36"/>
        </w:rPr>
        <w:t>（三）</w:t>
      </w:r>
      <w:r w:rsidR="0092301C" w:rsidRPr="00896B0D">
        <w:rPr>
          <w:rFonts w:ascii="仿宋_GB2312" w:eastAsia="仿宋_GB2312" w:hint="eastAsia"/>
          <w:b/>
          <w:bCs/>
          <w:sz w:val="32"/>
          <w:szCs w:val="36"/>
        </w:rPr>
        <w:t>市场</w:t>
      </w:r>
      <w:r w:rsidR="0059734D" w:rsidRPr="00896B0D">
        <w:rPr>
          <w:rFonts w:ascii="仿宋_GB2312" w:eastAsia="仿宋_GB2312" w:hint="eastAsia"/>
          <w:b/>
          <w:bCs/>
          <w:sz w:val="32"/>
          <w:szCs w:val="36"/>
        </w:rPr>
        <w:t>接受</w:t>
      </w:r>
      <w:r w:rsidR="0092301C" w:rsidRPr="00896B0D">
        <w:rPr>
          <w:rFonts w:ascii="仿宋_GB2312" w:eastAsia="仿宋_GB2312" w:hint="eastAsia"/>
          <w:b/>
          <w:bCs/>
          <w:sz w:val="32"/>
          <w:szCs w:val="36"/>
        </w:rPr>
        <w:t>方面，存在</w:t>
      </w:r>
      <w:r w:rsidR="00EA15D3" w:rsidRPr="00896B0D">
        <w:rPr>
          <w:rFonts w:ascii="仿宋_GB2312" w:eastAsia="仿宋_GB2312" w:hint="eastAsia"/>
          <w:b/>
          <w:bCs/>
          <w:sz w:val="32"/>
          <w:szCs w:val="36"/>
        </w:rPr>
        <w:t>近期</w:t>
      </w:r>
      <w:r w:rsidR="0092301C" w:rsidRPr="00896B0D">
        <w:rPr>
          <w:rFonts w:ascii="仿宋_GB2312" w:eastAsia="仿宋_GB2312" w:hint="eastAsia"/>
          <w:b/>
          <w:bCs/>
          <w:sz w:val="32"/>
          <w:szCs w:val="36"/>
        </w:rPr>
        <w:t>需求强度低、预期增长</w:t>
      </w:r>
      <w:r w:rsidR="000B2766" w:rsidRPr="00896B0D">
        <w:rPr>
          <w:rFonts w:ascii="仿宋_GB2312" w:eastAsia="仿宋_GB2312" w:hint="eastAsia"/>
          <w:b/>
          <w:bCs/>
          <w:sz w:val="32"/>
          <w:szCs w:val="36"/>
        </w:rPr>
        <w:t>相对悲观的问题</w:t>
      </w:r>
    </w:p>
    <w:p w14:paraId="0F79858E" w14:textId="16488DF8" w:rsidR="000B2766" w:rsidRPr="00896B0D" w:rsidRDefault="000B2766" w:rsidP="000B2766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sz w:val="28"/>
          <w:szCs w:val="32"/>
        </w:rPr>
        <w:t>从</w:t>
      </w:r>
      <w:r w:rsidR="00D31365" w:rsidRPr="00896B0D">
        <w:rPr>
          <w:rFonts w:ascii="仿宋_GB2312" w:eastAsia="仿宋_GB2312" w:hAnsi="华文仿宋" w:hint="eastAsia"/>
          <w:sz w:val="28"/>
          <w:szCs w:val="32"/>
        </w:rPr>
        <w:t>当前</w:t>
      </w:r>
      <w:r w:rsidRPr="00896B0D">
        <w:rPr>
          <w:rFonts w:ascii="仿宋_GB2312" w:eastAsia="仿宋_GB2312" w:hAnsi="华文仿宋" w:hint="eastAsia"/>
          <w:sz w:val="28"/>
          <w:szCs w:val="32"/>
        </w:rPr>
        <w:t>外部需求环境看，多数战新在客户消费意愿方面表现不佳，客户接受度不高仍是最大发展障碍，</w:t>
      </w:r>
      <w:r w:rsidR="00D31365" w:rsidRPr="00896B0D">
        <w:rPr>
          <w:rFonts w:ascii="仿宋_GB2312" w:eastAsia="仿宋_GB2312" w:hAnsi="华文仿宋" w:hint="eastAsia"/>
          <w:sz w:val="28"/>
          <w:szCs w:val="32"/>
        </w:rPr>
        <w:t>表现在</w:t>
      </w:r>
      <w:r w:rsidRPr="00896B0D">
        <w:rPr>
          <w:rFonts w:ascii="仿宋_GB2312" w:eastAsia="仿宋_GB2312" w:hAnsi="华文仿宋" w:hint="eastAsia"/>
          <w:sz w:val="28"/>
          <w:szCs w:val="32"/>
        </w:rPr>
        <w:t>公众支付意愿偏低，自然增长需求不足等，显示产品未有效击中客户刚需。</w:t>
      </w:r>
      <w:r w:rsidR="00D31365" w:rsidRPr="00896B0D">
        <w:rPr>
          <w:rFonts w:ascii="仿宋_GB2312" w:eastAsia="仿宋_GB2312" w:hAnsi="华文仿宋" w:hint="eastAsia"/>
          <w:sz w:val="28"/>
          <w:szCs w:val="32"/>
        </w:rPr>
        <w:t>具体</w:t>
      </w:r>
      <w:r w:rsidR="0059734D" w:rsidRPr="00896B0D">
        <w:rPr>
          <w:rFonts w:ascii="仿宋_GB2312" w:eastAsia="仿宋_GB2312" w:hAnsi="华文仿宋" w:hint="eastAsia"/>
          <w:sz w:val="28"/>
          <w:szCs w:val="32"/>
        </w:rPr>
        <w:t>来看，接受度、扩散度（规模）、公众消费意愿的评估结果均低于50，企业支付意愿相对高，但处于低位（62）；从产品看，视联网和安全产品接受度相</w:t>
      </w:r>
      <w:r w:rsidR="0059734D" w:rsidRPr="00896B0D">
        <w:rPr>
          <w:rFonts w:ascii="仿宋_GB2312" w:eastAsia="仿宋_GB2312" w:hAnsi="华文仿宋" w:hint="eastAsia"/>
          <w:sz w:val="28"/>
          <w:szCs w:val="32"/>
        </w:rPr>
        <w:lastRenderedPageBreak/>
        <w:t>对高，其他产品接受度的正向评价比例均低于60%。由此显示出战新板块尚未真正渡过初期探索阶段，市场引导和需求培育仍需加强。</w:t>
      </w:r>
    </w:p>
    <w:p w14:paraId="2A63BE03" w14:textId="1280C659" w:rsidR="00671A95" w:rsidRPr="00896B0D" w:rsidRDefault="00D31365" w:rsidP="00671A95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sz w:val="28"/>
          <w:szCs w:val="32"/>
        </w:rPr>
        <w:t>从</w:t>
      </w:r>
      <w:r w:rsidR="000B2766" w:rsidRPr="00896B0D">
        <w:rPr>
          <w:rFonts w:ascii="仿宋_GB2312" w:eastAsia="仿宋_GB2312" w:hAnsi="华文仿宋" w:hint="eastAsia"/>
          <w:sz w:val="28"/>
          <w:szCs w:val="32"/>
        </w:rPr>
        <w:t>一线对产品的未来增长规模预期</w:t>
      </w:r>
      <w:r w:rsidRPr="00896B0D">
        <w:rPr>
          <w:rFonts w:ascii="仿宋_GB2312" w:eastAsia="仿宋_GB2312" w:hAnsi="华文仿宋" w:hint="eastAsia"/>
          <w:sz w:val="28"/>
          <w:szCs w:val="32"/>
        </w:rPr>
        <w:t>来看，</w:t>
      </w:r>
      <w:r w:rsidR="00671A95" w:rsidRPr="00896B0D">
        <w:rPr>
          <w:rFonts w:ascii="仿宋_GB2312" w:eastAsia="仿宋_GB2312" w:hAnsi="华文仿宋" w:hint="eastAsia"/>
          <w:sz w:val="28"/>
          <w:szCs w:val="32"/>
        </w:rPr>
        <w:t>一线产品人员对战新的认可度和未来预期均相对悲观。如综合28项主推产品的一线反馈，对</w:t>
      </w:r>
      <w:proofErr w:type="gramStart"/>
      <w:r w:rsidR="00671A95" w:rsidRPr="00896B0D">
        <w:rPr>
          <w:rFonts w:ascii="仿宋_GB2312" w:eastAsia="仿宋_GB2312" w:hAnsi="华文仿宋" w:hint="eastAsia"/>
          <w:sz w:val="28"/>
          <w:szCs w:val="32"/>
        </w:rPr>
        <w:t>当前量收规模</w:t>
      </w:r>
      <w:proofErr w:type="gramEnd"/>
      <w:r w:rsidR="00671A95" w:rsidRPr="00896B0D">
        <w:rPr>
          <w:rFonts w:ascii="仿宋_GB2312" w:eastAsia="仿宋_GB2312" w:hAnsi="华文仿宋" w:hint="eastAsia"/>
          <w:sz w:val="28"/>
          <w:szCs w:val="32"/>
        </w:rPr>
        <w:t>认可度不到40%，而对于未来增长预期则有</w:t>
      </w:r>
      <w:r w:rsidR="0059734D" w:rsidRPr="00896B0D">
        <w:rPr>
          <w:rFonts w:ascii="仿宋_GB2312" w:eastAsia="仿宋_GB2312" w:hAnsi="华文仿宋" w:hint="eastAsia"/>
          <w:sz w:val="28"/>
          <w:szCs w:val="32"/>
        </w:rPr>
        <w:t>超</w:t>
      </w:r>
      <w:r w:rsidR="00671A95" w:rsidRPr="00896B0D">
        <w:rPr>
          <w:rFonts w:ascii="仿宋_GB2312" w:eastAsia="仿宋_GB2312" w:hAnsi="华文仿宋" w:hint="eastAsia"/>
          <w:sz w:val="28"/>
          <w:szCs w:val="32"/>
        </w:rPr>
        <w:t>4成人员不够看好。一线整体上对产品的发展信心偏低，影响推进积极性。</w:t>
      </w:r>
    </w:p>
    <w:p w14:paraId="64F9ECAC" w14:textId="0E2866EE" w:rsidR="00086D92" w:rsidRDefault="00086D92" w:rsidP="00671A95">
      <w:pPr>
        <w:pStyle w:val="ae"/>
        <w:adjustRightInd w:val="0"/>
        <w:snapToGrid w:val="0"/>
        <w:spacing w:after="0" w:line="360" w:lineRule="auto"/>
        <w:ind w:left="0" w:firstLineChars="64" w:firstLine="141"/>
        <w:contextualSpacing w:val="0"/>
        <w:jc w:val="both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5DE70BB" wp14:editId="54ED0F37">
            <wp:simplePos x="1235122" y="6271146"/>
            <wp:positionH relativeFrom="column">
              <wp:align>left</wp:align>
            </wp:positionH>
            <wp:positionV relativeFrom="paragraph">
              <wp:align>top</wp:align>
            </wp:positionV>
            <wp:extent cx="4794202" cy="1571741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02" cy="1571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4B293D8" w14:textId="78F50741" w:rsidR="00671A95" w:rsidRPr="00896B0D" w:rsidRDefault="00671A95" w:rsidP="00896B0D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center"/>
        <w:rPr>
          <w:rFonts w:ascii="楷体" w:eastAsia="楷体" w:hAnsi="楷体" w:hint="eastAsia"/>
          <w:sz w:val="28"/>
          <w:szCs w:val="32"/>
        </w:rPr>
      </w:pPr>
      <w:r w:rsidRPr="00896B0D">
        <w:rPr>
          <w:rFonts w:ascii="楷体" w:eastAsia="楷体" w:hAnsi="楷体" w:hint="eastAsia"/>
          <w:sz w:val="28"/>
          <w:szCs w:val="32"/>
        </w:rPr>
        <w:t>图</w:t>
      </w:r>
      <w:r w:rsidR="00086D92" w:rsidRPr="00896B0D">
        <w:rPr>
          <w:rFonts w:ascii="楷体" w:eastAsia="楷体" w:hAnsi="楷体" w:hint="eastAsia"/>
          <w:sz w:val="28"/>
          <w:szCs w:val="32"/>
        </w:rPr>
        <w:t>4</w:t>
      </w:r>
      <w:r w:rsidRPr="00896B0D">
        <w:rPr>
          <w:rFonts w:ascii="楷体" w:eastAsia="楷体" w:hAnsi="楷体" w:hint="eastAsia"/>
          <w:sz w:val="28"/>
          <w:szCs w:val="32"/>
        </w:rPr>
        <w:t>：战新</w:t>
      </w:r>
      <w:proofErr w:type="gramStart"/>
      <w:r w:rsidRPr="00896B0D">
        <w:rPr>
          <w:rFonts w:ascii="楷体" w:eastAsia="楷体" w:hAnsi="楷体" w:hint="eastAsia"/>
          <w:sz w:val="28"/>
          <w:szCs w:val="32"/>
        </w:rPr>
        <w:t>标品</w:t>
      </w:r>
      <w:r w:rsidR="00086D92" w:rsidRPr="00896B0D">
        <w:rPr>
          <w:rFonts w:ascii="楷体" w:eastAsia="楷体" w:hAnsi="楷体" w:hint="eastAsia"/>
          <w:sz w:val="28"/>
          <w:szCs w:val="32"/>
        </w:rPr>
        <w:t>当前</w:t>
      </w:r>
      <w:proofErr w:type="gramEnd"/>
      <w:r w:rsidR="00086D92" w:rsidRPr="00896B0D">
        <w:rPr>
          <w:rFonts w:ascii="楷体" w:eastAsia="楷体" w:hAnsi="楷体" w:hint="eastAsia"/>
          <w:sz w:val="28"/>
          <w:szCs w:val="32"/>
        </w:rPr>
        <w:t>需求与</w:t>
      </w:r>
      <w:r w:rsidRPr="00896B0D">
        <w:rPr>
          <w:rFonts w:ascii="楷体" w:eastAsia="楷体" w:hAnsi="楷体" w:hint="eastAsia"/>
          <w:sz w:val="28"/>
          <w:szCs w:val="32"/>
        </w:rPr>
        <w:t>增长预期调研</w:t>
      </w:r>
    </w:p>
    <w:p w14:paraId="4780D3BC" w14:textId="77CC7AA1" w:rsidR="0059734D" w:rsidRDefault="0059734D" w:rsidP="00671A95">
      <w:pPr>
        <w:pStyle w:val="ae"/>
        <w:adjustRightInd w:val="0"/>
        <w:snapToGrid w:val="0"/>
        <w:spacing w:after="0" w:line="360" w:lineRule="auto"/>
        <w:ind w:left="0"/>
        <w:contextualSpacing w:val="0"/>
        <w:jc w:val="center"/>
        <w:rPr>
          <w:rFonts w:hint="eastAsia"/>
        </w:rPr>
      </w:pPr>
      <w:r w:rsidRPr="0059734D">
        <w:rPr>
          <w:noProof/>
        </w:rPr>
        <w:drawing>
          <wp:inline distT="0" distB="0" distL="0" distR="0" wp14:anchorId="7A897C21" wp14:editId="4735610D">
            <wp:extent cx="5274310" cy="2155825"/>
            <wp:effectExtent l="0" t="0" r="0" b="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87EDA6F7-B219-7F6F-714B-79E3D24FCD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87EDA6F7-B219-7F6F-714B-79E3D24FCD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088" w14:textId="2DB62E4E" w:rsidR="0059734D" w:rsidRPr="00896B0D" w:rsidRDefault="0059734D" w:rsidP="00896B0D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center"/>
        <w:rPr>
          <w:rFonts w:ascii="楷体" w:eastAsia="楷体" w:hAnsi="楷体" w:hint="eastAsia"/>
          <w:sz w:val="28"/>
          <w:szCs w:val="32"/>
        </w:rPr>
      </w:pPr>
      <w:r w:rsidRPr="00896B0D">
        <w:rPr>
          <w:rFonts w:ascii="楷体" w:eastAsia="楷体" w:hAnsi="楷体" w:hint="eastAsia"/>
          <w:sz w:val="28"/>
          <w:szCs w:val="32"/>
        </w:rPr>
        <w:t>图5：附-各调查产品的客户接受度与消费意愿正向评价比例</w:t>
      </w:r>
    </w:p>
    <w:p w14:paraId="4453C2C6" w14:textId="220F5D87" w:rsidR="000B2766" w:rsidRPr="00896B0D" w:rsidRDefault="000B2766" w:rsidP="000B2766">
      <w:pPr>
        <w:rPr>
          <w:rFonts w:ascii="仿宋_GB2312" w:eastAsia="仿宋_GB2312" w:hint="eastAsia"/>
          <w:b/>
          <w:bCs/>
          <w:sz w:val="32"/>
          <w:szCs w:val="36"/>
        </w:rPr>
      </w:pPr>
      <w:r w:rsidRPr="00896B0D">
        <w:rPr>
          <w:rFonts w:ascii="仿宋_GB2312" w:eastAsia="仿宋_GB2312" w:hint="eastAsia"/>
          <w:b/>
          <w:bCs/>
          <w:sz w:val="32"/>
          <w:szCs w:val="36"/>
        </w:rPr>
        <w:t>（四）</w:t>
      </w:r>
      <w:r w:rsidR="00671A95" w:rsidRPr="00896B0D">
        <w:rPr>
          <w:rFonts w:ascii="仿宋_GB2312" w:eastAsia="仿宋_GB2312" w:hint="eastAsia"/>
          <w:b/>
          <w:bCs/>
          <w:sz w:val="32"/>
          <w:szCs w:val="36"/>
        </w:rPr>
        <w:t>发展</w:t>
      </w:r>
      <w:r w:rsidRPr="00896B0D">
        <w:rPr>
          <w:rFonts w:ascii="仿宋_GB2312" w:eastAsia="仿宋_GB2312" w:hint="eastAsia"/>
          <w:b/>
          <w:bCs/>
          <w:sz w:val="32"/>
          <w:szCs w:val="36"/>
        </w:rPr>
        <w:t>导向方面，</w:t>
      </w:r>
      <w:r w:rsidR="00F73B64" w:rsidRPr="00896B0D">
        <w:rPr>
          <w:rFonts w:ascii="仿宋_GB2312" w:eastAsia="仿宋_GB2312" w:hint="eastAsia"/>
          <w:b/>
          <w:bCs/>
          <w:sz w:val="32"/>
          <w:szCs w:val="36"/>
        </w:rPr>
        <w:t>企业</w:t>
      </w:r>
      <w:r w:rsidR="00671A95" w:rsidRPr="00896B0D">
        <w:rPr>
          <w:rFonts w:ascii="仿宋_GB2312" w:eastAsia="仿宋_GB2312" w:hint="eastAsia"/>
          <w:b/>
          <w:bCs/>
          <w:sz w:val="32"/>
          <w:szCs w:val="36"/>
        </w:rPr>
        <w:t>发展意愿</w:t>
      </w:r>
      <w:r w:rsidR="00FD5BBD" w:rsidRPr="00896B0D">
        <w:rPr>
          <w:rFonts w:ascii="仿宋_GB2312" w:eastAsia="仿宋_GB2312" w:hint="eastAsia"/>
          <w:b/>
          <w:bCs/>
          <w:sz w:val="32"/>
          <w:szCs w:val="36"/>
        </w:rPr>
        <w:t>强</w:t>
      </w:r>
      <w:r w:rsidR="00671A95" w:rsidRPr="00896B0D">
        <w:rPr>
          <w:rFonts w:ascii="仿宋_GB2312" w:eastAsia="仿宋_GB2312" w:hint="eastAsia"/>
          <w:b/>
          <w:bCs/>
          <w:sz w:val="32"/>
          <w:szCs w:val="36"/>
        </w:rPr>
        <w:t>，</w:t>
      </w:r>
      <w:r w:rsidR="00860342" w:rsidRPr="00896B0D">
        <w:rPr>
          <w:rFonts w:ascii="仿宋_GB2312" w:eastAsia="仿宋_GB2312" w:hint="eastAsia"/>
          <w:b/>
          <w:bCs/>
          <w:sz w:val="32"/>
          <w:szCs w:val="36"/>
        </w:rPr>
        <w:t>但目前投入和保障策略仍相对不足，对产业</w:t>
      </w:r>
      <w:r w:rsidR="00F218DC" w:rsidRPr="00896B0D">
        <w:rPr>
          <w:rFonts w:ascii="仿宋_GB2312" w:eastAsia="仿宋_GB2312" w:hint="eastAsia"/>
          <w:b/>
          <w:bCs/>
          <w:sz w:val="32"/>
          <w:szCs w:val="36"/>
        </w:rPr>
        <w:t>适配</w:t>
      </w:r>
      <w:r w:rsidR="00860342" w:rsidRPr="00896B0D">
        <w:rPr>
          <w:rFonts w:ascii="仿宋_GB2312" w:eastAsia="仿宋_GB2312" w:hint="eastAsia"/>
          <w:b/>
          <w:bCs/>
          <w:sz w:val="32"/>
          <w:szCs w:val="36"/>
        </w:rPr>
        <w:t>的能力偏弱</w:t>
      </w:r>
    </w:p>
    <w:p w14:paraId="1E904FD4" w14:textId="238167B3" w:rsidR="00F218DC" w:rsidRPr="00896B0D" w:rsidRDefault="00671A95" w:rsidP="00F218DC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sz w:val="28"/>
          <w:szCs w:val="32"/>
        </w:rPr>
        <w:t>整体看，省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公司普遍</w:t>
      </w:r>
      <w:r w:rsidRPr="00896B0D">
        <w:rPr>
          <w:rFonts w:ascii="仿宋_GB2312" w:eastAsia="仿宋_GB2312" w:hAnsi="华文仿宋" w:hint="eastAsia"/>
          <w:sz w:val="28"/>
          <w:szCs w:val="32"/>
        </w:rPr>
        <w:t>对新型产数的发展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意愿和</w:t>
      </w:r>
      <w:r w:rsidRPr="00896B0D">
        <w:rPr>
          <w:rFonts w:ascii="仿宋_GB2312" w:eastAsia="仿宋_GB2312" w:hAnsi="华文仿宋" w:hint="eastAsia"/>
          <w:sz w:val="28"/>
          <w:szCs w:val="32"/>
        </w:rPr>
        <w:t>诉求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较高。</w:t>
      </w:r>
      <w:r w:rsidRPr="00896B0D">
        <w:rPr>
          <w:rFonts w:ascii="仿宋_GB2312" w:eastAsia="仿宋_GB2312" w:hAnsi="华文仿宋" w:hint="eastAsia"/>
          <w:sz w:val="28"/>
          <w:szCs w:val="32"/>
        </w:rPr>
        <w:t>以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本期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调研省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为例，基础业务</w:t>
      </w:r>
      <w:r w:rsidR="00400DB8" w:rsidRPr="00896B0D">
        <w:rPr>
          <w:rFonts w:ascii="仿宋_GB2312" w:eastAsia="仿宋_GB2312" w:hAnsi="华文仿宋" w:hint="eastAsia"/>
          <w:sz w:val="28"/>
          <w:szCs w:val="32"/>
        </w:rPr>
        <w:t>和</w:t>
      </w:r>
      <w:r w:rsidRPr="00896B0D">
        <w:rPr>
          <w:rFonts w:ascii="仿宋_GB2312" w:eastAsia="仿宋_GB2312" w:hAnsi="华文仿宋" w:hint="eastAsia"/>
          <w:sz w:val="28"/>
          <w:szCs w:val="32"/>
        </w:rPr>
        <w:t>传统产数增速仅有5%左右，对依靠新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质业务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创新加快动能切换有较强烈需求，并积极探索以基础业务化模式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推进</w:t>
      </w:r>
      <w:r w:rsidRPr="00896B0D">
        <w:rPr>
          <w:rFonts w:ascii="仿宋_GB2312" w:eastAsia="仿宋_GB2312" w:hAnsi="华文仿宋" w:hint="eastAsia"/>
          <w:sz w:val="28"/>
          <w:szCs w:val="32"/>
        </w:rPr>
        <w:lastRenderedPageBreak/>
        <w:t>战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新产品规模发展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。但从资源投入保障看，省内对持续的战新投入有所顾虑</w:t>
      </w:r>
      <w:r w:rsidR="00860342" w:rsidRPr="00896B0D">
        <w:rPr>
          <w:rFonts w:ascii="仿宋_GB2312" w:eastAsia="仿宋_GB2312" w:hAnsi="华文仿宋" w:hint="eastAsia"/>
          <w:sz w:val="28"/>
          <w:szCs w:val="32"/>
        </w:rPr>
        <w:t>，形成与发展意愿的较大差距。一方面，在结算等政策扶持方面，省内评估结果明显偏低（54），减弱发展动力，一方面，限于当前较低的KPI贡献度，在各省的年度发展规划中，战新产品尚难成为发力点。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以某南方大省为例，年度增收目标超过20亿，但当前</w:t>
      </w:r>
      <w:proofErr w:type="gramStart"/>
      <w:r w:rsidR="00F218DC" w:rsidRPr="00896B0D">
        <w:rPr>
          <w:rFonts w:ascii="仿宋_GB2312" w:eastAsia="仿宋_GB2312" w:hAnsi="华文仿宋" w:hint="eastAsia"/>
          <w:sz w:val="28"/>
          <w:szCs w:val="32"/>
        </w:rPr>
        <w:t>战新标品</w:t>
      </w:r>
      <w:r w:rsidR="00400DB8" w:rsidRPr="00896B0D">
        <w:rPr>
          <w:rFonts w:ascii="仿宋_GB2312" w:eastAsia="仿宋_GB2312" w:hAnsi="华文仿宋" w:hint="eastAsia"/>
          <w:sz w:val="28"/>
          <w:szCs w:val="32"/>
        </w:rPr>
        <w:t>总体</w:t>
      </w:r>
      <w:proofErr w:type="gramEnd"/>
      <w:r w:rsidR="00400DB8" w:rsidRPr="00896B0D">
        <w:rPr>
          <w:rFonts w:ascii="仿宋_GB2312" w:eastAsia="仿宋_GB2312" w:hAnsi="华文仿宋" w:hint="eastAsia"/>
          <w:sz w:val="28"/>
          <w:szCs w:val="32"/>
        </w:rPr>
        <w:t>体量不足10亿</w:t>
      </w:r>
      <w:r w:rsidR="00400DB8" w:rsidRPr="00896B0D">
        <w:rPr>
          <w:rFonts w:ascii="仿宋_GB2312" w:eastAsia="仿宋_GB2312" w:hAnsi="华文仿宋" w:hint="eastAsia"/>
          <w:sz w:val="28"/>
          <w:szCs w:val="32"/>
        </w:rPr>
        <w:t>，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仅有视联网收入占比超过1%，其余产品占比均不超过0.4%；省内增收结构铺排</w:t>
      </w:r>
      <w:r w:rsidR="00400DB8" w:rsidRPr="00896B0D">
        <w:rPr>
          <w:rFonts w:ascii="仿宋_GB2312" w:eastAsia="仿宋_GB2312" w:hAnsi="华文仿宋" w:hint="eastAsia"/>
          <w:sz w:val="28"/>
          <w:szCs w:val="32"/>
        </w:rPr>
        <w:t>中</w:t>
      </w:r>
      <w:r w:rsidR="00F218DC" w:rsidRPr="00896B0D">
        <w:rPr>
          <w:rFonts w:ascii="仿宋_GB2312" w:eastAsia="仿宋_GB2312" w:hAnsi="华文仿宋" w:hint="eastAsia"/>
          <w:sz w:val="28"/>
          <w:szCs w:val="32"/>
        </w:rPr>
        <w:t>，只能将重点瞄向产数大单和ICT。</w:t>
      </w:r>
    </w:p>
    <w:p w14:paraId="2928FC23" w14:textId="1C5BDCFE" w:rsidR="0075011D" w:rsidRPr="00896B0D" w:rsidRDefault="00F218DC" w:rsidP="00FA2D29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sz w:val="28"/>
          <w:szCs w:val="32"/>
        </w:rPr>
        <w:t>预期</w:t>
      </w:r>
      <w:r w:rsidR="00860342" w:rsidRPr="00896B0D">
        <w:rPr>
          <w:rFonts w:ascii="仿宋_GB2312" w:eastAsia="仿宋_GB2312" w:hAnsi="华文仿宋" w:hint="eastAsia"/>
          <w:sz w:val="28"/>
          <w:szCs w:val="32"/>
        </w:rPr>
        <w:t>来</w:t>
      </w:r>
      <w:r w:rsidRPr="00896B0D">
        <w:rPr>
          <w:rFonts w:ascii="仿宋_GB2312" w:eastAsia="仿宋_GB2312" w:hAnsi="华文仿宋" w:hint="eastAsia"/>
          <w:sz w:val="28"/>
          <w:szCs w:val="32"/>
        </w:rPr>
        <w:t>看，省级公司普遍预测未来战新发展需在产品优化、渠道能力和客户保持等方面需要较大的投入增强。</w:t>
      </w:r>
    </w:p>
    <w:p w14:paraId="2B29AA84" w14:textId="29285795" w:rsidR="00F218DC" w:rsidRDefault="00F218DC" w:rsidP="00FA2D29">
      <w:pPr>
        <w:pStyle w:val="ae"/>
        <w:adjustRightInd w:val="0"/>
        <w:snapToGrid w:val="0"/>
        <w:spacing w:after="0" w:line="360" w:lineRule="auto"/>
        <w:ind w:left="0" w:firstLineChars="200" w:firstLine="440"/>
        <w:contextualSpacing w:val="0"/>
        <w:jc w:val="both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  <w:noProof/>
        </w:rPr>
        <w:drawing>
          <wp:inline distT="0" distB="0" distL="0" distR="0" wp14:anchorId="480AAC9A" wp14:editId="4821D4C9">
            <wp:extent cx="4786001" cy="143265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444" cy="143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D5C92" w14:textId="17D1E3FE" w:rsidR="0097359A" w:rsidRPr="00896B0D" w:rsidRDefault="0097359A" w:rsidP="00896B0D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center"/>
        <w:rPr>
          <w:rFonts w:ascii="楷体" w:eastAsia="楷体" w:hAnsi="楷体" w:hint="eastAsia"/>
          <w:sz w:val="28"/>
          <w:szCs w:val="32"/>
        </w:rPr>
      </w:pPr>
      <w:r w:rsidRPr="00896B0D">
        <w:rPr>
          <w:rFonts w:ascii="楷体" w:eastAsia="楷体" w:hAnsi="楷体" w:hint="eastAsia"/>
          <w:sz w:val="28"/>
          <w:szCs w:val="32"/>
        </w:rPr>
        <w:t>图</w:t>
      </w:r>
      <w:r w:rsidR="00860342" w:rsidRPr="00896B0D">
        <w:rPr>
          <w:rFonts w:ascii="楷体" w:eastAsia="楷体" w:hAnsi="楷体" w:hint="eastAsia"/>
          <w:sz w:val="28"/>
          <w:szCs w:val="32"/>
        </w:rPr>
        <w:t>6</w:t>
      </w:r>
      <w:r w:rsidRPr="00896B0D">
        <w:rPr>
          <w:rFonts w:ascii="楷体" w:eastAsia="楷体" w:hAnsi="楷体" w:hint="eastAsia"/>
          <w:sz w:val="28"/>
          <w:szCs w:val="32"/>
        </w:rPr>
        <w:t>：</w:t>
      </w:r>
      <w:proofErr w:type="gramStart"/>
      <w:r w:rsidRPr="00896B0D">
        <w:rPr>
          <w:rFonts w:ascii="楷体" w:eastAsia="楷体" w:hAnsi="楷体" w:hint="eastAsia"/>
          <w:sz w:val="28"/>
          <w:szCs w:val="32"/>
        </w:rPr>
        <w:t>调研省</w:t>
      </w:r>
      <w:proofErr w:type="gramEnd"/>
      <w:r w:rsidRPr="00896B0D">
        <w:rPr>
          <w:rFonts w:ascii="楷体" w:eastAsia="楷体" w:hAnsi="楷体" w:hint="eastAsia"/>
          <w:sz w:val="28"/>
          <w:szCs w:val="32"/>
        </w:rPr>
        <w:t>分主要战</w:t>
      </w:r>
      <w:proofErr w:type="gramStart"/>
      <w:r w:rsidRPr="00896B0D">
        <w:rPr>
          <w:rFonts w:ascii="楷体" w:eastAsia="楷体" w:hAnsi="楷体" w:hint="eastAsia"/>
          <w:sz w:val="28"/>
          <w:szCs w:val="32"/>
        </w:rPr>
        <w:t>新标品收入</w:t>
      </w:r>
      <w:proofErr w:type="gramEnd"/>
      <w:r w:rsidRPr="00896B0D">
        <w:rPr>
          <w:rFonts w:ascii="楷体" w:eastAsia="楷体" w:hAnsi="楷体" w:hint="eastAsia"/>
          <w:sz w:val="28"/>
          <w:szCs w:val="32"/>
        </w:rPr>
        <w:t>占比</w:t>
      </w:r>
    </w:p>
    <w:p w14:paraId="0835E25E" w14:textId="366A7EE4" w:rsidR="00222054" w:rsidRPr="00896B0D" w:rsidRDefault="00400DB8">
      <w:pPr>
        <w:pStyle w:val="ae"/>
        <w:numPr>
          <w:ilvl w:val="0"/>
          <w:numId w:val="2"/>
        </w:numPr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</w:pPr>
      <w:proofErr w:type="gramStart"/>
      <w:r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标品发展</w:t>
      </w:r>
      <w:proofErr w:type="gramEnd"/>
      <w:r w:rsidR="00000000"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强化对策：强化三个工程</w:t>
      </w:r>
      <w:r w:rsidR="007C3B9A"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，</w:t>
      </w:r>
      <w:r w:rsidR="00000000"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提</w:t>
      </w:r>
      <w:proofErr w:type="gramStart"/>
      <w:r w:rsidR="00000000"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振发展</w:t>
      </w:r>
      <w:proofErr w:type="gramEnd"/>
      <w:r w:rsidR="00000000" w:rsidRPr="00896B0D">
        <w:rPr>
          <w:rFonts w:ascii="黑体" w:eastAsia="黑体" w:hAnsi="黑体" w:cs="黑体" w:hint="eastAsia"/>
          <w:b/>
          <w:bCs/>
          <w:sz w:val="32"/>
          <w:szCs w:val="28"/>
          <w14:ligatures w14:val="none"/>
        </w:rPr>
        <w:t>动能</w:t>
      </w:r>
    </w:p>
    <w:p w14:paraId="5318152D" w14:textId="584DE3E9" w:rsidR="00222054" w:rsidRPr="00896B0D" w:rsidRDefault="00E3383D" w:rsidP="00896B0D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sz w:val="28"/>
          <w:szCs w:val="32"/>
        </w:rPr>
        <w:t>针对</w:t>
      </w:r>
      <w:r w:rsidR="00000000" w:rsidRPr="00896B0D">
        <w:rPr>
          <w:rFonts w:ascii="仿宋_GB2312" w:eastAsia="仿宋_GB2312" w:hAnsi="华文仿宋" w:hint="eastAsia"/>
          <w:sz w:val="28"/>
          <w:szCs w:val="32"/>
        </w:rPr>
        <w:t>战新</w:t>
      </w:r>
      <w:r w:rsidRPr="00896B0D">
        <w:rPr>
          <w:rFonts w:ascii="仿宋_GB2312" w:eastAsia="仿宋_GB2312" w:hAnsi="华文仿宋" w:hint="eastAsia"/>
          <w:sz w:val="28"/>
          <w:szCs w:val="32"/>
        </w:rPr>
        <w:t>发展中的共性短板问题，</w:t>
      </w:r>
      <w:r w:rsidRPr="00896B0D">
        <w:rPr>
          <w:rFonts w:ascii="仿宋_GB2312" w:eastAsia="仿宋_GB2312" w:hAnsi="华文仿宋" w:hint="eastAsia"/>
          <w:sz w:val="28"/>
          <w:szCs w:val="32"/>
        </w:rPr>
        <w:t>集团和省专有必要</w:t>
      </w:r>
      <w:r w:rsidRPr="00896B0D">
        <w:rPr>
          <w:rFonts w:ascii="仿宋_GB2312" w:eastAsia="仿宋_GB2312" w:hAnsi="华文仿宋" w:hint="eastAsia"/>
          <w:sz w:val="28"/>
          <w:szCs w:val="32"/>
        </w:rPr>
        <w:t>在</w:t>
      </w:r>
      <w:r w:rsidR="00000000" w:rsidRPr="00896B0D">
        <w:rPr>
          <w:rFonts w:ascii="仿宋_GB2312" w:eastAsia="仿宋_GB2312" w:hAnsi="华文仿宋" w:hint="eastAsia"/>
          <w:sz w:val="28"/>
          <w:szCs w:val="32"/>
        </w:rPr>
        <w:t>品牌</w:t>
      </w:r>
      <w:r w:rsidRPr="00896B0D">
        <w:rPr>
          <w:rFonts w:ascii="仿宋_GB2312" w:eastAsia="仿宋_GB2312" w:hAnsi="华文仿宋" w:hint="eastAsia"/>
          <w:sz w:val="28"/>
          <w:szCs w:val="32"/>
        </w:rPr>
        <w:t>打造</w:t>
      </w:r>
      <w:r w:rsidR="00000000" w:rsidRPr="00896B0D">
        <w:rPr>
          <w:rFonts w:ascii="仿宋_GB2312" w:eastAsia="仿宋_GB2312" w:hAnsi="华文仿宋" w:hint="eastAsia"/>
          <w:sz w:val="28"/>
          <w:szCs w:val="32"/>
        </w:rPr>
        <w:t>、</w:t>
      </w:r>
      <w:r w:rsidRPr="00896B0D">
        <w:rPr>
          <w:rFonts w:ascii="仿宋_GB2312" w:eastAsia="仿宋_GB2312" w:hAnsi="华文仿宋" w:hint="eastAsia"/>
          <w:sz w:val="28"/>
          <w:szCs w:val="32"/>
        </w:rPr>
        <w:t>产品</w:t>
      </w:r>
      <w:r w:rsidR="00000000" w:rsidRPr="00896B0D">
        <w:rPr>
          <w:rFonts w:ascii="仿宋_GB2312" w:eastAsia="仿宋_GB2312" w:hAnsi="华文仿宋" w:hint="eastAsia"/>
          <w:sz w:val="28"/>
          <w:szCs w:val="32"/>
        </w:rPr>
        <w:t>能力</w:t>
      </w:r>
      <w:r w:rsidRPr="00896B0D">
        <w:rPr>
          <w:rFonts w:ascii="仿宋_GB2312" w:eastAsia="仿宋_GB2312" w:hAnsi="华文仿宋" w:hint="eastAsia"/>
          <w:sz w:val="28"/>
          <w:szCs w:val="32"/>
        </w:rPr>
        <w:t>提升</w:t>
      </w:r>
      <w:r w:rsidR="00000000" w:rsidRPr="00896B0D">
        <w:rPr>
          <w:rFonts w:ascii="仿宋_GB2312" w:eastAsia="仿宋_GB2312" w:hAnsi="华文仿宋" w:hint="eastAsia"/>
          <w:sz w:val="28"/>
          <w:szCs w:val="32"/>
        </w:rPr>
        <w:t>和内部发展机制</w:t>
      </w:r>
      <w:r w:rsidRPr="00896B0D">
        <w:rPr>
          <w:rFonts w:ascii="仿宋_GB2312" w:eastAsia="仿宋_GB2312" w:hAnsi="华文仿宋" w:hint="eastAsia"/>
          <w:sz w:val="28"/>
          <w:szCs w:val="32"/>
        </w:rPr>
        <w:t>优化</w:t>
      </w:r>
      <w:r w:rsidR="00000000" w:rsidRPr="00896B0D">
        <w:rPr>
          <w:rFonts w:ascii="仿宋_GB2312" w:eastAsia="仿宋_GB2312" w:hAnsi="华文仿宋" w:hint="eastAsia"/>
          <w:sz w:val="28"/>
          <w:szCs w:val="32"/>
        </w:rPr>
        <w:t>方面开展有效动作，</w:t>
      </w:r>
      <w:r w:rsidRPr="00896B0D">
        <w:rPr>
          <w:rFonts w:ascii="仿宋_GB2312" w:eastAsia="仿宋_GB2312" w:hAnsi="华文仿宋" w:hint="eastAsia"/>
          <w:sz w:val="28"/>
          <w:szCs w:val="32"/>
        </w:rPr>
        <w:t>提升发展动能</w:t>
      </w:r>
      <w:r w:rsidR="00000000" w:rsidRPr="00896B0D">
        <w:rPr>
          <w:rFonts w:ascii="仿宋_GB2312" w:eastAsia="仿宋_GB2312" w:hAnsi="华文仿宋" w:hint="eastAsia"/>
          <w:sz w:val="28"/>
          <w:szCs w:val="32"/>
        </w:rPr>
        <w:t>。</w:t>
      </w:r>
    </w:p>
    <w:p w14:paraId="5D45AD35" w14:textId="37F0C1D4" w:rsidR="00222054" w:rsidRPr="00896B0D" w:rsidRDefault="00000000">
      <w:pPr>
        <w:pStyle w:val="ae"/>
        <w:numPr>
          <w:ilvl w:val="0"/>
          <w:numId w:val="3"/>
        </w:numPr>
        <w:adjustRightInd w:val="0"/>
        <w:snapToGrid w:val="0"/>
        <w:spacing w:beforeLines="50" w:before="156" w:afterLines="50" w:after="156" w:line="360" w:lineRule="auto"/>
        <w:ind w:left="442" w:hanging="442"/>
        <w:contextualSpacing w:val="0"/>
        <w:rPr>
          <w:rFonts w:ascii="仿宋_GB2312" w:eastAsia="仿宋_GB2312" w:hint="eastAsia"/>
          <w:b/>
          <w:bCs/>
          <w:sz w:val="28"/>
          <w:szCs w:val="32"/>
        </w:rPr>
      </w:pPr>
      <w:bookmarkStart w:id="0" w:name="OLE_LINK1"/>
      <w:r w:rsidRPr="00896B0D">
        <w:rPr>
          <w:rFonts w:ascii="仿宋_GB2312" w:eastAsia="仿宋_GB2312" w:hint="eastAsia"/>
          <w:b/>
          <w:bCs/>
          <w:sz w:val="28"/>
          <w:szCs w:val="32"/>
        </w:rPr>
        <w:t>卓越品牌系列打造工程：拉动外部需求</w:t>
      </w:r>
    </w:p>
    <w:bookmarkEnd w:id="0"/>
    <w:p w14:paraId="0154DC80" w14:textId="343B4881" w:rsidR="006C29C3" w:rsidRPr="00896B0D" w:rsidRDefault="00000000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28"/>
        </w:rPr>
      </w:pPr>
      <w:proofErr w:type="gramStart"/>
      <w:r w:rsidRPr="00896B0D">
        <w:rPr>
          <w:rFonts w:ascii="仿宋_GB2312" w:eastAsia="仿宋_GB2312" w:hAnsi="华文仿宋" w:hint="eastAsia"/>
          <w:sz w:val="28"/>
          <w:szCs w:val="28"/>
        </w:rPr>
        <w:t>友商移动</w:t>
      </w:r>
      <w:proofErr w:type="gramEnd"/>
      <w:r w:rsidRPr="00896B0D">
        <w:rPr>
          <w:rFonts w:ascii="仿宋_GB2312" w:eastAsia="仿宋_GB2312" w:hAnsi="华文仿宋" w:hint="eastAsia"/>
          <w:sz w:val="28"/>
          <w:szCs w:val="28"/>
        </w:rPr>
        <w:t>2023年重启</w:t>
      </w:r>
      <w:r w:rsidR="006C29C3" w:rsidRPr="00896B0D">
        <w:rPr>
          <w:rFonts w:ascii="仿宋_GB2312" w:eastAsia="仿宋_GB2312" w:hAnsi="华文仿宋" w:hint="eastAsia"/>
          <w:sz w:val="28"/>
          <w:szCs w:val="28"/>
        </w:rPr>
        <w:t xml:space="preserve"> </w:t>
      </w:r>
      <w:r w:rsidRPr="00896B0D">
        <w:rPr>
          <w:rFonts w:ascii="仿宋_GB2312" w:eastAsia="仿宋_GB2312" w:hAnsi="华文仿宋" w:hint="eastAsia"/>
          <w:sz w:val="28"/>
          <w:szCs w:val="28"/>
        </w:rPr>
        <w:t>“品牌引领行动”</w:t>
      </w:r>
      <w:r w:rsidR="006C29C3" w:rsidRPr="00896B0D">
        <w:rPr>
          <w:rFonts w:ascii="仿宋_GB2312" w:eastAsia="仿宋_GB2312" w:hAnsi="华文仿宋" w:hint="eastAsia"/>
          <w:sz w:val="28"/>
          <w:szCs w:val="28"/>
        </w:rPr>
        <w:t>，</w:t>
      </w:r>
      <w:r w:rsidR="00E3383D" w:rsidRPr="00896B0D">
        <w:rPr>
          <w:rFonts w:ascii="仿宋_GB2312" w:eastAsia="仿宋_GB2312" w:hAnsi="华文仿宋" w:hint="eastAsia"/>
          <w:sz w:val="28"/>
          <w:szCs w:val="28"/>
        </w:rPr>
        <w:t>在</w:t>
      </w:r>
      <w:r w:rsidRPr="00896B0D">
        <w:rPr>
          <w:rFonts w:ascii="仿宋_GB2312" w:eastAsia="仿宋_GB2312" w:hAnsi="华文仿宋" w:hint="eastAsia"/>
          <w:sz w:val="28"/>
          <w:szCs w:val="28"/>
        </w:rPr>
        <w:t>集团统建</w:t>
      </w:r>
      <w:r w:rsidR="006C29C3" w:rsidRPr="00896B0D">
        <w:rPr>
          <w:rFonts w:ascii="仿宋_GB2312" w:eastAsia="仿宋_GB2312" w:hAnsi="华文仿宋" w:hint="eastAsia"/>
          <w:sz w:val="28"/>
          <w:szCs w:val="28"/>
        </w:rPr>
        <w:t>打造</w:t>
      </w:r>
      <w:r w:rsidR="00DB7F92" w:rsidRPr="00896B0D">
        <w:rPr>
          <w:rFonts w:ascii="仿宋_GB2312" w:eastAsia="仿宋_GB2312" w:hAnsi="华文仿宋" w:hint="eastAsia"/>
          <w:sz w:val="28"/>
          <w:szCs w:val="28"/>
        </w:rPr>
        <w:t xml:space="preserve"> </w:t>
      </w:r>
      <w:r w:rsidRPr="00896B0D">
        <w:rPr>
          <w:rFonts w:ascii="仿宋_GB2312" w:eastAsia="仿宋_GB2312" w:hAnsi="华文仿宋" w:hint="eastAsia"/>
          <w:sz w:val="28"/>
          <w:szCs w:val="28"/>
        </w:rPr>
        <w:t>“移动爱家”、“九天”、“梧桐”等战略品牌</w:t>
      </w:r>
      <w:r w:rsidR="00E3383D" w:rsidRPr="00896B0D">
        <w:rPr>
          <w:rFonts w:ascii="仿宋_GB2312" w:eastAsia="仿宋_GB2312" w:hAnsi="华文仿宋" w:hint="eastAsia"/>
          <w:sz w:val="28"/>
          <w:szCs w:val="28"/>
        </w:rPr>
        <w:t>方面</w:t>
      </w:r>
      <w:r w:rsidR="00E3383D" w:rsidRPr="00896B0D">
        <w:rPr>
          <w:rFonts w:ascii="仿宋_GB2312" w:eastAsia="仿宋_GB2312" w:hAnsi="华文仿宋" w:hint="eastAsia"/>
          <w:sz w:val="28"/>
          <w:szCs w:val="28"/>
        </w:rPr>
        <w:t>再次走在了电信前面。</w:t>
      </w:r>
      <w:r w:rsidRPr="00896B0D">
        <w:rPr>
          <w:rFonts w:ascii="仿宋_GB2312" w:eastAsia="仿宋_GB2312" w:hAnsi="华文仿宋" w:hint="eastAsia"/>
          <w:sz w:val="28"/>
          <w:szCs w:val="28"/>
        </w:rPr>
        <w:t>如 “移动爱家”在央视</w:t>
      </w:r>
      <w:r w:rsidR="006C29C3" w:rsidRPr="00896B0D">
        <w:rPr>
          <w:rFonts w:ascii="仿宋_GB2312" w:eastAsia="仿宋_GB2312" w:hAnsi="华文仿宋" w:hint="eastAsia"/>
          <w:sz w:val="28"/>
          <w:szCs w:val="28"/>
        </w:rPr>
        <w:t>持续</w:t>
      </w:r>
      <w:r w:rsidRPr="00896B0D">
        <w:rPr>
          <w:rFonts w:ascii="仿宋_GB2312" w:eastAsia="仿宋_GB2312" w:hAnsi="华文仿宋" w:hint="eastAsia"/>
          <w:sz w:val="28"/>
          <w:szCs w:val="28"/>
        </w:rPr>
        <w:t>广告投放，已成为继“全球通”之后又一个行业领先的客户品牌。</w:t>
      </w:r>
    </w:p>
    <w:p w14:paraId="524F2486" w14:textId="50F88C1B" w:rsidR="00222054" w:rsidRPr="00896B0D" w:rsidRDefault="00E11B5D">
      <w:pPr>
        <w:pStyle w:val="ae"/>
        <w:adjustRightInd w:val="0"/>
        <w:snapToGrid w:val="0"/>
        <w:spacing w:after="0" w:line="360" w:lineRule="auto"/>
        <w:ind w:left="0" w:firstLineChars="200" w:firstLine="560"/>
        <w:contextualSpacing w:val="0"/>
        <w:jc w:val="both"/>
        <w:rPr>
          <w:rFonts w:ascii="仿宋_GB2312" w:eastAsia="仿宋_GB2312" w:hAnsi="华文仿宋" w:hint="eastAsia"/>
          <w:sz w:val="28"/>
          <w:szCs w:val="28"/>
        </w:rPr>
      </w:pPr>
      <w:r w:rsidRPr="00896B0D">
        <w:rPr>
          <w:rFonts w:ascii="仿宋_GB2312" w:eastAsia="仿宋_GB2312" w:hAnsi="华文仿宋" w:hint="eastAsia"/>
          <w:sz w:val="28"/>
          <w:szCs w:val="28"/>
        </w:rPr>
        <w:t>电信</w:t>
      </w:r>
      <w:proofErr w:type="gramStart"/>
      <w:r w:rsidR="007035DC" w:rsidRPr="00896B0D">
        <w:rPr>
          <w:rFonts w:ascii="仿宋_GB2312" w:eastAsia="仿宋_GB2312" w:hAnsi="华文仿宋" w:hint="eastAsia"/>
          <w:sz w:val="28"/>
          <w:szCs w:val="28"/>
        </w:rPr>
        <w:t>亟宜增强</w:t>
      </w:r>
      <w:proofErr w:type="gramEnd"/>
      <w:r w:rsidR="007035DC" w:rsidRPr="00896B0D">
        <w:rPr>
          <w:rFonts w:ascii="仿宋_GB2312" w:eastAsia="仿宋_GB2312" w:hAnsi="华文仿宋" w:hint="eastAsia"/>
          <w:sz w:val="28"/>
          <w:szCs w:val="28"/>
        </w:rPr>
        <w:t>针对</w:t>
      </w:r>
      <w:r w:rsidRPr="00896B0D">
        <w:rPr>
          <w:rFonts w:ascii="仿宋_GB2312" w:eastAsia="仿宋_GB2312" w:hAnsi="华文仿宋" w:hint="eastAsia"/>
          <w:sz w:val="28"/>
          <w:szCs w:val="28"/>
        </w:rPr>
        <w:t>未来战新</w:t>
      </w:r>
      <w:r w:rsidR="007035DC" w:rsidRPr="00896B0D">
        <w:rPr>
          <w:rFonts w:ascii="仿宋_GB2312" w:eastAsia="仿宋_GB2312" w:hAnsi="华文仿宋" w:hint="eastAsia"/>
          <w:sz w:val="28"/>
          <w:szCs w:val="28"/>
        </w:rPr>
        <w:t>的</w:t>
      </w:r>
      <w:r w:rsidRPr="00896B0D">
        <w:rPr>
          <w:rFonts w:ascii="仿宋_GB2312" w:eastAsia="仿宋_GB2312" w:hAnsi="华文仿宋" w:hint="eastAsia"/>
          <w:sz w:val="28"/>
          <w:szCs w:val="28"/>
        </w:rPr>
        <w:t>卓越品牌</w:t>
      </w:r>
      <w:r w:rsidR="007035DC" w:rsidRPr="00896B0D">
        <w:rPr>
          <w:rFonts w:ascii="仿宋_GB2312" w:eastAsia="仿宋_GB2312" w:hAnsi="华文仿宋" w:hint="eastAsia"/>
          <w:sz w:val="28"/>
          <w:szCs w:val="28"/>
        </w:rPr>
        <w:t>体系</w:t>
      </w:r>
      <w:r w:rsidR="00DB7F92" w:rsidRPr="00896B0D">
        <w:rPr>
          <w:rFonts w:ascii="仿宋_GB2312" w:eastAsia="仿宋_GB2312" w:hAnsi="华文仿宋" w:hint="eastAsia"/>
          <w:sz w:val="28"/>
          <w:szCs w:val="28"/>
        </w:rPr>
        <w:t>打造</w:t>
      </w:r>
      <w:r w:rsidRPr="00896B0D">
        <w:rPr>
          <w:rFonts w:ascii="仿宋_GB2312" w:eastAsia="仿宋_GB2312" w:hAnsi="华文仿宋" w:hint="eastAsia"/>
          <w:sz w:val="28"/>
          <w:szCs w:val="28"/>
        </w:rPr>
        <w:t>，发挥市场引领</w:t>
      </w:r>
      <w:r w:rsidRPr="00896B0D">
        <w:rPr>
          <w:rFonts w:ascii="仿宋_GB2312" w:eastAsia="仿宋_GB2312" w:hAnsi="华文仿宋" w:hint="eastAsia"/>
          <w:sz w:val="28"/>
          <w:szCs w:val="28"/>
        </w:rPr>
        <w:lastRenderedPageBreak/>
        <w:t>作用。一是</w:t>
      </w:r>
      <w:proofErr w:type="gramStart"/>
      <w:r w:rsidRPr="00896B0D">
        <w:rPr>
          <w:rFonts w:ascii="仿宋_GB2312" w:eastAsia="仿宋_GB2312" w:hAnsi="华文仿宋" w:hint="eastAsia"/>
          <w:sz w:val="28"/>
          <w:szCs w:val="28"/>
        </w:rPr>
        <w:t>集团科创和</w:t>
      </w:r>
      <w:proofErr w:type="gramEnd"/>
      <w:r w:rsidRPr="00896B0D">
        <w:rPr>
          <w:rFonts w:ascii="仿宋_GB2312" w:eastAsia="仿宋_GB2312" w:hAnsi="华文仿宋" w:hint="eastAsia"/>
          <w:sz w:val="28"/>
          <w:szCs w:val="28"/>
        </w:rPr>
        <w:t>战略统筹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规划和</w:t>
      </w:r>
      <w:proofErr w:type="gramStart"/>
      <w:r w:rsidR="00470899" w:rsidRPr="00896B0D">
        <w:rPr>
          <w:rFonts w:ascii="仿宋_GB2312" w:eastAsia="仿宋_GB2312" w:hAnsi="华文仿宋" w:hint="eastAsia"/>
          <w:sz w:val="28"/>
          <w:szCs w:val="28"/>
        </w:rPr>
        <w:t>焕</w:t>
      </w:r>
      <w:proofErr w:type="gramEnd"/>
      <w:r w:rsidR="00470899" w:rsidRPr="00896B0D">
        <w:rPr>
          <w:rFonts w:ascii="仿宋_GB2312" w:eastAsia="仿宋_GB2312" w:hAnsi="华文仿宋" w:hint="eastAsia"/>
          <w:sz w:val="28"/>
          <w:szCs w:val="28"/>
        </w:rPr>
        <w:t>新</w:t>
      </w:r>
      <w:r w:rsidRPr="00896B0D">
        <w:rPr>
          <w:rFonts w:ascii="仿宋_GB2312" w:eastAsia="仿宋_GB2312" w:hAnsi="华文仿宋" w:hint="eastAsia"/>
          <w:sz w:val="28"/>
          <w:szCs w:val="28"/>
        </w:rPr>
        <w:t>CHBG战新品牌矩阵</w:t>
      </w:r>
      <w:r w:rsidR="00DB7F92" w:rsidRPr="00896B0D">
        <w:rPr>
          <w:rFonts w:ascii="仿宋_GB2312" w:eastAsia="仿宋_GB2312" w:hAnsi="华文仿宋" w:hint="eastAsia"/>
          <w:sz w:val="28"/>
          <w:szCs w:val="28"/>
        </w:rPr>
        <w:t>，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打造</w:t>
      </w:r>
      <w:r w:rsidR="00DB7F92" w:rsidRPr="00896B0D">
        <w:rPr>
          <w:rFonts w:ascii="仿宋_GB2312" w:eastAsia="仿宋_GB2312" w:hAnsi="华文仿宋" w:hint="eastAsia"/>
          <w:sz w:val="28"/>
          <w:szCs w:val="28"/>
        </w:rPr>
        <w:t>标志</w:t>
      </w:r>
      <w:proofErr w:type="gramStart"/>
      <w:r w:rsidR="00DB7F92" w:rsidRPr="00896B0D">
        <w:rPr>
          <w:rFonts w:ascii="仿宋_GB2312" w:eastAsia="仿宋_GB2312" w:hAnsi="华文仿宋" w:hint="eastAsia"/>
          <w:sz w:val="28"/>
          <w:szCs w:val="28"/>
        </w:rPr>
        <w:t>性客户</w:t>
      </w:r>
      <w:proofErr w:type="gramEnd"/>
      <w:r w:rsidR="00DB7F92" w:rsidRPr="00896B0D">
        <w:rPr>
          <w:rFonts w:ascii="仿宋_GB2312" w:eastAsia="仿宋_GB2312" w:hAnsi="华文仿宋" w:hint="eastAsia"/>
          <w:sz w:val="28"/>
          <w:szCs w:val="28"/>
        </w:rPr>
        <w:t>品牌</w:t>
      </w:r>
      <w:r w:rsidRPr="00896B0D">
        <w:rPr>
          <w:rFonts w:ascii="仿宋_GB2312" w:eastAsia="仿宋_GB2312" w:hAnsi="华文仿宋" w:hint="eastAsia"/>
          <w:sz w:val="28"/>
          <w:szCs w:val="28"/>
        </w:rPr>
        <w:t>。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包括</w:t>
      </w:r>
      <w:r w:rsidRPr="00896B0D">
        <w:rPr>
          <w:rFonts w:ascii="仿宋_GB2312" w:eastAsia="仿宋_GB2312" w:hAnsi="华文仿宋" w:hint="eastAsia"/>
          <w:sz w:val="28"/>
          <w:szCs w:val="28"/>
        </w:rPr>
        <w:t>强化“美好家”对家庭型数字化产品的引领；将云计算、AI大数据、算力、量子通信等新</w:t>
      </w:r>
      <w:proofErr w:type="gramStart"/>
      <w:r w:rsidR="00470899" w:rsidRPr="00896B0D">
        <w:rPr>
          <w:rFonts w:ascii="仿宋_GB2312" w:eastAsia="仿宋_GB2312" w:hAnsi="华文仿宋" w:hint="eastAsia"/>
          <w:sz w:val="28"/>
          <w:szCs w:val="28"/>
        </w:rPr>
        <w:t>质</w:t>
      </w:r>
      <w:r w:rsidRPr="00896B0D">
        <w:rPr>
          <w:rFonts w:ascii="仿宋_GB2312" w:eastAsia="仿宋_GB2312" w:hAnsi="华文仿宋" w:hint="eastAsia"/>
          <w:sz w:val="28"/>
          <w:szCs w:val="28"/>
        </w:rPr>
        <w:t>产品</w:t>
      </w:r>
      <w:proofErr w:type="gramEnd"/>
      <w:r w:rsidRPr="00896B0D">
        <w:rPr>
          <w:rFonts w:ascii="仿宋_GB2312" w:eastAsia="仿宋_GB2312" w:hAnsi="华文仿宋" w:hint="eastAsia"/>
          <w:sz w:val="28"/>
          <w:szCs w:val="28"/>
        </w:rPr>
        <w:t>纳入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统一的</w:t>
      </w:r>
      <w:r w:rsidRPr="00896B0D">
        <w:rPr>
          <w:rFonts w:ascii="仿宋_GB2312" w:eastAsia="仿宋_GB2312" w:hAnsi="华文仿宋" w:hint="eastAsia"/>
          <w:sz w:val="28"/>
          <w:szCs w:val="28"/>
        </w:rPr>
        <w:t>天</w:t>
      </w:r>
      <w:proofErr w:type="gramStart"/>
      <w:r w:rsidRPr="00896B0D">
        <w:rPr>
          <w:rFonts w:ascii="仿宋_GB2312" w:eastAsia="仿宋_GB2312" w:hAnsi="华文仿宋" w:hint="eastAsia"/>
          <w:sz w:val="28"/>
          <w:szCs w:val="28"/>
        </w:rPr>
        <w:t>翼科技</w:t>
      </w:r>
      <w:proofErr w:type="gramEnd"/>
      <w:r w:rsidRPr="00896B0D">
        <w:rPr>
          <w:rFonts w:ascii="仿宋_GB2312" w:eastAsia="仿宋_GB2312" w:hAnsi="华文仿宋" w:hint="eastAsia"/>
          <w:sz w:val="28"/>
          <w:szCs w:val="28"/>
        </w:rPr>
        <w:t>品牌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体系</w:t>
      </w:r>
      <w:r w:rsidRPr="00896B0D">
        <w:rPr>
          <w:rFonts w:ascii="仿宋_GB2312" w:eastAsia="仿宋_GB2312" w:hAnsi="华文仿宋" w:hint="eastAsia"/>
          <w:sz w:val="28"/>
          <w:szCs w:val="28"/>
        </w:rPr>
        <w:t>；并在重点领域分别强化业务</w:t>
      </w:r>
      <w:proofErr w:type="gramStart"/>
      <w:r w:rsidRPr="00896B0D">
        <w:rPr>
          <w:rFonts w:ascii="仿宋_GB2312" w:eastAsia="仿宋_GB2312" w:hAnsi="华文仿宋" w:hint="eastAsia"/>
          <w:sz w:val="28"/>
          <w:szCs w:val="28"/>
        </w:rPr>
        <w:t>子品牌</w:t>
      </w:r>
      <w:proofErr w:type="gramEnd"/>
      <w:r w:rsidRPr="00896B0D">
        <w:rPr>
          <w:rFonts w:ascii="仿宋_GB2312" w:eastAsia="仿宋_GB2312" w:hAnsi="华文仿宋" w:hint="eastAsia"/>
          <w:sz w:val="28"/>
          <w:szCs w:val="28"/>
        </w:rPr>
        <w:t>构建，在云、量子、卫星、5G专网等高辨识</w:t>
      </w:r>
      <w:proofErr w:type="gramStart"/>
      <w:r w:rsidRPr="00896B0D">
        <w:rPr>
          <w:rFonts w:ascii="仿宋_GB2312" w:eastAsia="仿宋_GB2312" w:hAnsi="华文仿宋" w:hint="eastAsia"/>
          <w:sz w:val="28"/>
          <w:szCs w:val="28"/>
        </w:rPr>
        <w:t>度领域</w:t>
      </w:r>
      <w:proofErr w:type="gramEnd"/>
      <w:r w:rsidRPr="00896B0D">
        <w:rPr>
          <w:rFonts w:ascii="仿宋_GB2312" w:eastAsia="仿宋_GB2312" w:hAnsi="华文仿宋" w:hint="eastAsia"/>
          <w:sz w:val="28"/>
          <w:szCs w:val="28"/>
        </w:rPr>
        <w:t>打造优质业务品牌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，强化</w:t>
      </w:r>
      <w:proofErr w:type="gramStart"/>
      <w:r w:rsidR="00470899" w:rsidRPr="00896B0D">
        <w:rPr>
          <w:rFonts w:ascii="仿宋_GB2312" w:eastAsia="仿宋_GB2312" w:hAnsi="华文仿宋" w:hint="eastAsia"/>
          <w:sz w:val="28"/>
          <w:szCs w:val="28"/>
        </w:rPr>
        <w:t>全渠道</w:t>
      </w:r>
      <w:proofErr w:type="gramEnd"/>
      <w:r w:rsidR="00470899" w:rsidRPr="00896B0D">
        <w:rPr>
          <w:rFonts w:ascii="仿宋_GB2312" w:eastAsia="仿宋_GB2312" w:hAnsi="华文仿宋" w:hint="eastAsia"/>
          <w:sz w:val="28"/>
          <w:szCs w:val="28"/>
        </w:rPr>
        <w:t>认知</w:t>
      </w:r>
      <w:r w:rsidRPr="00896B0D">
        <w:rPr>
          <w:rFonts w:ascii="仿宋_GB2312" w:eastAsia="仿宋_GB2312" w:hAnsi="华文仿宋" w:hint="eastAsia"/>
          <w:sz w:val="28"/>
          <w:szCs w:val="28"/>
        </w:rPr>
        <w:t>。二是集团和各省同步规划，增强和培育市场；如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密集的形象宣传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和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"科技巡展"，</w:t>
      </w:r>
      <w:r w:rsidR="00470899" w:rsidRPr="00896B0D">
        <w:rPr>
          <w:rFonts w:ascii="仿宋_GB2312" w:eastAsia="仿宋_GB2312" w:hAnsi="华文仿宋" w:hint="eastAsia"/>
          <w:sz w:val="28"/>
          <w:szCs w:val="28"/>
        </w:rPr>
        <w:t>标杆和示范基地打造等</w:t>
      </w:r>
      <w:r w:rsidRPr="00896B0D">
        <w:rPr>
          <w:rFonts w:ascii="仿宋_GB2312" w:eastAsia="仿宋_GB2312" w:hAnsi="华文仿宋" w:hint="eastAsia"/>
          <w:sz w:val="28"/>
          <w:szCs w:val="28"/>
        </w:rPr>
        <w:t>，增强在地方政府和企业的品牌占位。</w:t>
      </w:r>
    </w:p>
    <w:p w14:paraId="09263271" w14:textId="1111F473" w:rsidR="00222054" w:rsidRPr="00896B0D" w:rsidRDefault="00000000">
      <w:pPr>
        <w:pStyle w:val="ae"/>
        <w:numPr>
          <w:ilvl w:val="0"/>
          <w:numId w:val="3"/>
        </w:numPr>
        <w:adjustRightInd w:val="0"/>
        <w:snapToGrid w:val="0"/>
        <w:spacing w:beforeLines="50" w:before="156" w:afterLines="50" w:after="156" w:line="360" w:lineRule="auto"/>
        <w:ind w:left="442" w:hanging="442"/>
        <w:contextualSpacing w:val="0"/>
        <w:rPr>
          <w:rFonts w:ascii="仿宋_GB2312" w:eastAsia="仿宋_GB2312" w:hint="eastAsia"/>
          <w:b/>
          <w:bCs/>
          <w:sz w:val="28"/>
          <w:szCs w:val="32"/>
        </w:rPr>
      </w:pPr>
      <w:proofErr w:type="gramStart"/>
      <w:r w:rsidRPr="00896B0D">
        <w:rPr>
          <w:rFonts w:ascii="仿宋_GB2312" w:eastAsia="仿宋_GB2312" w:hint="eastAsia"/>
          <w:b/>
          <w:bCs/>
          <w:sz w:val="28"/>
          <w:szCs w:val="32"/>
        </w:rPr>
        <w:t>标品竞争力</w:t>
      </w:r>
      <w:proofErr w:type="gramEnd"/>
      <w:r w:rsidRPr="00896B0D">
        <w:rPr>
          <w:rFonts w:ascii="仿宋_GB2312" w:eastAsia="仿宋_GB2312" w:hint="eastAsia"/>
          <w:b/>
          <w:bCs/>
          <w:sz w:val="28"/>
          <w:szCs w:val="32"/>
        </w:rPr>
        <w:t>提升</w:t>
      </w:r>
      <w:r w:rsidRPr="00896B0D">
        <w:rPr>
          <w:rFonts w:ascii="仿宋_GB2312" w:eastAsia="仿宋_GB2312"/>
          <w:b/>
          <w:bCs/>
          <w:sz w:val="28"/>
          <w:szCs w:val="32"/>
        </w:rPr>
        <w:t>工程</w:t>
      </w:r>
      <w:r w:rsidRPr="00896B0D">
        <w:rPr>
          <w:rFonts w:ascii="仿宋_GB2312" w:eastAsia="仿宋_GB2312" w:hint="eastAsia"/>
          <w:b/>
          <w:bCs/>
          <w:sz w:val="28"/>
          <w:szCs w:val="32"/>
        </w:rPr>
        <w:t>：</w:t>
      </w:r>
      <w:r w:rsidR="007035DC" w:rsidRPr="00896B0D">
        <w:rPr>
          <w:rFonts w:ascii="仿宋_GB2312" w:eastAsia="仿宋_GB2312" w:hint="eastAsia"/>
          <w:b/>
          <w:bCs/>
          <w:sz w:val="28"/>
          <w:szCs w:val="32"/>
        </w:rPr>
        <w:t>多管齐下，</w:t>
      </w:r>
      <w:r w:rsidRPr="00896B0D">
        <w:rPr>
          <w:rFonts w:ascii="仿宋_GB2312" w:eastAsia="仿宋_GB2312" w:hint="eastAsia"/>
          <w:b/>
          <w:bCs/>
          <w:sz w:val="28"/>
          <w:szCs w:val="32"/>
        </w:rPr>
        <w:t>拉升发展空间</w:t>
      </w:r>
    </w:p>
    <w:p w14:paraId="7B05006E" w14:textId="4F002D1A" w:rsidR="00222054" w:rsidRPr="00896B0D" w:rsidRDefault="00000000">
      <w:pPr>
        <w:pStyle w:val="ae"/>
        <w:adjustRightInd w:val="0"/>
        <w:snapToGrid w:val="0"/>
        <w:spacing w:after="0" w:line="360" w:lineRule="auto"/>
        <w:ind w:left="0" w:firstLineChars="200" w:firstLine="562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bookmarkStart w:id="1" w:name="OLE_LINK2"/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持续提升产品“实战”能力，</w:t>
      </w:r>
      <w:r w:rsidR="007035DC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着力打造头部拳头产品</w:t>
      </w:r>
      <w:r w:rsidR="007035DC" w:rsidRPr="00896B0D">
        <w:rPr>
          <w:rFonts w:ascii="仿宋_GB2312" w:eastAsia="仿宋_GB2312" w:hAnsi="华文仿宋" w:hint="eastAsia"/>
          <w:b/>
          <w:bCs/>
          <w:sz w:val="28"/>
          <w:szCs w:val="32"/>
        </w:rPr>
        <w:t>。</w:t>
      </w:r>
      <w:r w:rsidR="00734E8A" w:rsidRPr="00896B0D">
        <w:rPr>
          <w:rFonts w:ascii="仿宋_GB2312" w:eastAsia="仿宋_GB2312" w:hAnsi="华文仿宋" w:hint="eastAsia"/>
          <w:sz w:val="28"/>
          <w:szCs w:val="32"/>
        </w:rPr>
        <w:t>一是</w:t>
      </w:r>
      <w:r w:rsidR="00734E8A" w:rsidRPr="00896B0D">
        <w:rPr>
          <w:rFonts w:ascii="仿宋_GB2312" w:eastAsia="仿宋_GB2312" w:hAnsi="华文仿宋" w:hint="eastAsia"/>
          <w:sz w:val="28"/>
          <w:szCs w:val="32"/>
        </w:rPr>
        <w:t>以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加固</w:t>
      </w:r>
      <w:r w:rsidR="00734E8A" w:rsidRPr="00896B0D">
        <w:rPr>
          <w:rFonts w:ascii="仿宋_GB2312" w:eastAsia="仿宋_GB2312" w:hAnsi="华文仿宋" w:hint="eastAsia"/>
          <w:sz w:val="28"/>
          <w:szCs w:val="32"/>
        </w:rPr>
        <w:t>技术壁垒、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创新</w:t>
      </w:r>
      <w:r w:rsidR="00734E8A" w:rsidRPr="00896B0D">
        <w:rPr>
          <w:rFonts w:ascii="仿宋_GB2312" w:eastAsia="仿宋_GB2312" w:hAnsi="华文仿宋" w:hint="eastAsia"/>
          <w:sz w:val="28"/>
          <w:szCs w:val="32"/>
        </w:rPr>
        <w:t>场景标杆为逻辑线，在视联网、云、安全/量子等优势领域打造拳头产品，确立市场主导权。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二是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进一步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畅通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产品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向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一线问需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的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平台通道，</w:t>
      </w:r>
      <w:proofErr w:type="gramStart"/>
      <w:r w:rsidR="005439A2" w:rsidRPr="00896B0D">
        <w:rPr>
          <w:rFonts w:ascii="仿宋_GB2312" w:eastAsia="仿宋_GB2312" w:hAnsi="华文仿宋" w:hint="eastAsia"/>
          <w:sz w:val="28"/>
          <w:szCs w:val="32"/>
        </w:rPr>
        <w:t>提升战</w:t>
      </w:r>
      <w:proofErr w:type="gramEnd"/>
      <w:r w:rsidR="005439A2" w:rsidRPr="00896B0D">
        <w:rPr>
          <w:rFonts w:ascii="仿宋_GB2312" w:eastAsia="仿宋_GB2312" w:hAnsi="华文仿宋" w:hint="eastAsia"/>
          <w:sz w:val="28"/>
          <w:szCs w:val="32"/>
        </w:rPr>
        <w:t>新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产品迭代优化的良性闭环</w:t>
      </w:r>
      <w:r w:rsidR="005439A2" w:rsidRPr="00896B0D">
        <w:rPr>
          <w:rFonts w:ascii="仿宋_GB2312" w:eastAsia="仿宋_GB2312" w:hAnsi="华文仿宋" w:hint="eastAsia"/>
          <w:sz w:val="28"/>
          <w:szCs w:val="32"/>
        </w:rPr>
        <w:t>能力。</w:t>
      </w:r>
      <w:r w:rsidR="00734E8A" w:rsidRPr="00896B0D">
        <w:rPr>
          <w:rFonts w:ascii="仿宋_GB2312" w:eastAsia="仿宋_GB2312" w:hAnsi="华文仿宋" w:hint="eastAsia"/>
          <w:sz w:val="28"/>
          <w:szCs w:val="32"/>
        </w:rPr>
        <w:t>三是深入研究结算和定价机制，构建集团利益最大化的测算体系，在价值分配方面向一线倾斜，充分放权，提升竞争应对能力。</w:t>
      </w:r>
      <w:r w:rsidR="00873515" w:rsidRPr="00896B0D">
        <w:rPr>
          <w:rFonts w:ascii="仿宋_GB2312" w:eastAsia="仿宋_GB2312" w:hAnsi="华文仿宋" w:hint="eastAsia"/>
          <w:sz w:val="28"/>
          <w:szCs w:val="32"/>
        </w:rPr>
        <w:t>如构建</w:t>
      </w:r>
      <w:r w:rsidRPr="00896B0D">
        <w:rPr>
          <w:rFonts w:ascii="仿宋_GB2312" w:eastAsia="仿宋_GB2312" w:hAnsi="华文仿宋" w:hint="eastAsia"/>
          <w:sz w:val="28"/>
          <w:szCs w:val="32"/>
        </w:rPr>
        <w:t>AI驱动的动态定价和发展测算模型，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在省专双赢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条件下为省公司业务发展预留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足够竞对空间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；</w:t>
      </w:r>
      <w:r w:rsidR="00873515" w:rsidRPr="00896B0D">
        <w:rPr>
          <w:rFonts w:ascii="仿宋_GB2312" w:eastAsia="仿宋_GB2312" w:hAnsi="华文仿宋" w:hint="eastAsia"/>
          <w:sz w:val="28"/>
          <w:szCs w:val="32"/>
        </w:rPr>
        <w:t>或</w:t>
      </w:r>
      <w:r w:rsidRPr="00896B0D">
        <w:rPr>
          <w:rFonts w:ascii="仿宋_GB2312" w:eastAsia="仿宋_GB2312" w:hAnsi="华文仿宋" w:hint="eastAsia"/>
          <w:sz w:val="28"/>
          <w:szCs w:val="32"/>
        </w:rPr>
        <w:t>针对价格敏感型产品设置弹性</w:t>
      </w:r>
      <w:r w:rsidR="00873515" w:rsidRPr="00896B0D">
        <w:rPr>
          <w:rFonts w:ascii="仿宋_GB2312" w:eastAsia="仿宋_GB2312" w:hAnsi="华文仿宋" w:hint="eastAsia"/>
          <w:sz w:val="28"/>
          <w:szCs w:val="32"/>
        </w:rPr>
        <w:t>结算</w:t>
      </w:r>
      <w:r w:rsidRPr="00896B0D">
        <w:rPr>
          <w:rFonts w:ascii="仿宋_GB2312" w:eastAsia="仿宋_GB2312" w:hAnsi="华文仿宋" w:hint="eastAsia"/>
          <w:sz w:val="28"/>
          <w:szCs w:val="32"/>
        </w:rPr>
        <w:t>空间（如上下浮动25%），</w:t>
      </w:r>
      <w:r w:rsidR="00873515" w:rsidRPr="00896B0D">
        <w:rPr>
          <w:rFonts w:ascii="仿宋_GB2312" w:eastAsia="仿宋_GB2312" w:hAnsi="华文仿宋" w:hint="eastAsia"/>
          <w:sz w:val="28"/>
          <w:szCs w:val="32"/>
        </w:rPr>
        <w:t>优化</w:t>
      </w:r>
      <w:r w:rsidRPr="00896B0D">
        <w:rPr>
          <w:rFonts w:ascii="仿宋_GB2312" w:eastAsia="仿宋_GB2312" w:hAnsi="华文仿宋" w:hint="eastAsia"/>
          <w:sz w:val="28"/>
          <w:szCs w:val="32"/>
        </w:rPr>
        <w:t>价值定价体系等</w:t>
      </w:r>
      <w:bookmarkStart w:id="2" w:name="OLE_LINK3"/>
    </w:p>
    <w:bookmarkEnd w:id="1"/>
    <w:bookmarkEnd w:id="2"/>
    <w:p w14:paraId="46BD54B4" w14:textId="77777777" w:rsidR="00222054" w:rsidRPr="00896B0D" w:rsidRDefault="00000000">
      <w:pPr>
        <w:pStyle w:val="ae"/>
        <w:numPr>
          <w:ilvl w:val="0"/>
          <w:numId w:val="3"/>
        </w:numPr>
        <w:adjustRightInd w:val="0"/>
        <w:snapToGrid w:val="0"/>
        <w:spacing w:beforeLines="50" w:before="156" w:afterLines="50" w:after="156" w:line="360" w:lineRule="auto"/>
        <w:ind w:left="442" w:hanging="442"/>
        <w:contextualSpacing w:val="0"/>
        <w:rPr>
          <w:rFonts w:ascii="仿宋_GB2312" w:eastAsia="仿宋_GB2312" w:hint="eastAsia"/>
          <w:b/>
          <w:bCs/>
          <w:sz w:val="28"/>
          <w:szCs w:val="32"/>
        </w:rPr>
      </w:pPr>
      <w:r w:rsidRPr="00896B0D">
        <w:rPr>
          <w:rFonts w:ascii="仿宋_GB2312" w:eastAsia="仿宋_GB2312" w:hint="eastAsia"/>
          <w:b/>
          <w:bCs/>
          <w:sz w:val="28"/>
          <w:szCs w:val="32"/>
        </w:rPr>
        <w:t>内部发展机制优化</w:t>
      </w:r>
      <w:r w:rsidRPr="00896B0D">
        <w:rPr>
          <w:rFonts w:ascii="仿宋_GB2312" w:eastAsia="仿宋_GB2312"/>
          <w:b/>
          <w:bCs/>
          <w:sz w:val="28"/>
          <w:szCs w:val="32"/>
        </w:rPr>
        <w:t>工程</w:t>
      </w:r>
      <w:r w:rsidRPr="00896B0D">
        <w:rPr>
          <w:rFonts w:ascii="仿宋_GB2312" w:eastAsia="仿宋_GB2312" w:hint="eastAsia"/>
          <w:b/>
          <w:bCs/>
          <w:sz w:val="28"/>
          <w:szCs w:val="32"/>
        </w:rPr>
        <w:t>：增强发展动能</w:t>
      </w:r>
    </w:p>
    <w:p w14:paraId="2B0690A0" w14:textId="08895AA0" w:rsidR="00222054" w:rsidRPr="00896B0D" w:rsidRDefault="00000000">
      <w:pPr>
        <w:pStyle w:val="ae"/>
        <w:adjustRightInd w:val="0"/>
        <w:snapToGrid w:val="0"/>
        <w:spacing w:after="0" w:line="360" w:lineRule="auto"/>
        <w:ind w:left="0" w:firstLineChars="200" w:firstLine="562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t>持续增强基础业务化发展能力。</w:t>
      </w:r>
      <w:r w:rsidRPr="00896B0D">
        <w:rPr>
          <w:rFonts w:ascii="仿宋_GB2312" w:eastAsia="仿宋_GB2312" w:hAnsi="华文仿宋" w:hint="eastAsia"/>
          <w:sz w:val="28"/>
          <w:szCs w:val="32"/>
        </w:rPr>
        <w:t>省公司持续落实产品及运营标准化体系建设，进一步增强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标品基础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业务化的发展能力</w:t>
      </w:r>
      <w:r w:rsidR="002949A8" w:rsidRPr="00896B0D">
        <w:rPr>
          <w:rFonts w:ascii="仿宋_GB2312" w:eastAsia="仿宋_GB2312" w:hAnsi="华文仿宋" w:hint="eastAsia"/>
          <w:sz w:val="28"/>
          <w:szCs w:val="32"/>
        </w:rPr>
        <w:t>；</w:t>
      </w:r>
      <w:r w:rsidRPr="00896B0D">
        <w:rPr>
          <w:rFonts w:ascii="仿宋_GB2312" w:eastAsia="仿宋_GB2312" w:hAnsi="华文仿宋" w:hint="eastAsia"/>
          <w:sz w:val="28"/>
          <w:szCs w:val="32"/>
        </w:rPr>
        <w:t>专业公司战新对省内充分赋权，在可解耦、可组合、二开、生态引入以及融产数等方面提供足够开放性，推动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省主体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 xml:space="preserve">形成为产品发展创新负责并受益的良性市场化机制。 </w:t>
      </w:r>
    </w:p>
    <w:p w14:paraId="29F17FC2" w14:textId="18665C3B" w:rsidR="00222054" w:rsidRPr="00896B0D" w:rsidRDefault="00000000">
      <w:pPr>
        <w:pStyle w:val="ae"/>
        <w:adjustRightInd w:val="0"/>
        <w:snapToGrid w:val="0"/>
        <w:spacing w:after="0" w:line="360" w:lineRule="auto"/>
        <w:ind w:left="0" w:firstLineChars="200" w:firstLine="562"/>
        <w:contextualSpacing w:val="0"/>
        <w:jc w:val="both"/>
        <w:rPr>
          <w:rFonts w:ascii="仿宋_GB2312" w:eastAsia="仿宋_GB2312" w:hAnsi="华文仿宋" w:hint="eastAsia"/>
          <w:sz w:val="28"/>
          <w:szCs w:val="32"/>
        </w:rPr>
      </w:pPr>
      <w:r w:rsidRPr="00896B0D">
        <w:rPr>
          <w:rFonts w:ascii="仿宋_GB2312" w:eastAsia="仿宋_GB2312" w:hAnsi="华文仿宋" w:hint="eastAsia"/>
          <w:b/>
          <w:bCs/>
          <w:sz w:val="28"/>
          <w:szCs w:val="32"/>
        </w:rPr>
        <w:lastRenderedPageBreak/>
        <w:t>强化产品评估问效和择优发展机制。</w:t>
      </w:r>
      <w:r w:rsidRPr="00896B0D">
        <w:rPr>
          <w:rFonts w:ascii="仿宋_GB2312" w:eastAsia="仿宋_GB2312" w:hAnsi="华文仿宋" w:hint="eastAsia"/>
          <w:sz w:val="28"/>
          <w:szCs w:val="32"/>
        </w:rPr>
        <w:t>由集团统一构建推行产品质量多维度评估体系，常态化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监测全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量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战新标品的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运营质态，并</w:t>
      </w:r>
      <w:proofErr w:type="gramStart"/>
      <w:r w:rsidRPr="00896B0D">
        <w:rPr>
          <w:rFonts w:ascii="仿宋_GB2312" w:eastAsia="仿宋_GB2312" w:hAnsi="华文仿宋" w:hint="eastAsia"/>
          <w:sz w:val="28"/>
          <w:szCs w:val="32"/>
        </w:rPr>
        <w:t>联动科创</w:t>
      </w:r>
      <w:proofErr w:type="gramEnd"/>
      <w:r w:rsidRPr="00896B0D">
        <w:rPr>
          <w:rFonts w:ascii="仿宋_GB2312" w:eastAsia="仿宋_GB2312" w:hAnsi="华文仿宋" w:hint="eastAsia"/>
          <w:sz w:val="28"/>
          <w:szCs w:val="32"/>
        </w:rPr>
        <w:t>、财务等多部门作为</w:t>
      </w:r>
      <w:r w:rsidR="00873515" w:rsidRPr="00896B0D">
        <w:rPr>
          <w:rFonts w:ascii="仿宋_GB2312" w:eastAsia="仿宋_GB2312" w:hAnsi="华文仿宋" w:hint="eastAsia"/>
          <w:sz w:val="28"/>
          <w:szCs w:val="32"/>
        </w:rPr>
        <w:t>资源匹配和</w:t>
      </w:r>
      <w:r w:rsidRPr="00896B0D">
        <w:rPr>
          <w:rFonts w:ascii="仿宋_GB2312" w:eastAsia="仿宋_GB2312" w:hAnsi="华文仿宋" w:hint="eastAsia"/>
          <w:sz w:val="28"/>
          <w:szCs w:val="32"/>
        </w:rPr>
        <w:t>分类施策依据；锁定兼具技术和场景适配优势的“优良选手”，实现研发投入、营销资源等多引擎联动的资源重投，对省内评估价值偏低、整改欠佳的产品，建立自主止损和退出机制。</w:t>
      </w:r>
    </w:p>
    <w:sectPr w:rsidR="00222054" w:rsidRPr="00896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DA670" w14:textId="77777777" w:rsidR="009F0E3F" w:rsidRDefault="009F0E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9A558C3" w14:textId="77777777" w:rsidR="009F0E3F" w:rsidRDefault="009F0E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A8AA3" w14:textId="77777777" w:rsidR="009F0E3F" w:rsidRDefault="009F0E3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3E01A0C" w14:textId="77777777" w:rsidR="009F0E3F" w:rsidRDefault="009F0E3F">
      <w:pPr>
        <w:spacing w:after="0"/>
        <w:rPr>
          <w:rFonts w:hint="eastAsia"/>
        </w:rPr>
      </w:pPr>
      <w:r>
        <w:continuationSeparator/>
      </w:r>
    </w:p>
  </w:footnote>
  <w:footnote w:id="1">
    <w:p w14:paraId="6A27DF43" w14:textId="77777777" w:rsidR="009F0A5E" w:rsidRDefault="009F0A5E" w:rsidP="009F0A5E">
      <w:pPr>
        <w:pStyle w:val="af2"/>
        <w:rPr>
          <w:rFonts w:hint="eastAsia"/>
        </w:rPr>
      </w:pPr>
      <w:r>
        <w:rPr>
          <w:rStyle w:val="af4"/>
          <w:rFonts w:hint="eastAsia"/>
        </w:rPr>
        <w:footnoteRef/>
      </w:r>
      <w:r>
        <w:rPr>
          <w:rFonts w:hint="eastAsia"/>
        </w:rPr>
        <w:t xml:space="preserve"> 本文评分体系相关评估结果得分为相关指标的：（正向评价样本-负向评价样本）/总样本。下同。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F05DF"/>
    <w:multiLevelType w:val="multilevel"/>
    <w:tmpl w:val="0A1F05D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B64A87"/>
    <w:multiLevelType w:val="singleLevel"/>
    <w:tmpl w:val="59B64A8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7364185"/>
    <w:multiLevelType w:val="multilevel"/>
    <w:tmpl w:val="67364185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japaneseCounting"/>
      <w:lvlText w:val="（%2）"/>
      <w:lvlJc w:val="left"/>
      <w:pPr>
        <w:ind w:left="11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499034688">
    <w:abstractNumId w:val="1"/>
  </w:num>
  <w:num w:numId="2" w16cid:durableId="1630431417">
    <w:abstractNumId w:val="2"/>
  </w:num>
  <w:num w:numId="3" w16cid:durableId="188240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46A"/>
    <w:rsid w:val="00007DC1"/>
    <w:rsid w:val="00013C98"/>
    <w:rsid w:val="00013D2A"/>
    <w:rsid w:val="00022956"/>
    <w:rsid w:val="00031353"/>
    <w:rsid w:val="0003546B"/>
    <w:rsid w:val="000400EA"/>
    <w:rsid w:val="0005522C"/>
    <w:rsid w:val="00055C38"/>
    <w:rsid w:val="00056FED"/>
    <w:rsid w:val="00086D92"/>
    <w:rsid w:val="00090871"/>
    <w:rsid w:val="0009459E"/>
    <w:rsid w:val="00095D37"/>
    <w:rsid w:val="000A44F7"/>
    <w:rsid w:val="000A4728"/>
    <w:rsid w:val="000B2766"/>
    <w:rsid w:val="000D1A02"/>
    <w:rsid w:val="000D6ED9"/>
    <w:rsid w:val="000E29EA"/>
    <w:rsid w:val="000F3F94"/>
    <w:rsid w:val="000F4076"/>
    <w:rsid w:val="00100400"/>
    <w:rsid w:val="001051EA"/>
    <w:rsid w:val="00110D22"/>
    <w:rsid w:val="00112BFF"/>
    <w:rsid w:val="0011748F"/>
    <w:rsid w:val="001358EF"/>
    <w:rsid w:val="00144B78"/>
    <w:rsid w:val="00153518"/>
    <w:rsid w:val="00157D9E"/>
    <w:rsid w:val="001645F8"/>
    <w:rsid w:val="00166FAF"/>
    <w:rsid w:val="00171D2C"/>
    <w:rsid w:val="0018072B"/>
    <w:rsid w:val="0018547D"/>
    <w:rsid w:val="00196630"/>
    <w:rsid w:val="001B423E"/>
    <w:rsid w:val="001C0BB6"/>
    <w:rsid w:val="001C2D05"/>
    <w:rsid w:val="001C59B7"/>
    <w:rsid w:val="001D7872"/>
    <w:rsid w:val="001E5BC4"/>
    <w:rsid w:val="001F0083"/>
    <w:rsid w:val="001F315A"/>
    <w:rsid w:val="001F666D"/>
    <w:rsid w:val="001F7488"/>
    <w:rsid w:val="00204408"/>
    <w:rsid w:val="0021659D"/>
    <w:rsid w:val="00220021"/>
    <w:rsid w:val="002215EE"/>
    <w:rsid w:val="00222054"/>
    <w:rsid w:val="00223077"/>
    <w:rsid w:val="00240FC9"/>
    <w:rsid w:val="0024591D"/>
    <w:rsid w:val="0026428F"/>
    <w:rsid w:val="00264DB2"/>
    <w:rsid w:val="00270E64"/>
    <w:rsid w:val="002761B4"/>
    <w:rsid w:val="00283154"/>
    <w:rsid w:val="00284E3E"/>
    <w:rsid w:val="002949A8"/>
    <w:rsid w:val="002A4BD2"/>
    <w:rsid w:val="002A5D58"/>
    <w:rsid w:val="002B0C53"/>
    <w:rsid w:val="002B479A"/>
    <w:rsid w:val="002B7EFB"/>
    <w:rsid w:val="002C1CF7"/>
    <w:rsid w:val="002C3D15"/>
    <w:rsid w:val="002C74C7"/>
    <w:rsid w:val="002F59AC"/>
    <w:rsid w:val="003010A6"/>
    <w:rsid w:val="00311380"/>
    <w:rsid w:val="00345919"/>
    <w:rsid w:val="00362263"/>
    <w:rsid w:val="003640FE"/>
    <w:rsid w:val="00366727"/>
    <w:rsid w:val="00370415"/>
    <w:rsid w:val="00374F7B"/>
    <w:rsid w:val="00377BF9"/>
    <w:rsid w:val="0038104C"/>
    <w:rsid w:val="00386C13"/>
    <w:rsid w:val="00390646"/>
    <w:rsid w:val="00397883"/>
    <w:rsid w:val="003A0827"/>
    <w:rsid w:val="003B1ECB"/>
    <w:rsid w:val="003C3B8E"/>
    <w:rsid w:val="003D5673"/>
    <w:rsid w:val="003F1D1D"/>
    <w:rsid w:val="003F3577"/>
    <w:rsid w:val="00400DB8"/>
    <w:rsid w:val="00403F49"/>
    <w:rsid w:val="00413F69"/>
    <w:rsid w:val="00414D4C"/>
    <w:rsid w:val="00415BD8"/>
    <w:rsid w:val="0044197B"/>
    <w:rsid w:val="0044246A"/>
    <w:rsid w:val="004608C1"/>
    <w:rsid w:val="00462993"/>
    <w:rsid w:val="00470899"/>
    <w:rsid w:val="00494DEB"/>
    <w:rsid w:val="0049511D"/>
    <w:rsid w:val="00496F39"/>
    <w:rsid w:val="004A018D"/>
    <w:rsid w:val="004A65EC"/>
    <w:rsid w:val="004B270C"/>
    <w:rsid w:val="004C5D90"/>
    <w:rsid w:val="004F6C56"/>
    <w:rsid w:val="004F7DD7"/>
    <w:rsid w:val="00501607"/>
    <w:rsid w:val="00506EA9"/>
    <w:rsid w:val="0052067E"/>
    <w:rsid w:val="005439A2"/>
    <w:rsid w:val="00555EEC"/>
    <w:rsid w:val="00562B4F"/>
    <w:rsid w:val="00586960"/>
    <w:rsid w:val="0059734D"/>
    <w:rsid w:val="0059752A"/>
    <w:rsid w:val="005A65BB"/>
    <w:rsid w:val="005A68DF"/>
    <w:rsid w:val="005C7940"/>
    <w:rsid w:val="0060014E"/>
    <w:rsid w:val="006015B8"/>
    <w:rsid w:val="006119D2"/>
    <w:rsid w:val="00621913"/>
    <w:rsid w:val="00623420"/>
    <w:rsid w:val="00657747"/>
    <w:rsid w:val="00671A95"/>
    <w:rsid w:val="0068238C"/>
    <w:rsid w:val="006A02EF"/>
    <w:rsid w:val="006B133E"/>
    <w:rsid w:val="006C29C3"/>
    <w:rsid w:val="006D32BB"/>
    <w:rsid w:val="006D70F5"/>
    <w:rsid w:val="006E26A0"/>
    <w:rsid w:val="006E7C70"/>
    <w:rsid w:val="007035DC"/>
    <w:rsid w:val="0070656C"/>
    <w:rsid w:val="00707283"/>
    <w:rsid w:val="00707757"/>
    <w:rsid w:val="00712F35"/>
    <w:rsid w:val="00724D46"/>
    <w:rsid w:val="00727347"/>
    <w:rsid w:val="007276F1"/>
    <w:rsid w:val="00731169"/>
    <w:rsid w:val="00734E8A"/>
    <w:rsid w:val="0075011D"/>
    <w:rsid w:val="0075523C"/>
    <w:rsid w:val="007706A7"/>
    <w:rsid w:val="007718FA"/>
    <w:rsid w:val="00785C75"/>
    <w:rsid w:val="007954AE"/>
    <w:rsid w:val="007B4533"/>
    <w:rsid w:val="007C05D2"/>
    <w:rsid w:val="007C3B9A"/>
    <w:rsid w:val="007E48EB"/>
    <w:rsid w:val="007F6113"/>
    <w:rsid w:val="008148FA"/>
    <w:rsid w:val="008176D7"/>
    <w:rsid w:val="00825FB3"/>
    <w:rsid w:val="0083643A"/>
    <w:rsid w:val="00850C5A"/>
    <w:rsid w:val="00860342"/>
    <w:rsid w:val="00873515"/>
    <w:rsid w:val="008735BC"/>
    <w:rsid w:val="00880972"/>
    <w:rsid w:val="00893C55"/>
    <w:rsid w:val="00896B0D"/>
    <w:rsid w:val="008A5377"/>
    <w:rsid w:val="008D7EE6"/>
    <w:rsid w:val="008F3182"/>
    <w:rsid w:val="008F6E81"/>
    <w:rsid w:val="009001B6"/>
    <w:rsid w:val="00906829"/>
    <w:rsid w:val="009132D3"/>
    <w:rsid w:val="009143CF"/>
    <w:rsid w:val="00915F43"/>
    <w:rsid w:val="009214CB"/>
    <w:rsid w:val="0092301C"/>
    <w:rsid w:val="00926908"/>
    <w:rsid w:val="009377DD"/>
    <w:rsid w:val="00953851"/>
    <w:rsid w:val="00962CA5"/>
    <w:rsid w:val="00972521"/>
    <w:rsid w:val="0097359A"/>
    <w:rsid w:val="009771FD"/>
    <w:rsid w:val="009857B2"/>
    <w:rsid w:val="00993463"/>
    <w:rsid w:val="009936A9"/>
    <w:rsid w:val="00995051"/>
    <w:rsid w:val="009A4DCF"/>
    <w:rsid w:val="009A59CC"/>
    <w:rsid w:val="009B3092"/>
    <w:rsid w:val="009C482A"/>
    <w:rsid w:val="009D2506"/>
    <w:rsid w:val="009D4E11"/>
    <w:rsid w:val="009F0A5E"/>
    <w:rsid w:val="009F0E3F"/>
    <w:rsid w:val="009F1998"/>
    <w:rsid w:val="00A126D9"/>
    <w:rsid w:val="00A20B5A"/>
    <w:rsid w:val="00A21C87"/>
    <w:rsid w:val="00A225BA"/>
    <w:rsid w:val="00A2351A"/>
    <w:rsid w:val="00A3049F"/>
    <w:rsid w:val="00A332B2"/>
    <w:rsid w:val="00A43C11"/>
    <w:rsid w:val="00A44E82"/>
    <w:rsid w:val="00A742E5"/>
    <w:rsid w:val="00A82DA3"/>
    <w:rsid w:val="00AA5950"/>
    <w:rsid w:val="00AB0843"/>
    <w:rsid w:val="00AB2BBA"/>
    <w:rsid w:val="00AE0A44"/>
    <w:rsid w:val="00AF6E0D"/>
    <w:rsid w:val="00B04A99"/>
    <w:rsid w:val="00B04DA7"/>
    <w:rsid w:val="00B06C9E"/>
    <w:rsid w:val="00B12EE9"/>
    <w:rsid w:val="00B2407F"/>
    <w:rsid w:val="00B27417"/>
    <w:rsid w:val="00B3397E"/>
    <w:rsid w:val="00B61571"/>
    <w:rsid w:val="00B67822"/>
    <w:rsid w:val="00B70C3D"/>
    <w:rsid w:val="00B83227"/>
    <w:rsid w:val="00B9363F"/>
    <w:rsid w:val="00BB50DC"/>
    <w:rsid w:val="00BC377E"/>
    <w:rsid w:val="00BC3B81"/>
    <w:rsid w:val="00BD7A5E"/>
    <w:rsid w:val="00BF2CCC"/>
    <w:rsid w:val="00BF74EB"/>
    <w:rsid w:val="00C07B49"/>
    <w:rsid w:val="00C22687"/>
    <w:rsid w:val="00C22DA8"/>
    <w:rsid w:val="00C34FED"/>
    <w:rsid w:val="00C46E7F"/>
    <w:rsid w:val="00C47CAB"/>
    <w:rsid w:val="00C61069"/>
    <w:rsid w:val="00C63987"/>
    <w:rsid w:val="00C811C7"/>
    <w:rsid w:val="00C854FA"/>
    <w:rsid w:val="00C86A27"/>
    <w:rsid w:val="00C94ACA"/>
    <w:rsid w:val="00CA4345"/>
    <w:rsid w:val="00CB31F5"/>
    <w:rsid w:val="00CB450E"/>
    <w:rsid w:val="00CC1356"/>
    <w:rsid w:val="00CD4587"/>
    <w:rsid w:val="00CF4D5F"/>
    <w:rsid w:val="00D05625"/>
    <w:rsid w:val="00D05DF5"/>
    <w:rsid w:val="00D1124B"/>
    <w:rsid w:val="00D23833"/>
    <w:rsid w:val="00D24640"/>
    <w:rsid w:val="00D31108"/>
    <w:rsid w:val="00D31192"/>
    <w:rsid w:val="00D31365"/>
    <w:rsid w:val="00D32608"/>
    <w:rsid w:val="00D46A78"/>
    <w:rsid w:val="00D643A9"/>
    <w:rsid w:val="00D7427C"/>
    <w:rsid w:val="00D829DD"/>
    <w:rsid w:val="00DB7F92"/>
    <w:rsid w:val="00DC0454"/>
    <w:rsid w:val="00DD5D3C"/>
    <w:rsid w:val="00DE2E6E"/>
    <w:rsid w:val="00DF0F20"/>
    <w:rsid w:val="00E114FC"/>
    <w:rsid w:val="00E1155A"/>
    <w:rsid w:val="00E11B5D"/>
    <w:rsid w:val="00E133A9"/>
    <w:rsid w:val="00E1369F"/>
    <w:rsid w:val="00E145FA"/>
    <w:rsid w:val="00E20A63"/>
    <w:rsid w:val="00E22AD0"/>
    <w:rsid w:val="00E24659"/>
    <w:rsid w:val="00E31663"/>
    <w:rsid w:val="00E3383D"/>
    <w:rsid w:val="00E6006A"/>
    <w:rsid w:val="00EA15D3"/>
    <w:rsid w:val="00EB194A"/>
    <w:rsid w:val="00EE31B2"/>
    <w:rsid w:val="00EE34E4"/>
    <w:rsid w:val="00EE55E3"/>
    <w:rsid w:val="00EE6C8F"/>
    <w:rsid w:val="00EF1651"/>
    <w:rsid w:val="00EF2D07"/>
    <w:rsid w:val="00EF4799"/>
    <w:rsid w:val="00F063AA"/>
    <w:rsid w:val="00F11516"/>
    <w:rsid w:val="00F126C7"/>
    <w:rsid w:val="00F1538A"/>
    <w:rsid w:val="00F218DC"/>
    <w:rsid w:val="00F34E08"/>
    <w:rsid w:val="00F41F50"/>
    <w:rsid w:val="00F50584"/>
    <w:rsid w:val="00F523FA"/>
    <w:rsid w:val="00F63101"/>
    <w:rsid w:val="00F66B52"/>
    <w:rsid w:val="00F73B64"/>
    <w:rsid w:val="00F9265F"/>
    <w:rsid w:val="00F92A9D"/>
    <w:rsid w:val="00FA2D29"/>
    <w:rsid w:val="00FD5BBD"/>
    <w:rsid w:val="00FE5520"/>
    <w:rsid w:val="00FF2520"/>
    <w:rsid w:val="0512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2DFF4"/>
  <w15:docId w15:val="{6975D8E8-22B1-42BC-B1CF-DA62F527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2">
    <w:name w:val="footnote text"/>
    <w:basedOn w:val="a"/>
    <w:link w:val="af3"/>
    <w:uiPriority w:val="99"/>
    <w:semiHidden/>
    <w:unhideWhenUsed/>
    <w:rsid w:val="009F0A5E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9F0A5E"/>
    <w:rPr>
      <w:kern w:val="2"/>
      <w:sz w:val="18"/>
      <w:szCs w:val="18"/>
      <w14:ligatures w14:val="standardContextual"/>
    </w:rPr>
  </w:style>
  <w:style w:type="character" w:styleId="af4">
    <w:name w:val="footnote reference"/>
    <w:basedOn w:val="a0"/>
    <w:uiPriority w:val="99"/>
    <w:semiHidden/>
    <w:unhideWhenUsed/>
    <w:rsid w:val="009F0A5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6C705-67C7-4FAD-ACE0-9EAF6DF82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whj</dc:creator>
  <cp:lastModifiedBy>whj</cp:lastModifiedBy>
  <cp:revision>11</cp:revision>
  <cp:lastPrinted>2025-06-05T08:19:00Z</cp:lastPrinted>
  <dcterms:created xsi:type="dcterms:W3CDTF">2025-06-13T06:33:00Z</dcterms:created>
  <dcterms:modified xsi:type="dcterms:W3CDTF">2025-06-13T10:14:00Z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eyJoZGlkIjoiNjJjODY2MmFjYTk3YmYzYzRjMzU5Yzg3NmExODU3NTQiLCJ1c2VySWQiOiI3NTg1OTI4NjcifQ==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7FB58E20ABDF410F84CC37E02C2DADD0_12</vt:lpwstr>
  </property>
</Properties>
</file>