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629"/>
        <w:spacing w:before="212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数字中国背景下</w:t>
      </w:r>
    </w:p>
    <w:p>
      <w:pPr>
        <w:ind w:left="1311"/>
        <w:spacing w:before="94" w:line="196" w:lineRule="auto"/>
        <w:outlineLvl w:val="1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运营商政企专线业务发展研究</w:t>
      </w:r>
    </w:p>
    <w:p>
      <w:pPr>
        <w:ind w:left="3457"/>
        <w:spacing w:before="332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3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3"/>
        </w:rPr>
        <w:t>王文治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33" w:right="210" w:firstLine="602"/>
        <w:spacing w:before="98" w:line="259" w:lineRule="auto"/>
        <w:rPr/>
      </w:pPr>
      <w:r>
        <w:rPr>
          <w:spacing w:val="-5"/>
        </w:rPr>
        <w:t>政企专线作为基于运营商网络的专业数据传输服务，一直以</w:t>
      </w:r>
      <w:r>
        <w:rPr>
          <w:spacing w:val="-4"/>
        </w:rPr>
        <w:t>来都是政府机构和企业用户数据传输的首选，而其作为运营</w:t>
      </w:r>
      <w:r>
        <w:rPr>
          <w:spacing w:val="-5"/>
        </w:rPr>
        <w:t>商拓</w:t>
      </w:r>
      <w:r>
        <w:rPr>
          <w:spacing w:val="-3"/>
        </w:rPr>
        <w:t>展</w:t>
      </w:r>
      <w:r>
        <w:rPr>
          <w:spacing w:val="-24"/>
        </w:rPr>
        <w:t xml:space="preserve"> </w:t>
      </w:r>
      <w:r>
        <w:rPr>
          <w:spacing w:val="-3"/>
        </w:rPr>
        <w:t>DICT</w:t>
      </w:r>
      <w:r>
        <w:rPr>
          <w:spacing w:val="-3"/>
        </w:rPr>
        <w:t xml:space="preserve"> </w:t>
      </w:r>
      <w:r>
        <w:rPr>
          <w:spacing w:val="-3"/>
        </w:rPr>
        <w:t>市场的重要支撑业务，也一直是各运营商的必争之地，</w:t>
      </w:r>
      <w:r>
        <w:rPr>
          <w:spacing w:val="-4"/>
        </w:rPr>
        <w:t>同时惨烈的同质化竞争正在飞速消耗该业务的利润空间。不</w:t>
      </w:r>
      <w:r>
        <w:rPr>
          <w:spacing w:val="-5"/>
        </w:rPr>
        <w:t>仅如</w:t>
      </w:r>
      <w:r>
        <w:rPr>
          <w:spacing w:val="-4"/>
        </w:rPr>
        <w:t>此，运营商面临的外部环境也正在发生着快速的变化，</w:t>
      </w:r>
      <w:r>
        <w:rPr>
          <w:spacing w:val="-5"/>
        </w:rPr>
        <w:t>无论是监</w:t>
      </w:r>
      <w:r>
        <w:rPr>
          <w:spacing w:val="-9"/>
        </w:rPr>
        <w:t>管环境的调整、新技术带来的冲击还是应用场景的新需</w:t>
      </w:r>
      <w:r>
        <w:rPr>
          <w:spacing w:val="-10"/>
        </w:rPr>
        <w:t>求，</w:t>
      </w:r>
      <w:r>
        <w:rPr>
          <w:spacing w:val="-10"/>
        </w:rPr>
        <w:t xml:space="preserve"> </w:t>
      </w:r>
      <w:r>
        <w:rPr>
          <w:spacing w:val="-10"/>
        </w:rPr>
        <w:t>都在</w:t>
      </w:r>
      <w:r>
        <w:rPr>
          <w:spacing w:val="-11"/>
        </w:rPr>
        <w:t>从各个方面考验着运营商的应对能力。如何抓住机遇</w:t>
      </w:r>
      <w:r>
        <w:rPr>
          <w:spacing w:val="-12"/>
        </w:rPr>
        <w:t>、应对挑战，</w:t>
      </w:r>
      <w:r>
        <w:rPr>
          <w:spacing w:val="6"/>
        </w:rPr>
        <w:t>在政企专线市场拓展新天地？本文拟基于对专线市场宏观环境</w:t>
      </w:r>
      <w:r>
        <w:rPr>
          <w:spacing w:val="-4"/>
        </w:rPr>
        <w:t>与需求变化的研究与总结，为运营商政企专线的进一步发展</w:t>
      </w:r>
      <w:r>
        <w:rPr>
          <w:spacing w:val="-5"/>
        </w:rPr>
        <w:t>提供</w:t>
      </w:r>
      <w:r>
        <w:rPr>
          <w:spacing w:val="-4"/>
        </w:rPr>
        <w:t>借鉴与参考。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451"/>
        <w:spacing w:before="101" w:line="216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"/>
        </w:rPr>
        <w:t>一、数字中国大环境下，运营商政企专线机遇与挑战并存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．政策引导高质量发展，提速降费变提速提质</w:t>
      </w:r>
    </w:p>
    <w:p>
      <w:pPr>
        <w:ind w:left="20" w:firstLine="634"/>
        <w:spacing w:before="317" w:line="259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国家对运营商的监管方向发生改变，提速降费变提速提质。</w:t>
      </w:r>
      <w:r>
        <w:rPr>
          <w:rFonts w:ascii="SimSun" w:hAnsi="SimSun" w:eastAsia="SimSun" w:cs="SimSu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2022 </w:t>
      </w:r>
      <w:r>
        <w:rPr>
          <w:rFonts w:ascii="SimSun" w:hAnsi="SimSun" w:eastAsia="SimSun" w:cs="SimSun"/>
          <w:sz w:val="30"/>
          <w:szCs w:val="30"/>
          <w:spacing w:val="1"/>
        </w:rPr>
        <w:t>年的政府工作报告是自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2015 </w:t>
      </w:r>
      <w:r>
        <w:rPr>
          <w:rFonts w:ascii="SimSun" w:hAnsi="SimSun" w:eastAsia="SimSun" w:cs="SimSun"/>
          <w:sz w:val="30"/>
          <w:szCs w:val="30"/>
          <w:spacing w:val="1"/>
        </w:rPr>
        <w:t>年以来首次未提到“提速降费”</w:t>
      </w:r>
      <w:r>
        <w:rPr>
          <w:rFonts w:ascii="SimSun" w:hAnsi="SimSun" w:eastAsia="SimSun" w:cs="SimSun"/>
          <w:sz w:val="30"/>
          <w:szCs w:val="30"/>
          <w:spacing w:val="-4"/>
        </w:rPr>
        <w:t>相关要求，聚焦方向从“普惠降费”向“精准降费”转变，从网</w:t>
      </w:r>
      <w:r>
        <w:rPr>
          <w:rFonts w:ascii="SimSun" w:hAnsi="SimSun" w:eastAsia="SimSun" w:cs="SimSun"/>
          <w:sz w:val="30"/>
          <w:szCs w:val="30"/>
          <w:spacing w:val="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络的“覆盖普及”向“提速提质”转变。可以看出经过几年的提</w:t>
      </w:r>
      <w:r>
        <w:rPr>
          <w:rFonts w:ascii="SimSun" w:hAnsi="SimSun" w:eastAsia="SimSun" w:cs="SimSun"/>
          <w:sz w:val="30"/>
          <w:szCs w:val="30"/>
          <w:spacing w:val="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速降费，用户的基本通信需求已得到满足，不再是主要矛盾。</w:t>
      </w:r>
    </w:p>
    <w:p>
      <w:pPr>
        <w:ind w:left="26" w:right="215" w:firstLine="602"/>
        <w:spacing w:before="28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数字中国顶层战略发布，运营商迎来新发展机遇。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2023 </w:t>
      </w:r>
      <w:r>
        <w:rPr>
          <w:rFonts w:ascii="SimSun" w:hAnsi="SimSun" w:eastAsia="SimSun" w:cs="SimSun"/>
          <w:sz w:val="30"/>
          <w:szCs w:val="30"/>
          <w:spacing w:val="-4"/>
        </w:rPr>
        <w:t>年</w:t>
      </w:r>
      <w:r>
        <w:rPr>
          <w:rFonts w:ascii="SimSun" w:hAnsi="SimSun" w:eastAsia="SimSun" w:cs="SimSun"/>
          <w:sz w:val="30"/>
          <w:szCs w:val="30"/>
          <w:spacing w:val="-6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14"/>
        </w:rPr>
        <w:t>月，中共中央、国务院印发《数字中国建设整体布局规划》，顶层</w:t>
      </w:r>
      <w:r>
        <w:rPr>
          <w:rFonts w:ascii="SimSun" w:hAnsi="SimSun" w:eastAsia="SimSun" w:cs="SimSun"/>
          <w:sz w:val="30"/>
          <w:szCs w:val="30"/>
          <w:spacing w:val="-4"/>
        </w:rPr>
        <w:t>定调“数字中国”整体布局，明确提出促进产业数字化转型。一</w:t>
      </w:r>
      <w:r>
        <w:rPr>
          <w:rFonts w:ascii="SimSun" w:hAnsi="SimSun" w:eastAsia="SimSun" w:cs="SimSun"/>
          <w:sz w:val="30"/>
          <w:szCs w:val="30"/>
          <w:spacing w:val="-4"/>
        </w:rPr>
        <w:t>方面运营商必须锚定数字中国建设主航道和新蓝海，提高服务国</w:t>
      </w:r>
      <w:r>
        <w:rPr>
          <w:rFonts w:ascii="SimSun" w:hAnsi="SimSun" w:eastAsia="SimSun" w:cs="SimSun"/>
          <w:sz w:val="30"/>
          <w:szCs w:val="30"/>
          <w:spacing w:val="-1"/>
        </w:rPr>
        <w:t>家数字强国战略能力，另一方面基于新技术创新优化专线产品，</w:t>
      </w:r>
      <w:r>
        <w:rPr>
          <w:rFonts w:ascii="SimSun" w:hAnsi="SimSun" w:eastAsia="SimSun" w:cs="SimSun"/>
          <w:sz w:val="30"/>
          <w:szCs w:val="30"/>
          <w:spacing w:val="-4"/>
        </w:rPr>
        <w:t>加快由“提速降费”向“提速提质”转型，筑牢数字中国支撑底</w:t>
      </w:r>
    </w:p>
    <w:p>
      <w:pPr>
        <w:spacing w:line="259" w:lineRule="auto"/>
        <w:sectPr>
          <w:pgSz w:w="11907" w:h="16839"/>
          <w:pgMar w:top="1431" w:right="1500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8"/>
        <w:spacing w:before="86" w:line="222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5"/>
        </w:rPr>
        <w:t>座。</w:t>
      </w:r>
    </w:p>
    <w:p>
      <w:pPr>
        <w:ind w:left="624"/>
        <w:spacing w:before="33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．多方利好推动下，国内专线市场前景广阔</w:t>
      </w:r>
    </w:p>
    <w:p>
      <w:pPr>
        <w:ind w:left="23" w:right="85" w:firstLine="610"/>
        <w:spacing w:before="319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云网融合推动专线业务市场快速发展。云网融合成为运营商</w:t>
      </w:r>
      <w:r>
        <w:rPr>
          <w:rFonts w:ascii="SimSun" w:hAnsi="SimSun" w:eastAsia="SimSun" w:cs="SimSun"/>
          <w:sz w:val="30"/>
          <w:szCs w:val="30"/>
          <w:spacing w:val="-4"/>
        </w:rPr>
        <w:t>发展云业务的主要方向，随着云计算发展进入成熟期，云网融合</w:t>
      </w:r>
      <w:r>
        <w:rPr>
          <w:rFonts w:ascii="SimSun" w:hAnsi="SimSun" w:eastAsia="SimSun" w:cs="SimSun"/>
          <w:sz w:val="30"/>
          <w:szCs w:val="30"/>
          <w:spacing w:val="-4"/>
        </w:rPr>
        <w:t>将成为不可忽视的重要趋势，双线的发展也将随着云业务的驱动</w:t>
      </w:r>
      <w:r>
        <w:rPr>
          <w:rFonts w:ascii="SimSun" w:hAnsi="SimSun" w:eastAsia="SimSun" w:cs="SimSun"/>
          <w:sz w:val="30"/>
          <w:szCs w:val="30"/>
          <w:spacing w:val="-6"/>
        </w:rPr>
        <w:t>进入快速发展阶段。</w:t>
      </w:r>
    </w:p>
    <w:p>
      <w:pPr>
        <w:ind w:left="28" w:right="84" w:firstLine="602"/>
        <w:spacing w:before="274" w:line="256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企业数量快速增长，保障产业数转基本盘，为专线发展提供</w:t>
      </w:r>
      <w:r>
        <w:rPr>
          <w:rFonts w:ascii="SimSun" w:hAnsi="SimSun" w:eastAsia="SimSun" w:cs="SimSun"/>
          <w:sz w:val="30"/>
          <w:szCs w:val="30"/>
          <w:spacing w:val="-9"/>
        </w:rPr>
        <w:t>沃土。十年来， 我国的中小微企业核心竞争力显著提升，对国民</w:t>
      </w:r>
      <w:r>
        <w:rPr>
          <w:rFonts w:ascii="SimSun" w:hAnsi="SimSun" w:eastAsia="SimSun" w:cs="SimSun"/>
          <w:sz w:val="30"/>
          <w:szCs w:val="30"/>
          <w:spacing w:val="-1"/>
        </w:rPr>
        <w:t>经济和社会发展的重要性和贡献越发凸显。截至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202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</w:t>
      </w:r>
      <w:r>
        <w:rPr>
          <w:rFonts w:ascii="Times New Roman" w:hAnsi="Times New Roman" w:eastAsia="Times New Roman" w:cs="Times New Roman"/>
          <w:sz w:val="30"/>
          <w:szCs w:val="30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年末，全</w:t>
      </w:r>
      <w:r>
        <w:rPr>
          <w:rFonts w:ascii="SimSun" w:hAnsi="SimSun" w:eastAsia="SimSun" w:cs="SimSun"/>
          <w:sz w:val="30"/>
          <w:szCs w:val="30"/>
          <w:spacing w:val="-4"/>
        </w:rPr>
        <w:t>国企业的数量达到</w:t>
      </w:r>
      <w:r>
        <w:rPr>
          <w:rFonts w:ascii="SimSun" w:hAnsi="SimSun" w:eastAsia="SimSun" w:cs="SimSun"/>
          <w:sz w:val="30"/>
          <w:szCs w:val="30"/>
          <w:spacing w:val="-38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4842</w:t>
      </w:r>
      <w:r>
        <w:rPr>
          <w:rFonts w:ascii="Times New Roman" w:hAnsi="Times New Roman" w:eastAsia="Times New Roman" w:cs="Times New Roman"/>
          <w:sz w:val="30"/>
          <w:szCs w:val="30"/>
          <w:spacing w:val="4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万户，增长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1.7</w:t>
      </w:r>
      <w:r>
        <w:rPr>
          <w:rFonts w:ascii="Times New Roman" w:hAnsi="Times New Roman" w:eastAsia="Times New Roman" w:cs="Times New Roman"/>
          <w:sz w:val="30"/>
          <w:szCs w:val="30"/>
          <w:spacing w:val="33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倍，其中</w:t>
      </w:r>
      <w:r>
        <w:rPr>
          <w:rFonts w:ascii="SimSun" w:hAnsi="SimSun" w:eastAsia="SimSun" w:cs="SimSun"/>
          <w:sz w:val="30"/>
          <w:szCs w:val="30"/>
          <w:spacing w:val="-4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99%</w:t>
      </w:r>
      <w:r>
        <w:rPr>
          <w:rFonts w:ascii="SimSun" w:hAnsi="SimSun" w:eastAsia="SimSun" w:cs="SimSun"/>
          <w:sz w:val="30"/>
          <w:szCs w:val="30"/>
          <w:spacing w:val="-4"/>
        </w:rPr>
        <w:t>以上都是</w:t>
      </w:r>
      <w:r>
        <w:rPr>
          <w:rFonts w:ascii="SimSun" w:hAnsi="SimSun" w:eastAsia="SimSun" w:cs="SimSun"/>
          <w:sz w:val="30"/>
          <w:szCs w:val="30"/>
          <w:spacing w:val="-2"/>
        </w:rPr>
        <w:t>中小企业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1</w:t>
      </w:r>
      <w:r>
        <w:rPr>
          <w:rFonts w:ascii="SimSun" w:hAnsi="SimSun" w:eastAsia="SimSun" w:cs="SimSun"/>
          <w:sz w:val="30"/>
          <w:szCs w:val="30"/>
          <w:spacing w:val="-2"/>
        </w:rPr>
        <w:t>，庞大的企业体量，为专线发展提供</w:t>
      </w:r>
      <w:r>
        <w:rPr>
          <w:rFonts w:ascii="SimSun" w:hAnsi="SimSun" w:eastAsia="SimSun" w:cs="SimSun"/>
          <w:sz w:val="30"/>
          <w:szCs w:val="30"/>
          <w:spacing w:val="-3"/>
        </w:rPr>
        <w:t>沃土。</w:t>
      </w:r>
    </w:p>
    <w:p>
      <w:pPr>
        <w:ind w:firstLine="191"/>
        <w:spacing w:line="2993" w:lineRule="exact"/>
        <w:rPr/>
      </w:pPr>
      <w:r>
        <w:rPr>
          <w:position w:val="-59"/>
        </w:rPr>
        <w:drawing>
          <wp:inline distT="0" distB="0" distL="0" distR="0">
            <wp:extent cx="5045963" cy="190042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45963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26" w:lineRule="auto"/>
        <w:rPr>
          <w:rFonts w:ascii="Arial"/>
          <w:sz w:val="21"/>
        </w:rPr>
      </w:pPr>
      <w:r/>
    </w:p>
    <w:p>
      <w:pPr>
        <w:ind w:left="27" w:firstLine="599"/>
        <w:spacing w:before="97" w:line="262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2"/>
        </w:rPr>
        <w:t>专线市场规模逐年上升，市场前景广阔。在多方因素加持</w:t>
      </w:r>
      <w:r>
        <w:rPr>
          <w:rFonts w:ascii="SimSun" w:hAnsi="SimSun" w:eastAsia="SimSun" w:cs="SimSun"/>
          <w:sz w:val="30"/>
          <w:szCs w:val="30"/>
          <w:spacing w:val="-13"/>
        </w:rPr>
        <w:t>下，</w:t>
      </w:r>
      <w:r>
        <w:rPr>
          <w:rFonts w:ascii="SimSun" w:hAnsi="SimSun" w:eastAsia="SimSun" w:cs="SimSun"/>
          <w:sz w:val="30"/>
          <w:szCs w:val="30"/>
          <w:spacing w:val="-4"/>
        </w:rPr>
        <w:t>中国专线市场规模逐年上升，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2026</w:t>
      </w:r>
      <w:r>
        <w:rPr>
          <w:rFonts w:ascii="Times New Roman" w:hAnsi="Times New Roman" w:eastAsia="Times New Roman" w:cs="Times New Roman"/>
          <w:sz w:val="30"/>
          <w:szCs w:val="30"/>
          <w:spacing w:val="55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年市场规</w:t>
      </w:r>
      <w:r>
        <w:rPr>
          <w:rFonts w:ascii="SimSun" w:hAnsi="SimSun" w:eastAsia="SimSun" w:cs="SimSun"/>
          <w:sz w:val="30"/>
          <w:szCs w:val="30"/>
          <w:spacing w:val="-5"/>
        </w:rPr>
        <w:t>模将达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65</w:t>
      </w:r>
      <w:r>
        <w:rPr>
          <w:rFonts w:ascii="Times New Roman" w:hAnsi="Times New Roman" w:eastAsia="Times New Roman" w:cs="Times New Roman"/>
          <w:sz w:val="30"/>
          <w:szCs w:val="30"/>
          <w:spacing w:val="5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亿美元，</w:t>
      </w:r>
      <w:r>
        <w:rPr>
          <w:rFonts w:ascii="SimSun" w:hAnsi="SimSun" w:eastAsia="SimSun" w:cs="SimSun"/>
          <w:sz w:val="30"/>
          <w:szCs w:val="30"/>
          <w:spacing w:val="-2"/>
        </w:rPr>
        <w:t>年均复合增长率达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1.4%</w:t>
      </w:r>
      <w:r>
        <w:rPr>
          <w:rFonts w:ascii="SimSun" w:hAnsi="SimSun" w:eastAsia="SimSun" w:cs="SimSun"/>
          <w:sz w:val="30"/>
          <w:szCs w:val="30"/>
          <w:spacing w:val="-2"/>
        </w:rPr>
        <w:t>，市场前景广阔</w:t>
      </w:r>
      <w:r>
        <w:rPr>
          <w:rFonts w:ascii="Times New Roman" w:hAnsi="Times New Roman" w:eastAsia="Times New Roman" w:cs="Times New Roman"/>
          <w:sz w:val="18"/>
          <w:szCs w:val="18"/>
          <w:spacing w:val="-2"/>
          <w:position w:val="10"/>
        </w:rPr>
        <w:t>2</w:t>
      </w:r>
      <w:r>
        <w:rPr>
          <w:rFonts w:ascii="SimSun" w:hAnsi="SimSun" w:eastAsia="SimSun" w:cs="SimSun"/>
          <w:sz w:val="30"/>
          <w:szCs w:val="30"/>
          <w:spacing w:val="-2"/>
        </w:rPr>
        <w:t>。</w:t>
      </w:r>
    </w:p>
    <w:p>
      <w:pPr>
        <w:ind w:left="621"/>
        <w:spacing w:before="265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．多重压力加剧市场竞争</w:t>
      </w:r>
    </w:p>
    <w:p>
      <w:pPr>
        <w:ind w:left="27" w:right="83" w:firstLine="598"/>
        <w:spacing w:before="320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产品同质化严重，价格战使得利润空间不断降低。早在</w:t>
      </w:r>
      <w:r>
        <w:rPr>
          <w:rFonts w:ascii="SimSun" w:hAnsi="SimSun" w:eastAsia="SimSun" w:cs="SimSun"/>
          <w:sz w:val="30"/>
          <w:szCs w:val="30"/>
          <w:spacing w:val="-5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2018</w:t>
      </w:r>
      <w:r>
        <w:rPr>
          <w:rFonts w:ascii="SimSun" w:hAnsi="SimSun" w:eastAsia="SimSun" w:cs="SimSun"/>
          <w:sz w:val="30"/>
          <w:szCs w:val="30"/>
          <w:spacing w:val="-4"/>
        </w:rPr>
        <w:t>年中国移动即提出增强基础产品能力，深入开展专线攻坚，基于</w:t>
      </w:r>
      <w:r>
        <w:rPr>
          <w:rFonts w:ascii="SimSun" w:hAnsi="SimSun" w:eastAsia="SimSun" w:cs="SimSun"/>
          <w:sz w:val="30"/>
          <w:szCs w:val="30"/>
          <w:spacing w:val="-4"/>
        </w:rPr>
        <w:t>其业务的资费补贴面向大型客户通过“先装后付”发展互联网专</w:t>
      </w:r>
      <w:r>
        <w:rPr>
          <w:rFonts w:ascii="SimSun" w:hAnsi="SimSun" w:eastAsia="SimSun" w:cs="SimSun"/>
          <w:sz w:val="30"/>
          <w:szCs w:val="30"/>
          <w:spacing w:val="-4"/>
        </w:rPr>
        <w:t>线，面向中小企业规模拓展小微宽带产品，如此激进的市场策略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>
        <w:pict>
          <v:shape id="_x0000_s2" style="position:absolute;margin-left:0.72599pt;margin-top:9.29692pt;mso-position-vertical-relative:text;mso-position-horizontal-relative:text;width:144.05pt;height:0.5pt;z-index:251658240;" fillcolor="#000000" filled="true" stroked="false" coordsize="2881,10" coordorigin="0,0" path="m0,9l2880,9l2880,0l0,0l0,9xe"/>
        </w:pict>
      </w:r>
      <w:r/>
    </w:p>
    <w:p>
      <w:pPr>
        <w:ind w:left="380"/>
        <w:spacing w:before="72" w:line="216" w:lineRule="auto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0"/>
        </w:rPr>
        <w:t>1</w:t>
      </w:r>
      <w:r>
        <w:rPr>
          <w:rFonts w:ascii="DengXian" w:hAnsi="DengXian" w:eastAsia="DengXian" w:cs="DengXian"/>
          <w:sz w:val="11"/>
          <w:szCs w:val="11"/>
          <w:spacing w:val="8"/>
          <w:w w:val="102"/>
          <w:position w:val="10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</w:rPr>
        <w:t>数据来源：工信部</w:t>
      </w:r>
    </w:p>
    <w:p>
      <w:pPr>
        <w:ind w:left="378"/>
        <w:spacing w:line="298" w:lineRule="exact"/>
        <w:rPr>
          <w:rFonts w:ascii="DengXian" w:hAnsi="DengXian" w:eastAsia="DengXian" w:cs="DengXian"/>
          <w:sz w:val="21"/>
          <w:szCs w:val="21"/>
        </w:rPr>
      </w:pPr>
      <w:r>
        <w:rPr>
          <w:rFonts w:ascii="DengXian" w:hAnsi="DengXian" w:eastAsia="DengXian" w:cs="DengXian"/>
          <w:sz w:val="11"/>
          <w:szCs w:val="11"/>
          <w:spacing w:val="-2"/>
          <w:position w:val="12"/>
        </w:rPr>
        <w:t>2</w:t>
      </w:r>
      <w:r>
        <w:rPr>
          <w:rFonts w:ascii="DengXian" w:hAnsi="DengXian" w:eastAsia="DengXian" w:cs="DengXian"/>
          <w:sz w:val="11"/>
          <w:szCs w:val="11"/>
          <w:spacing w:val="13"/>
          <w:position w:val="12"/>
        </w:rPr>
        <w:t xml:space="preserve">   </w:t>
      </w:r>
      <w:r>
        <w:rPr>
          <w:rFonts w:ascii="DengXian" w:hAnsi="DengXian" w:eastAsia="DengXian" w:cs="DengXian"/>
          <w:sz w:val="21"/>
          <w:szCs w:val="21"/>
          <w:spacing w:val="-2"/>
          <w:position w:val="2"/>
        </w:rPr>
        <w:t>数据来源：Omdia，亿美元</w:t>
      </w:r>
    </w:p>
    <w:p>
      <w:pPr>
        <w:spacing w:line="298" w:lineRule="exact"/>
        <w:sectPr>
          <w:pgSz w:w="11907" w:h="16839"/>
          <w:pgMar w:top="1431" w:right="1713" w:bottom="0" w:left="1785" w:header="0" w:footer="0" w:gutter="0"/>
        </w:sectPr>
        <w:rPr>
          <w:rFonts w:ascii="DengXian" w:hAnsi="DengXian" w:eastAsia="DengXian" w:cs="DengXian"/>
          <w:sz w:val="21"/>
          <w:szCs w:val="21"/>
        </w:rPr>
      </w:pPr>
    </w:p>
    <w:p>
      <w:pPr>
        <w:ind w:left="40" w:right="81" w:hanging="9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不断冲击其他厂商的市场空间，专线业务的同质化使得市场价格</w:t>
      </w:r>
      <w:r>
        <w:rPr>
          <w:rFonts w:ascii="SimSun" w:hAnsi="SimSun" w:eastAsia="SimSun" w:cs="SimSun"/>
          <w:sz w:val="30"/>
          <w:szCs w:val="30"/>
          <w:spacing w:val="-4"/>
        </w:rPr>
        <w:t>战愈演愈烈，运营商利润空间不断萎缩。</w:t>
      </w:r>
    </w:p>
    <w:p>
      <w:pPr>
        <w:ind w:left="25" w:right="81" w:firstLine="609"/>
        <w:spacing w:before="273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云商加入赛道，专线市场竞争再度加剧。阿里云、腾讯云等</w:t>
      </w:r>
      <w:r>
        <w:rPr>
          <w:rFonts w:ascii="SimSun" w:hAnsi="SimSun" w:eastAsia="SimSun" w:cs="SimSun"/>
          <w:sz w:val="30"/>
          <w:szCs w:val="30"/>
          <w:spacing w:val="-4"/>
        </w:rPr>
        <w:t>云巨头进入，通过建设骨干网等形式弥补基础网络短板，面向企</w:t>
      </w:r>
      <w:r>
        <w:rPr>
          <w:rFonts w:ascii="SimSun" w:hAnsi="SimSun" w:eastAsia="SimSun" w:cs="SimSun"/>
          <w:sz w:val="30"/>
          <w:szCs w:val="30"/>
          <w:spacing w:val="-4"/>
        </w:rPr>
        <w:t>业提供云专线等专有连接服务，配合其云计算资源与产品，成为</w:t>
      </w:r>
      <w:r>
        <w:rPr>
          <w:rFonts w:ascii="SimSun" w:hAnsi="SimSun" w:eastAsia="SimSun" w:cs="SimSun"/>
          <w:sz w:val="30"/>
          <w:szCs w:val="30"/>
          <w:spacing w:val="-6"/>
        </w:rPr>
        <w:t>运营商的重要对手。</w:t>
      </w:r>
    </w:p>
    <w:p>
      <w:pPr>
        <w:ind w:left="624"/>
        <w:spacing w:before="269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SD-WAN 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冲击传统产品模式</w:t>
      </w:r>
    </w:p>
    <w:p>
      <w:pPr>
        <w:ind w:left="25" w:firstLine="608"/>
        <w:spacing w:before="31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spacing w:val="-6"/>
        </w:rPr>
        <w:t>SD-WAN</w:t>
      </w:r>
      <w:r>
        <w:rPr>
          <w:rFonts w:ascii="Times New Roman" w:hAnsi="Times New Roman" w:eastAsia="Times New Roman" w:cs="Times New Roman"/>
          <w:sz w:val="30"/>
          <w:szCs w:val="30"/>
          <w:spacing w:val="6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6"/>
        </w:rPr>
        <w:t>网络以其灵活配置、快速开通、资费低廉等优势，</w:t>
      </w:r>
      <w:r>
        <w:rPr>
          <w:rFonts w:ascii="SimSun" w:hAnsi="SimSun" w:eastAsia="SimSun" w:cs="SimSun"/>
          <w:sz w:val="30"/>
          <w:szCs w:val="30"/>
          <w:spacing w:val="-8"/>
        </w:rPr>
        <w:t>得到企业青睐。与传统专线相比，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SD-WAN </w:t>
      </w:r>
      <w:r>
        <w:rPr>
          <w:rFonts w:ascii="SimSun" w:hAnsi="SimSun" w:eastAsia="SimSun" w:cs="SimSun"/>
          <w:sz w:val="30"/>
          <w:szCs w:val="30"/>
          <w:spacing w:val="-8"/>
        </w:rPr>
        <w:t>可以利用普通</w:t>
      </w:r>
      <w:r>
        <w:rPr>
          <w:rFonts w:ascii="SimSun" w:hAnsi="SimSun" w:eastAsia="SimSun" w:cs="SimSun"/>
          <w:sz w:val="30"/>
          <w:szCs w:val="30"/>
          <w:spacing w:val="-6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Int</w:t>
      </w:r>
      <w:r>
        <w:rPr>
          <w:rFonts w:ascii="Times New Roman" w:hAnsi="Times New Roman" w:eastAsia="Times New Roman" w:cs="Times New Roman"/>
          <w:sz w:val="30"/>
          <w:szCs w:val="30"/>
          <w:spacing w:val="-9"/>
        </w:rPr>
        <w:t>ernet</w:t>
      </w:r>
      <w:r>
        <w:rPr>
          <w:rFonts w:ascii="SimSun" w:hAnsi="SimSun" w:eastAsia="SimSun" w:cs="SimSun"/>
          <w:sz w:val="30"/>
          <w:szCs w:val="30"/>
          <w:spacing w:val="-4"/>
        </w:rPr>
        <w:t>线路进行传输，并在数据传输过程中采取流量加密、网络分片等</w:t>
      </w:r>
      <w:r>
        <w:rPr>
          <w:rFonts w:ascii="SimSun" w:hAnsi="SimSun" w:eastAsia="SimSun" w:cs="SimSun"/>
          <w:sz w:val="30"/>
          <w:szCs w:val="30"/>
          <w:spacing w:val="-5"/>
        </w:rPr>
        <w:t>方式保证企业数据安全，从而保持相对于传统</w:t>
      </w:r>
      <w:r>
        <w:rPr>
          <w:rFonts w:ascii="SimSun" w:hAnsi="SimSun" w:eastAsia="SimSun" w:cs="SimSun"/>
          <w:sz w:val="30"/>
          <w:szCs w:val="30"/>
          <w:spacing w:val="-6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MPLS </w:t>
      </w:r>
      <w:r>
        <w:rPr>
          <w:rFonts w:ascii="SimSun" w:hAnsi="SimSun" w:eastAsia="SimSun" w:cs="SimSun"/>
          <w:sz w:val="30"/>
          <w:szCs w:val="30"/>
          <w:spacing w:val="-5"/>
        </w:rPr>
        <w:t>专线的价格</w:t>
      </w:r>
      <w:r>
        <w:rPr>
          <w:rFonts w:ascii="SimSun" w:hAnsi="SimSun" w:eastAsia="SimSun" w:cs="SimSun"/>
          <w:sz w:val="30"/>
          <w:szCs w:val="30"/>
          <w:spacing w:val="-10"/>
        </w:rPr>
        <w:t>优势不损失安全性。此外， </w:t>
      </w:r>
      <w:r>
        <w:rPr>
          <w:rFonts w:ascii="Times New Roman" w:hAnsi="Times New Roman" w:eastAsia="Times New Roman" w:cs="Times New Roman"/>
          <w:sz w:val="30"/>
          <w:szCs w:val="30"/>
          <w:spacing w:val="-10"/>
        </w:rPr>
        <w:t>SD-WAN </w:t>
      </w:r>
      <w:r>
        <w:rPr>
          <w:rFonts w:ascii="SimSun" w:hAnsi="SimSun" w:eastAsia="SimSun" w:cs="SimSun"/>
          <w:sz w:val="30"/>
          <w:szCs w:val="30"/>
          <w:spacing w:val="-10"/>
        </w:rPr>
        <w:t>还具</w:t>
      </w:r>
      <w:r>
        <w:rPr>
          <w:rFonts w:ascii="SimSun" w:hAnsi="SimSun" w:eastAsia="SimSun" w:cs="SimSun"/>
          <w:sz w:val="30"/>
          <w:szCs w:val="30"/>
          <w:spacing w:val="-11"/>
        </w:rPr>
        <w:t>有业务灵活调度、带宽</w:t>
      </w:r>
      <w:r>
        <w:rPr>
          <w:rFonts w:ascii="SimSun" w:hAnsi="SimSun" w:eastAsia="SimSun" w:cs="SimSun"/>
          <w:sz w:val="30"/>
          <w:szCs w:val="30"/>
          <w:spacing w:val="-2"/>
        </w:rPr>
        <w:t>随选等传统专线没有的实用功能，使其得越来越多企业青睐。</w:t>
      </w:r>
    </w:p>
    <w:p>
      <w:pPr>
        <w:ind w:left="18" w:right="81" w:firstLine="612"/>
        <w:spacing w:before="278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行业发展迅猛，各路厂商纷纷入局。随着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SD-WAN  </w:t>
      </w:r>
      <w:r>
        <w:rPr>
          <w:rFonts w:ascii="SimSun" w:hAnsi="SimSun" w:eastAsia="SimSun" w:cs="SimSun"/>
          <w:sz w:val="30"/>
          <w:szCs w:val="30"/>
          <w:spacing w:val="-4"/>
        </w:rPr>
        <w:t>技术迅</w:t>
      </w:r>
      <w:r>
        <w:rPr>
          <w:rFonts w:ascii="SimSun" w:hAnsi="SimSun" w:eastAsia="SimSun" w:cs="SimSun"/>
          <w:sz w:val="30"/>
          <w:szCs w:val="30"/>
          <w:spacing w:val="-3"/>
        </w:rPr>
        <w:t>速发展并实现广泛的应用落地，相关业务领域厂商纷纷进入</w:t>
      </w:r>
      <w:r>
        <w:rPr>
          <w:rFonts w:ascii="SimSun" w:hAnsi="SimSun" w:eastAsia="SimSun" w:cs="SimSun"/>
          <w:sz w:val="30"/>
          <w:szCs w:val="30"/>
          <w:spacing w:val="-4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SD-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WAN  </w:t>
      </w:r>
      <w:r>
        <w:rPr>
          <w:rFonts w:ascii="SimSun" w:hAnsi="SimSun" w:eastAsia="SimSun" w:cs="SimSun"/>
          <w:sz w:val="30"/>
          <w:szCs w:val="30"/>
          <w:spacing w:val="-2"/>
        </w:rPr>
        <w:t>市场，主要厂商可分为原生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SD-WAN  </w:t>
      </w:r>
      <w:r>
        <w:rPr>
          <w:rFonts w:ascii="SimSun" w:hAnsi="SimSun" w:eastAsia="SimSun" w:cs="SimSun"/>
          <w:sz w:val="30"/>
          <w:szCs w:val="30"/>
          <w:spacing w:val="-2"/>
        </w:rPr>
        <w:t>厂商、其他业务领</w:t>
      </w:r>
      <w:r>
        <w:rPr>
          <w:rFonts w:ascii="SimSun" w:hAnsi="SimSun" w:eastAsia="SimSun" w:cs="SimSun"/>
          <w:sz w:val="30"/>
          <w:szCs w:val="30"/>
          <w:spacing w:val="-3"/>
        </w:rPr>
        <w:t>域切入的厂商以及电信运营商三大类。</w:t>
      </w:r>
    </w:p>
    <w:p>
      <w:pPr>
        <w:ind w:firstLine="14"/>
        <w:spacing w:before="45" w:line="2765" w:lineRule="exact"/>
        <w:rPr/>
      </w:pPr>
      <w:r>
        <w:rPr>
          <w:position w:val="-55"/>
        </w:rPr>
        <w:drawing>
          <wp:inline distT="0" distB="0" distL="0" distR="0">
            <wp:extent cx="5269991" cy="1755647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9991" cy="17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93" w:lineRule="auto"/>
        <w:rPr>
          <w:rFonts w:ascii="Arial"/>
          <w:sz w:val="21"/>
        </w:rPr>
      </w:pPr>
      <w:r/>
    </w:p>
    <w:p>
      <w:pPr>
        <w:ind w:left="25" w:right="79" w:firstLine="601"/>
        <w:spacing w:before="9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相较于传统</w:t>
      </w:r>
      <w:r>
        <w:rPr>
          <w:rFonts w:ascii="SimSun" w:hAnsi="SimSun" w:eastAsia="SimSun" w:cs="SimSun"/>
          <w:sz w:val="30"/>
          <w:szCs w:val="30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SD-WAN</w:t>
      </w:r>
      <w:r>
        <w:rPr>
          <w:rFonts w:ascii="Times New Roman" w:hAnsi="Times New Roman" w:eastAsia="Times New Roman" w:cs="Times New Roman"/>
          <w:sz w:val="30"/>
          <w:szCs w:val="30"/>
          <w:spacing w:val="2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5"/>
        </w:rPr>
        <w:t>服务提供商，电信运营商在</w:t>
      </w:r>
      <w:r>
        <w:rPr>
          <w:rFonts w:ascii="SimSun" w:hAnsi="SimSun" w:eastAsia="SimSun" w:cs="SimSun"/>
          <w:sz w:val="30"/>
          <w:szCs w:val="30"/>
          <w:spacing w:val="-3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SD-WAN</w:t>
      </w:r>
      <w:r>
        <w:rPr>
          <w:rFonts w:ascii="SimSun" w:hAnsi="SimSun" w:eastAsia="SimSun" w:cs="SimSun"/>
          <w:sz w:val="30"/>
          <w:szCs w:val="30"/>
          <w:spacing w:val="-4"/>
        </w:rPr>
        <w:t>解决方案存在一定局限性。一方面，运营商通过技术创新和集中</w:t>
      </w:r>
      <w:r>
        <w:rPr>
          <w:rFonts w:ascii="SimSun" w:hAnsi="SimSun" w:eastAsia="SimSun" w:cs="SimSun"/>
          <w:sz w:val="30"/>
          <w:szCs w:val="30"/>
          <w:spacing w:val="-8"/>
        </w:rPr>
        <w:t>研发投入很快向市场推出</w:t>
      </w:r>
      <w:r>
        <w:rPr>
          <w:rFonts w:ascii="SimSun" w:hAnsi="SimSun" w:eastAsia="SimSun" w:cs="SimSun"/>
          <w:sz w:val="30"/>
          <w:szCs w:val="30"/>
          <w:spacing w:val="-7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SD-WAN</w:t>
      </w:r>
      <w:r>
        <w:rPr>
          <w:rFonts w:ascii="Times New Roman" w:hAnsi="Times New Roman" w:eastAsia="Times New Roman" w:cs="Times New Roman"/>
          <w:sz w:val="30"/>
          <w:szCs w:val="30"/>
          <w:spacing w:val="-1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产品，但缺乏实际运维经验，</w:t>
      </w:r>
      <w:r>
        <w:rPr>
          <w:rFonts w:ascii="SimSun" w:hAnsi="SimSun" w:eastAsia="SimSun" w:cs="SimSun"/>
          <w:sz w:val="30"/>
          <w:szCs w:val="30"/>
          <w:spacing w:val="-4"/>
        </w:rPr>
        <w:t>并不能准确把握企业实际痛点，结果出现推出的产品虽然功能丰</w:t>
      </w:r>
      <w:r>
        <w:rPr>
          <w:rFonts w:ascii="SimSun" w:hAnsi="SimSun" w:eastAsia="SimSun" w:cs="SimSun"/>
          <w:sz w:val="30"/>
          <w:szCs w:val="30"/>
          <w:spacing w:val="-3"/>
        </w:rPr>
        <w:t>富但适应性不强；另一方面，运营商缺乏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SD-WAN</w:t>
      </w:r>
      <w:r>
        <w:rPr>
          <w:rFonts w:ascii="Times New Roman" w:hAnsi="Times New Roman" w:eastAsia="Times New Roman" w:cs="Times New Roman"/>
          <w:sz w:val="30"/>
          <w:szCs w:val="30"/>
          <w:spacing w:val="60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领域完备的</w:t>
      </w:r>
    </w:p>
    <w:p>
      <w:pPr>
        <w:spacing w:line="259" w:lineRule="auto"/>
        <w:sectPr>
          <w:pgSz w:w="11907" w:h="16839"/>
          <w:pgMar w:top="1431" w:right="1717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7" w:right="148" w:hanging="1"/>
        <w:spacing w:before="87" w:line="260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服务和运维体系，在</w:t>
      </w:r>
      <w:r>
        <w:rPr>
          <w:rFonts w:ascii="SimSun" w:hAnsi="SimSun" w:eastAsia="SimSun" w:cs="SimSun"/>
          <w:sz w:val="30"/>
          <w:szCs w:val="30"/>
          <w:spacing w:val="-66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NOC</w:t>
      </w:r>
      <w:r>
        <w:rPr>
          <w:rFonts w:ascii="Times New Roman" w:hAnsi="Times New Roman" w:eastAsia="Times New Roman" w:cs="Times New Roman"/>
          <w:sz w:val="30"/>
          <w:szCs w:val="30"/>
          <w:spacing w:val="2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技术支持、故障处</w:t>
      </w:r>
      <w:r>
        <w:rPr>
          <w:rFonts w:ascii="SimSun" w:hAnsi="SimSun" w:eastAsia="SimSun" w:cs="SimSun"/>
          <w:sz w:val="30"/>
          <w:szCs w:val="30"/>
          <w:spacing w:val="-2"/>
        </w:rPr>
        <w:t>理升级等隐性服务</w:t>
      </w:r>
      <w:r>
        <w:rPr>
          <w:rFonts w:ascii="SimSun" w:hAnsi="SimSun" w:eastAsia="SimSun" w:cs="SimSun"/>
          <w:sz w:val="30"/>
          <w:szCs w:val="30"/>
        </w:rPr>
        <w:t>方面相较传统服务商缺乏经验，未形成完整的一站式服务能力。</w:t>
      </w:r>
    </w:p>
    <w:p>
      <w:pPr>
        <w:spacing w:line="342" w:lineRule="auto"/>
        <w:rPr>
          <w:rFonts w:ascii="Arial"/>
          <w:sz w:val="21"/>
        </w:rPr>
      </w:pPr>
      <w:r/>
    </w:p>
    <w:p>
      <w:pPr>
        <w:ind w:left="675"/>
        <w:spacing w:before="101" w:line="224" w:lineRule="auto"/>
        <w:outlineLvl w:val="2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二、基于成本考量的精准化应用场景正在成为主流需求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ind w:left="636"/>
        <w:spacing w:before="9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．特殊时段的出现产生峰谷变化的需求</w:t>
      </w:r>
    </w:p>
    <w:p>
      <w:pPr>
        <w:ind w:left="26" w:right="174" w:firstLine="598"/>
        <w:spacing w:before="317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0"/>
        </w:rPr>
        <w:t>对于电商、金融等行业， 在节假日、促销等特殊时段会面临</w:t>
      </w:r>
      <w:r>
        <w:rPr>
          <w:rFonts w:ascii="SimSun" w:hAnsi="SimSun" w:eastAsia="SimSun" w:cs="SimSun"/>
          <w:sz w:val="30"/>
          <w:szCs w:val="30"/>
          <w:spacing w:val="-4"/>
        </w:rPr>
        <w:t>流量的巨大变化，但在敏感时段过后，流量会迅速回落，如淘宝</w:t>
      </w:r>
      <w:r>
        <w:rPr>
          <w:rFonts w:ascii="SimSun" w:hAnsi="SimSun" w:eastAsia="SimSun" w:cs="SimSun"/>
          <w:sz w:val="30"/>
          <w:szCs w:val="30"/>
          <w:spacing w:val="-8"/>
        </w:rPr>
        <w:t>双</w:t>
      </w:r>
      <w:r>
        <w:rPr>
          <w:rFonts w:ascii="SimSun" w:hAnsi="SimSun" w:eastAsia="SimSun" w:cs="SimSun"/>
          <w:sz w:val="30"/>
          <w:szCs w:val="30"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11</w:t>
      </w:r>
      <w:r>
        <w:rPr>
          <w:rFonts w:ascii="SimSun" w:hAnsi="SimSun" w:eastAsia="SimSun" w:cs="SimSun"/>
          <w:sz w:val="30"/>
          <w:szCs w:val="30"/>
          <w:spacing w:val="-8"/>
        </w:rPr>
        <w:t>、铁路</w:t>
      </w:r>
      <w:r>
        <w:rPr>
          <w:rFonts w:ascii="SimSun" w:hAnsi="SimSun" w:eastAsia="SimSun" w:cs="SimSun"/>
          <w:sz w:val="30"/>
          <w:szCs w:val="30"/>
          <w:spacing w:val="-4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12306 </w:t>
      </w:r>
      <w:r>
        <w:rPr>
          <w:rFonts w:ascii="SimSun" w:hAnsi="SimSun" w:eastAsia="SimSun" w:cs="SimSun"/>
          <w:sz w:val="30"/>
          <w:szCs w:val="30"/>
          <w:spacing w:val="-8"/>
        </w:rPr>
        <w:t>等，同时在此期间也是企业面对网络攻击的高</w:t>
      </w:r>
      <w:r>
        <w:rPr>
          <w:rFonts w:ascii="SimSun" w:hAnsi="SimSun" w:eastAsia="SimSun" w:cs="SimSun"/>
          <w:sz w:val="30"/>
          <w:szCs w:val="30"/>
          <w:spacing w:val="-4"/>
        </w:rPr>
        <w:t>危时段，需要更好的安全防护。对于专线的需求聚焦在带宽的弹</w:t>
      </w:r>
      <w:r>
        <w:rPr>
          <w:rFonts w:ascii="SimSun" w:hAnsi="SimSun" w:eastAsia="SimSun" w:cs="SimSun"/>
          <w:sz w:val="30"/>
          <w:szCs w:val="30"/>
          <w:spacing w:val="-11"/>
        </w:rPr>
        <w:t>性变化，一方面可适时临时提高专线带宽，保障系统</w:t>
      </w:r>
      <w:r>
        <w:rPr>
          <w:rFonts w:ascii="SimSun" w:hAnsi="SimSun" w:eastAsia="SimSun" w:cs="SimSun"/>
          <w:sz w:val="30"/>
          <w:szCs w:val="30"/>
          <w:spacing w:val="-12"/>
        </w:rPr>
        <w:t>的高可用性，</w:t>
      </w:r>
      <w:r>
        <w:rPr>
          <w:rFonts w:ascii="SimSun" w:hAnsi="SimSun" w:eastAsia="SimSun" w:cs="SimSun"/>
          <w:sz w:val="30"/>
          <w:szCs w:val="30"/>
          <w:spacing w:val="-4"/>
        </w:rPr>
        <w:t>另一方面又可实现成本的精细化管控。</w:t>
      </w:r>
    </w:p>
    <w:p>
      <w:pPr>
        <w:ind w:left="624"/>
        <w:spacing w:before="278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．多云场景的出现带来更复杂的灵活组网需求</w:t>
      </w:r>
    </w:p>
    <w:p>
      <w:pPr>
        <w:ind w:left="27" w:right="256" w:firstLine="612"/>
        <w:spacing w:before="322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多云应用背景下放大了对创新技术下的云组网的需求。对采</w:t>
      </w:r>
      <w:r>
        <w:rPr>
          <w:rFonts w:ascii="SimSun" w:hAnsi="SimSun" w:eastAsia="SimSun" w:cs="SimSun"/>
          <w:sz w:val="30"/>
          <w:szCs w:val="30"/>
          <w:spacing w:val="-4"/>
        </w:rPr>
        <w:t>用混合云的企业而言，需要在多个办公地点、多个云服务商之间</w:t>
      </w:r>
      <w:r>
        <w:rPr>
          <w:rFonts w:ascii="SimSun" w:hAnsi="SimSun" w:eastAsia="SimSun" w:cs="SimSun"/>
          <w:sz w:val="30"/>
          <w:szCs w:val="30"/>
          <w:spacing w:val="-4"/>
        </w:rPr>
        <w:t>组网，通过多条专线在不同节点间建立可靠的数据连接。在这样</w:t>
      </w:r>
      <w:r>
        <w:rPr>
          <w:rFonts w:ascii="SimSun" w:hAnsi="SimSun" w:eastAsia="SimSun" w:cs="SimSun"/>
          <w:sz w:val="30"/>
          <w:szCs w:val="30"/>
          <w:spacing w:val="-4"/>
        </w:rPr>
        <w:t>的场景下，传统的专线连接一方面大幅提升成本，另一方面也难</w:t>
      </w:r>
      <w:r>
        <w:rPr>
          <w:rFonts w:ascii="SimSun" w:hAnsi="SimSun" w:eastAsia="SimSun" w:cs="SimSun"/>
          <w:sz w:val="30"/>
          <w:szCs w:val="30"/>
          <w:spacing w:val="-4"/>
        </w:rPr>
        <w:t>以匹配组网的灵活性需求，亟需通过云组网产品支持用户的同区</w:t>
      </w:r>
      <w:r>
        <w:rPr>
          <w:rFonts w:ascii="SimSun" w:hAnsi="SimSun" w:eastAsia="SimSun" w:cs="SimSun"/>
          <w:sz w:val="30"/>
          <w:szCs w:val="30"/>
          <w:spacing w:val="-16"/>
        </w:rPr>
        <w:t>域、跨区域组网需求，并提供灵活的开通配置、弹性带宽等服务。</w:t>
      </w:r>
    </w:p>
    <w:p>
      <w:pPr>
        <w:ind w:left="621"/>
        <w:spacing w:before="273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．</w:t>
      </w: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2"/>
        </w:rPr>
        <w:t>IaaS </w:t>
      </w:r>
      <w:r>
        <w:rPr>
          <w:rFonts w:ascii="SimSun" w:hAnsi="SimSun" w:eastAsia="SimSun" w:cs="SimSun"/>
          <w:sz w:val="30"/>
          <w:szCs w:val="30"/>
          <w:b/>
          <w:bCs/>
          <w:spacing w:val="-2"/>
        </w:rPr>
        <w:t>层“变厚”导致云网架构重组成为新的需求</w:t>
      </w:r>
    </w:p>
    <w:p>
      <w:pPr>
        <w:ind w:left="27" w:right="254" w:firstLine="616"/>
        <w:spacing w:before="323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2"/>
        </w:rPr>
        <w:t>除了与部分</w:t>
      </w:r>
      <w:r>
        <w:rPr>
          <w:rFonts w:ascii="SimSun" w:hAnsi="SimSun" w:eastAsia="SimSun" w:cs="SimSun"/>
          <w:sz w:val="30"/>
          <w:szCs w:val="30"/>
          <w:spacing w:val="-53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2"/>
        </w:rPr>
        <w:t>PaaS</w:t>
      </w:r>
      <w:r>
        <w:rPr>
          <w:rFonts w:ascii="Times New Roman" w:hAnsi="Times New Roman" w:eastAsia="Times New Roman" w:cs="Times New Roman"/>
          <w:sz w:val="30"/>
          <w:szCs w:val="30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2"/>
        </w:rPr>
        <w:t>服务不断增大耦合度之</w:t>
      </w:r>
      <w:r>
        <w:rPr>
          <w:rFonts w:ascii="SimSun" w:hAnsi="SimSun" w:eastAsia="SimSun" w:cs="SimSun"/>
          <w:sz w:val="30"/>
          <w:szCs w:val="30"/>
          <w:spacing w:val="-3"/>
        </w:rPr>
        <w:t>外，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IaaS</w:t>
      </w:r>
      <w:r>
        <w:rPr>
          <w:rFonts w:ascii="Times New Roman" w:hAnsi="Times New Roman" w:eastAsia="Times New Roman" w:cs="Times New Roman"/>
          <w:sz w:val="30"/>
          <w:szCs w:val="30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3"/>
        </w:rPr>
        <w:t>也开始向</w:t>
      </w:r>
      <w:r>
        <w:rPr>
          <w:rFonts w:ascii="SimSun" w:hAnsi="SimSun" w:eastAsia="SimSun" w:cs="SimSun"/>
          <w:sz w:val="30"/>
          <w:szCs w:val="30"/>
          <w:spacing w:val="-8"/>
        </w:rPr>
        <w:t>下延伸，通过网络性能的增强提升整个</w:t>
      </w:r>
      <w:r>
        <w:rPr>
          <w:rFonts w:ascii="SimSun" w:hAnsi="SimSun" w:eastAsia="SimSun" w:cs="SimSun"/>
          <w:sz w:val="30"/>
          <w:szCs w:val="30"/>
          <w:spacing w:val="-62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8"/>
        </w:rPr>
        <w:t>IaaS</w:t>
      </w:r>
      <w:r>
        <w:rPr>
          <w:rFonts w:ascii="Times New Roman" w:hAnsi="Times New Roman" w:eastAsia="Times New Roman" w:cs="Times New Roman"/>
          <w:sz w:val="30"/>
          <w:szCs w:val="30"/>
          <w:spacing w:val="37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8"/>
        </w:rPr>
        <w:t>的服务交付能力。网</w:t>
      </w:r>
      <w:r>
        <w:rPr>
          <w:rFonts w:ascii="SimSun" w:hAnsi="SimSun" w:eastAsia="SimSun" w:cs="SimSun"/>
          <w:sz w:val="30"/>
          <w:szCs w:val="30"/>
          <w:spacing w:val="-7"/>
        </w:rPr>
        <w:t>络与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7"/>
        </w:rPr>
        <w:t>IaaS</w:t>
      </w:r>
      <w:r>
        <w:rPr>
          <w:rFonts w:ascii="Times New Roman" w:hAnsi="Times New Roman" w:eastAsia="Times New Roman" w:cs="Times New Roman"/>
          <w:sz w:val="30"/>
          <w:szCs w:val="30"/>
          <w:spacing w:val="18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7"/>
        </w:rPr>
        <w:t>不再是割裂和分离的单元，而是向能够统一</w:t>
      </w:r>
      <w:r>
        <w:rPr>
          <w:rFonts w:ascii="SimSun" w:hAnsi="SimSun" w:eastAsia="SimSun" w:cs="SimSun"/>
          <w:sz w:val="30"/>
          <w:szCs w:val="30"/>
          <w:spacing w:val="-8"/>
        </w:rPr>
        <w:t>调度、统一</w:t>
      </w:r>
      <w:r>
        <w:rPr>
          <w:rFonts w:ascii="SimSun" w:hAnsi="SimSun" w:eastAsia="SimSun" w:cs="SimSun"/>
          <w:sz w:val="30"/>
          <w:szCs w:val="30"/>
          <w:spacing w:val="-4"/>
        </w:rPr>
        <w:t>交付、可确保整体性能的方向演进。在已成为私有云或混合云重</w:t>
      </w:r>
      <w:r>
        <w:rPr>
          <w:rFonts w:ascii="SimSun" w:hAnsi="SimSun" w:eastAsia="SimSun" w:cs="SimSun"/>
          <w:sz w:val="30"/>
          <w:szCs w:val="30"/>
          <w:spacing w:val="-4"/>
        </w:rPr>
        <w:t>要交付方式的超融合架构中，网络资源与计算、存储被集成入同</w:t>
      </w:r>
      <w:r>
        <w:rPr>
          <w:rFonts w:ascii="SimSun" w:hAnsi="SimSun" w:eastAsia="SimSun" w:cs="SimSun"/>
          <w:sz w:val="30"/>
          <w:szCs w:val="30"/>
          <w:spacing w:val="-2"/>
        </w:rPr>
        <w:t>一设备，从而使客户能够根据需要灵活采购</w:t>
      </w:r>
      <w:r>
        <w:rPr>
          <w:rFonts w:ascii="SimSun" w:hAnsi="SimSun" w:eastAsia="SimSun" w:cs="SimSun"/>
          <w:sz w:val="30"/>
          <w:szCs w:val="30"/>
          <w:spacing w:val="-3"/>
        </w:rPr>
        <w:t>、简化管理。</w:t>
      </w:r>
    </w:p>
    <w:p>
      <w:pPr>
        <w:ind w:left="624"/>
        <w:spacing w:before="273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4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．企业发展规模不同带来对专线的差异性需求</w:t>
      </w:r>
    </w:p>
    <w:p>
      <w:pPr>
        <w:spacing w:before="322" w:line="219" w:lineRule="auto"/>
        <w:jc w:val="right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6"/>
        </w:rPr>
        <w:t>从规模角度，政企专线客户可以被分为中小企业和初创公司、</w:t>
      </w:r>
    </w:p>
    <w:p>
      <w:pPr>
        <w:spacing w:line="219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25" w:right="151" w:firstLine="2"/>
        <w:spacing w:before="88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1"/>
        </w:rPr>
        <w:t>连锁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跨国大型企业两个类别。连锁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跨国大型企业是</w:t>
      </w:r>
      <w:r>
        <w:rPr>
          <w:rFonts w:ascii="SimSun" w:hAnsi="SimSun" w:eastAsia="SimSun" w:cs="SimSun"/>
          <w:sz w:val="30"/>
          <w:szCs w:val="30"/>
        </w:rPr>
        <w:t>传统意义上</w:t>
      </w:r>
      <w:r>
        <w:rPr>
          <w:rFonts w:ascii="SimSun" w:hAnsi="SimSun" w:eastAsia="SimSun" w:cs="SimSun"/>
          <w:sz w:val="30"/>
          <w:szCs w:val="30"/>
          <w:spacing w:val="-4"/>
        </w:rPr>
        <w:t>政企专线的主要客户，企业各站点间需要通过专线进行互联，并</w:t>
      </w:r>
      <w:r>
        <w:rPr>
          <w:rFonts w:ascii="SimSun" w:hAnsi="SimSun" w:eastAsia="SimSun" w:cs="SimSun"/>
          <w:sz w:val="30"/>
          <w:szCs w:val="30"/>
          <w:spacing w:val="-4"/>
        </w:rPr>
        <w:t>要保证关键流量的带宽和优先级，以及数据与信息安全，从而确</w:t>
      </w:r>
      <w:r>
        <w:rPr>
          <w:rFonts w:ascii="SimSun" w:hAnsi="SimSun" w:eastAsia="SimSun" w:cs="SimSun"/>
          <w:sz w:val="30"/>
          <w:szCs w:val="30"/>
          <w:spacing w:val="-4"/>
        </w:rPr>
        <w:t>保关键业务系统的稳定与可用。此外，需要简化多站点维护、外</w:t>
      </w:r>
      <w:r>
        <w:rPr>
          <w:rFonts w:ascii="SimSun" w:hAnsi="SimSun" w:eastAsia="SimSun" w:cs="SimSun"/>
          <w:sz w:val="30"/>
          <w:szCs w:val="30"/>
          <w:spacing w:val="-4"/>
        </w:rPr>
        <w:t>部网络差异性和对接问题，以降低成本提升效率。中小企业和初</w:t>
      </w:r>
      <w:r>
        <w:rPr>
          <w:rFonts w:ascii="SimSun" w:hAnsi="SimSun" w:eastAsia="SimSun" w:cs="SimSun"/>
          <w:sz w:val="30"/>
          <w:szCs w:val="30"/>
          <w:spacing w:val="-4"/>
        </w:rPr>
        <w:t>创公司规模相对较小，分支机构较少，并多处在商业大厦或产业</w:t>
      </w:r>
      <w:r>
        <w:rPr>
          <w:rFonts w:ascii="SimSun" w:hAnsi="SimSun" w:eastAsia="SimSun" w:cs="SimSun"/>
          <w:sz w:val="30"/>
          <w:szCs w:val="30"/>
          <w:spacing w:val="-4"/>
        </w:rPr>
        <w:t>孵化园区中，其中相当一部分企业为技术创新型公司，他们对成</w:t>
      </w:r>
      <w:r>
        <w:rPr>
          <w:rFonts w:ascii="SimSun" w:hAnsi="SimSun" w:eastAsia="SimSun" w:cs="SimSun"/>
          <w:sz w:val="30"/>
          <w:szCs w:val="30"/>
          <w:spacing w:val="-4"/>
        </w:rPr>
        <w:t>本控制严格，同时不具备网络运维能力，需要低成本、相对安全</w:t>
      </w:r>
      <w:r>
        <w:rPr>
          <w:rFonts w:ascii="SimSun" w:hAnsi="SimSun" w:eastAsia="SimSun" w:cs="SimSun"/>
          <w:sz w:val="30"/>
          <w:szCs w:val="30"/>
          <w:spacing w:val="-3"/>
        </w:rPr>
        <w:t>的云资源以及相对快速的互联网接入。</w:t>
      </w:r>
    </w:p>
    <w:p>
      <w:pPr>
        <w:spacing w:line="337" w:lineRule="auto"/>
        <w:rPr>
          <w:rFonts w:ascii="Arial"/>
          <w:sz w:val="21"/>
        </w:rPr>
      </w:pPr>
      <w:r/>
    </w:p>
    <w:p>
      <w:pPr>
        <w:ind w:left="36" w:right="152" w:firstLine="639"/>
        <w:spacing w:before="100" w:line="253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5"/>
        </w:rPr>
        <w:t>三、运营商“服务-产品-融合”三维度提高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专线市场竞</w:t>
      </w:r>
      <w:r>
        <w:rPr>
          <w:rFonts w:ascii="SimHei" w:hAnsi="SimHei" w:eastAsia="SimHei" w:cs="SimHei"/>
          <w:sz w:val="31"/>
          <w:szCs w:val="31"/>
          <w:b/>
          <w:bCs/>
          <w:spacing w:val="2"/>
        </w:rPr>
        <w:t>争力建议</w:t>
      </w:r>
    </w:p>
    <w:p>
      <w:pPr>
        <w:ind w:left="26" w:firstLine="598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在政企专线市场，运营商相较于其他服务商拥有较为明</w:t>
      </w:r>
      <w:r>
        <w:rPr>
          <w:rFonts w:ascii="SimSun" w:hAnsi="SimSun" w:eastAsia="SimSun" w:cs="SimSun"/>
          <w:sz w:val="30"/>
          <w:szCs w:val="30"/>
          <w:spacing w:val="-5"/>
        </w:rPr>
        <w:t>显的</w:t>
      </w:r>
      <w:r>
        <w:rPr>
          <w:rFonts w:ascii="SimSun" w:hAnsi="SimSun" w:eastAsia="SimSun" w:cs="SimSun"/>
          <w:sz w:val="30"/>
          <w:szCs w:val="30"/>
          <w:spacing w:val="5"/>
        </w:rPr>
        <w:t>网络优势，在云网融合背景下，运营商可从“产品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-</w:t>
      </w:r>
      <w:r>
        <w:rPr>
          <w:rFonts w:ascii="SimSun" w:hAnsi="SimSun" w:eastAsia="SimSun" w:cs="SimSun"/>
          <w:sz w:val="30"/>
          <w:szCs w:val="30"/>
          <w:spacing w:val="5"/>
        </w:rPr>
        <w:t>服务</w:t>
      </w:r>
      <w:r>
        <w:rPr>
          <w:rFonts w:ascii="Times New Roman" w:hAnsi="Times New Roman" w:eastAsia="Times New Roman" w:cs="Times New Roman"/>
          <w:sz w:val="30"/>
          <w:szCs w:val="30"/>
          <w:spacing w:val="5"/>
        </w:rPr>
        <w:t>-</w:t>
      </w:r>
      <w:r>
        <w:rPr>
          <w:rFonts w:ascii="SimSun" w:hAnsi="SimSun" w:eastAsia="SimSun" w:cs="SimSun"/>
          <w:sz w:val="30"/>
          <w:szCs w:val="30"/>
          <w:spacing w:val="5"/>
        </w:rPr>
        <w:t>融合”</w:t>
      </w:r>
      <w:r>
        <w:rPr>
          <w:rFonts w:ascii="SimSun" w:hAnsi="SimSun" w:eastAsia="SimSun" w:cs="SimSun"/>
          <w:sz w:val="30"/>
          <w:szCs w:val="30"/>
          <w:spacing w:val="-2"/>
        </w:rPr>
        <w:t>三个维度提升政企专线业务竞争力，进一步扩大自身优势。</w:t>
      </w:r>
    </w:p>
    <w:p>
      <w:pPr>
        <w:ind w:left="636"/>
        <w:spacing w:before="272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4"/>
        </w:rPr>
        <w:t>1</w:t>
      </w:r>
      <w:r>
        <w:rPr>
          <w:rFonts w:ascii="SimSun" w:hAnsi="SimSun" w:eastAsia="SimSun" w:cs="SimSun"/>
          <w:sz w:val="30"/>
          <w:szCs w:val="30"/>
          <w:b/>
          <w:bCs/>
          <w:spacing w:val="-4"/>
        </w:rPr>
        <w:t>．探索新产品，提升产品能力</w:t>
      </w:r>
    </w:p>
    <w:p>
      <w:pPr>
        <w:ind w:left="634"/>
        <w:spacing w:before="321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1</w:t>
      </w:r>
      <w:r>
        <w:rPr>
          <w:rFonts w:ascii="SimSun" w:hAnsi="SimSun" w:eastAsia="SimSun" w:cs="SimSun"/>
          <w:sz w:val="30"/>
          <w:szCs w:val="30"/>
          <w:spacing w:val="-4"/>
        </w:rPr>
        <w:t>）产品创新，打造精品</w:t>
      </w:r>
    </w:p>
    <w:p>
      <w:pPr>
        <w:ind w:left="26" w:right="150" w:firstLine="601"/>
        <w:spacing w:before="321" w:line="260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利用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SD-WAN</w:t>
      </w:r>
      <w:r>
        <w:rPr>
          <w:rFonts w:ascii="Times New Roman" w:hAnsi="Times New Roman" w:eastAsia="Times New Roman" w:cs="Times New Roman"/>
          <w:sz w:val="30"/>
          <w:szCs w:val="30"/>
          <w:spacing w:val="-43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SDN</w:t>
      </w:r>
      <w:r>
        <w:rPr>
          <w:rFonts w:ascii="Times New Roman" w:hAnsi="Times New Roman" w:eastAsia="Times New Roman" w:cs="Times New Roman"/>
          <w:sz w:val="30"/>
          <w:szCs w:val="30"/>
          <w:spacing w:val="59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4"/>
        </w:rPr>
        <w:t>等新技术，创新产品</w:t>
      </w:r>
      <w:r>
        <w:rPr>
          <w:rFonts w:ascii="SimSun" w:hAnsi="SimSun" w:eastAsia="SimSun" w:cs="SimSun"/>
          <w:sz w:val="30"/>
          <w:szCs w:val="30"/>
          <w:spacing w:val="-5"/>
        </w:rPr>
        <w:t>类型，提升产品</w:t>
      </w:r>
      <w:r>
        <w:rPr>
          <w:rFonts w:ascii="SimSun" w:hAnsi="SimSun" w:eastAsia="SimSun" w:cs="SimSun"/>
          <w:sz w:val="30"/>
          <w:szCs w:val="30"/>
          <w:spacing w:val="-4"/>
        </w:rPr>
        <w:t>能力，发挥运营商网络优势，打造精品网络，锁定重要客户，面</w:t>
      </w:r>
      <w:r>
        <w:rPr>
          <w:rFonts w:ascii="SimSun" w:hAnsi="SimSun" w:eastAsia="SimSun" w:cs="SimSun"/>
          <w:sz w:val="30"/>
          <w:szCs w:val="30"/>
          <w:spacing w:val="-3"/>
        </w:rPr>
        <w:t>向制造业、零售连锁等行业客户提供基于 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SD-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WAN  </w:t>
      </w:r>
      <w:r>
        <w:rPr>
          <w:rFonts w:ascii="SimSun" w:hAnsi="SimSun" w:eastAsia="SimSun" w:cs="SimSun"/>
          <w:sz w:val="30"/>
          <w:szCs w:val="30"/>
          <w:spacing w:val="-4"/>
        </w:rPr>
        <w:t>的专线组网</w:t>
      </w:r>
      <w:r>
        <w:rPr>
          <w:rFonts w:ascii="SimSun" w:hAnsi="SimSun" w:eastAsia="SimSun" w:cs="SimSun"/>
          <w:sz w:val="30"/>
          <w:szCs w:val="30"/>
          <w:spacing w:val="-5"/>
        </w:rPr>
        <w:t>产品，避免市场为</w:t>
      </w:r>
      <w:r>
        <w:rPr>
          <w:rFonts w:ascii="SimSun" w:hAnsi="SimSun" w:eastAsia="SimSun" w:cs="SimSun"/>
          <w:sz w:val="30"/>
          <w:szCs w:val="30"/>
          <w:spacing w:val="-5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SD-WAN </w:t>
      </w:r>
      <w:r>
        <w:rPr>
          <w:rFonts w:ascii="SimSun" w:hAnsi="SimSun" w:eastAsia="SimSun" w:cs="SimSun"/>
          <w:sz w:val="30"/>
          <w:szCs w:val="30"/>
          <w:spacing w:val="-5"/>
        </w:rPr>
        <w:t>厂商蚕食。</w:t>
      </w:r>
    </w:p>
    <w:p>
      <w:pPr>
        <w:ind w:left="634"/>
        <w:spacing w:before="271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2</w:t>
      </w:r>
      <w:r>
        <w:rPr>
          <w:rFonts w:ascii="SimSun" w:hAnsi="SimSun" w:eastAsia="SimSun" w:cs="SimSun"/>
          <w:sz w:val="30"/>
          <w:szCs w:val="30"/>
          <w:spacing w:val="-4"/>
        </w:rPr>
        <w:t>）提升云间互联服务能力</w:t>
      </w:r>
    </w:p>
    <w:p>
      <w:pPr>
        <w:ind w:left="29" w:right="69" w:firstLine="601"/>
        <w:spacing w:before="326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5"/>
        </w:rPr>
        <w:t>一方面，运营商在提供标准化组网产品的基础上，应同步支</w:t>
      </w:r>
      <w:r>
        <w:rPr>
          <w:rFonts w:ascii="SimSun" w:hAnsi="SimSun" w:eastAsia="SimSun" w:cs="SimSun"/>
          <w:sz w:val="30"/>
          <w:szCs w:val="30"/>
          <w:spacing w:val="-9"/>
        </w:rPr>
        <w:t>持用户同区域、跨区域组网需求， 并提供灵活的开通配置、弹性</w:t>
      </w:r>
      <w:r>
        <w:rPr>
          <w:rFonts w:ascii="SimSun" w:hAnsi="SimSun" w:eastAsia="SimSun" w:cs="SimSun"/>
          <w:sz w:val="30"/>
          <w:szCs w:val="30"/>
          <w:spacing w:val="-4"/>
        </w:rPr>
        <w:t>带宽等服务，支持专线客户能够实现随需随开，并弹性计费；另</w:t>
      </w:r>
      <w:r>
        <w:rPr>
          <w:rFonts w:ascii="SimSun" w:hAnsi="SimSun" w:eastAsia="SimSun" w:cs="SimSun"/>
          <w:sz w:val="30"/>
          <w:szCs w:val="30"/>
          <w:spacing w:val="1"/>
        </w:rPr>
        <w:t>一方面，对临时升档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/</w:t>
      </w:r>
      <w:r>
        <w:rPr>
          <w:rFonts w:ascii="SimSun" w:hAnsi="SimSun" w:eastAsia="SimSun" w:cs="SimSun"/>
          <w:sz w:val="30"/>
          <w:szCs w:val="30"/>
          <w:spacing w:val="1"/>
        </w:rPr>
        <w:t>超量使用需求提供原有资费之上的按需</w:t>
      </w:r>
      <w:r>
        <w:rPr>
          <w:rFonts w:ascii="Times New Roman" w:hAnsi="Times New Roman" w:eastAsia="Times New Roman" w:cs="Times New Roman"/>
          <w:sz w:val="30"/>
          <w:szCs w:val="30"/>
        </w:rPr>
        <w:t>/</w:t>
      </w:r>
      <w:r>
        <w:rPr>
          <w:rFonts w:ascii="SimSun" w:hAnsi="SimSun" w:eastAsia="SimSun" w:cs="SimSun"/>
          <w:sz w:val="30"/>
          <w:szCs w:val="30"/>
        </w:rPr>
        <w:t>按</w:t>
      </w:r>
      <w:r>
        <w:rPr>
          <w:rFonts w:ascii="SimSun" w:hAnsi="SimSun" w:eastAsia="SimSun" w:cs="SimSun"/>
          <w:sz w:val="30"/>
          <w:szCs w:val="30"/>
          <w:spacing w:val="-11"/>
        </w:rPr>
        <w:t>天计费服务，充分满足特定行业在敏感时段的</w:t>
      </w:r>
      <w:r>
        <w:rPr>
          <w:rFonts w:ascii="SimSun" w:hAnsi="SimSun" w:eastAsia="SimSun" w:cs="SimSun"/>
          <w:sz w:val="30"/>
          <w:szCs w:val="30"/>
          <w:spacing w:val="-12"/>
        </w:rPr>
        <w:t>紧急、突发性需求，</w:t>
      </w:r>
      <w:r>
        <w:rPr>
          <w:rFonts w:ascii="SimSun" w:hAnsi="SimSun" w:eastAsia="SimSun" w:cs="SimSun"/>
          <w:sz w:val="30"/>
          <w:szCs w:val="30"/>
          <w:spacing w:val="-4"/>
        </w:rPr>
        <w:t>并能协助其进行精细化成本管理。</w:t>
      </w:r>
    </w:p>
    <w:p>
      <w:pPr>
        <w:spacing w:line="258" w:lineRule="auto"/>
        <w:sectPr>
          <w:pgSz w:w="11907" w:h="16839"/>
          <w:pgMar w:top="1431" w:right="1648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ind w:left="624"/>
        <w:spacing w:before="85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2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．优化服务，提升客户体验</w:t>
      </w:r>
    </w:p>
    <w:p>
      <w:pPr>
        <w:ind w:left="27" w:right="108" w:firstLine="597"/>
        <w:spacing w:before="326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4"/>
        </w:rPr>
        <w:t>在服务流程中提升客户体验是可以推进的首要工作。专</w:t>
      </w:r>
      <w:r>
        <w:rPr>
          <w:rFonts w:ascii="SimSun" w:hAnsi="SimSun" w:eastAsia="SimSun" w:cs="SimSun"/>
          <w:sz w:val="30"/>
          <w:szCs w:val="30"/>
          <w:spacing w:val="-5"/>
        </w:rPr>
        <w:t>线业</w:t>
      </w:r>
      <w:r>
        <w:rPr>
          <w:rFonts w:ascii="SimSun" w:hAnsi="SimSun" w:eastAsia="SimSun" w:cs="SimSun"/>
          <w:sz w:val="30"/>
          <w:szCs w:val="30"/>
          <w:spacing w:val="-4"/>
        </w:rPr>
        <w:t>务客户从申请到安装施工到开通，环节过多耗时过长，极大影响</w:t>
      </w:r>
      <w:r>
        <w:rPr>
          <w:rFonts w:ascii="SimSun" w:hAnsi="SimSun" w:eastAsia="SimSun" w:cs="SimSun"/>
          <w:sz w:val="30"/>
          <w:szCs w:val="30"/>
          <w:spacing w:val="-9"/>
        </w:rPr>
        <w:t>了客户的感受，甚至可能导致客户放弃。因此可将流程由“串行”</w:t>
      </w:r>
      <w:r>
        <w:rPr>
          <w:rFonts w:ascii="SimSun" w:hAnsi="SimSun" w:eastAsia="SimSun" w:cs="SimSun"/>
          <w:sz w:val="30"/>
          <w:szCs w:val="30"/>
          <w:spacing w:val="-4"/>
        </w:rPr>
        <w:t>向“并行”优化，通过流程的改进缩短各环节相互等待时间，从</w:t>
      </w:r>
      <w:r>
        <w:rPr>
          <w:rFonts w:ascii="SimSun" w:hAnsi="SimSun" w:eastAsia="SimSun" w:cs="SimSun"/>
          <w:sz w:val="30"/>
          <w:szCs w:val="30"/>
          <w:spacing w:val="-4"/>
        </w:rPr>
        <w:t>而压降整体安装开通时长；同时推进项目经理统筹，协调和推进</w:t>
      </w:r>
      <w:r>
        <w:rPr>
          <w:rFonts w:ascii="SimSun" w:hAnsi="SimSun" w:eastAsia="SimSun" w:cs="SimSun"/>
          <w:sz w:val="30"/>
          <w:szCs w:val="30"/>
          <w:spacing w:val="-14"/>
        </w:rPr>
        <w:t>各方资源，统一安排上门，避免各部门自行其是，提升安装效率，</w:t>
      </w:r>
      <w:r>
        <w:rPr>
          <w:rFonts w:ascii="SimSun" w:hAnsi="SimSun" w:eastAsia="SimSun" w:cs="SimSun"/>
          <w:sz w:val="30"/>
          <w:szCs w:val="30"/>
          <w:spacing w:val="-5"/>
        </w:rPr>
        <w:t>提升客户体验和忠诚度。</w:t>
      </w:r>
    </w:p>
    <w:p>
      <w:pPr>
        <w:ind w:left="621"/>
        <w:spacing w:before="270" w:line="233" w:lineRule="auto"/>
        <w:outlineLvl w:val="3"/>
        <w:rPr>
          <w:rFonts w:ascii="SimSun" w:hAnsi="SimSun" w:eastAsia="SimSun" w:cs="SimSu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  <w:b/>
          <w:bCs/>
          <w:spacing w:val="-3"/>
        </w:rPr>
        <w:t>3</w:t>
      </w:r>
      <w:r>
        <w:rPr>
          <w:rFonts w:ascii="SimSun" w:hAnsi="SimSun" w:eastAsia="SimSun" w:cs="SimSun"/>
          <w:sz w:val="30"/>
          <w:szCs w:val="30"/>
          <w:b/>
          <w:bCs/>
          <w:spacing w:val="-3"/>
        </w:rPr>
        <w:t>．改变观念，推进两个融合</w:t>
      </w:r>
    </w:p>
    <w:p>
      <w:pPr>
        <w:ind w:left="634"/>
        <w:spacing w:before="318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1</w:t>
      </w:r>
      <w:r>
        <w:rPr>
          <w:rFonts w:ascii="SimSun" w:hAnsi="SimSun" w:eastAsia="SimSun" w:cs="SimSun"/>
          <w:sz w:val="30"/>
          <w:szCs w:val="30"/>
          <w:spacing w:val="-3"/>
        </w:rPr>
        <w:t>）网络与业务的有机融合</w:t>
      </w:r>
    </w:p>
    <w:p>
      <w:pPr>
        <w:ind w:left="19" w:firstLine="608"/>
        <w:spacing w:before="328" w:line="258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"/>
        </w:rPr>
        <w:t>单纯的专线难以保证用户的忠诚度，产品价值也难以提升，</w:t>
      </w:r>
      <w:r>
        <w:rPr>
          <w:rFonts w:ascii="SimSun" w:hAnsi="SimSun" w:eastAsia="SimSun" w:cs="SimSun"/>
          <w:sz w:val="30"/>
          <w:szCs w:val="30"/>
          <w:spacing w:val="-5"/>
        </w:rPr>
        <w:t>通过专线带动云服务的发展，是政企专线目前更重要的战略价值。</w:t>
      </w:r>
      <w:r>
        <w:rPr>
          <w:rFonts w:ascii="SimSun" w:hAnsi="SimSun" w:eastAsia="SimSun" w:cs="SimSun"/>
          <w:sz w:val="30"/>
          <w:szCs w:val="30"/>
          <w:spacing w:val="-4"/>
        </w:rPr>
        <w:t>而云服务并不是最终的产品形态，用户购买云服务是为了承载企</w:t>
      </w:r>
      <w:r>
        <w:rPr>
          <w:rFonts w:ascii="SimSun" w:hAnsi="SimSun" w:eastAsia="SimSun" w:cs="SimSun"/>
          <w:sz w:val="30"/>
          <w:szCs w:val="30"/>
          <w:spacing w:val="1"/>
        </w:rPr>
        <w:t>业应用。同时，云网融合的趋势正在逐渐由“互联”向“云</w:t>
      </w:r>
      <w:r>
        <w:rPr>
          <w:rFonts w:ascii="Times New Roman" w:hAnsi="Times New Roman" w:eastAsia="Times New Roman" w:cs="Times New Roman"/>
          <w:sz w:val="30"/>
          <w:szCs w:val="30"/>
          <w:spacing w:val="1"/>
        </w:rPr>
        <w:t>+</w:t>
      </w:r>
      <w:r>
        <w:rPr>
          <w:rFonts w:ascii="SimSun" w:hAnsi="SimSun" w:eastAsia="SimSun" w:cs="SimSun"/>
          <w:sz w:val="30"/>
          <w:szCs w:val="30"/>
          <w:spacing w:val="1"/>
        </w:rPr>
        <w:t>网</w:t>
      </w:r>
      <w:r>
        <w:rPr>
          <w:rFonts w:ascii="SimSun" w:hAnsi="SimSun" w:eastAsia="SimSun" w:cs="SimSun"/>
          <w:sz w:val="30"/>
          <w:szCs w:val="30"/>
          <w:spacing w:val="4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+ICT</w:t>
      </w:r>
      <w:r>
        <w:rPr>
          <w:rFonts w:ascii="Times New Roman" w:hAnsi="Times New Roman" w:eastAsia="Times New Roman" w:cs="Times New Roman"/>
          <w:sz w:val="30"/>
          <w:szCs w:val="30"/>
          <w:spacing w:val="51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-1"/>
        </w:rPr>
        <w:t>服务”和“云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网</w:t>
      </w:r>
      <w:r>
        <w:rPr>
          <w:rFonts w:ascii="Times New Roman" w:hAnsi="Times New Roman" w:eastAsia="Times New Roman" w:cs="Times New Roman"/>
          <w:sz w:val="30"/>
          <w:szCs w:val="30"/>
          <w:spacing w:val="-1"/>
        </w:rPr>
        <w:t>+</w:t>
      </w:r>
      <w:r>
        <w:rPr>
          <w:rFonts w:ascii="SimSun" w:hAnsi="SimSun" w:eastAsia="SimSun" w:cs="SimSun"/>
          <w:sz w:val="30"/>
          <w:szCs w:val="30"/>
          <w:spacing w:val="-1"/>
        </w:rPr>
        <w:t>应用”过渡，云间互联只是过程，最终</w:t>
      </w:r>
      <w:r>
        <w:rPr>
          <w:rFonts w:ascii="SimSun" w:hAnsi="SimSun" w:eastAsia="SimSun" w:cs="SimSun"/>
          <w:sz w:val="30"/>
          <w:szCs w:val="30"/>
          <w:spacing w:val="-9"/>
        </w:rPr>
        <w:t>目的是达成云网和实际业务的高度融合。因此， 以优质专线满足</w:t>
      </w:r>
      <w:r>
        <w:rPr>
          <w:rFonts w:ascii="SimSun" w:hAnsi="SimSun" w:eastAsia="SimSun" w:cs="SimSun"/>
          <w:sz w:val="30"/>
          <w:szCs w:val="30"/>
          <w:spacing w:val="-4"/>
        </w:rPr>
        <w:t>用户连接需要，以丰富应用契合企业生产运营场景，从而实现深</w:t>
      </w:r>
      <w:r>
        <w:rPr>
          <w:rFonts w:ascii="SimSun" w:hAnsi="SimSun" w:eastAsia="SimSun" w:cs="SimSun"/>
          <w:sz w:val="30"/>
          <w:szCs w:val="30"/>
          <w:spacing w:val="-3"/>
        </w:rPr>
        <w:t>入企业业务流程，持续提升产品与服务的价值。</w:t>
      </w:r>
    </w:p>
    <w:p>
      <w:pPr>
        <w:ind w:left="634"/>
        <w:spacing w:before="282" w:line="23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3"/>
        </w:rPr>
        <w:t>（</w:t>
      </w:r>
      <w:r>
        <w:rPr>
          <w:rFonts w:ascii="Times New Roman" w:hAnsi="Times New Roman" w:eastAsia="Times New Roman" w:cs="Times New Roman"/>
          <w:sz w:val="30"/>
          <w:szCs w:val="30"/>
          <w:spacing w:val="-3"/>
        </w:rPr>
        <w:t>2</w:t>
      </w:r>
      <w:r>
        <w:rPr>
          <w:rFonts w:ascii="SimSun" w:hAnsi="SimSun" w:eastAsia="SimSun" w:cs="SimSun"/>
          <w:sz w:val="30"/>
          <w:szCs w:val="30"/>
          <w:spacing w:val="-3"/>
        </w:rPr>
        <w:t>）生态系统的有机融合</w:t>
      </w:r>
    </w:p>
    <w:p>
      <w:pPr>
        <w:ind w:left="25" w:right="22" w:firstLine="599"/>
        <w:spacing w:before="325" w:line="259" w:lineRule="auto"/>
        <w:jc w:val="both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7"/>
        </w:rPr>
        <w:t>对于市场上的其他云服务商，不应再视其为单纯的竞争对手，</w:t>
      </w:r>
      <w:r>
        <w:rPr>
          <w:rFonts w:ascii="SimSun" w:hAnsi="SimSun" w:eastAsia="SimSun" w:cs="SimSun"/>
          <w:sz w:val="30"/>
          <w:szCs w:val="30"/>
          <w:spacing w:val="-4"/>
        </w:rPr>
        <w:t>而是应该作为合作伙伴成为生态的有机组成部分。对于核心业务</w:t>
      </w:r>
      <w:r>
        <w:rPr>
          <w:rFonts w:ascii="SimSun" w:hAnsi="SimSun" w:eastAsia="SimSun" w:cs="SimSun"/>
          <w:sz w:val="30"/>
          <w:szCs w:val="30"/>
          <w:spacing w:val="-4"/>
        </w:rPr>
        <w:t>流程采用了</w:t>
      </w:r>
      <w:r>
        <w:rPr>
          <w:rFonts w:ascii="SimSun" w:hAnsi="SimSun" w:eastAsia="SimSun" w:cs="SimSun"/>
          <w:sz w:val="30"/>
          <w:szCs w:val="30"/>
          <w:spacing w:val="-57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SaaS </w:t>
      </w:r>
      <w:r>
        <w:rPr>
          <w:rFonts w:ascii="SimSun" w:hAnsi="SimSun" w:eastAsia="SimSun" w:cs="SimSun"/>
          <w:sz w:val="30"/>
          <w:szCs w:val="30"/>
          <w:spacing w:val="-4"/>
        </w:rPr>
        <w:t>应用的客户，如线上</w:t>
      </w:r>
      <w:r>
        <w:rPr>
          <w:rFonts w:ascii="SimSun" w:hAnsi="SimSun" w:eastAsia="SimSun" w:cs="SimSun"/>
          <w:sz w:val="30"/>
          <w:szCs w:val="30"/>
          <w:spacing w:val="-69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  <w:spacing w:val="-4"/>
        </w:rPr>
        <w:t>ER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P</w:t>
      </w:r>
      <w:r>
        <w:rPr>
          <w:rFonts w:ascii="SimSun" w:hAnsi="SimSun" w:eastAsia="SimSun" w:cs="SimSun"/>
          <w:sz w:val="30"/>
          <w:szCs w:val="30"/>
          <w:spacing w:val="-5"/>
        </w:rPr>
        <w:t>、</w:t>
      </w:r>
      <w:r>
        <w:rPr>
          <w:rFonts w:ascii="Times New Roman" w:hAnsi="Times New Roman" w:eastAsia="Times New Roman" w:cs="Times New Roman"/>
          <w:sz w:val="30"/>
          <w:szCs w:val="30"/>
          <w:spacing w:val="-5"/>
        </w:rPr>
        <w:t>CRM </w:t>
      </w:r>
      <w:r>
        <w:rPr>
          <w:rFonts w:ascii="SimSun" w:hAnsi="SimSun" w:eastAsia="SimSun" w:cs="SimSun"/>
          <w:sz w:val="30"/>
          <w:szCs w:val="30"/>
          <w:spacing w:val="-5"/>
        </w:rPr>
        <w:t>系统等，运营</w:t>
      </w:r>
      <w:r>
        <w:rPr>
          <w:rFonts w:ascii="SimSun" w:hAnsi="SimSun" w:eastAsia="SimSun" w:cs="SimSun"/>
          <w:sz w:val="30"/>
          <w:szCs w:val="30"/>
          <w:spacing w:val="-4"/>
        </w:rPr>
        <w:t>商可以通过充分发挥生态协同力量，针对其数据中心提供灵活加</w:t>
      </w:r>
      <w:r>
        <w:rPr>
          <w:rFonts w:ascii="SimSun" w:hAnsi="SimSun" w:eastAsia="SimSun" w:cs="SimSun"/>
          <w:sz w:val="30"/>
          <w:szCs w:val="30"/>
          <w:spacing w:val="-4"/>
        </w:rPr>
        <w:t>速等服务，从而支撑客户提升其客户的访问体验，实现基于生态</w:t>
      </w:r>
      <w:r>
        <w:rPr>
          <w:rFonts w:ascii="SimSun" w:hAnsi="SimSun" w:eastAsia="SimSun" w:cs="SimSun"/>
          <w:sz w:val="30"/>
          <w:szCs w:val="30"/>
          <w:spacing w:val="-8"/>
        </w:rPr>
        <w:t>的合作共赢。</w:t>
      </w:r>
    </w:p>
    <w:p>
      <w:pPr>
        <w:spacing w:line="259" w:lineRule="auto"/>
        <w:sectPr>
          <w:pgSz w:w="11907" w:h="16839"/>
          <w:pgMar w:top="1431" w:right="1543" w:bottom="0" w:left="1785" w:header="0" w:footer="0" w:gutter="0"/>
        </w:sectPr>
        <w:rPr>
          <w:rFonts w:ascii="SimSun" w:hAnsi="SimSun" w:eastAsia="SimSun" w:cs="SimSun"/>
          <w:sz w:val="30"/>
          <w:szCs w:val="30"/>
        </w:rPr>
      </w:pPr>
    </w:p>
    <w:p>
      <w:pPr>
        <w:pStyle w:val="BodyText"/>
        <w:ind w:left="39"/>
        <w:spacing w:before="168" w:line="216" w:lineRule="auto"/>
        <w:rPr>
          <w:rFonts w:ascii="KaiTi" w:hAnsi="KaiTi" w:eastAsia="KaiTi" w:cs="KaiTi"/>
        </w:rPr>
      </w:pPr>
      <w:r>
        <w:rPr>
          <w:b/>
          <w:bCs/>
          <w:spacing w:val="-1"/>
        </w:rPr>
        <w:t>作者简介：</w:t>
      </w:r>
      <w:r>
        <w:rPr>
          <w:rFonts w:ascii="KaiTi" w:hAnsi="KaiTi" w:eastAsia="KaiTi" w:cs="KaiTi"/>
          <w:spacing w:val="-1"/>
        </w:rPr>
        <w:t>中国电信股份有限公司研究院/战</w:t>
      </w:r>
      <w:r>
        <w:rPr>
          <w:rFonts w:ascii="KaiTi" w:hAnsi="KaiTi" w:eastAsia="KaiTi" w:cs="KaiTi"/>
          <w:spacing w:val="-2"/>
        </w:rPr>
        <w:t>略发展研究所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115595</wp:posOffset>
            </wp:positionH>
            <wp:positionV relativeFrom="paragraph">
              <wp:posOffset>119567</wp:posOffset>
            </wp:positionV>
            <wp:extent cx="1168876" cy="1533118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168876" cy="15331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left="2527"/>
        <w:spacing w:before="91" w:line="22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王文治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</w:t>
      </w:r>
      <w:r>
        <w:rPr>
          <w:rFonts w:ascii="KaiTi" w:hAnsi="KaiTi" w:eastAsia="KaiTi" w:cs="KaiTi"/>
          <w:sz w:val="28"/>
          <w:szCs w:val="28"/>
          <w:spacing w:val="-2"/>
        </w:rPr>
        <w:t>【18901387829】</w:t>
      </w:r>
    </w:p>
    <w:p>
      <w:pPr>
        <w:ind w:left="2517" w:right="224" w:firstLine="6"/>
        <w:spacing w:before="108" w:line="224" w:lineRule="auto"/>
        <w:jc w:val="both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"/>
        </w:rPr>
        <w:t>一级分析师，硕士，毕业于北京邮电大学，通</w:t>
      </w:r>
      <w:r>
        <w:rPr>
          <w:rFonts w:ascii="KaiTi" w:hAnsi="KaiTi" w:eastAsia="KaiTi" w:cs="KaiTi"/>
          <w:sz w:val="28"/>
          <w:szCs w:val="28"/>
          <w:spacing w:val="-1"/>
        </w:rPr>
        <w:t>信工程专业，就职于中国电信研究院，长期从</w:t>
      </w:r>
      <w:r>
        <w:rPr>
          <w:rFonts w:ascii="KaiTi" w:hAnsi="KaiTi" w:eastAsia="KaiTi" w:cs="KaiTi"/>
          <w:sz w:val="28"/>
          <w:szCs w:val="28"/>
          <w:spacing w:val="-1"/>
        </w:rPr>
        <w:t>事通信行业及物联网技术研究，近年来专注物</w:t>
      </w:r>
      <w:r>
        <w:rPr>
          <w:rFonts w:ascii="KaiTi" w:hAnsi="KaiTi" w:eastAsia="KaiTi" w:cs="KaiTi"/>
          <w:sz w:val="28"/>
          <w:szCs w:val="28"/>
          <w:spacing w:val="-1"/>
        </w:rPr>
        <w:t>联网领域及政企重点产品及市场领域研究。</w:t>
      </w:r>
    </w:p>
    <w:sectPr>
      <w:pgSz w:w="11907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image" Target="media/image3.png"/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2023-04-21T15:20:34Z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2025-11-04T15:54:57</vt:filetime>
  </property>
</Properties>
</file>