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80"/>
        <w:spacing w:before="434" w:line="178" w:lineRule="auto"/>
        <w:rPr>
          <w:rFonts w:ascii="LiSu" w:hAnsi="LiSu" w:eastAsia="LiSu" w:cs="LiSu"/>
          <w:sz w:val="112"/>
          <w:szCs w:val="112"/>
        </w:rPr>
      </w:pPr>
      <w:bookmarkStart w:name="bookmark1" w:id="1"/>
      <w:bookmarkEnd w:id="1"/>
      <w:r>
        <w:rPr>
          <w:rFonts w:ascii="LiSu" w:hAnsi="LiSu" w:eastAsia="LiSu" w:cs="LiSu"/>
          <w:sz w:val="112"/>
          <w:szCs w:val="112"/>
          <w:color w:val="FF0000"/>
          <w:spacing w:val="-7"/>
        </w:rPr>
        <w:t>战略研究专报</w:t>
      </w:r>
    </w:p>
    <w:p>
      <w:pPr>
        <w:ind w:left="113"/>
        <w:spacing w:before="217" w:line="406" w:lineRule="exact"/>
        <w:rPr>
          <w:rFonts w:ascii="LiSu" w:hAnsi="LiSu" w:eastAsia="LiSu" w:cs="LiSu"/>
          <w:sz w:val="30"/>
          <w:szCs w:val="30"/>
        </w:rPr>
      </w:pPr>
      <w:r>
        <w:rPr>
          <w:rFonts w:ascii="LiSu" w:hAnsi="LiSu" w:eastAsia="LiSu" w:cs="LiSu"/>
          <w:sz w:val="30"/>
          <w:szCs w:val="30"/>
          <w:color w:val="FF0000"/>
          <w:spacing w:val="-5"/>
          <w:position w:val="2"/>
        </w:rPr>
        <w:t>天翼智库</w:t>
      </w:r>
      <w:r>
        <w:rPr>
          <w:rFonts w:ascii="LiSu" w:hAnsi="LiSu" w:eastAsia="LiSu" w:cs="LiSu"/>
          <w:sz w:val="30"/>
          <w:szCs w:val="30"/>
          <w:color w:val="FF0000"/>
          <w:spacing w:val="1"/>
          <w:position w:val="2"/>
        </w:rPr>
        <w:t xml:space="preserve">                           </w:t>
      </w:r>
      <w:r>
        <w:rPr>
          <w:rFonts w:ascii="LiSu" w:hAnsi="LiSu" w:eastAsia="LiSu" w:cs="LiSu"/>
          <w:sz w:val="30"/>
          <w:szCs w:val="30"/>
          <w:color w:val="FF0000"/>
          <w:spacing w:val="-5"/>
          <w:position w:val="2"/>
        </w:rPr>
        <w:t>2025</w:t>
      </w:r>
      <w:r>
        <w:rPr>
          <w:rFonts w:ascii="LiSu" w:hAnsi="LiSu" w:eastAsia="LiSu" w:cs="LiSu"/>
          <w:sz w:val="30"/>
          <w:szCs w:val="30"/>
          <w:color w:val="FF0000"/>
          <w:spacing w:val="-66"/>
          <w:position w:val="2"/>
        </w:rPr>
        <w:t xml:space="preserve"> </w:t>
      </w:r>
      <w:r>
        <w:rPr>
          <w:rFonts w:ascii="LiSu" w:hAnsi="LiSu" w:eastAsia="LiSu" w:cs="LiSu"/>
          <w:sz w:val="30"/>
          <w:szCs w:val="30"/>
          <w:color w:val="FF0000"/>
          <w:spacing w:val="-5"/>
          <w:position w:val="2"/>
        </w:rPr>
        <w:t>年第</w:t>
      </w:r>
      <w:r>
        <w:rPr>
          <w:rFonts w:ascii="LiSu" w:hAnsi="LiSu" w:eastAsia="LiSu" w:cs="LiSu"/>
          <w:sz w:val="30"/>
          <w:szCs w:val="30"/>
          <w:color w:val="FF0000"/>
          <w:spacing w:val="-58"/>
          <w:position w:val="2"/>
        </w:rPr>
        <w:t xml:space="preserve"> </w:t>
      </w:r>
      <w:r>
        <w:rPr>
          <w:rFonts w:ascii="LiSu" w:hAnsi="LiSu" w:eastAsia="LiSu" w:cs="LiSu"/>
          <w:sz w:val="30"/>
          <w:szCs w:val="30"/>
          <w:color w:val="FF0000"/>
          <w:spacing w:val="-5"/>
          <w:position w:val="2"/>
        </w:rPr>
        <w:t>2</w:t>
      </w:r>
      <w:r>
        <w:rPr>
          <w:rFonts w:ascii="LiSu" w:hAnsi="LiSu" w:eastAsia="LiSu" w:cs="LiSu"/>
          <w:sz w:val="30"/>
          <w:szCs w:val="30"/>
          <w:color w:val="FF0000"/>
          <w:spacing w:val="-70"/>
          <w:position w:val="2"/>
        </w:rPr>
        <w:t xml:space="preserve"> </w:t>
      </w:r>
      <w:r>
        <w:rPr>
          <w:rFonts w:ascii="LiSu" w:hAnsi="LiSu" w:eastAsia="LiSu" w:cs="LiSu"/>
          <w:sz w:val="30"/>
          <w:szCs w:val="30"/>
          <w:color w:val="FF0000"/>
          <w:spacing w:val="-5"/>
          <w:position w:val="2"/>
        </w:rPr>
        <w:t>期</w:t>
      </w:r>
      <w:r>
        <w:rPr>
          <w:rFonts w:ascii="LiSu" w:hAnsi="LiSu" w:eastAsia="LiSu" w:cs="LiSu"/>
          <w:sz w:val="30"/>
          <w:szCs w:val="30"/>
          <w:color w:val="FF0000"/>
          <w:spacing w:val="-5"/>
          <w:position w:val="2"/>
        </w:rPr>
        <w:t xml:space="preserve"> </w:t>
      </w:r>
      <w:r>
        <w:rPr>
          <w:rFonts w:ascii="LiSu" w:hAnsi="LiSu" w:eastAsia="LiSu" w:cs="LiSu"/>
          <w:sz w:val="30"/>
          <w:szCs w:val="30"/>
          <w:color w:val="FF0000"/>
          <w:spacing w:val="-5"/>
          <w:position w:val="2"/>
        </w:rPr>
        <w:t>总</w:t>
      </w:r>
      <w:r>
        <w:rPr>
          <w:rFonts w:ascii="LiSu" w:hAnsi="LiSu" w:eastAsia="LiSu" w:cs="LiSu"/>
          <w:sz w:val="30"/>
          <w:szCs w:val="30"/>
          <w:color w:val="FF0000"/>
          <w:spacing w:val="-60"/>
          <w:position w:val="2"/>
        </w:rPr>
        <w:t xml:space="preserve"> </w:t>
      </w:r>
      <w:r>
        <w:rPr>
          <w:rFonts w:ascii="LiSu" w:hAnsi="LiSu" w:eastAsia="LiSu" w:cs="LiSu"/>
          <w:sz w:val="30"/>
          <w:szCs w:val="30"/>
          <w:color w:val="FF0000"/>
          <w:spacing w:val="-5"/>
          <w:position w:val="2"/>
        </w:rPr>
        <w:t>2</w:t>
      </w:r>
      <w:r>
        <w:rPr>
          <w:rFonts w:ascii="LiSu" w:hAnsi="LiSu" w:eastAsia="LiSu" w:cs="LiSu"/>
          <w:sz w:val="30"/>
          <w:szCs w:val="30"/>
          <w:color w:val="FF0000"/>
          <w:spacing w:val="-68"/>
          <w:position w:val="2"/>
        </w:rPr>
        <w:t xml:space="preserve"> </w:t>
      </w:r>
      <w:r>
        <w:rPr>
          <w:rFonts w:ascii="LiSu" w:hAnsi="LiSu" w:eastAsia="LiSu" w:cs="LiSu"/>
          <w:sz w:val="30"/>
          <w:szCs w:val="30"/>
          <w:color w:val="FF0000"/>
          <w:spacing w:val="-5"/>
          <w:position w:val="2"/>
        </w:rPr>
        <w:t>期</w:t>
      </w:r>
    </w:p>
    <w:p>
      <w:pPr>
        <w:spacing w:before="55" w:line="88" w:lineRule="exact"/>
        <w:rPr/>
      </w:pPr>
      <w:r>
        <w:rPr>
          <w:position w:val="-1"/>
        </w:rPr>
        <w:pict>
          <v:shape id="_x0000_s2" style="mso-position-vertical-relative:line;mso-position-horizontal-relative:char;width:429.8pt;height:4.45pt;" filled="false" strokecolor="#0070C0" strokeweight="4.44pt" coordsize="8595,88" coordorigin="0,0" path="m0,44l8595,44e">
            <v:stroke joinstyle="bevel" miterlimit="2"/>
          </v:shape>
        </w:pic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125"/>
        <w:spacing w:before="113" w:line="223" w:lineRule="auto"/>
        <w:outlineLvl w:val="0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4"/>
        </w:rPr>
        <w:t>斯坦福《</w:t>
      </w:r>
      <w:r>
        <w:rPr>
          <w:rFonts w:ascii="Calibri" w:hAnsi="Calibri" w:eastAsia="Calibri" w:cs="Calibri"/>
          <w:sz w:val="35"/>
          <w:szCs w:val="35"/>
          <w:b/>
          <w:bCs/>
          <w:spacing w:val="4"/>
        </w:rPr>
        <w:t>2025</w:t>
      </w:r>
      <w:r>
        <w:rPr>
          <w:rFonts w:ascii="Calibri" w:hAnsi="Calibri" w:eastAsia="Calibri" w:cs="Calibri"/>
          <w:sz w:val="35"/>
          <w:szCs w:val="35"/>
          <w:b/>
          <w:bCs/>
          <w:spacing w:val="35"/>
        </w:rPr>
        <w:t xml:space="preserve"> </w:t>
      </w:r>
      <w:r>
        <w:rPr>
          <w:rFonts w:ascii="SimSun" w:hAnsi="SimSun" w:eastAsia="SimSun" w:cs="SimSun"/>
          <w:sz w:val="35"/>
          <w:szCs w:val="35"/>
          <w:b/>
          <w:bCs/>
          <w:spacing w:val="4"/>
        </w:rPr>
        <w:t>年</w:t>
      </w:r>
      <w:r>
        <w:rPr>
          <w:rFonts w:ascii="SimSun" w:hAnsi="SimSun" w:eastAsia="SimSun" w:cs="SimSun"/>
          <w:sz w:val="35"/>
          <w:szCs w:val="35"/>
          <w:spacing w:val="-80"/>
        </w:rPr>
        <w:t xml:space="preserve"> </w:t>
      </w:r>
      <w:r>
        <w:rPr>
          <w:rFonts w:ascii="Calibri" w:hAnsi="Calibri" w:eastAsia="Calibri" w:cs="Calibri"/>
          <w:sz w:val="35"/>
          <w:szCs w:val="35"/>
          <w:b/>
          <w:bCs/>
        </w:rPr>
        <w:t>AI</w:t>
      </w:r>
      <w:r>
        <w:rPr>
          <w:rFonts w:ascii="Calibri" w:hAnsi="Calibri" w:eastAsia="Calibri" w:cs="Calibri"/>
          <w:sz w:val="35"/>
          <w:szCs w:val="35"/>
          <w:b/>
          <w:bCs/>
          <w:spacing w:val="28"/>
          <w:w w:val="101"/>
        </w:rPr>
        <w:t xml:space="preserve"> </w:t>
      </w:r>
      <w:r>
        <w:rPr>
          <w:rFonts w:ascii="SimSun" w:hAnsi="SimSun" w:eastAsia="SimSun" w:cs="SimSun"/>
          <w:sz w:val="35"/>
          <w:szCs w:val="35"/>
          <w:b/>
          <w:bCs/>
          <w:spacing w:val="4"/>
        </w:rPr>
        <w:t>指数报告》解读分析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pStyle w:val="BodyText"/>
        <w:ind w:left="139" w:right="144" w:firstLine="669"/>
        <w:spacing w:before="113" w:line="341" w:lineRule="auto"/>
        <w:rPr/>
      </w:pPr>
      <w:r>
        <w:rPr>
          <w:spacing w:val="5"/>
        </w:rPr>
        <w:t>斯坦福 </w:t>
      </w:r>
      <w:r>
        <w:rPr/>
        <w:t>HAI</w:t>
      </w:r>
      <w:r>
        <w:rPr>
          <w:spacing w:val="5"/>
        </w:rPr>
        <w:t>（以人为本人工智能研究院）</w:t>
      </w:r>
      <w:r>
        <w:rPr>
          <w:spacing w:val="-40"/>
        </w:rPr>
        <w:t xml:space="preserve"> </w:t>
      </w:r>
      <w:r>
        <w:rPr>
          <w:spacing w:val="5"/>
        </w:rPr>
        <w:t>于 4</w:t>
      </w:r>
      <w:r>
        <w:rPr>
          <w:spacing w:val="38"/>
        </w:rPr>
        <w:t xml:space="preserve"> </w:t>
      </w:r>
      <w:r>
        <w:rPr>
          <w:spacing w:val="5"/>
        </w:rPr>
        <w:t>月初发布</w:t>
      </w:r>
      <w:r>
        <w:rPr>
          <w:spacing w:val="3"/>
        </w:rPr>
        <w:t>《2025</w:t>
      </w:r>
      <w:r>
        <w:rPr>
          <w:spacing w:val="42"/>
        </w:rPr>
        <w:t xml:space="preserve"> </w:t>
      </w:r>
      <w:r>
        <w:rPr>
          <w:spacing w:val="3"/>
        </w:rPr>
        <w:t>年 </w:t>
      </w:r>
      <w:r>
        <w:rPr/>
        <w:t>AI</w:t>
      </w:r>
      <w:r>
        <w:rPr>
          <w:spacing w:val="28"/>
        </w:rPr>
        <w:t xml:space="preserve"> </w:t>
      </w:r>
      <w:r>
        <w:rPr>
          <w:spacing w:val="3"/>
        </w:rPr>
        <w:t>指数报告》</w:t>
      </w:r>
      <w:r>
        <w:rPr>
          <w:spacing w:val="-22"/>
        </w:rPr>
        <w:t xml:space="preserve"> </w:t>
      </w:r>
      <w:r>
        <w:rPr>
          <w:spacing w:val="3"/>
        </w:rPr>
        <w:t>，该机构自 2017</w:t>
      </w:r>
      <w:r>
        <w:rPr>
          <w:spacing w:val="25"/>
        </w:rPr>
        <w:t xml:space="preserve"> </w:t>
      </w:r>
      <w:r>
        <w:rPr>
          <w:spacing w:val="3"/>
        </w:rPr>
        <w:t>年起连续八年追踪</w:t>
      </w:r>
      <w:r>
        <w:rPr>
          <w:spacing w:val="2"/>
        </w:rPr>
        <w:t>全球 </w:t>
      </w:r>
      <w:r>
        <w:rPr/>
        <w:t>AI</w:t>
      </w:r>
      <w:r>
        <w:rPr>
          <w:spacing w:val="42"/>
        </w:rPr>
        <w:t xml:space="preserve"> </w:t>
      </w:r>
      <w:r>
        <w:rPr>
          <w:spacing w:val="2"/>
        </w:rPr>
        <w:t>趋势， 已成为国际公认的行业风向标</w:t>
      </w:r>
      <w:r>
        <w:rPr>
          <w:spacing w:val="-32"/>
        </w:rPr>
        <w:t xml:space="preserve"> </w:t>
      </w:r>
      <w:r>
        <w:rPr>
          <w:spacing w:val="2"/>
        </w:rPr>
        <w:t>。</w:t>
      </w:r>
      <w:r>
        <w:rPr>
          <w:spacing w:val="-47"/>
        </w:rPr>
        <w:t xml:space="preserve"> </w:t>
      </w:r>
      <w:r>
        <w:rPr>
          <w:spacing w:val="2"/>
        </w:rPr>
        <w:t>报告显示，</w:t>
      </w:r>
    </w:p>
    <w:p>
      <w:pPr>
        <w:pStyle w:val="BodyText"/>
        <w:ind w:left="176" w:right="45" w:firstLine="27"/>
        <w:spacing w:before="10" w:line="335" w:lineRule="auto"/>
        <w:rPr/>
      </w:pPr>
      <w:r>
        <w:rPr>
          <w:spacing w:val="3"/>
        </w:rPr>
        <w:t>当前 </w:t>
      </w:r>
      <w:r>
        <w:rPr/>
        <w:t>AI</w:t>
      </w:r>
      <w:r>
        <w:rPr>
          <w:spacing w:val="3"/>
        </w:rPr>
        <w:t xml:space="preserve"> 技术加速突破，</w:t>
      </w:r>
      <w:r>
        <w:rPr>
          <w:spacing w:val="-37"/>
        </w:rPr>
        <w:t xml:space="preserve"> </w:t>
      </w:r>
      <w:r>
        <w:rPr>
          <w:spacing w:val="3"/>
        </w:rPr>
        <w:t>同时以惊人的速度渗透到各个领域，</w:t>
      </w:r>
      <w:r>
        <w:rPr>
          <w:spacing w:val="-1"/>
        </w:rPr>
        <w:t>正从</w:t>
      </w:r>
      <w:r>
        <w:rPr>
          <w:spacing w:val="33"/>
        </w:rPr>
        <w:t xml:space="preserve"> </w:t>
      </w:r>
      <w:r>
        <w:rPr>
          <w:spacing w:val="-1"/>
        </w:rPr>
        <w:t>1.0</w:t>
      </w:r>
      <w:r>
        <w:rPr>
          <w:spacing w:val="48"/>
        </w:rPr>
        <w:t xml:space="preserve"> </w:t>
      </w:r>
      <w:r>
        <w:rPr>
          <w:spacing w:val="-1"/>
        </w:rPr>
        <w:t>阶段向 2.0</w:t>
      </w:r>
      <w:r>
        <w:rPr>
          <w:spacing w:val="47"/>
        </w:rPr>
        <w:t xml:space="preserve"> </w:t>
      </w:r>
      <w:r>
        <w:rPr>
          <w:spacing w:val="-1"/>
        </w:rPr>
        <w:t>阶段</w:t>
      </w:r>
      <w:hyperlink w:history="true" w:anchor="bookmark1">
        <w:r>
          <w:rPr>
            <w:sz w:val="19"/>
            <w:szCs w:val="19"/>
            <w:spacing w:val="-1"/>
            <w:position w:val="13"/>
          </w:rPr>
          <w:t>1</w:t>
        </w:r>
      </w:hyperlink>
      <w:r>
        <w:rPr>
          <w:spacing w:val="-1"/>
        </w:rPr>
        <w:t>快速演进。</w:t>
      </w:r>
    </w:p>
    <w:p>
      <w:pPr>
        <w:ind w:left="157" w:right="212" w:firstLine="645"/>
        <w:spacing w:before="135" w:line="37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21"/>
        </w:rPr>
        <w:t>一、</w:t>
      </w:r>
      <w:r>
        <w:rPr>
          <w:rFonts w:ascii="SimHei" w:hAnsi="SimHei" w:eastAsia="SimHei" w:cs="SimHei"/>
          <w:sz w:val="31"/>
          <w:szCs w:val="31"/>
        </w:rPr>
        <w:t>AI</w:t>
      </w:r>
      <w:r>
        <w:rPr>
          <w:rFonts w:ascii="SimHei" w:hAnsi="SimHei" w:eastAsia="SimHei" w:cs="SimHei"/>
          <w:sz w:val="31"/>
          <w:szCs w:val="31"/>
          <w:spacing w:val="21"/>
        </w:rPr>
        <w:t>性能跃升，进入生产可用阶段，将重构</w:t>
      </w:r>
      <w:r>
        <w:rPr>
          <w:rFonts w:ascii="SimHei" w:hAnsi="SimHei" w:eastAsia="SimHei" w:cs="SimHei"/>
          <w:sz w:val="31"/>
          <w:szCs w:val="31"/>
        </w:rPr>
        <w:t>AI</w:t>
      </w:r>
      <w:r>
        <w:rPr>
          <w:rFonts w:ascii="SimHei" w:hAnsi="SimHei" w:eastAsia="SimHei" w:cs="SimHei"/>
          <w:sz w:val="31"/>
          <w:szCs w:val="31"/>
          <w:spacing w:val="21"/>
        </w:rPr>
        <w:t>竞争</w:t>
      </w:r>
      <w:r>
        <w:rPr>
          <w:rFonts w:ascii="SimHei" w:hAnsi="SimHei" w:eastAsia="SimHei" w:cs="SimHei"/>
          <w:sz w:val="31"/>
          <w:szCs w:val="31"/>
          <w:spacing w:val="8"/>
        </w:rPr>
        <w:t>格局与创新路径</w:t>
      </w:r>
    </w:p>
    <w:p>
      <w:pPr>
        <w:pStyle w:val="BodyText"/>
        <w:ind w:left="160" w:right="144" w:firstLine="656"/>
        <w:spacing w:before="9" w:line="333" w:lineRule="auto"/>
        <w:jc w:val="both"/>
        <w:rPr/>
      </w:pPr>
      <w:r>
        <w:rPr>
          <w:b/>
          <w:bCs/>
          <w:spacing w:val="4"/>
        </w:rPr>
        <w:t>一是</w:t>
      </w:r>
      <w:r>
        <w:rPr>
          <w:spacing w:val="4"/>
        </w:rPr>
        <w:t xml:space="preserve"> </w:t>
      </w:r>
      <w:r>
        <w:rPr>
          <w:b/>
          <w:bCs/>
        </w:rPr>
        <w:t>AI</w:t>
      </w:r>
      <w:r>
        <w:rPr>
          <w:spacing w:val="47"/>
        </w:rPr>
        <w:t xml:space="preserve"> </w:t>
      </w:r>
      <w:r>
        <w:rPr>
          <w:b/>
          <w:bCs/>
          <w:spacing w:val="4"/>
        </w:rPr>
        <w:t>性能持续突破，</w:t>
      </w:r>
      <w:r>
        <w:rPr>
          <w:spacing w:val="-34"/>
        </w:rPr>
        <w:t xml:space="preserve"> </w:t>
      </w:r>
      <w:r>
        <w:rPr>
          <w:b/>
          <w:bCs/>
          <w:spacing w:val="4"/>
        </w:rPr>
        <w:t>顶级模型差距显著收窄</w:t>
      </w:r>
      <w:r>
        <w:rPr>
          <w:spacing w:val="-30"/>
        </w:rPr>
        <w:t xml:space="preserve"> </w:t>
      </w:r>
      <w:r>
        <w:rPr>
          <w:spacing w:val="4"/>
        </w:rPr>
        <w:t>。</w:t>
      </w:r>
      <w:r>
        <w:rPr>
          <w:spacing w:val="-40"/>
        </w:rPr>
        <w:t xml:space="preserve"> </w:t>
      </w:r>
      <w:r>
        <w:rPr>
          <w:spacing w:val="4"/>
        </w:rPr>
        <w:t>报告</w:t>
      </w:r>
      <w:r>
        <w:rPr/>
        <w:t>显示，2023</w:t>
      </w:r>
      <w:r>
        <w:rPr>
          <w:spacing w:val="37"/>
          <w:w w:val="101"/>
        </w:rPr>
        <w:t xml:space="preserve"> </w:t>
      </w:r>
      <w:r>
        <w:rPr/>
        <w:t>至 2024</w:t>
      </w:r>
      <w:r>
        <w:rPr>
          <w:spacing w:val="22"/>
        </w:rPr>
        <w:t xml:space="preserve"> </w:t>
      </w:r>
      <w:r>
        <w:rPr/>
        <w:t>年，AI</w:t>
      </w:r>
      <w:r>
        <w:rPr>
          <w:spacing w:val="23"/>
        </w:rPr>
        <w:t xml:space="preserve"> </w:t>
      </w:r>
      <w:r>
        <w:rPr/>
        <w:t>在 MMMU</w:t>
      </w:r>
      <w:r>
        <w:rPr>
          <w:spacing w:val="-45"/>
        </w:rPr>
        <w:t xml:space="preserve"> </w:t>
      </w:r>
      <w:r>
        <w:rPr/>
        <w:t>、GP</w:t>
      </w:r>
      <w:r>
        <w:rPr>
          <w:spacing w:val="-1"/>
        </w:rPr>
        <w:t>QA</w:t>
      </w:r>
      <w:r>
        <w:rPr>
          <w:spacing w:val="37"/>
          <w:w w:val="101"/>
        </w:rPr>
        <w:t xml:space="preserve"> </w:t>
      </w:r>
      <w:r>
        <w:rPr>
          <w:spacing w:val="-1"/>
        </w:rPr>
        <w:t>等基准测试中</w:t>
      </w:r>
      <w:r>
        <w:rPr>
          <w:spacing w:val="4"/>
        </w:rPr>
        <w:t>性能跃升，</w:t>
      </w:r>
      <w:r>
        <w:rPr>
          <w:spacing w:val="-56"/>
        </w:rPr>
        <w:t xml:space="preserve"> </w:t>
      </w:r>
      <w:r>
        <w:rPr>
          <w:spacing w:val="4"/>
        </w:rPr>
        <w:t>增幅从</w:t>
      </w:r>
      <w:r>
        <w:rPr>
          <w:spacing w:val="26"/>
          <w:w w:val="101"/>
        </w:rPr>
        <w:t xml:space="preserve"> </w:t>
      </w:r>
      <w:r>
        <w:rPr>
          <w:spacing w:val="4"/>
        </w:rPr>
        <w:t>19%到 67%不等</w:t>
      </w:r>
      <w:r>
        <w:rPr>
          <w:spacing w:val="-20"/>
        </w:rPr>
        <w:t xml:space="preserve"> </w:t>
      </w:r>
      <w:r>
        <w:rPr>
          <w:spacing w:val="4"/>
        </w:rPr>
        <w:t>，且第一名与第十名</w:t>
      </w:r>
      <w:r>
        <w:rPr>
          <w:spacing w:val="3"/>
        </w:rPr>
        <w:t>的得</w:t>
      </w:r>
      <w:r>
        <w:rPr>
          <w:spacing w:val="1"/>
        </w:rPr>
        <w:t>分差从</w:t>
      </w:r>
      <w:r>
        <w:rPr>
          <w:spacing w:val="33"/>
          <w:w w:val="101"/>
        </w:rPr>
        <w:t xml:space="preserve"> </w:t>
      </w:r>
      <w:r>
        <w:rPr>
          <w:spacing w:val="1"/>
        </w:rPr>
        <w:t>11.9%降至</w:t>
      </w:r>
      <w:r>
        <w:rPr>
          <w:spacing w:val="24"/>
        </w:rPr>
        <w:t xml:space="preserve"> </w:t>
      </w:r>
      <w:r>
        <w:rPr>
          <w:spacing w:val="1"/>
        </w:rPr>
        <w:t>5.4%</w:t>
      </w:r>
      <w:r>
        <w:rPr>
          <w:rFonts w:ascii="SimSun" w:hAnsi="SimSun" w:eastAsia="SimSun" w:cs="SimSun"/>
          <w:sz w:val="16"/>
          <w:szCs w:val="16"/>
          <w:spacing w:val="1"/>
        </w:rPr>
        <w:t>。</w:t>
      </w:r>
      <w:r>
        <w:rPr>
          <w:spacing w:val="1"/>
        </w:rPr>
        <w:t>同时，中美顶级模型性能差距快速收</w:t>
      </w:r>
      <w:r>
        <w:rPr>
          <w:spacing w:val="5"/>
        </w:rPr>
        <w:t>窄，在 </w:t>
      </w:r>
      <w:r>
        <w:rPr/>
        <w:t>MMLU</w:t>
      </w:r>
      <w:r>
        <w:rPr>
          <w:spacing w:val="37"/>
          <w:w w:val="101"/>
        </w:rPr>
        <w:t xml:space="preserve"> </w:t>
      </w:r>
      <w:r>
        <w:rPr>
          <w:spacing w:val="5"/>
        </w:rPr>
        <w:t>基准测试中，从</w:t>
      </w:r>
      <w:r>
        <w:rPr>
          <w:spacing w:val="25"/>
          <w:w w:val="101"/>
        </w:rPr>
        <w:t xml:space="preserve"> </w:t>
      </w:r>
      <w:r>
        <w:rPr>
          <w:spacing w:val="5"/>
        </w:rPr>
        <w:t>17.5%降至 0.3%。</w:t>
      </w:r>
    </w:p>
    <w:p>
      <w:pPr>
        <w:spacing w:line="390" w:lineRule="auto"/>
        <w:rPr>
          <w:rFonts w:ascii="Arial"/>
          <w:sz w:val="21"/>
        </w:rPr>
      </w:pPr>
      <w:r>
        <w:pict>
          <v:shape id="_x0000_s4" style="position:absolute;margin-left:7.25pt;margin-top:15.1024pt;mso-position-vertical-relative:text;mso-position-horizontal-relative:text;width:144pt;height:0pt;z-index:251658240;" filled="false" strokecolor="#000000" strokeweight="0.00pt" coordsize="2880,0" coordorigin="0,0" path="m,l2880,0e">
            <v:stroke endcap="square" joinstyle="bevel" miterlimit="0"/>
          </v:shape>
        </w:pict>
      </w:r>
      <w:r/>
    </w:p>
    <w:p>
      <w:pPr>
        <w:ind w:left="152" w:right="144" w:firstLine="2"/>
        <w:spacing w:before="59" w:line="234" w:lineRule="auto"/>
        <w:rPr>
          <w:rFonts w:ascii="SimSun" w:hAnsi="SimSun" w:eastAsia="SimSun" w:cs="SimSun"/>
          <w:sz w:val="18"/>
          <w:szCs w:val="18"/>
        </w:rPr>
      </w:pPr>
      <w:r>
        <w:rPr>
          <w:rFonts w:ascii="Calibri" w:hAnsi="Calibri" w:eastAsia="Calibri" w:cs="Calibri"/>
          <w:sz w:val="11"/>
          <w:szCs w:val="11"/>
          <w:spacing w:val="-1"/>
          <w:position w:val="6"/>
        </w:rPr>
        <w:t>1    </w:t>
      </w:r>
      <w:r>
        <w:rPr>
          <w:rFonts w:ascii="SimSun" w:hAnsi="SimSun" w:eastAsia="SimSun" w:cs="SimSun"/>
          <w:sz w:val="18"/>
          <w:szCs w:val="18"/>
          <w:spacing w:val="-1"/>
        </w:rPr>
        <w:t>天翼智库创新性提出大模型发展三阶段理论：</w:t>
      </w:r>
      <w:r>
        <w:rPr>
          <w:rFonts w:ascii="Calibri" w:hAnsi="Calibri" w:eastAsia="Calibri" w:cs="Calibri"/>
          <w:sz w:val="18"/>
          <w:szCs w:val="18"/>
          <w:spacing w:val="-1"/>
        </w:rPr>
        <w:t>1.0</w:t>
      </w:r>
      <w:r>
        <w:rPr>
          <w:rFonts w:ascii="Calibri" w:hAnsi="Calibri" w:eastAsia="Calibri" w:cs="Calibri"/>
          <w:sz w:val="18"/>
          <w:szCs w:val="18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阶段，大模型发</w:t>
      </w:r>
      <w:r>
        <w:rPr>
          <w:rFonts w:ascii="SimSun" w:hAnsi="SimSun" w:eastAsia="SimSun" w:cs="SimSun"/>
          <w:sz w:val="18"/>
          <w:szCs w:val="18"/>
          <w:spacing w:val="-2"/>
        </w:rPr>
        <w:t>展聚焦技术创新，应用于聊天交互、文</w:t>
      </w:r>
      <w:r>
        <w:rPr>
          <w:rFonts w:ascii="SimSun" w:hAnsi="SimSun" w:eastAsia="SimSun" w:cs="SimSun"/>
          <w:sz w:val="18"/>
          <w:szCs w:val="18"/>
          <w:spacing w:val="-2"/>
        </w:rPr>
        <w:t>本生成等基础场景；</w:t>
      </w:r>
      <w:r>
        <w:rPr>
          <w:rFonts w:ascii="Calibri" w:hAnsi="Calibri" w:eastAsia="Calibri" w:cs="Calibri"/>
          <w:sz w:val="18"/>
          <w:szCs w:val="18"/>
          <w:spacing w:val="-2"/>
        </w:rPr>
        <w:t>2.0</w:t>
      </w:r>
      <w:r>
        <w:rPr>
          <w:rFonts w:ascii="Calibri" w:hAnsi="Calibri" w:eastAsia="Calibri" w:cs="Calibri"/>
          <w:sz w:val="18"/>
          <w:szCs w:val="18"/>
          <w:spacing w:val="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阶段，大模型能力达人类平均水平，场景泛化能力强，重心转向应用创新，各类场</w:t>
      </w:r>
      <w:r>
        <w:rPr>
          <w:rFonts w:ascii="SimSun" w:hAnsi="SimSun" w:eastAsia="SimSun" w:cs="SimSun"/>
          <w:sz w:val="18"/>
          <w:szCs w:val="18"/>
          <w:spacing w:val="-2"/>
        </w:rPr>
        <w:t>景规模落地加速；</w:t>
      </w:r>
      <w:r>
        <w:rPr>
          <w:rFonts w:ascii="Calibri" w:hAnsi="Calibri" w:eastAsia="Calibri" w:cs="Calibri"/>
          <w:sz w:val="18"/>
          <w:szCs w:val="18"/>
          <w:spacing w:val="-2"/>
        </w:rPr>
        <w:t>3.0</w:t>
      </w:r>
      <w:r>
        <w:rPr>
          <w:rFonts w:ascii="Calibri" w:hAnsi="Calibri" w:eastAsia="Calibri" w:cs="Calibri"/>
          <w:sz w:val="18"/>
          <w:szCs w:val="18"/>
          <w:spacing w:val="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阶段，大模型实现专家级能力，可靠性显著增强，深度融入生产核心关键环节，重构</w:t>
      </w:r>
      <w:r>
        <w:rPr>
          <w:rFonts w:ascii="SimSun" w:hAnsi="SimSun" w:eastAsia="SimSun" w:cs="SimSun"/>
          <w:sz w:val="18"/>
          <w:szCs w:val="18"/>
          <w:spacing w:val="-1"/>
        </w:rPr>
        <w:t>生产生活，重塑经济社会。</w:t>
      </w:r>
    </w:p>
    <w:p>
      <w:pPr>
        <w:spacing w:line="234" w:lineRule="auto"/>
        <w:sectPr>
          <w:footerReference w:type="default" r:id="rId1"/>
          <w:pgSz w:w="11906" w:h="16839"/>
          <w:pgMar w:top="1431" w:right="1655" w:bottom="1156" w:left="1655" w:header="0" w:footer="991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ind w:left="688"/>
        <w:spacing w:before="166" w:line="205" w:lineRule="auto"/>
        <w:rPr/>
      </w:pPr>
      <w:r>
        <w:rPr>
          <w:b/>
          <w:bCs/>
          <w:spacing w:val="27"/>
        </w:rPr>
        <w:t>二是开源模型性能逼近闭源</w:t>
      </w:r>
      <w:r>
        <w:rPr>
          <w:spacing w:val="-30"/>
        </w:rPr>
        <w:t xml:space="preserve"> </w:t>
      </w:r>
      <w:r>
        <w:rPr>
          <w:b/>
          <w:bCs/>
          <w:spacing w:val="27"/>
        </w:rPr>
        <w:t>，</w:t>
      </w:r>
      <w:r>
        <w:rPr>
          <w:spacing w:val="-20"/>
        </w:rPr>
        <w:t xml:space="preserve"> </w:t>
      </w:r>
      <w:r>
        <w:rPr>
          <w:b/>
          <w:bCs/>
          <w:spacing w:val="27"/>
        </w:rPr>
        <w:t>加速全球普惠应用</w:t>
      </w:r>
      <w:r>
        <w:rPr>
          <w:spacing w:val="-45"/>
        </w:rPr>
        <w:t xml:space="preserve"> </w:t>
      </w:r>
      <w:r>
        <w:rPr>
          <w:b/>
          <w:bCs/>
          <w:spacing w:val="27"/>
        </w:rPr>
        <w:t>。</w:t>
      </w:r>
    </w:p>
    <w:p>
      <w:pPr>
        <w:pStyle w:val="BodyText"/>
        <w:ind w:left="21" w:hanging="4"/>
        <w:spacing w:before="173" w:line="358" w:lineRule="auto"/>
        <w:rPr>
          <w:rFonts w:ascii="FangSong" w:hAnsi="FangSong" w:eastAsia="FangSong" w:cs="FangSong"/>
        </w:rPr>
      </w:pPr>
      <w:r>
        <w:rPr/>
        <w:t>DeepSeek</w:t>
      </w:r>
      <w:r>
        <w:rPr>
          <w:spacing w:val="41"/>
        </w:rPr>
        <w:t xml:space="preserve"> </w:t>
      </w:r>
      <w:r>
        <w:rPr>
          <w:spacing w:val="12"/>
        </w:rPr>
        <w:t>领衔的开源模型，</w:t>
      </w:r>
      <w:r>
        <w:rPr>
          <w:spacing w:val="-18"/>
        </w:rPr>
        <w:t xml:space="preserve"> </w:t>
      </w:r>
      <w:r>
        <w:rPr>
          <w:spacing w:val="12"/>
        </w:rPr>
        <w:t>与</w:t>
      </w:r>
      <w:r>
        <w:rPr>
          <w:spacing w:val="-13"/>
        </w:rPr>
        <w:t xml:space="preserve"> </w:t>
      </w:r>
      <w:r>
        <w:rPr>
          <w:spacing w:val="12"/>
        </w:rPr>
        <w:t>闭源模型的性能差距由</w:t>
      </w:r>
      <w:r>
        <w:rPr>
          <w:spacing w:val="24"/>
        </w:rPr>
        <w:t xml:space="preserve"> </w:t>
      </w:r>
      <w:r>
        <w:rPr>
          <w:spacing w:val="12"/>
        </w:rPr>
        <w:t>2024</w:t>
      </w:r>
      <w:r>
        <w:rPr>
          <w:spacing w:val="-4"/>
        </w:rPr>
        <w:t>年的 8%降至 2025 年的 1.7%，未来将超越闭源模型。</w:t>
      </w:r>
      <w:r>
        <w:rPr>
          <w:rFonts w:ascii="FangSong" w:hAnsi="FangSong" w:eastAsia="FangSong" w:cs="FangSong"/>
          <w:spacing w:val="-4"/>
        </w:rPr>
        <w:t>Dee</w:t>
      </w:r>
      <w:r>
        <w:rPr>
          <w:rFonts w:ascii="FangSong" w:hAnsi="FangSong" w:eastAsia="FangSong" w:cs="FangSong"/>
          <w:spacing w:val="-5"/>
        </w:rPr>
        <w:t>pSeek、</w:t>
      </w:r>
      <w:r>
        <w:rPr>
          <w:rFonts w:ascii="FangSong" w:hAnsi="FangSong" w:eastAsia="FangSong" w:cs="FangSong"/>
        </w:rPr>
        <w:t xml:space="preserve"> </w:t>
      </w:r>
      <w:r>
        <w:rPr>
          <w:rFonts w:ascii="FangSong" w:hAnsi="FangSong" w:eastAsia="FangSong" w:cs="FangSong"/>
        </w:rPr>
        <w:t>Llama</w:t>
      </w:r>
      <w:r>
        <w:rPr>
          <w:rFonts w:ascii="FangSong" w:hAnsi="FangSong" w:eastAsia="FangSong" w:cs="FangSong"/>
          <w:spacing w:val="13"/>
        </w:rPr>
        <w:t>、</w:t>
      </w:r>
      <w:r>
        <w:rPr>
          <w:rFonts w:ascii="FangSong" w:hAnsi="FangSong" w:eastAsia="FangSong" w:cs="FangSong"/>
        </w:rPr>
        <w:t>Qwen</w:t>
      </w:r>
      <w:r>
        <w:rPr>
          <w:rFonts w:ascii="FangSong" w:hAnsi="FangSong" w:eastAsia="FangSong" w:cs="FangSong"/>
          <w:spacing w:val="-37"/>
        </w:rPr>
        <w:t xml:space="preserve"> </w:t>
      </w:r>
      <w:r>
        <w:rPr>
          <w:rFonts w:ascii="FangSong" w:hAnsi="FangSong" w:eastAsia="FangSong" w:cs="FangSong"/>
          <w:spacing w:val="13"/>
        </w:rPr>
        <w:t>等开源模型打破闭源技术垄断，凭借高性价比</w:t>
      </w:r>
      <w:r>
        <w:rPr>
          <w:rFonts w:ascii="FangSong" w:hAnsi="FangSong" w:eastAsia="FangSong" w:cs="FangSong"/>
          <w:spacing w:val="13"/>
        </w:rPr>
        <w:t>成为</w:t>
      </w:r>
      <w:r>
        <w:rPr>
          <w:rFonts w:ascii="FangSong" w:hAnsi="FangSong" w:eastAsia="FangSong" w:cs="FangSong"/>
        </w:rPr>
        <w:t>AI</w:t>
      </w:r>
      <w:r>
        <w:rPr>
          <w:rFonts w:ascii="FangSong" w:hAnsi="FangSong" w:eastAsia="FangSong" w:cs="FangSong"/>
          <w:spacing w:val="-39"/>
        </w:rPr>
        <w:t xml:space="preserve"> </w:t>
      </w:r>
      <w:r>
        <w:rPr>
          <w:rFonts w:ascii="FangSong" w:hAnsi="FangSong" w:eastAsia="FangSong" w:cs="FangSong"/>
          <w:spacing w:val="13"/>
        </w:rPr>
        <w:t>全球普及的驱动力。</w:t>
      </w:r>
    </w:p>
    <w:p>
      <w:pPr>
        <w:pStyle w:val="BodyText"/>
        <w:ind w:left="29" w:right="266" w:firstLine="667"/>
        <w:spacing w:before="10" w:line="325" w:lineRule="auto"/>
        <w:jc w:val="both"/>
        <w:rPr/>
      </w:pPr>
      <w:r>
        <w:rPr>
          <w:b/>
          <w:bCs/>
        </w:rPr>
        <w:t>三是小模型性能快速增强</w:t>
      </w:r>
      <w:r>
        <w:rPr>
          <w:spacing w:val="-5"/>
        </w:rPr>
        <w:t xml:space="preserve"> </w:t>
      </w:r>
      <w:r>
        <w:rPr>
          <w:b/>
          <w:bCs/>
        </w:rPr>
        <w:t>，端侧应用提速</w:t>
      </w:r>
      <w:r>
        <w:rPr>
          <w:spacing w:val="-33"/>
        </w:rPr>
        <w:t xml:space="preserve"> </w:t>
      </w:r>
      <w:r>
        <w:rPr>
          <w:b/>
          <w:bCs/>
        </w:rPr>
        <w:t>。</w:t>
      </w:r>
      <w:r>
        <w:rPr/>
        <w:t>如微软小模</w:t>
      </w:r>
      <w:r>
        <w:rPr>
          <w:spacing w:val="5"/>
        </w:rPr>
        <w:t>型 </w:t>
      </w:r>
      <w:r>
        <w:rPr/>
        <w:t>Phi</w:t>
      </w:r>
      <w:r>
        <w:rPr>
          <w:spacing w:val="5"/>
        </w:rPr>
        <w:t>-3-</w:t>
      </w:r>
      <w:r>
        <w:rPr/>
        <w:t>mini</w:t>
      </w:r>
      <w:r>
        <w:rPr>
          <w:spacing w:val="25"/>
        </w:rPr>
        <w:t xml:space="preserve"> </w:t>
      </w:r>
      <w:r>
        <w:rPr>
          <w:spacing w:val="5"/>
        </w:rPr>
        <w:t>仅用 3.8B</w:t>
      </w:r>
      <w:r>
        <w:rPr>
          <w:spacing w:val="28"/>
        </w:rPr>
        <w:t xml:space="preserve"> </w:t>
      </w:r>
      <w:r>
        <w:rPr>
          <w:spacing w:val="5"/>
        </w:rPr>
        <w:t>参数达到 2022</w:t>
      </w:r>
      <w:r>
        <w:rPr>
          <w:spacing w:val="27"/>
        </w:rPr>
        <w:t xml:space="preserve"> </w:t>
      </w:r>
      <w:r>
        <w:rPr>
          <w:spacing w:val="5"/>
        </w:rPr>
        <w:t>年</w:t>
      </w:r>
      <w:r>
        <w:rPr>
          <w:spacing w:val="24"/>
          <w:w w:val="101"/>
        </w:rPr>
        <w:t xml:space="preserve"> </w:t>
      </w:r>
      <w:r>
        <w:rPr>
          <w:spacing w:val="5"/>
        </w:rPr>
        <w:t>540B</w:t>
      </w:r>
      <w:r>
        <w:rPr>
          <w:spacing w:val="26"/>
          <w:w w:val="101"/>
        </w:rPr>
        <w:t xml:space="preserve"> </w:t>
      </w:r>
      <w:r>
        <w:rPr>
          <w:spacing w:val="5"/>
        </w:rPr>
        <w:t>模型</w:t>
      </w:r>
      <w:r>
        <w:rPr>
          <w:spacing w:val="4"/>
        </w:rPr>
        <w:t>的性能，</w:t>
      </w:r>
      <w:r>
        <w:rPr>
          <w:spacing w:val="1"/>
        </w:rPr>
        <w:t>参数量两年缩减</w:t>
      </w:r>
      <w:r>
        <w:rPr>
          <w:spacing w:val="28"/>
          <w:w w:val="101"/>
        </w:rPr>
        <w:t xml:space="preserve"> </w:t>
      </w:r>
      <w:r>
        <w:rPr>
          <w:spacing w:val="1"/>
        </w:rPr>
        <w:t>142</w:t>
      </w:r>
      <w:r>
        <w:rPr>
          <w:spacing w:val="21"/>
        </w:rPr>
        <w:t xml:space="preserve"> </w:t>
      </w:r>
      <w:r>
        <w:rPr>
          <w:spacing w:val="1"/>
        </w:rPr>
        <w:t>倍</w:t>
      </w:r>
      <w:r>
        <w:rPr>
          <w:spacing w:val="-32"/>
        </w:rPr>
        <w:t xml:space="preserve"> </w:t>
      </w:r>
      <w:r>
        <w:rPr>
          <w:spacing w:val="1"/>
        </w:rPr>
        <w:t>。</w:t>
      </w:r>
      <w:r>
        <w:rPr>
          <w:spacing w:val="-13"/>
        </w:rPr>
        <w:t xml:space="preserve"> </w:t>
      </w:r>
      <w:r>
        <w:rPr>
          <w:spacing w:val="1"/>
        </w:rPr>
        <w:t>当前小模型已进入汽车</w:t>
      </w:r>
      <w:r>
        <w:rPr>
          <w:spacing w:val="-43"/>
        </w:rPr>
        <w:t xml:space="preserve"> </w:t>
      </w:r>
      <w:r>
        <w:rPr>
          <w:spacing w:val="1"/>
        </w:rPr>
        <w:t>、</w:t>
      </w:r>
      <w:r>
        <w:rPr>
          <w:spacing w:val="-43"/>
        </w:rPr>
        <w:t xml:space="preserve"> </w:t>
      </w:r>
      <w:r>
        <w:rPr>
          <w:spacing w:val="1"/>
        </w:rPr>
        <w:t>手机等端</w:t>
      </w:r>
      <w:r>
        <w:rPr>
          <w:spacing w:val="4"/>
        </w:rPr>
        <w:t>侧，</w:t>
      </w:r>
      <w:r>
        <w:rPr>
          <w:spacing w:val="-34"/>
        </w:rPr>
        <w:t xml:space="preserve"> </w:t>
      </w:r>
      <w:r>
        <w:rPr>
          <w:spacing w:val="4"/>
        </w:rPr>
        <w:t>如小米汽车凭借 自研“</w:t>
      </w:r>
      <w:r>
        <w:rPr/>
        <w:t>milm</w:t>
      </w:r>
      <w:r>
        <w:rPr>
          <w:spacing w:val="22"/>
        </w:rPr>
        <w:t xml:space="preserve"> </w:t>
      </w:r>
      <w:r>
        <w:rPr>
          <w:spacing w:val="4"/>
        </w:rPr>
        <w:t>-</w:t>
      </w:r>
      <w:r>
        <w:rPr>
          <w:spacing w:val="34"/>
        </w:rPr>
        <w:t xml:space="preserve"> </w:t>
      </w:r>
      <w:r>
        <w:rPr>
          <w:spacing w:val="4"/>
        </w:rPr>
        <w:t>1.3b</w:t>
      </w:r>
      <w:r>
        <w:rPr>
          <w:spacing w:val="-43"/>
        </w:rPr>
        <w:t xml:space="preserve"> </w:t>
      </w:r>
      <w:r>
        <w:rPr>
          <w:spacing w:val="4"/>
        </w:rPr>
        <w:t>”</w:t>
      </w:r>
      <w:r>
        <w:rPr>
          <w:spacing w:val="-55"/>
        </w:rPr>
        <w:t xml:space="preserve"> </w:t>
      </w:r>
      <w:r>
        <w:rPr>
          <w:spacing w:val="4"/>
        </w:rPr>
        <w:t>小模型，</w:t>
      </w:r>
      <w:r>
        <w:rPr>
          <w:spacing w:val="-31"/>
        </w:rPr>
        <w:t xml:space="preserve"> </w:t>
      </w:r>
      <w:r>
        <w:rPr>
          <w:spacing w:val="4"/>
        </w:rPr>
        <w:t>实现全车</w:t>
      </w:r>
      <w:r>
        <w:rPr>
          <w:spacing w:val="7"/>
        </w:rPr>
        <w:t>多模态感知融合，</w:t>
      </w:r>
      <w:r>
        <w:rPr>
          <w:spacing w:val="-32"/>
        </w:rPr>
        <w:t xml:space="preserve"> </w:t>
      </w:r>
      <w:r>
        <w:rPr>
          <w:spacing w:val="7"/>
        </w:rPr>
        <w:t>显著提升智能驾驶和座舱交互体验。</w:t>
      </w:r>
    </w:p>
    <w:p>
      <w:pPr>
        <w:pStyle w:val="BodyText"/>
        <w:ind w:left="35" w:right="166" w:firstLine="677"/>
        <w:spacing w:before="57" w:line="328" w:lineRule="auto"/>
        <w:jc w:val="both"/>
        <w:rPr/>
      </w:pPr>
      <w:r>
        <w:rPr>
          <w:b/>
          <w:bCs/>
          <w:spacing w:val="-8"/>
        </w:rPr>
        <w:t>四是</w:t>
      </w:r>
      <w:r>
        <w:rPr>
          <w:spacing w:val="-9"/>
        </w:rPr>
        <w:t xml:space="preserve"> </w:t>
      </w:r>
      <w:r>
        <w:rPr>
          <w:b/>
          <w:bCs/>
          <w:spacing w:val="-8"/>
        </w:rPr>
        <w:t>AI</w:t>
      </w:r>
      <w:r>
        <w:rPr>
          <w:spacing w:val="-8"/>
        </w:rPr>
        <w:t xml:space="preserve"> </w:t>
      </w:r>
      <w:r>
        <w:rPr>
          <w:b/>
          <w:bCs/>
          <w:spacing w:val="-8"/>
        </w:rPr>
        <w:t>智能体表现出色，基本具备规模商用能力。</w:t>
      </w:r>
      <w:r>
        <w:rPr>
          <w:spacing w:val="-8"/>
        </w:rPr>
        <w:t>AI  智</w:t>
      </w:r>
      <w:r>
        <w:rPr>
          <w:spacing w:val="3"/>
        </w:rPr>
        <w:t>能体在代码编写</w:t>
      </w:r>
      <w:r>
        <w:rPr>
          <w:spacing w:val="-45"/>
        </w:rPr>
        <w:t xml:space="preserve"> </w:t>
      </w:r>
      <w:r>
        <w:rPr>
          <w:spacing w:val="3"/>
        </w:rPr>
        <w:t>、</w:t>
      </w:r>
      <w:r>
        <w:rPr>
          <w:spacing w:val="-45"/>
        </w:rPr>
        <w:t xml:space="preserve"> </w:t>
      </w:r>
      <w:r>
        <w:rPr>
          <w:spacing w:val="3"/>
        </w:rPr>
        <w:t>数学推理</w:t>
      </w:r>
      <w:r>
        <w:rPr>
          <w:spacing w:val="-44"/>
        </w:rPr>
        <w:t xml:space="preserve"> </w:t>
      </w:r>
      <w:r>
        <w:rPr>
          <w:spacing w:val="3"/>
        </w:rPr>
        <w:t>、</w:t>
      </w:r>
      <w:r>
        <w:rPr>
          <w:spacing w:val="-27"/>
        </w:rPr>
        <w:t xml:space="preserve"> </w:t>
      </w:r>
      <w:r>
        <w:rPr>
          <w:spacing w:val="3"/>
        </w:rPr>
        <w:t>医疗诊断等任</w:t>
      </w:r>
      <w:r>
        <w:rPr>
          <w:spacing w:val="2"/>
        </w:rPr>
        <w:t>务中表现匹敌甚</w:t>
      </w:r>
      <w:r>
        <w:rPr>
          <w:spacing w:val="-10"/>
        </w:rPr>
        <w:t>至超越人类。Manus、Anthropic</w:t>
      </w:r>
      <w:r>
        <w:rPr>
          <w:spacing w:val="32"/>
        </w:rPr>
        <w:t xml:space="preserve"> </w:t>
      </w:r>
      <w:r>
        <w:rPr>
          <w:spacing w:val="-10"/>
        </w:rPr>
        <w:t>推出 MCP（模型上下文协议）、</w:t>
      </w:r>
      <w:r>
        <w:rPr>
          <w:spacing w:val="10"/>
        </w:rPr>
        <w:t>谷歌的 A2A（智能体交互协议)以及</w:t>
      </w:r>
      <w:r>
        <w:rPr>
          <w:spacing w:val="39"/>
          <w:w w:val="101"/>
        </w:rPr>
        <w:t xml:space="preserve"> </w:t>
      </w:r>
      <w:r>
        <w:rPr/>
        <w:t>OpenAI</w:t>
      </w:r>
      <w:r>
        <w:rPr>
          <w:spacing w:val="38"/>
        </w:rPr>
        <w:t xml:space="preserve"> </w:t>
      </w:r>
      <w:r>
        <w:rPr>
          <w:spacing w:val="10"/>
        </w:rPr>
        <w:t>最新发布的  o3</w:t>
      </w:r>
      <w:r>
        <w:rPr>
          <w:spacing w:val="4"/>
        </w:rPr>
        <w:t>内置工具调用，都预示着智能体时代将即，</w:t>
      </w:r>
      <w:r>
        <w:rPr>
          <w:rFonts w:ascii="FangSong" w:hAnsi="FangSong" w:eastAsia="FangSong" w:cs="FangSong"/>
          <w:spacing w:val="4"/>
        </w:rPr>
        <w:t>2025</w:t>
      </w:r>
      <w:r>
        <w:rPr>
          <w:rFonts w:ascii="FangSong" w:hAnsi="FangSong" w:eastAsia="FangSong" w:cs="FangSong"/>
          <w:spacing w:val="-46"/>
        </w:rPr>
        <w:t xml:space="preserve"> </w:t>
      </w:r>
      <w:r>
        <w:rPr>
          <w:rFonts w:ascii="FangSong" w:hAnsi="FangSong" w:eastAsia="FangSong" w:cs="FangSong"/>
          <w:spacing w:val="4"/>
        </w:rPr>
        <w:t>年有望步入</w:t>
      </w:r>
      <w:r>
        <w:rPr>
          <w:spacing w:val="5"/>
        </w:rPr>
        <w:t>规模商用阶段。</w:t>
      </w:r>
    </w:p>
    <w:p>
      <w:pPr>
        <w:ind w:left="672"/>
        <w:spacing w:before="204" w:line="218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13"/>
        </w:rPr>
        <w:t>二、</w:t>
      </w:r>
      <w:r>
        <w:rPr>
          <w:rFonts w:ascii="SimHei" w:hAnsi="SimHei" w:eastAsia="SimHei" w:cs="SimHei"/>
          <w:sz w:val="31"/>
          <w:szCs w:val="31"/>
        </w:rPr>
        <w:t>AI</w:t>
      </w:r>
      <w:r>
        <w:rPr>
          <w:rFonts w:ascii="SimHei" w:hAnsi="SimHei" w:eastAsia="SimHei" w:cs="SimHei"/>
          <w:sz w:val="31"/>
          <w:szCs w:val="31"/>
          <w:spacing w:val="13"/>
        </w:rPr>
        <w:t>成本骤降、投资火爆，将重塑应用和产数市场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21" w:right="152" w:firstLine="665"/>
        <w:spacing w:before="113" w:line="345" w:lineRule="auto"/>
        <w:jc w:val="both"/>
        <w:rPr/>
      </w:pPr>
      <w:r>
        <w:rPr>
          <w:b/>
          <w:bCs/>
          <w:spacing w:val="2"/>
        </w:rPr>
        <w:t>一是</w:t>
      </w:r>
      <w:r>
        <w:rPr>
          <w:spacing w:val="2"/>
        </w:rPr>
        <w:t xml:space="preserve"> </w:t>
      </w:r>
      <w:r>
        <w:rPr>
          <w:b/>
          <w:bCs/>
        </w:rPr>
        <w:t>AI</w:t>
      </w:r>
      <w:r>
        <w:rPr>
          <w:spacing w:val="2"/>
        </w:rPr>
        <w:t xml:space="preserve"> </w:t>
      </w:r>
      <w:r>
        <w:rPr>
          <w:b/>
          <w:bCs/>
          <w:spacing w:val="2"/>
        </w:rPr>
        <w:t>使用成本急剧下降，初步具备大规模应用条件。</w:t>
      </w:r>
      <w:r>
        <w:rPr>
          <w:spacing w:val="4"/>
        </w:rPr>
        <w:t xml:space="preserve"> </w:t>
      </w:r>
      <w:r>
        <w:rPr>
          <w:spacing w:val="5"/>
        </w:rPr>
        <w:t>2008-2024</w:t>
      </w:r>
      <w:r>
        <w:rPr>
          <w:spacing w:val="25"/>
        </w:rPr>
        <w:t xml:space="preserve"> </w:t>
      </w:r>
      <w:r>
        <w:rPr>
          <w:spacing w:val="5"/>
        </w:rPr>
        <w:t>年间，</w:t>
      </w:r>
      <w:r>
        <w:rPr>
          <w:spacing w:val="-16"/>
        </w:rPr>
        <w:t xml:space="preserve"> </w:t>
      </w:r>
      <w:r>
        <w:rPr>
          <w:spacing w:val="5"/>
        </w:rPr>
        <w:t>固定性能 </w:t>
      </w:r>
      <w:r>
        <w:rPr/>
        <w:t>AI</w:t>
      </w:r>
      <w:r>
        <w:rPr>
          <w:spacing w:val="5"/>
        </w:rPr>
        <w:t xml:space="preserve"> 硬件成本每</w:t>
      </w:r>
      <w:r>
        <w:rPr>
          <w:spacing w:val="4"/>
        </w:rPr>
        <w:t>年下降 30%，</w:t>
      </w:r>
      <w:r>
        <w:rPr>
          <w:spacing w:val="-37"/>
        </w:rPr>
        <w:t xml:space="preserve"> </w:t>
      </w:r>
      <w:r>
        <w:rPr>
          <w:spacing w:val="4"/>
        </w:rPr>
        <w:t>大语</w:t>
      </w:r>
      <w:r>
        <w:rPr/>
        <w:t>言模型推理价格最高每年下降近 900 倍。如，2022</w:t>
      </w:r>
      <w:r>
        <w:rPr>
          <w:spacing w:val="23"/>
        </w:rPr>
        <w:t xml:space="preserve"> </w:t>
      </w:r>
      <w:r>
        <w:rPr/>
        <w:t>年 GPT</w:t>
      </w:r>
      <w:r>
        <w:rPr>
          <w:spacing w:val="-1"/>
        </w:rPr>
        <w:t>-3.5</w:t>
      </w:r>
      <w:r>
        <w:rPr>
          <w:spacing w:val="-3"/>
        </w:rPr>
        <w:t>每 百万</w:t>
      </w:r>
      <w:r>
        <w:rPr>
          <w:spacing w:val="44"/>
          <w:w w:val="101"/>
        </w:rPr>
        <w:t xml:space="preserve"> </w:t>
      </w:r>
      <w:r>
        <w:rPr>
          <w:spacing w:val="-3"/>
        </w:rPr>
        <w:t>Token</w:t>
      </w:r>
      <w:r>
        <w:rPr>
          <w:spacing w:val="69"/>
        </w:rPr>
        <w:t xml:space="preserve"> </w:t>
      </w:r>
      <w:r>
        <w:rPr>
          <w:spacing w:val="-3"/>
        </w:rPr>
        <w:t>调 用成 本 为</w:t>
      </w:r>
      <w:r>
        <w:rPr>
          <w:spacing w:val="50"/>
        </w:rPr>
        <w:t xml:space="preserve"> </w:t>
      </w:r>
      <w:r>
        <w:rPr>
          <w:spacing w:val="-3"/>
        </w:rPr>
        <w:t>20</w:t>
      </w:r>
      <w:r>
        <w:rPr>
          <w:spacing w:val="70"/>
        </w:rPr>
        <w:t xml:space="preserve"> </w:t>
      </w:r>
      <w:r>
        <w:rPr>
          <w:spacing w:val="-3"/>
        </w:rPr>
        <w:t>美 元</w:t>
      </w:r>
      <w:r>
        <w:rPr>
          <w:spacing w:val="-34"/>
        </w:rPr>
        <w:t xml:space="preserve"> </w:t>
      </w:r>
      <w:r>
        <w:rPr>
          <w:spacing w:val="-3"/>
        </w:rPr>
        <w:t>，</w:t>
      </w:r>
      <w:r>
        <w:rPr>
          <w:spacing w:val="-23"/>
        </w:rPr>
        <w:t xml:space="preserve"> </w:t>
      </w:r>
      <w:r>
        <w:rPr>
          <w:spacing w:val="-3"/>
        </w:rPr>
        <w:t>2024</w:t>
      </w:r>
      <w:r>
        <w:rPr>
          <w:spacing w:val="63"/>
        </w:rPr>
        <w:t xml:space="preserve"> </w:t>
      </w:r>
      <w:r>
        <w:rPr>
          <w:spacing w:val="-3"/>
        </w:rPr>
        <w:t>年 性 能</w:t>
      </w:r>
      <w:r>
        <w:rPr>
          <w:spacing w:val="-21"/>
        </w:rPr>
        <w:t xml:space="preserve"> </w:t>
      </w:r>
      <w:r>
        <w:rPr>
          <w:spacing w:val="-4"/>
        </w:rPr>
        <w:t>相</w:t>
      </w:r>
      <w:r>
        <w:rPr>
          <w:spacing w:val="-17"/>
        </w:rPr>
        <w:t xml:space="preserve"> </w:t>
      </w:r>
      <w:r>
        <w:rPr>
          <w:spacing w:val="-4"/>
        </w:rPr>
        <w:t>近 的</w:t>
      </w:r>
    </w:p>
    <w:p>
      <w:pPr>
        <w:spacing w:line="345" w:lineRule="auto"/>
        <w:sectPr>
          <w:footerReference w:type="default" r:id="rId2"/>
          <w:pgSz w:w="11906" w:h="16839"/>
          <w:pgMar w:top="1431" w:right="1536" w:bottom="1157" w:left="1785" w:header="0" w:footer="991" w:gutter="0"/>
        </w:sectPr>
        <w:rPr/>
      </w:pPr>
    </w:p>
    <w:p>
      <w:pPr>
        <w:pStyle w:val="BodyText"/>
        <w:ind w:left="37" w:right="262" w:hanging="9"/>
        <w:spacing w:before="104" w:line="333" w:lineRule="auto"/>
        <w:rPr/>
      </w:pPr>
      <w:r>
        <w:rPr/>
        <w:t>Gemini</w:t>
      </w:r>
      <w:r>
        <w:rPr>
          <w:spacing w:val="3"/>
        </w:rPr>
        <w:t>-1.5-</w:t>
      </w:r>
      <w:r>
        <w:rPr/>
        <w:t>Flash</w:t>
      </w:r>
      <w:r>
        <w:rPr>
          <w:spacing w:val="3"/>
        </w:rPr>
        <w:t>-8B</w:t>
      </w:r>
      <w:r>
        <w:rPr>
          <w:spacing w:val="28"/>
        </w:rPr>
        <w:t xml:space="preserve"> </w:t>
      </w:r>
      <w:r>
        <w:rPr>
          <w:spacing w:val="3"/>
        </w:rPr>
        <w:t>仅 0.07</w:t>
      </w:r>
      <w:r>
        <w:rPr>
          <w:spacing w:val="36"/>
        </w:rPr>
        <w:t xml:space="preserve"> </w:t>
      </w:r>
      <w:r>
        <w:rPr>
          <w:spacing w:val="3"/>
        </w:rPr>
        <w:t>美元，</w:t>
      </w:r>
      <w:r>
        <w:rPr>
          <w:spacing w:val="-40"/>
        </w:rPr>
        <w:t xml:space="preserve"> </w:t>
      </w:r>
      <w:r>
        <w:rPr>
          <w:spacing w:val="3"/>
        </w:rPr>
        <w:t>18</w:t>
      </w:r>
      <w:r>
        <w:rPr>
          <w:spacing w:val="25"/>
          <w:w w:val="101"/>
        </w:rPr>
        <w:t xml:space="preserve"> </w:t>
      </w:r>
      <w:r>
        <w:rPr>
          <w:spacing w:val="3"/>
        </w:rPr>
        <w:t>个月下降超 2</w:t>
      </w:r>
      <w:r>
        <w:rPr>
          <w:spacing w:val="2"/>
        </w:rPr>
        <w:t>80</w:t>
      </w:r>
      <w:r>
        <w:rPr>
          <w:spacing w:val="26"/>
        </w:rPr>
        <w:t xml:space="preserve"> </w:t>
      </w:r>
      <w:r>
        <w:rPr>
          <w:spacing w:val="2"/>
        </w:rPr>
        <w:t>倍</w:t>
      </w:r>
      <w:r>
        <w:rPr>
          <w:spacing w:val="-28"/>
        </w:rPr>
        <w:t xml:space="preserve"> </w:t>
      </w:r>
      <w:r>
        <w:rPr>
          <w:spacing w:val="2"/>
        </w:rPr>
        <w:t>。</w:t>
      </w:r>
      <w:r>
        <w:rPr>
          <w:spacing w:val="-32"/>
        </w:rPr>
        <w:t xml:space="preserve"> </w:t>
      </w:r>
      <w:r>
        <w:rPr>
          <w:spacing w:val="2"/>
        </w:rPr>
        <w:t>成</w:t>
      </w:r>
      <w:r>
        <w:rPr>
          <w:spacing w:val="7"/>
        </w:rPr>
        <w:t>本降低释放创新活力,推动 </w:t>
      </w:r>
      <w:r>
        <w:rPr/>
        <w:t>AI</w:t>
      </w:r>
      <w:r>
        <w:rPr>
          <w:spacing w:val="40"/>
        </w:rPr>
        <w:t xml:space="preserve"> </w:t>
      </w:r>
      <w:r>
        <w:rPr>
          <w:spacing w:val="7"/>
        </w:rPr>
        <w:t>从技术探索迈向规模化应用。</w:t>
      </w:r>
    </w:p>
    <w:p>
      <w:pPr>
        <w:pStyle w:val="BodyText"/>
        <w:ind w:left="21" w:right="260" w:firstLine="666"/>
        <w:spacing w:before="206" w:line="335" w:lineRule="auto"/>
        <w:jc w:val="both"/>
        <w:rPr/>
      </w:pPr>
      <w:r>
        <w:rPr>
          <w:b/>
          <w:bCs/>
          <w:spacing w:val="1"/>
        </w:rPr>
        <w:t>二是企业</w:t>
      </w:r>
      <w:r>
        <w:rPr>
          <w:spacing w:val="1"/>
        </w:rPr>
        <w:t xml:space="preserve"> </w:t>
      </w:r>
      <w:r>
        <w:rPr>
          <w:b/>
          <w:bCs/>
        </w:rPr>
        <w:t>AI</w:t>
      </w:r>
      <w:r>
        <w:rPr>
          <w:spacing w:val="39"/>
        </w:rPr>
        <w:t xml:space="preserve"> </w:t>
      </w:r>
      <w:r>
        <w:rPr>
          <w:b/>
          <w:bCs/>
          <w:spacing w:val="1"/>
        </w:rPr>
        <w:t>投资快速增长，推动</w:t>
      </w:r>
      <w:r>
        <w:rPr>
          <w:spacing w:val="1"/>
        </w:rPr>
        <w:t xml:space="preserve"> </w:t>
      </w:r>
      <w:r>
        <w:rPr>
          <w:b/>
          <w:bCs/>
        </w:rPr>
        <w:t>AI</w:t>
      </w:r>
      <w:r>
        <w:rPr>
          <w:spacing w:val="26"/>
        </w:rPr>
        <w:t xml:space="preserve"> </w:t>
      </w:r>
      <w:r>
        <w:rPr>
          <w:b/>
          <w:bCs/>
          <w:spacing w:val="1"/>
        </w:rPr>
        <w:t>应用及商业模式创</w:t>
      </w:r>
      <w:r>
        <w:rPr>
          <w:b/>
          <w:bCs/>
          <w:spacing w:val="7"/>
        </w:rPr>
        <w:t>新</w:t>
      </w:r>
      <w:r>
        <w:rPr>
          <w:spacing w:val="-30"/>
        </w:rPr>
        <w:t xml:space="preserve"> </w:t>
      </w:r>
      <w:r>
        <w:rPr>
          <w:b/>
          <w:bCs/>
          <w:spacing w:val="7"/>
        </w:rPr>
        <w:t>。</w:t>
      </w:r>
      <w:r>
        <w:rPr>
          <w:spacing w:val="7"/>
        </w:rPr>
        <w:t>2014</w:t>
      </w:r>
      <w:r>
        <w:rPr>
          <w:spacing w:val="28"/>
        </w:rPr>
        <w:t xml:space="preserve"> </w:t>
      </w:r>
      <w:r>
        <w:rPr>
          <w:spacing w:val="7"/>
        </w:rPr>
        <w:t>年以来，全球企业 </w:t>
      </w:r>
      <w:r>
        <w:rPr/>
        <w:t>AI</w:t>
      </w:r>
      <w:r>
        <w:rPr>
          <w:spacing w:val="53"/>
        </w:rPr>
        <w:t xml:space="preserve"> </w:t>
      </w:r>
      <w:r>
        <w:rPr>
          <w:spacing w:val="7"/>
        </w:rPr>
        <w:t>总投资增长超</w:t>
      </w:r>
      <w:r>
        <w:rPr>
          <w:spacing w:val="6"/>
        </w:rPr>
        <w:t>过十三倍，</w:t>
      </w:r>
      <w:r>
        <w:rPr>
          <w:spacing w:val="-54"/>
        </w:rPr>
        <w:t xml:space="preserve"> </w:t>
      </w:r>
      <w:r>
        <w:rPr>
          <w:spacing w:val="6"/>
        </w:rPr>
        <w:t>仅</w:t>
      </w:r>
      <w:r>
        <w:rPr>
          <w:spacing w:val="1"/>
        </w:rPr>
        <w:t>2024</w:t>
      </w:r>
      <w:r>
        <w:rPr>
          <w:spacing w:val="33"/>
        </w:rPr>
        <w:t xml:space="preserve"> </w:t>
      </w:r>
      <w:r>
        <w:rPr>
          <w:spacing w:val="1"/>
        </w:rPr>
        <w:t>年全球企业 </w:t>
      </w:r>
      <w:r>
        <w:rPr/>
        <w:t>AI</w:t>
      </w:r>
      <w:r>
        <w:rPr>
          <w:spacing w:val="26"/>
        </w:rPr>
        <w:t xml:space="preserve"> </w:t>
      </w:r>
      <w:r>
        <w:rPr>
          <w:spacing w:val="1"/>
        </w:rPr>
        <w:t>投资达 2523</w:t>
      </w:r>
      <w:r>
        <w:rPr>
          <w:spacing w:val="27"/>
        </w:rPr>
        <w:t xml:space="preserve"> </w:t>
      </w:r>
      <w:r>
        <w:rPr>
          <w:spacing w:val="1"/>
        </w:rPr>
        <w:t>亿美元，</w:t>
      </w:r>
      <w:r>
        <w:rPr>
          <w:spacing w:val="-33"/>
        </w:rPr>
        <w:t xml:space="preserve"> </w:t>
      </w:r>
      <w:r>
        <w:rPr>
          <w:spacing w:val="1"/>
        </w:rPr>
        <w:t>同比增长 26%</w:t>
      </w:r>
      <w:r>
        <w:rPr>
          <w:spacing w:val="-18"/>
        </w:rPr>
        <w:t xml:space="preserve"> </w:t>
      </w:r>
      <w:r>
        <w:rPr>
          <w:spacing w:val="1"/>
        </w:rPr>
        <w:t>，其</w:t>
      </w:r>
      <w:r>
        <w:rPr>
          <w:spacing w:val="7"/>
        </w:rPr>
        <w:t>中生成式 </w:t>
      </w:r>
      <w:r>
        <w:rPr/>
        <w:t>AI</w:t>
      </w:r>
      <w:r>
        <w:rPr>
          <w:spacing w:val="33"/>
        </w:rPr>
        <w:t xml:space="preserve"> </w:t>
      </w:r>
      <w:r>
        <w:rPr>
          <w:spacing w:val="7"/>
        </w:rPr>
        <w:t>私人投资占 20%以上</w:t>
      </w:r>
      <w:r>
        <w:rPr>
          <w:spacing w:val="-33"/>
        </w:rPr>
        <w:t xml:space="preserve"> </w:t>
      </w:r>
      <w:r>
        <w:rPr>
          <w:spacing w:val="7"/>
        </w:rPr>
        <w:t>。资本热潮加剧</w:t>
      </w:r>
      <w:r>
        <w:rPr/>
        <w:t>AI</w:t>
      </w:r>
      <w:r>
        <w:rPr>
          <w:spacing w:val="33"/>
        </w:rPr>
        <w:t xml:space="preserve"> </w:t>
      </w:r>
      <w:r>
        <w:rPr>
          <w:spacing w:val="7"/>
        </w:rPr>
        <w:t>市场竞</w:t>
      </w:r>
      <w:r>
        <w:rPr>
          <w:spacing w:val="8"/>
        </w:rPr>
        <w:t>争，驱动企业通过研发创新争夺优势。</w:t>
      </w:r>
    </w:p>
    <w:p>
      <w:pPr>
        <w:pStyle w:val="BodyText"/>
        <w:ind w:left="33" w:firstLine="663"/>
        <w:spacing w:before="136" w:line="327" w:lineRule="auto"/>
        <w:jc w:val="both"/>
        <w:rPr/>
      </w:pPr>
      <w:r>
        <w:rPr>
          <w:b/>
          <w:bCs/>
          <w:spacing w:val="5"/>
        </w:rPr>
        <w:t>三是</w:t>
      </w:r>
      <w:r>
        <w:rPr>
          <w:spacing w:val="5"/>
        </w:rPr>
        <w:t xml:space="preserve"> </w:t>
      </w:r>
      <w:r>
        <w:rPr>
          <w:b/>
          <w:bCs/>
        </w:rPr>
        <w:t>AI</w:t>
      </w:r>
      <w:r>
        <w:rPr>
          <w:spacing w:val="47"/>
          <w:w w:val="101"/>
        </w:rPr>
        <w:t xml:space="preserve"> </w:t>
      </w:r>
      <w:r>
        <w:rPr>
          <w:b/>
          <w:bCs/>
          <w:spacing w:val="5"/>
        </w:rPr>
        <w:t>加速赋能千行百业，</w:t>
      </w:r>
      <w:r>
        <w:rPr>
          <w:spacing w:val="-30"/>
        </w:rPr>
        <w:t xml:space="preserve"> </w:t>
      </w:r>
      <w:r>
        <w:rPr>
          <w:b/>
          <w:bCs/>
          <w:spacing w:val="5"/>
        </w:rPr>
        <w:t>成经济增长新引擎</w:t>
      </w:r>
      <w:r>
        <w:rPr>
          <w:spacing w:val="-25"/>
        </w:rPr>
        <w:t xml:space="preserve"> </w:t>
      </w:r>
      <w:r>
        <w:rPr>
          <w:b/>
          <w:bCs/>
          <w:spacing w:val="5"/>
        </w:rPr>
        <w:t>。</w:t>
      </w:r>
      <w:r>
        <w:rPr>
          <w:spacing w:val="-58"/>
        </w:rPr>
        <w:t xml:space="preserve"> </w:t>
      </w:r>
      <w:r>
        <w:rPr>
          <w:spacing w:val="5"/>
        </w:rPr>
        <w:t>2024</w:t>
      </w:r>
      <w:r>
        <w:rPr>
          <w:spacing w:val="5"/>
        </w:rPr>
        <w:t>年我国企业 </w:t>
      </w:r>
      <w:r>
        <w:rPr/>
        <w:t>AI</w:t>
      </w:r>
      <w:r>
        <w:rPr>
          <w:spacing w:val="27"/>
        </w:rPr>
        <w:t xml:space="preserve"> </w:t>
      </w:r>
      <w:r>
        <w:rPr>
          <w:spacing w:val="5"/>
        </w:rPr>
        <w:t>采用率达</w:t>
      </w:r>
      <w:r>
        <w:rPr>
          <w:spacing w:val="24"/>
        </w:rPr>
        <w:t xml:space="preserve"> </w:t>
      </w:r>
      <w:r>
        <w:rPr>
          <w:spacing w:val="5"/>
        </w:rPr>
        <w:t>75%（</w:t>
      </w:r>
      <w:r>
        <w:rPr>
          <w:spacing w:val="-27"/>
        </w:rPr>
        <w:t xml:space="preserve"> </w:t>
      </w:r>
      <w:r>
        <w:rPr>
          <w:spacing w:val="5"/>
        </w:rPr>
        <w:t>2023</w:t>
      </w:r>
      <w:r>
        <w:rPr>
          <w:spacing w:val="27"/>
          <w:w w:val="101"/>
        </w:rPr>
        <w:t xml:space="preserve"> </w:t>
      </w:r>
      <w:r>
        <w:rPr>
          <w:spacing w:val="5"/>
        </w:rPr>
        <w:t>年仅 48%</w:t>
      </w:r>
      <w:r>
        <w:rPr>
          <w:spacing w:val="11"/>
        </w:rPr>
        <w:t>），</w:t>
      </w:r>
      <w:r>
        <w:rPr>
          <w:spacing w:val="-46"/>
        </w:rPr>
        <w:t xml:space="preserve"> </w:t>
      </w:r>
      <w:r>
        <w:rPr>
          <w:spacing w:val="5"/>
        </w:rPr>
        <w:t>众多案例</w:t>
      </w:r>
      <w:r>
        <w:rPr>
          <w:spacing w:val="2"/>
        </w:rPr>
        <w:t>已证实 </w:t>
      </w:r>
      <w:r>
        <w:rPr/>
        <w:t>AI</w:t>
      </w:r>
      <w:r>
        <w:rPr>
          <w:spacing w:val="41"/>
        </w:rPr>
        <w:t xml:space="preserve"> </w:t>
      </w:r>
      <w:r>
        <w:rPr>
          <w:spacing w:val="2"/>
        </w:rPr>
        <w:t>对生产力提升可达</w:t>
      </w:r>
      <w:r>
        <w:rPr>
          <w:spacing w:val="28"/>
          <w:w w:val="101"/>
        </w:rPr>
        <w:t xml:space="preserve"> </w:t>
      </w:r>
      <w:r>
        <w:rPr>
          <w:spacing w:val="2"/>
        </w:rPr>
        <w:t>10%-45%</w:t>
      </w:r>
      <w:r>
        <w:rPr>
          <w:spacing w:val="-32"/>
        </w:rPr>
        <w:t xml:space="preserve"> </w:t>
      </w:r>
      <w:r>
        <w:rPr>
          <w:spacing w:val="2"/>
        </w:rPr>
        <w:t>。</w:t>
      </w:r>
      <w:r>
        <w:rPr>
          <w:spacing w:val="-16"/>
        </w:rPr>
        <w:t xml:space="preserve"> </w:t>
      </w:r>
      <w:r>
        <w:rPr>
          <w:spacing w:val="2"/>
        </w:rPr>
        <w:t>同时，</w:t>
      </w:r>
      <w:r>
        <w:rPr/>
        <w:t>AI</w:t>
      </w:r>
      <w:r>
        <w:rPr>
          <w:spacing w:val="24"/>
        </w:rPr>
        <w:t xml:space="preserve"> </w:t>
      </w:r>
      <w:r>
        <w:rPr>
          <w:spacing w:val="2"/>
        </w:rPr>
        <w:t>加速向生</w:t>
      </w:r>
      <w:r>
        <w:rPr>
          <w:spacing w:val="3"/>
        </w:rPr>
        <w:t>活领域渗透，如百度 </w:t>
      </w:r>
      <w:r>
        <w:rPr/>
        <w:t>Apol</w:t>
      </w:r>
      <w:r>
        <w:rPr>
          <w:spacing w:val="3"/>
        </w:rPr>
        <w:t>10 </w:t>
      </w:r>
      <w:r>
        <w:rPr/>
        <w:t>Go</w:t>
      </w:r>
      <w:r>
        <w:rPr>
          <w:spacing w:val="33"/>
        </w:rPr>
        <w:t xml:space="preserve"> </w:t>
      </w:r>
      <w:r>
        <w:rPr>
          <w:spacing w:val="3"/>
        </w:rPr>
        <w:t>无人出租车仅 2024</w:t>
      </w:r>
      <w:r>
        <w:rPr>
          <w:spacing w:val="22"/>
        </w:rPr>
        <w:t xml:space="preserve"> </w:t>
      </w:r>
      <w:r>
        <w:rPr>
          <w:spacing w:val="3"/>
        </w:rPr>
        <w:t>年第三季</w:t>
      </w:r>
      <w:r>
        <w:rPr/>
        <w:t>度便服务了 98.8</w:t>
      </w:r>
      <w:r>
        <w:rPr>
          <w:spacing w:val="32"/>
        </w:rPr>
        <w:t xml:space="preserve"> </w:t>
      </w:r>
      <w:r>
        <w:rPr/>
        <w:t>万次。AI</w:t>
      </w:r>
      <w:r>
        <w:rPr>
          <w:spacing w:val="26"/>
        </w:rPr>
        <w:t xml:space="preserve"> </w:t>
      </w:r>
      <w:r>
        <w:rPr/>
        <w:t>赋能千行百业逐渐</w:t>
      </w:r>
      <w:r>
        <w:rPr>
          <w:spacing w:val="-1"/>
        </w:rPr>
        <w:t>从蓝图变成现实，</w:t>
      </w:r>
      <w:r>
        <w:rPr>
          <w:spacing w:val="7"/>
        </w:rPr>
        <w:t>成为新的经济增长点。</w:t>
      </w:r>
    </w:p>
    <w:p>
      <w:pPr>
        <w:ind w:left="26" w:right="260" w:firstLine="647"/>
        <w:spacing w:before="203" w:line="373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三、算力、数据、能源需求激增，将改写云和算力产业</w:t>
      </w:r>
      <w:r>
        <w:rPr>
          <w:rFonts w:ascii="SimHei" w:hAnsi="SimHei" w:eastAsia="SimHei" w:cs="SimHei"/>
          <w:sz w:val="31"/>
          <w:szCs w:val="31"/>
          <w:spacing w:val="2"/>
        </w:rPr>
        <w:t>格局</w:t>
      </w:r>
    </w:p>
    <w:p>
      <w:pPr>
        <w:pStyle w:val="BodyText"/>
        <w:ind w:left="31" w:right="260" w:firstLine="654"/>
        <w:spacing w:before="150" w:line="331" w:lineRule="auto"/>
        <w:jc w:val="both"/>
        <w:rPr/>
      </w:pPr>
      <w:r>
        <w:rPr>
          <w:b/>
          <w:bCs/>
          <w:spacing w:val="7"/>
        </w:rPr>
        <w:t>一是</w:t>
      </w:r>
      <w:r>
        <w:rPr>
          <w:spacing w:val="7"/>
        </w:rPr>
        <w:t xml:space="preserve"> </w:t>
      </w:r>
      <w:r>
        <w:rPr>
          <w:b/>
          <w:bCs/>
        </w:rPr>
        <w:t>AI</w:t>
      </w:r>
      <w:r>
        <w:rPr>
          <w:spacing w:val="51"/>
          <w:w w:val="101"/>
        </w:rPr>
        <w:t xml:space="preserve"> </w:t>
      </w:r>
      <w:r>
        <w:rPr>
          <w:b/>
          <w:bCs/>
          <w:spacing w:val="7"/>
        </w:rPr>
        <w:t>算力需求持续爆发式增长，</w:t>
      </w:r>
      <w:r>
        <w:rPr>
          <w:spacing w:val="-33"/>
        </w:rPr>
        <w:t xml:space="preserve"> </w:t>
      </w:r>
      <w:r>
        <w:rPr>
          <w:b/>
          <w:bCs/>
          <w:spacing w:val="7"/>
        </w:rPr>
        <w:t>大规模推理需求或</w:t>
      </w:r>
      <w:r>
        <w:rPr>
          <w:b/>
          <w:bCs/>
          <w:spacing w:val="3"/>
        </w:rPr>
        <w:t>将加速分布式算力发展</w:t>
      </w:r>
      <w:r>
        <w:rPr>
          <w:spacing w:val="-20"/>
        </w:rPr>
        <w:t xml:space="preserve"> </w:t>
      </w:r>
      <w:r>
        <w:rPr>
          <w:b/>
          <w:bCs/>
          <w:spacing w:val="3"/>
        </w:rPr>
        <w:t>。</w:t>
      </w:r>
      <w:r>
        <w:rPr>
          <w:spacing w:val="-50"/>
        </w:rPr>
        <w:t xml:space="preserve"> </w:t>
      </w:r>
      <w:r>
        <w:rPr>
          <w:b/>
          <w:bCs/>
          <w:spacing w:val="3"/>
        </w:rPr>
        <w:t>一方面，主流厂商</w:t>
      </w:r>
      <w:r>
        <w:rPr>
          <w:spacing w:val="3"/>
        </w:rPr>
        <w:t>大模型训练算力</w:t>
      </w:r>
      <w:r>
        <w:rPr>
          <w:spacing w:val="6"/>
        </w:rPr>
        <w:t>需求保持大约每五个月翻一番；另一方面，</w:t>
      </w:r>
      <w:r>
        <w:rPr/>
        <w:t>DeepSeek</w:t>
      </w:r>
      <w:r>
        <w:rPr>
          <w:spacing w:val="50"/>
        </w:rPr>
        <w:t xml:space="preserve"> </w:t>
      </w:r>
      <w:r>
        <w:rPr>
          <w:spacing w:val="6"/>
        </w:rPr>
        <w:t>带动推</w:t>
      </w:r>
      <w:r>
        <w:rPr>
          <w:spacing w:val="5"/>
        </w:rPr>
        <w:t>理算力需求迅猛增长，</w:t>
      </w:r>
      <w:r>
        <w:rPr>
          <w:spacing w:val="-18"/>
        </w:rPr>
        <w:t xml:space="preserve"> </w:t>
      </w:r>
      <w:r>
        <w:rPr>
          <w:spacing w:val="5"/>
        </w:rPr>
        <w:t>医疗</w:t>
      </w:r>
      <w:r>
        <w:rPr>
          <w:spacing w:val="-42"/>
        </w:rPr>
        <w:t xml:space="preserve"> </w:t>
      </w:r>
      <w:r>
        <w:rPr>
          <w:spacing w:val="5"/>
        </w:rPr>
        <w:t>、金融等领域产生大量企业侧部</w:t>
      </w:r>
      <w:r>
        <w:rPr>
          <w:spacing w:val="3"/>
        </w:rPr>
        <w:t>署需求，国内预计 2026</w:t>
      </w:r>
      <w:r>
        <w:rPr>
          <w:spacing w:val="25"/>
        </w:rPr>
        <w:t xml:space="preserve"> </w:t>
      </w:r>
      <w:r>
        <w:rPr>
          <w:spacing w:val="3"/>
        </w:rPr>
        <w:t>年推理算力占比</w:t>
      </w:r>
      <w:r>
        <w:rPr>
          <w:spacing w:val="2"/>
        </w:rPr>
        <w:t>将超过 70%。分布式</w:t>
      </w:r>
      <w:r>
        <w:rPr>
          <w:spacing w:val="12"/>
        </w:rPr>
        <w:t>云计算结合边缘计算，</w:t>
      </w:r>
      <w:r>
        <w:rPr>
          <w:spacing w:val="-19"/>
        </w:rPr>
        <w:t xml:space="preserve"> </w:t>
      </w:r>
      <w:r>
        <w:rPr>
          <w:spacing w:val="12"/>
        </w:rPr>
        <w:t>能够实现低延迟</w:t>
      </w:r>
      <w:r>
        <w:rPr>
          <w:spacing w:val="-35"/>
        </w:rPr>
        <w:t xml:space="preserve"> </w:t>
      </w:r>
      <w:r>
        <w:rPr>
          <w:spacing w:val="12"/>
        </w:rPr>
        <w:t>、</w:t>
      </w:r>
      <w:r>
        <w:rPr>
          <w:spacing w:val="-29"/>
        </w:rPr>
        <w:t xml:space="preserve"> </w:t>
      </w:r>
      <w:r>
        <w:rPr>
          <w:spacing w:val="12"/>
        </w:rPr>
        <w:t>高并发的实</w:t>
      </w:r>
      <w:r>
        <w:rPr>
          <w:spacing w:val="11"/>
        </w:rPr>
        <w:t>时 </w:t>
      </w:r>
      <w:r>
        <w:rPr/>
        <w:t>AI</w:t>
      </w:r>
    </w:p>
    <w:p>
      <w:pPr>
        <w:spacing w:line="331" w:lineRule="auto"/>
        <w:sectPr>
          <w:footerReference w:type="default" r:id="rId3"/>
          <w:pgSz w:w="11906" w:h="16839"/>
          <w:pgMar w:top="1431" w:right="1539" w:bottom="1157" w:left="1785" w:header="0" w:footer="992" w:gutter="0"/>
        </w:sectPr>
        <w:rPr/>
      </w:pPr>
    </w:p>
    <w:p>
      <w:pPr>
        <w:pStyle w:val="BodyText"/>
        <w:ind w:left="33" w:right="262" w:firstLine="2"/>
        <w:spacing w:before="104" w:line="333" w:lineRule="auto"/>
        <w:rPr/>
      </w:pPr>
      <w:r>
        <w:rPr>
          <w:spacing w:val="11"/>
        </w:rPr>
        <w:t>推理，</w:t>
      </w:r>
      <w:r>
        <w:rPr>
          <w:spacing w:val="-17"/>
        </w:rPr>
        <w:t xml:space="preserve"> </w:t>
      </w:r>
      <w:r>
        <w:rPr>
          <w:spacing w:val="11"/>
        </w:rPr>
        <w:t>实时 </w:t>
      </w:r>
      <w:r>
        <w:rPr/>
        <w:t>AI</w:t>
      </w:r>
      <w:r>
        <w:rPr>
          <w:spacing w:val="35"/>
          <w:w w:val="101"/>
        </w:rPr>
        <w:t xml:space="preserve"> </w:t>
      </w:r>
      <w:r>
        <w:rPr>
          <w:spacing w:val="11"/>
        </w:rPr>
        <w:t>推理市场未来年复合增长率（</w:t>
      </w:r>
      <w:r>
        <w:rPr>
          <w:spacing w:val="-13"/>
        </w:rPr>
        <w:t xml:space="preserve"> </w:t>
      </w:r>
      <w:r>
        <w:rPr/>
        <w:t>CAGR</w:t>
      </w:r>
      <w:r>
        <w:rPr>
          <w:spacing w:val="11"/>
        </w:rPr>
        <w:t>）</w:t>
      </w:r>
      <w:r>
        <w:rPr>
          <w:spacing w:val="-23"/>
        </w:rPr>
        <w:t xml:space="preserve"> </w:t>
      </w:r>
      <w:r>
        <w:rPr>
          <w:spacing w:val="11"/>
        </w:rPr>
        <w:t>预计</w:t>
      </w:r>
      <w:r>
        <w:rPr>
          <w:spacing w:val="3"/>
        </w:rPr>
        <w:t>在 20%-40% 。</w:t>
      </w:r>
    </w:p>
    <w:p>
      <w:pPr>
        <w:pStyle w:val="BodyText"/>
        <w:ind w:left="32" w:right="260" w:firstLine="655"/>
        <w:spacing w:before="58" w:line="341" w:lineRule="auto"/>
        <w:jc w:val="both"/>
        <w:rPr/>
      </w:pPr>
      <w:r>
        <w:rPr>
          <w:b/>
          <w:bCs/>
          <w:spacing w:val="8"/>
        </w:rPr>
        <w:t>二是合成数据应用价值初步显现，</w:t>
      </w:r>
      <w:r>
        <w:rPr>
          <w:spacing w:val="-44"/>
        </w:rPr>
        <w:t xml:space="preserve"> </w:t>
      </w:r>
      <w:r>
        <w:rPr>
          <w:b/>
          <w:bCs/>
          <w:spacing w:val="8"/>
        </w:rPr>
        <w:t>未来或将成为</w:t>
      </w:r>
      <w:r>
        <w:rPr>
          <w:spacing w:val="7"/>
        </w:rPr>
        <w:t xml:space="preserve"> </w:t>
      </w:r>
      <w:r>
        <w:rPr>
          <w:b/>
          <w:bCs/>
        </w:rPr>
        <w:t>AI</w:t>
      </w:r>
      <w:r>
        <w:rPr>
          <w:spacing w:val="40"/>
        </w:rPr>
        <w:t xml:space="preserve"> </w:t>
      </w:r>
      <w:r>
        <w:rPr>
          <w:b/>
          <w:bCs/>
          <w:spacing w:val="7"/>
        </w:rPr>
        <w:t>数</w:t>
      </w:r>
      <w:r>
        <w:rPr>
          <w:b/>
          <w:bCs/>
          <w:spacing w:val="4"/>
        </w:rPr>
        <w:t>据基础设施建设的关键环节</w:t>
      </w:r>
      <w:r>
        <w:rPr>
          <w:spacing w:val="-17"/>
        </w:rPr>
        <w:t xml:space="preserve"> </w:t>
      </w:r>
      <w:r>
        <w:rPr>
          <w:spacing w:val="4"/>
        </w:rPr>
        <w:t>。</w:t>
      </w:r>
      <w:r>
        <w:rPr>
          <w:spacing w:val="-57"/>
        </w:rPr>
        <w:t xml:space="preserve"> </w:t>
      </w:r>
      <w:r>
        <w:rPr>
          <w:spacing w:val="4"/>
        </w:rPr>
        <w:t>大模型的训练数据集规模约每</w:t>
      </w:r>
      <w:r>
        <w:rPr>
          <w:spacing w:val="7"/>
        </w:rPr>
        <w:t>8 个月翻一倍，</w:t>
      </w:r>
      <w:r>
        <w:rPr>
          <w:spacing w:val="-31"/>
        </w:rPr>
        <w:t xml:space="preserve"> </w:t>
      </w:r>
      <w:r>
        <w:rPr>
          <w:spacing w:val="7"/>
        </w:rPr>
        <w:t>高质量训练数据将变得愈发稀缺</w:t>
      </w:r>
      <w:r>
        <w:rPr>
          <w:spacing w:val="-30"/>
        </w:rPr>
        <w:t xml:space="preserve"> </w:t>
      </w:r>
      <w:r>
        <w:rPr>
          <w:spacing w:val="7"/>
        </w:rPr>
        <w:t>。</w:t>
      </w:r>
      <w:r>
        <w:rPr>
          <w:spacing w:val="-49"/>
        </w:rPr>
        <w:t xml:space="preserve"> </w:t>
      </w:r>
      <w:r>
        <w:rPr>
          <w:spacing w:val="7"/>
        </w:rPr>
        <w:t>合成数据</w:t>
      </w:r>
      <w:r>
        <w:rPr>
          <w:spacing w:val="9"/>
        </w:rPr>
        <w:t>成为缓解 </w:t>
      </w:r>
      <w:r>
        <w:rPr/>
        <w:t>AI</w:t>
      </w:r>
      <w:r>
        <w:rPr>
          <w:spacing w:val="58"/>
        </w:rPr>
        <w:t xml:space="preserve"> </w:t>
      </w:r>
      <w:r>
        <w:rPr>
          <w:spacing w:val="9"/>
        </w:rPr>
        <w:t>数据困境的重要手段， 已在部分领域展现出应</w:t>
      </w:r>
      <w:r>
        <w:rPr>
          <w:spacing w:val="6"/>
        </w:rPr>
        <w:t>用潜力</w:t>
      </w:r>
      <w:r>
        <w:rPr>
          <w:spacing w:val="-35"/>
        </w:rPr>
        <w:t xml:space="preserve"> </w:t>
      </w:r>
      <w:r>
        <w:rPr>
          <w:spacing w:val="6"/>
        </w:rPr>
        <w:t>。如医学研究将其用于</w:t>
      </w:r>
      <w:r>
        <w:rPr>
          <w:rFonts w:ascii="FangSong" w:hAnsi="FangSong" w:eastAsia="FangSong" w:cs="FangSong"/>
          <w:spacing w:val="6"/>
        </w:rPr>
        <w:t>加速</w:t>
      </w:r>
      <w:r>
        <w:rPr>
          <w:spacing w:val="6"/>
        </w:rPr>
        <w:t>药物发现，</w:t>
      </w:r>
      <w:r>
        <w:rPr>
          <w:spacing w:val="-44"/>
        </w:rPr>
        <w:t xml:space="preserve"> </w:t>
      </w:r>
      <w:r>
        <w:rPr>
          <w:spacing w:val="5"/>
        </w:rPr>
        <w:t>马斯克新发布</w:t>
      </w:r>
      <w:r>
        <w:rPr>
          <w:spacing w:val="8"/>
        </w:rPr>
        <w:t>的 </w:t>
      </w:r>
      <w:r>
        <w:rPr/>
        <w:t>Grok</w:t>
      </w:r>
      <w:r>
        <w:rPr>
          <w:spacing w:val="8"/>
        </w:rPr>
        <w:t>3 模型在训练中也使用了大量合成数据。</w:t>
      </w:r>
    </w:p>
    <w:p>
      <w:pPr>
        <w:pStyle w:val="BodyText"/>
        <w:ind w:left="712"/>
        <w:spacing w:before="49" w:line="206" w:lineRule="auto"/>
        <w:rPr/>
      </w:pPr>
      <w:r>
        <w:rPr>
          <w:b/>
          <w:bCs/>
          <w:spacing w:val="-3"/>
        </w:rPr>
        <w:t>四</w:t>
      </w:r>
      <w:r>
        <w:rPr>
          <w:spacing w:val="-41"/>
        </w:rPr>
        <w:t xml:space="preserve"> </w:t>
      </w:r>
      <w:r>
        <w:rPr>
          <w:b/>
          <w:bCs/>
          <w:spacing w:val="-3"/>
        </w:rPr>
        <w:t>、对中国电信的建议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30" w:firstLine="648"/>
        <w:spacing w:before="113" w:line="330" w:lineRule="auto"/>
        <w:rPr/>
      </w:pPr>
      <w:r>
        <w:rPr>
          <w:spacing w:val="-2"/>
        </w:rPr>
        <w:t>1</w:t>
      </w:r>
      <w:r>
        <w:rPr>
          <w:spacing w:val="-38"/>
        </w:rPr>
        <w:t xml:space="preserve"> </w:t>
      </w:r>
      <w:r>
        <w:rPr>
          <w:spacing w:val="-2"/>
        </w:rPr>
        <w:t>、</w:t>
      </w:r>
      <w:r>
        <w:rPr>
          <w:spacing w:val="-45"/>
        </w:rPr>
        <w:t xml:space="preserve"> </w:t>
      </w:r>
      <w:r>
        <w:rPr>
          <w:spacing w:val="-2"/>
        </w:rPr>
        <w:t>开放协同，</w:t>
      </w:r>
      <w:r>
        <w:rPr>
          <w:spacing w:val="-14"/>
        </w:rPr>
        <w:t xml:space="preserve"> </w:t>
      </w:r>
      <w:r>
        <w:rPr>
          <w:spacing w:val="-2"/>
        </w:rPr>
        <w:t>以行业大模型构建差异化竞争优势</w:t>
      </w:r>
      <w:r>
        <w:rPr>
          <w:spacing w:val="-35"/>
        </w:rPr>
        <w:t xml:space="preserve"> </w:t>
      </w:r>
      <w:r>
        <w:rPr>
          <w:spacing w:val="-2"/>
        </w:rPr>
        <w:t>。 当</w:t>
      </w:r>
      <w:r>
        <w:rPr/>
        <w:t xml:space="preserve">  </w:t>
      </w:r>
      <w:r>
        <w:rPr>
          <w:spacing w:val="4"/>
        </w:rPr>
        <w:t>前，中国电信开源模型能力不及头部企业,建议发挥算网优势，</w:t>
      </w:r>
      <w:r>
        <w:rPr>
          <w:spacing w:val="3"/>
        </w:rPr>
        <w:t>借鉴腾讯经验，全面引入 </w:t>
      </w:r>
      <w:r>
        <w:rPr/>
        <w:t>DeepSeek</w:t>
      </w:r>
      <w:r>
        <w:rPr>
          <w:spacing w:val="36"/>
          <w:w w:val="101"/>
        </w:rPr>
        <w:t xml:space="preserve"> </w:t>
      </w:r>
      <w:r>
        <w:rPr>
          <w:spacing w:val="3"/>
        </w:rPr>
        <w:t>等优质开源模型，联合行</w:t>
      </w:r>
      <w:r>
        <w:rPr>
          <w:spacing w:val="7"/>
        </w:rPr>
        <w:t>业龙头打造垂类大模型，</w:t>
      </w:r>
      <w:r>
        <w:rPr>
          <w:spacing w:val="-41"/>
        </w:rPr>
        <w:t xml:space="preserve"> </w:t>
      </w:r>
      <w:r>
        <w:rPr>
          <w:spacing w:val="7"/>
        </w:rPr>
        <w:t>共建行业生态，加速 </w:t>
      </w:r>
      <w:r>
        <w:rPr/>
        <w:t>AI</w:t>
      </w:r>
      <w:r>
        <w:rPr>
          <w:spacing w:val="23"/>
        </w:rPr>
        <w:t xml:space="preserve"> </w:t>
      </w:r>
      <w:r>
        <w:rPr>
          <w:spacing w:val="7"/>
        </w:rPr>
        <w:t>智能体等</w:t>
      </w:r>
      <w:r>
        <w:rPr/>
        <w:t xml:space="preserve">  </w:t>
      </w:r>
      <w:r>
        <w:rPr>
          <w:spacing w:val="4"/>
        </w:rPr>
        <w:t>应用创新。</w:t>
      </w:r>
    </w:p>
    <w:p>
      <w:pPr>
        <w:pStyle w:val="BodyText"/>
        <w:ind w:left="30" w:right="215" w:firstLine="631"/>
        <w:spacing w:before="184" w:line="306" w:lineRule="auto"/>
        <w:rPr/>
      </w:pPr>
      <w:r>
        <w:rPr>
          <w:b/>
          <w:bCs/>
          <w:spacing w:val="3"/>
        </w:rPr>
        <w:t>2</w:t>
      </w:r>
      <w:r>
        <w:rPr>
          <w:spacing w:val="-38"/>
        </w:rPr>
        <w:t xml:space="preserve"> </w:t>
      </w:r>
      <w:r>
        <w:rPr>
          <w:b/>
          <w:bCs/>
          <w:spacing w:val="3"/>
        </w:rPr>
        <w:t>、</w:t>
      </w:r>
      <w:r>
        <w:rPr>
          <w:spacing w:val="-41"/>
        </w:rPr>
        <w:t xml:space="preserve"> </w:t>
      </w:r>
      <w:r>
        <w:rPr>
          <w:b/>
          <w:bCs/>
          <w:spacing w:val="3"/>
        </w:rPr>
        <w:t>把握</w:t>
      </w:r>
      <w:r>
        <w:rPr>
          <w:spacing w:val="3"/>
        </w:rPr>
        <w:t xml:space="preserve"> </w:t>
      </w:r>
      <w:r>
        <w:rPr>
          <w:b/>
          <w:bCs/>
        </w:rPr>
        <w:t>AI</w:t>
      </w:r>
      <w:r>
        <w:rPr>
          <w:spacing w:val="35"/>
          <w:w w:val="101"/>
        </w:rPr>
        <w:t xml:space="preserve"> </w:t>
      </w:r>
      <w:r>
        <w:rPr>
          <w:b/>
          <w:bCs/>
          <w:spacing w:val="3"/>
        </w:rPr>
        <w:t>规模落地机遇，</w:t>
      </w:r>
      <w:r>
        <w:rPr>
          <w:spacing w:val="-44"/>
        </w:rPr>
        <w:t xml:space="preserve"> </w:t>
      </w:r>
      <w:r>
        <w:rPr>
          <w:b/>
          <w:bCs/>
          <w:spacing w:val="3"/>
        </w:rPr>
        <w:t>加速深化</w:t>
      </w:r>
      <w:r>
        <w:rPr>
          <w:spacing w:val="3"/>
        </w:rPr>
        <w:t xml:space="preserve"> </w:t>
      </w:r>
      <w:r>
        <w:rPr>
          <w:b/>
          <w:bCs/>
        </w:rPr>
        <w:t>AI</w:t>
      </w:r>
      <w:r>
        <w:rPr>
          <w:spacing w:val="64"/>
        </w:rPr>
        <w:t xml:space="preserve"> </w:t>
      </w:r>
      <w:r>
        <w:rPr>
          <w:b/>
          <w:bCs/>
          <w:spacing w:val="3"/>
        </w:rPr>
        <w:t>内部赋能</w:t>
      </w:r>
      <w:r>
        <w:rPr>
          <w:b/>
          <w:bCs/>
          <w:spacing w:val="2"/>
        </w:rPr>
        <w:t>与外</w:t>
      </w:r>
      <w:r>
        <w:rPr>
          <w:b/>
          <w:bCs/>
          <w:spacing w:val="4"/>
        </w:rPr>
        <w:t>部应用</w:t>
      </w:r>
      <w:r>
        <w:rPr>
          <w:spacing w:val="-34"/>
        </w:rPr>
        <w:t xml:space="preserve"> </w:t>
      </w:r>
      <w:r>
        <w:rPr>
          <w:b/>
          <w:bCs/>
          <w:spacing w:val="4"/>
        </w:rPr>
        <w:t>。</w:t>
      </w:r>
      <w:r>
        <w:rPr>
          <w:spacing w:val="-50"/>
        </w:rPr>
        <w:t xml:space="preserve"> </w:t>
      </w:r>
      <w:r>
        <w:rPr>
          <w:spacing w:val="4"/>
        </w:rPr>
        <w:t>加强客户智能应用需求洞察，加快战新产品</w:t>
      </w:r>
      <w:r>
        <w:rPr>
          <w:spacing w:val="3"/>
        </w:rPr>
        <w:t>融 </w:t>
      </w:r>
      <w:r>
        <w:rPr/>
        <w:t>AI</w:t>
      </w:r>
      <w:r>
        <w:rPr>
          <w:spacing w:val="3"/>
        </w:rPr>
        <w:t>，</w:t>
      </w:r>
      <w:r>
        <w:rPr>
          <w:spacing w:val="7"/>
        </w:rPr>
        <w:t>促进 </w:t>
      </w:r>
      <w:r>
        <w:rPr/>
        <w:t>AI</w:t>
      </w:r>
      <w:r>
        <w:rPr>
          <w:spacing w:val="24"/>
        </w:rPr>
        <w:t xml:space="preserve"> </w:t>
      </w:r>
      <w:r>
        <w:rPr>
          <w:spacing w:val="7"/>
        </w:rPr>
        <w:t>技术在科研</w:t>
      </w:r>
      <w:r>
        <w:rPr>
          <w:spacing w:val="-40"/>
        </w:rPr>
        <w:t xml:space="preserve"> </w:t>
      </w:r>
      <w:r>
        <w:rPr>
          <w:spacing w:val="7"/>
        </w:rPr>
        <w:t>、</w:t>
      </w:r>
      <w:r>
        <w:rPr>
          <w:spacing w:val="-27"/>
        </w:rPr>
        <w:t xml:space="preserve"> </w:t>
      </w:r>
      <w:r>
        <w:rPr>
          <w:spacing w:val="7"/>
        </w:rPr>
        <w:t>营销</w:t>
      </w:r>
      <w:r>
        <w:rPr>
          <w:spacing w:val="-40"/>
        </w:rPr>
        <w:t xml:space="preserve"> </w:t>
      </w:r>
      <w:r>
        <w:rPr>
          <w:spacing w:val="7"/>
        </w:rPr>
        <w:t>、</w:t>
      </w:r>
      <w:r>
        <w:rPr>
          <w:spacing w:val="-45"/>
        </w:rPr>
        <w:t xml:space="preserve"> </w:t>
      </w:r>
      <w:r>
        <w:rPr>
          <w:spacing w:val="7"/>
        </w:rPr>
        <w:t>客服等企业内部场景及政务</w:t>
      </w:r>
      <w:r>
        <w:rPr>
          <w:spacing w:val="-40"/>
        </w:rPr>
        <w:t xml:space="preserve"> </w:t>
      </w:r>
      <w:r>
        <w:rPr>
          <w:spacing w:val="7"/>
        </w:rPr>
        <w:t>、</w:t>
      </w:r>
      <w:r>
        <w:rPr>
          <w:spacing w:val="7"/>
        </w:rPr>
        <w:t>医疗等外部重点领域的深度应用，</w:t>
      </w:r>
      <w:r>
        <w:rPr>
          <w:spacing w:val="-28"/>
        </w:rPr>
        <w:t xml:space="preserve"> </w:t>
      </w:r>
      <w:r>
        <w:rPr>
          <w:spacing w:val="7"/>
        </w:rPr>
        <w:t>以第二增长</w:t>
      </w:r>
      <w:r>
        <w:rPr>
          <w:spacing w:val="6"/>
        </w:rPr>
        <w:t>曲线引领高质</w:t>
      </w:r>
      <w:r>
        <w:rPr>
          <w:spacing w:val="3"/>
        </w:rPr>
        <w:t>量增长。</w:t>
      </w:r>
    </w:p>
    <w:p>
      <w:pPr>
        <w:pStyle w:val="BodyText"/>
        <w:ind w:left="32" w:right="262" w:firstLine="637"/>
        <w:spacing w:before="237" w:line="269" w:lineRule="auto"/>
        <w:rPr/>
      </w:pPr>
      <w:r>
        <w:rPr>
          <w:b/>
          <w:bCs/>
          <w:spacing w:val="8"/>
        </w:rPr>
        <w:t>3</w:t>
      </w:r>
      <w:r>
        <w:rPr>
          <w:spacing w:val="-35"/>
        </w:rPr>
        <w:t xml:space="preserve"> </w:t>
      </w:r>
      <w:r>
        <w:rPr>
          <w:b/>
          <w:bCs/>
          <w:spacing w:val="8"/>
        </w:rPr>
        <w:t>、</w:t>
      </w:r>
      <w:r>
        <w:rPr>
          <w:spacing w:val="-44"/>
        </w:rPr>
        <w:t xml:space="preserve"> </w:t>
      </w:r>
      <w:r>
        <w:rPr>
          <w:spacing w:val="8"/>
        </w:rPr>
        <w:t>加强算力超前布局和高质量数据集开发</w:t>
      </w:r>
      <w:r>
        <w:rPr>
          <w:spacing w:val="-28"/>
        </w:rPr>
        <w:t xml:space="preserve"> </w:t>
      </w:r>
      <w:r>
        <w:rPr>
          <w:spacing w:val="8"/>
        </w:rPr>
        <w:t>。</w:t>
      </w:r>
      <w:r>
        <w:rPr>
          <w:spacing w:val="-31"/>
        </w:rPr>
        <w:t xml:space="preserve"> </w:t>
      </w:r>
      <w:r>
        <w:rPr>
          <w:spacing w:val="8"/>
        </w:rPr>
        <w:t>一是适度</w:t>
      </w:r>
      <w:r>
        <w:rPr>
          <w:spacing w:val="7"/>
        </w:rPr>
        <w:t>超前投入，</w:t>
      </w:r>
      <w:r>
        <w:rPr>
          <w:spacing w:val="-56"/>
        </w:rPr>
        <w:t xml:space="preserve"> </w:t>
      </w:r>
      <w:r>
        <w:rPr>
          <w:spacing w:val="7"/>
        </w:rPr>
        <w:t>优化分布式算力布局，</w:t>
      </w:r>
      <w:r>
        <w:rPr>
          <w:spacing w:val="-57"/>
        </w:rPr>
        <w:t xml:space="preserve"> </w:t>
      </w:r>
      <w:r>
        <w:rPr>
          <w:spacing w:val="7"/>
        </w:rPr>
        <w:t>提升息壤调度能力，增强</w:t>
      </w:r>
    </w:p>
    <w:p>
      <w:pPr>
        <w:spacing w:line="269" w:lineRule="auto"/>
        <w:sectPr>
          <w:footerReference w:type="default" r:id="rId4"/>
          <w:pgSz w:w="11906" w:h="16839"/>
          <w:pgMar w:top="1431" w:right="1539" w:bottom="1156" w:left="1785" w:header="0" w:footer="992" w:gutter="0"/>
        </w:sectPr>
        <w:rPr/>
      </w:pPr>
    </w:p>
    <w:p>
      <w:pPr>
        <w:pStyle w:val="BodyText"/>
        <w:ind w:left="41" w:hanging="1"/>
        <w:spacing w:before="167" w:line="335" w:lineRule="auto"/>
        <w:jc w:val="both"/>
        <w:rPr/>
      </w:pPr>
      <w:r>
        <w:rPr>
          <w:spacing w:val="3"/>
        </w:rPr>
        <w:t>异构资源适配能力</w:t>
      </w:r>
      <w:r>
        <w:rPr>
          <w:spacing w:val="-14"/>
        </w:rPr>
        <w:t xml:space="preserve"> </w:t>
      </w:r>
      <w:r>
        <w:rPr>
          <w:spacing w:val="3"/>
        </w:rPr>
        <w:t>，提高资源利用率</w:t>
      </w:r>
      <w:r>
        <w:rPr>
          <w:spacing w:val="-35"/>
        </w:rPr>
        <w:t xml:space="preserve"> </w:t>
      </w:r>
      <w:r>
        <w:rPr>
          <w:spacing w:val="3"/>
        </w:rPr>
        <w:t>。</w:t>
      </w:r>
      <w:r>
        <w:rPr>
          <w:spacing w:val="-43"/>
        </w:rPr>
        <w:t xml:space="preserve"> </w:t>
      </w:r>
      <w:r>
        <w:rPr>
          <w:spacing w:val="3"/>
        </w:rPr>
        <w:t>二是加强自有数据资</w:t>
      </w:r>
      <w:r>
        <w:rPr>
          <w:spacing w:val="4"/>
        </w:rPr>
        <w:t>源开发与生态合作</w:t>
      </w:r>
      <w:r>
        <w:rPr>
          <w:spacing w:val="-18"/>
        </w:rPr>
        <w:t xml:space="preserve"> </w:t>
      </w:r>
      <w:r>
        <w:rPr>
          <w:spacing w:val="4"/>
        </w:rPr>
        <w:t>，加快自有和第三方数据源接入息壤平台，</w:t>
      </w:r>
      <w:r>
        <w:rPr>
          <w:spacing w:val="8"/>
        </w:rPr>
        <w:t>同时加大合成数据在重点应用领域的布局和投入。</w:t>
      </w:r>
    </w:p>
    <w:p>
      <w:pPr>
        <w:pStyle w:val="BodyText"/>
        <w:ind w:left="2922"/>
        <w:spacing w:before="73" w:line="491" w:lineRule="exact"/>
        <w:rPr/>
      </w:pPr>
      <w:r>
        <w:rPr>
          <w:spacing w:val="-6"/>
          <w:position w:val="5"/>
        </w:rPr>
        <w:t>（分析师： 申红梅</w:t>
      </w:r>
      <w:r>
        <w:rPr>
          <w:spacing w:val="-30"/>
          <w:position w:val="5"/>
        </w:rPr>
        <w:t xml:space="preserve"> </w:t>
      </w:r>
      <w:r>
        <w:rPr>
          <w:spacing w:val="-6"/>
          <w:position w:val="5"/>
        </w:rPr>
        <w:t>、</w:t>
      </w:r>
      <w:r>
        <w:rPr>
          <w:spacing w:val="-44"/>
          <w:position w:val="5"/>
        </w:rPr>
        <w:t xml:space="preserve"> </w:t>
      </w:r>
      <w:r>
        <w:rPr>
          <w:spacing w:val="-6"/>
          <w:position w:val="5"/>
        </w:rPr>
        <w:t>孙丽娟</w:t>
      </w:r>
      <w:r>
        <w:rPr>
          <w:spacing w:val="-45"/>
          <w:position w:val="5"/>
        </w:rPr>
        <w:t xml:space="preserve"> </w:t>
      </w:r>
      <w:r>
        <w:rPr>
          <w:spacing w:val="-6"/>
          <w:position w:val="5"/>
        </w:rPr>
        <w:t>、</w:t>
      </w:r>
      <w:r>
        <w:rPr>
          <w:spacing w:val="-46"/>
          <w:position w:val="5"/>
        </w:rPr>
        <w:t xml:space="preserve"> </w:t>
      </w:r>
      <w:r>
        <w:rPr>
          <w:spacing w:val="-6"/>
          <w:position w:val="5"/>
        </w:rPr>
        <w:t>江嘉琳）</w:t>
      </w:r>
    </w:p>
    <w:sectPr>
      <w:footerReference w:type="default" r:id="rId5"/>
      <w:pgSz w:w="11906" w:h="16839"/>
      <w:pgMar w:top="1431" w:right="1539" w:bottom="1155" w:left="1785" w:header="0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STFangsong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75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8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3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8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TFangsong" w:hAnsi="STFangsong" w:eastAsia="STFangsong" w:cs="ST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2025-06-23T17:11:09Z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2025-11-04T15:54:58</vt:filetime>
  </property>
</Properties>
</file>