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E3670F" w14:textId="77777777" w:rsidR="005A03AA" w:rsidRPr="004B7B1E" w:rsidRDefault="005A03AA" w:rsidP="005A03AA">
      <w:pPr>
        <w:pStyle w:val="1"/>
        <w:spacing w:before="156" w:after="156"/>
        <w:jc w:val="center"/>
        <w:rPr>
          <w:rFonts w:ascii="微软雅黑" w:eastAsia="微软雅黑" w:hAnsi="微软雅黑" w:cs="Times New Roman"/>
          <w:sz w:val="21"/>
          <w:szCs w:val="21"/>
        </w:rPr>
      </w:pPr>
      <w:r>
        <w:rPr>
          <w:rFonts w:ascii="微软雅黑" w:eastAsia="微软雅黑" w:hAnsi="微软雅黑" w:cs="Times New Roman" w:hint="eastAsia"/>
          <w:sz w:val="21"/>
          <w:szCs w:val="21"/>
        </w:rPr>
        <w:t>日韩</w:t>
      </w:r>
      <w:r w:rsidRPr="004B7B1E">
        <w:rPr>
          <w:rFonts w:ascii="微软雅黑" w:eastAsia="微软雅黑" w:hAnsi="微软雅黑" w:cs="Times New Roman"/>
          <w:sz w:val="21"/>
          <w:szCs w:val="21"/>
        </w:rPr>
        <w:t>运营商</w:t>
      </w:r>
      <w:r>
        <w:rPr>
          <w:rFonts w:ascii="微软雅黑" w:eastAsia="微软雅黑" w:hAnsi="微软雅黑" w:cs="Times New Roman" w:hint="eastAsia"/>
          <w:sz w:val="21"/>
          <w:szCs w:val="21"/>
        </w:rPr>
        <w:t>V</w:t>
      </w:r>
      <w:r>
        <w:rPr>
          <w:rFonts w:ascii="微软雅黑" w:eastAsia="微软雅黑" w:hAnsi="微软雅黑" w:cs="Times New Roman"/>
          <w:sz w:val="21"/>
          <w:szCs w:val="21"/>
        </w:rPr>
        <w:t>R/AR</w:t>
      </w:r>
      <w:r>
        <w:rPr>
          <w:rFonts w:ascii="微软雅黑" w:eastAsia="微软雅黑" w:hAnsi="微软雅黑" w:cs="Times New Roman" w:hint="eastAsia"/>
          <w:sz w:val="21"/>
          <w:szCs w:val="21"/>
        </w:rPr>
        <w:t>类业务发展的经验思考</w:t>
      </w:r>
    </w:p>
    <w:p w14:paraId="37F5790D" w14:textId="7FBA6FD9" w:rsidR="008054E8" w:rsidRDefault="005A03AA" w:rsidP="003D2E45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commentRangeStart w:id="0"/>
      <w:r w:rsidRPr="00912DD4">
        <w:rPr>
          <w:rFonts w:ascii="微软雅黑" w:eastAsia="微软雅黑" w:hAnsi="微软雅黑" w:cs="Times New Roman" w:hint="eastAsia"/>
          <w:szCs w:val="21"/>
        </w:rPr>
        <w:t>领先运营商</w:t>
      </w:r>
      <w:r w:rsidR="003D2E45">
        <w:rPr>
          <w:rFonts w:ascii="微软雅黑" w:eastAsia="微软雅黑" w:hAnsi="微软雅黑" w:cs="Times New Roman" w:hint="eastAsia"/>
          <w:szCs w:val="21"/>
        </w:rPr>
        <w:t>在V</w:t>
      </w:r>
      <w:r w:rsidR="003D2E45">
        <w:rPr>
          <w:rFonts w:ascii="微软雅黑" w:eastAsia="微软雅黑" w:hAnsi="微软雅黑" w:cs="Times New Roman"/>
          <w:szCs w:val="21"/>
        </w:rPr>
        <w:t>R/AR</w:t>
      </w:r>
      <w:r w:rsidR="003D2E45">
        <w:rPr>
          <w:rFonts w:ascii="微软雅黑" w:eastAsia="微软雅黑" w:hAnsi="微软雅黑" w:cs="Times New Roman" w:hint="eastAsia"/>
          <w:szCs w:val="21"/>
        </w:rPr>
        <w:t>业务发展过程中，多通过经营战略牵引、业务创新布局</w:t>
      </w:r>
      <w:r w:rsidR="00C8788F">
        <w:rPr>
          <w:rFonts w:ascii="微软雅黑" w:eastAsia="微软雅黑" w:hAnsi="微软雅黑" w:cs="Times New Roman" w:hint="eastAsia"/>
          <w:szCs w:val="21"/>
        </w:rPr>
        <w:t>等方式重新</w:t>
      </w:r>
      <w:r w:rsidR="008054E8">
        <w:rPr>
          <w:rFonts w:ascii="微软雅黑" w:eastAsia="微软雅黑" w:hAnsi="微软雅黑" w:cs="Times New Roman" w:hint="eastAsia"/>
          <w:szCs w:val="21"/>
        </w:rPr>
        <w:t>定义自身</w:t>
      </w:r>
      <w:r w:rsidR="00FF264B">
        <w:rPr>
          <w:rFonts w:ascii="微软雅黑" w:eastAsia="微软雅黑" w:hAnsi="微软雅黑" w:cs="Times New Roman" w:hint="eastAsia"/>
          <w:szCs w:val="21"/>
        </w:rPr>
        <w:t>商业</w:t>
      </w:r>
      <w:r w:rsidR="008054E8">
        <w:rPr>
          <w:rFonts w:ascii="微软雅黑" w:eastAsia="微软雅黑" w:hAnsi="微软雅黑" w:cs="Times New Roman" w:hint="eastAsia"/>
          <w:szCs w:val="21"/>
        </w:rPr>
        <w:t>模式</w:t>
      </w:r>
      <w:r w:rsidR="00FF264B">
        <w:rPr>
          <w:rFonts w:ascii="微软雅黑" w:eastAsia="微软雅黑" w:hAnsi="微软雅黑" w:cs="Times New Roman" w:hint="eastAsia"/>
          <w:szCs w:val="21"/>
        </w:rPr>
        <w:t>，</w:t>
      </w:r>
      <w:r w:rsidR="008A5EB3">
        <w:rPr>
          <w:rFonts w:ascii="微软雅黑" w:eastAsia="微软雅黑" w:hAnsi="微软雅黑" w:cs="Times New Roman" w:hint="eastAsia"/>
          <w:szCs w:val="21"/>
        </w:rPr>
        <w:t>拓展新市场、新领域，</w:t>
      </w:r>
      <w:r w:rsidR="003D2E45">
        <w:rPr>
          <w:rFonts w:ascii="微软雅黑" w:eastAsia="微软雅黑" w:hAnsi="微软雅黑" w:cs="Times New Roman" w:hint="eastAsia"/>
          <w:szCs w:val="21"/>
        </w:rPr>
        <w:t>进而</w:t>
      </w:r>
      <w:r w:rsidR="00FF264B">
        <w:rPr>
          <w:rFonts w:ascii="微软雅黑" w:eastAsia="微软雅黑" w:hAnsi="微软雅黑" w:cs="Times New Roman" w:hint="eastAsia"/>
          <w:szCs w:val="21"/>
        </w:rPr>
        <w:t>打造驱动企业收入增长</w:t>
      </w:r>
      <w:r w:rsidR="00FF264B" w:rsidRPr="00FF264B">
        <w:rPr>
          <w:rFonts w:ascii="微软雅黑" w:eastAsia="微软雅黑" w:hAnsi="微软雅黑" w:cs="Times New Roman" w:hint="eastAsia"/>
          <w:szCs w:val="21"/>
        </w:rPr>
        <w:t>的第二曲线</w:t>
      </w:r>
      <w:r>
        <w:rPr>
          <w:rFonts w:ascii="微软雅黑" w:eastAsia="微软雅黑" w:hAnsi="微软雅黑" w:cs="Times New Roman" w:hint="eastAsia"/>
          <w:szCs w:val="21"/>
        </w:rPr>
        <w:t>。</w:t>
      </w:r>
      <w:commentRangeEnd w:id="0"/>
      <w:r w:rsidR="006A2F6C">
        <w:rPr>
          <w:rStyle w:val="a8"/>
        </w:rPr>
        <w:commentReference w:id="0"/>
      </w:r>
      <w:commentRangeStart w:id="1"/>
      <w:r w:rsidR="00FF264B">
        <w:rPr>
          <w:rFonts w:ascii="微软雅黑" w:eastAsia="微软雅黑" w:hAnsi="微软雅黑" w:cs="Times New Roman" w:hint="eastAsia"/>
          <w:szCs w:val="21"/>
        </w:rPr>
        <w:t>本文</w:t>
      </w:r>
      <w:r w:rsidR="003D2E45">
        <w:rPr>
          <w:rFonts w:ascii="微软雅黑" w:eastAsia="微软雅黑" w:hAnsi="微软雅黑" w:cs="Times New Roman" w:hint="eastAsia"/>
          <w:szCs w:val="21"/>
        </w:rPr>
        <w:t>从V</w:t>
      </w:r>
      <w:r w:rsidR="003D2E45">
        <w:rPr>
          <w:rFonts w:ascii="微软雅黑" w:eastAsia="微软雅黑" w:hAnsi="微软雅黑" w:cs="Times New Roman"/>
          <w:szCs w:val="21"/>
        </w:rPr>
        <w:t>R/AR</w:t>
      </w:r>
      <w:r w:rsidR="003D2E45">
        <w:rPr>
          <w:rFonts w:ascii="微软雅黑" w:eastAsia="微软雅黑" w:hAnsi="微软雅黑" w:cs="Times New Roman" w:hint="eastAsia"/>
          <w:szCs w:val="21"/>
        </w:rPr>
        <w:t>类业务较为发达的日本、韩国入手，综合考虑各个运营商在V</w:t>
      </w:r>
      <w:r w:rsidR="003D2E45">
        <w:rPr>
          <w:rFonts w:ascii="微软雅黑" w:eastAsia="微软雅黑" w:hAnsi="微软雅黑" w:cs="Times New Roman"/>
          <w:szCs w:val="21"/>
        </w:rPr>
        <w:t>R/AR</w:t>
      </w:r>
      <w:r w:rsidR="003D2E45">
        <w:rPr>
          <w:rFonts w:ascii="微软雅黑" w:eastAsia="微软雅黑" w:hAnsi="微软雅黑" w:cs="Times New Roman" w:hint="eastAsia"/>
          <w:szCs w:val="21"/>
        </w:rPr>
        <w:t>类业务中的</w:t>
      </w:r>
      <w:r w:rsidR="003D2E45" w:rsidRPr="00460EFB">
        <w:rPr>
          <w:rFonts w:ascii="微软雅黑" w:eastAsia="微软雅黑" w:hAnsi="微软雅黑" w:cs="Times New Roman"/>
          <w:szCs w:val="21"/>
        </w:rPr>
        <w:t>技术能力、业务创新、生态合作</w:t>
      </w:r>
      <w:r w:rsidR="003D2E45">
        <w:rPr>
          <w:rFonts w:ascii="微软雅黑" w:eastAsia="微软雅黑" w:hAnsi="微软雅黑" w:cs="Times New Roman" w:hint="eastAsia"/>
          <w:szCs w:val="21"/>
        </w:rPr>
        <w:t>的举措强度与成效显著性，最终主要选取</w:t>
      </w:r>
      <w:r w:rsidR="006A2F6C">
        <w:rPr>
          <w:rFonts w:ascii="微软雅黑" w:eastAsia="微软雅黑" w:hAnsi="微软雅黑" w:cs="Times New Roman" w:hint="eastAsia"/>
          <w:szCs w:val="21"/>
        </w:rPr>
        <w:t>以</w:t>
      </w:r>
      <w:r w:rsidR="00FF264B">
        <w:rPr>
          <w:rFonts w:ascii="微软雅黑" w:eastAsia="微软雅黑" w:hAnsi="微软雅黑" w:cs="Times New Roman" w:hint="eastAsia"/>
          <w:szCs w:val="21"/>
        </w:rPr>
        <w:t>N</w:t>
      </w:r>
      <w:r w:rsidR="00FF264B">
        <w:rPr>
          <w:rFonts w:ascii="微软雅黑" w:eastAsia="微软雅黑" w:hAnsi="微软雅黑" w:cs="Times New Roman"/>
          <w:szCs w:val="21"/>
        </w:rPr>
        <w:t>TT</w:t>
      </w:r>
      <w:r w:rsidR="003D2E45">
        <w:rPr>
          <w:rFonts w:ascii="微软雅黑" w:eastAsia="微软雅黑" w:hAnsi="微软雅黑" w:cs="Times New Roman"/>
          <w:szCs w:val="21"/>
        </w:rPr>
        <w:t xml:space="preserve"> </w:t>
      </w:r>
      <w:proofErr w:type="spellStart"/>
      <w:r w:rsidR="003D2E45">
        <w:rPr>
          <w:rFonts w:ascii="微软雅黑" w:eastAsia="微软雅黑" w:hAnsi="微软雅黑" w:cs="Times New Roman"/>
          <w:szCs w:val="21"/>
        </w:rPr>
        <w:t>D</w:t>
      </w:r>
      <w:r w:rsidR="003D2E45">
        <w:rPr>
          <w:rFonts w:ascii="微软雅黑" w:eastAsia="微软雅黑" w:hAnsi="微软雅黑" w:cs="Times New Roman" w:hint="eastAsia"/>
          <w:szCs w:val="21"/>
        </w:rPr>
        <w:t>ocomo</w:t>
      </w:r>
      <w:proofErr w:type="spellEnd"/>
      <w:r w:rsidR="003D2E45">
        <w:rPr>
          <w:rFonts w:ascii="微软雅黑" w:eastAsia="微软雅黑" w:hAnsi="微软雅黑" w:cs="Times New Roman" w:hint="eastAsia"/>
          <w:szCs w:val="21"/>
        </w:rPr>
        <w:t>、</w:t>
      </w:r>
      <w:r w:rsidR="00A84B89">
        <w:rPr>
          <w:rFonts w:ascii="微软雅黑" w:eastAsia="微软雅黑" w:hAnsi="微软雅黑" w:cs="Times New Roman" w:hint="eastAsia"/>
          <w:szCs w:val="21"/>
        </w:rPr>
        <w:t>K</w:t>
      </w:r>
      <w:r w:rsidR="00A84B89">
        <w:rPr>
          <w:rFonts w:ascii="微软雅黑" w:eastAsia="微软雅黑" w:hAnsi="微软雅黑" w:cs="Times New Roman"/>
          <w:szCs w:val="21"/>
        </w:rPr>
        <w:t>DDI</w:t>
      </w:r>
      <w:r w:rsidR="00A84B89">
        <w:rPr>
          <w:rFonts w:ascii="微软雅黑" w:eastAsia="微软雅黑" w:hAnsi="微软雅黑" w:cs="Times New Roman" w:hint="eastAsia"/>
          <w:szCs w:val="21"/>
        </w:rPr>
        <w:t>、S</w:t>
      </w:r>
      <w:r w:rsidR="00A84B89">
        <w:rPr>
          <w:rFonts w:ascii="微软雅黑" w:eastAsia="微软雅黑" w:hAnsi="微软雅黑" w:cs="Times New Roman"/>
          <w:szCs w:val="21"/>
        </w:rPr>
        <w:t>KT</w:t>
      </w:r>
      <w:r w:rsidR="00A84B89">
        <w:rPr>
          <w:rFonts w:ascii="微软雅黑" w:eastAsia="微软雅黑" w:hAnsi="微软雅黑" w:cs="Times New Roman" w:hint="eastAsia"/>
          <w:szCs w:val="21"/>
        </w:rPr>
        <w:t>、</w:t>
      </w:r>
      <w:r w:rsidR="002D2BEF">
        <w:rPr>
          <w:rFonts w:ascii="微软雅黑" w:eastAsia="微软雅黑" w:hAnsi="微软雅黑" w:cs="Times New Roman" w:hint="eastAsia"/>
          <w:szCs w:val="21"/>
        </w:rPr>
        <w:t>L</w:t>
      </w:r>
      <w:r w:rsidR="002D2BEF">
        <w:rPr>
          <w:rFonts w:ascii="微软雅黑" w:eastAsia="微软雅黑" w:hAnsi="微软雅黑" w:cs="Times New Roman"/>
          <w:szCs w:val="21"/>
        </w:rPr>
        <w:t>G U+</w:t>
      </w:r>
      <w:bookmarkStart w:id="2" w:name="_GoBack"/>
      <w:bookmarkEnd w:id="2"/>
      <w:r w:rsidR="00FF264B">
        <w:rPr>
          <w:rFonts w:ascii="微软雅黑" w:eastAsia="微软雅黑" w:hAnsi="微软雅黑" w:cs="Times New Roman" w:hint="eastAsia"/>
          <w:szCs w:val="21"/>
        </w:rPr>
        <w:t>为代表的日韩领先电信运营商</w:t>
      </w:r>
      <w:r w:rsidR="003D2E45">
        <w:rPr>
          <w:rFonts w:ascii="微软雅黑" w:eastAsia="微软雅黑" w:hAnsi="微软雅黑" w:cs="Times New Roman" w:hint="eastAsia"/>
          <w:szCs w:val="21"/>
        </w:rPr>
        <w:t>作为研究对象，对其策略举措及发展经验进行深度分析。</w:t>
      </w:r>
      <w:commentRangeEnd w:id="1"/>
      <w:r w:rsidR="006A2F6C">
        <w:rPr>
          <w:rStyle w:val="a8"/>
        </w:rPr>
        <w:commentReference w:id="1"/>
      </w:r>
    </w:p>
    <w:p w14:paraId="5F31AFF4" w14:textId="14BD8764" w:rsidR="00B66A9C" w:rsidRDefault="003D2E45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commentRangeStart w:id="3"/>
      <w:r>
        <w:rPr>
          <w:rFonts w:ascii="微软雅黑" w:eastAsia="微软雅黑" w:hAnsi="微软雅黑" w:cs="Times New Roman" w:hint="eastAsia"/>
          <w:szCs w:val="21"/>
        </w:rPr>
        <w:t>具体而言，</w:t>
      </w:r>
      <w:r w:rsidR="00A84B89">
        <w:rPr>
          <w:rFonts w:ascii="微软雅黑" w:eastAsia="微软雅黑" w:hAnsi="微软雅黑" w:cs="Times New Roman"/>
          <w:szCs w:val="21"/>
        </w:rPr>
        <w:t>NTT</w:t>
      </w:r>
      <w:r w:rsidR="006244A7" w:rsidRPr="006244A7">
        <w:rPr>
          <w:rFonts w:ascii="微软雅黑" w:eastAsia="微软雅黑" w:hAnsi="微软雅黑" w:cs="Times New Roman"/>
          <w:szCs w:val="21"/>
        </w:rPr>
        <w:t>集团将数字业务视为增长战略的重要组成部分</w:t>
      </w:r>
      <w:r w:rsidR="006244A7">
        <w:rPr>
          <w:rFonts w:ascii="微软雅黑" w:eastAsia="微软雅黑" w:hAnsi="微软雅黑" w:cs="Times New Roman" w:hint="eastAsia"/>
          <w:szCs w:val="21"/>
        </w:rPr>
        <w:t>，</w:t>
      </w:r>
      <w:r w:rsidR="004237DC">
        <w:rPr>
          <w:rFonts w:ascii="微软雅黑" w:eastAsia="微软雅黑" w:hAnsi="微软雅黑" w:cs="Times New Roman" w:hint="eastAsia"/>
          <w:szCs w:val="21"/>
        </w:rPr>
        <w:t>通过</w:t>
      </w:r>
      <w:r w:rsidR="005A03AA">
        <w:rPr>
          <w:rFonts w:ascii="微软雅黑" w:eastAsia="微软雅黑" w:hAnsi="微软雅黑" w:cs="Times New Roman" w:hint="eastAsia"/>
          <w:szCs w:val="21"/>
        </w:rPr>
        <w:t>创建</w:t>
      </w:r>
      <w:r w:rsidR="004237DC">
        <w:rPr>
          <w:rFonts w:ascii="微软雅黑" w:eastAsia="微软雅黑" w:hAnsi="微软雅黑" w:cs="Times New Roman" w:hint="eastAsia"/>
          <w:szCs w:val="21"/>
        </w:rPr>
        <w:t>N</w:t>
      </w:r>
      <w:r w:rsidR="004237DC">
        <w:rPr>
          <w:rFonts w:ascii="微软雅黑" w:eastAsia="微软雅黑" w:hAnsi="微软雅黑" w:cs="Times New Roman"/>
          <w:szCs w:val="21"/>
        </w:rPr>
        <w:t xml:space="preserve">TT </w:t>
      </w:r>
      <w:r w:rsidR="004237DC">
        <w:rPr>
          <w:rFonts w:ascii="微软雅黑" w:eastAsia="微软雅黑" w:hAnsi="微软雅黑" w:cs="Times New Roman" w:hint="eastAsia"/>
          <w:szCs w:val="21"/>
        </w:rPr>
        <w:t>X</w:t>
      </w:r>
      <w:r w:rsidR="004237DC">
        <w:rPr>
          <w:rFonts w:ascii="微软雅黑" w:eastAsia="微软雅黑" w:hAnsi="微软雅黑" w:cs="Times New Roman"/>
          <w:szCs w:val="21"/>
        </w:rPr>
        <w:t>R</w:t>
      </w:r>
      <w:r w:rsidR="005A03AA">
        <w:rPr>
          <w:rFonts w:ascii="微软雅黑" w:eastAsia="微软雅黑" w:hAnsi="微软雅黑" w:cs="Times New Roman" w:hint="eastAsia"/>
          <w:szCs w:val="21"/>
        </w:rPr>
        <w:t>品牌</w:t>
      </w:r>
      <w:r w:rsidR="004237DC" w:rsidRPr="004237DC">
        <w:rPr>
          <w:rFonts w:ascii="微软雅黑" w:eastAsia="微软雅黑" w:hAnsi="微软雅黑" w:cs="Times New Roman" w:hint="eastAsia"/>
          <w:szCs w:val="21"/>
        </w:rPr>
        <w:t>解决方案服务</w:t>
      </w:r>
      <w:r w:rsidR="005A03AA">
        <w:rPr>
          <w:rFonts w:ascii="微软雅黑" w:eastAsia="微软雅黑" w:hAnsi="微软雅黑" w:cs="Times New Roman" w:hint="eastAsia"/>
          <w:szCs w:val="21"/>
        </w:rPr>
        <w:t>等多重战略举措布局</w:t>
      </w:r>
      <w:r w:rsidR="005A03AA" w:rsidRPr="00912DD4">
        <w:rPr>
          <w:rFonts w:ascii="微软雅黑" w:eastAsia="微软雅黑" w:hAnsi="微软雅黑" w:cs="Times New Roman"/>
          <w:szCs w:val="21"/>
        </w:rPr>
        <w:t>VR/AR</w:t>
      </w:r>
      <w:r w:rsidR="005A03AA">
        <w:rPr>
          <w:rFonts w:ascii="微软雅黑" w:eastAsia="微软雅黑" w:hAnsi="微软雅黑" w:cs="Times New Roman" w:hint="eastAsia"/>
          <w:szCs w:val="21"/>
        </w:rPr>
        <w:t>业务，</w:t>
      </w:r>
      <w:r w:rsidR="00CA5423">
        <w:rPr>
          <w:rFonts w:ascii="微软雅黑" w:eastAsia="微软雅黑" w:hAnsi="微软雅黑" w:cs="Times New Roman" w:hint="eastAsia"/>
          <w:szCs w:val="21"/>
        </w:rPr>
        <w:t>提供由C端娱乐到</w:t>
      </w:r>
      <w:r w:rsidR="00CA5423">
        <w:rPr>
          <w:rFonts w:ascii="微软雅黑" w:eastAsia="微软雅黑" w:hAnsi="微软雅黑" w:cs="Times New Roman"/>
          <w:szCs w:val="21"/>
        </w:rPr>
        <w:t>B</w:t>
      </w:r>
      <w:r w:rsidR="00CA5423">
        <w:rPr>
          <w:rFonts w:ascii="微软雅黑" w:eastAsia="微软雅黑" w:hAnsi="微软雅黑" w:cs="Times New Roman" w:hint="eastAsia"/>
          <w:szCs w:val="21"/>
        </w:rPr>
        <w:t>端</w:t>
      </w:r>
      <w:r w:rsidR="00CA5423" w:rsidRPr="00CA5423">
        <w:rPr>
          <w:rFonts w:ascii="微软雅黑" w:eastAsia="微软雅黑" w:hAnsi="微软雅黑" w:cs="Times New Roman" w:hint="eastAsia"/>
          <w:szCs w:val="21"/>
        </w:rPr>
        <w:t>应用的</w:t>
      </w:r>
      <w:r w:rsidR="00CA5423" w:rsidRPr="00CA5423">
        <w:rPr>
          <w:rFonts w:ascii="微软雅黑" w:eastAsia="微软雅黑" w:hAnsi="微软雅黑" w:cs="Times New Roman"/>
          <w:szCs w:val="21"/>
        </w:rPr>
        <w:t>20</w:t>
      </w:r>
      <w:r w:rsidR="00CA5423">
        <w:rPr>
          <w:rFonts w:ascii="微软雅黑" w:eastAsia="微软雅黑" w:hAnsi="微软雅黑" w:cs="Times New Roman" w:hint="eastAsia"/>
          <w:szCs w:val="21"/>
        </w:rPr>
        <w:t>余</w:t>
      </w:r>
      <w:r w:rsidR="00C8788F">
        <w:rPr>
          <w:rFonts w:ascii="微软雅黑" w:eastAsia="微软雅黑" w:hAnsi="微软雅黑" w:cs="Times New Roman"/>
          <w:szCs w:val="21"/>
        </w:rPr>
        <w:t>项服务，</w:t>
      </w:r>
      <w:r w:rsidR="00DC17A0">
        <w:rPr>
          <w:rFonts w:ascii="微软雅黑" w:eastAsia="微软雅黑" w:hAnsi="微软雅黑" w:cs="Times New Roman" w:hint="eastAsia"/>
          <w:szCs w:val="21"/>
        </w:rPr>
        <w:t>为2</w:t>
      </w:r>
      <w:r w:rsidR="00DC17A0">
        <w:rPr>
          <w:rFonts w:ascii="微软雅黑" w:eastAsia="微软雅黑" w:hAnsi="微软雅黑" w:cs="Times New Roman"/>
          <w:szCs w:val="21"/>
        </w:rPr>
        <w:t>022</w:t>
      </w:r>
      <w:r w:rsidR="00DC17A0">
        <w:rPr>
          <w:rFonts w:ascii="微软雅黑" w:eastAsia="微软雅黑" w:hAnsi="微软雅黑" w:cs="Times New Roman" w:hint="eastAsia"/>
          <w:szCs w:val="21"/>
        </w:rPr>
        <w:t>年</w:t>
      </w:r>
      <w:r w:rsidR="003376EC">
        <w:rPr>
          <w:rFonts w:ascii="微软雅黑" w:eastAsia="微软雅黑" w:hAnsi="微软雅黑" w:cs="Times New Roman" w:hint="eastAsia"/>
          <w:szCs w:val="21"/>
        </w:rPr>
        <w:t>智慧生活业务营业收入</w:t>
      </w:r>
      <w:r w:rsidR="00DC17A0">
        <w:rPr>
          <w:rFonts w:ascii="微软雅黑" w:eastAsia="微软雅黑" w:hAnsi="微软雅黑" w:cs="Times New Roman" w:hint="eastAsia"/>
          <w:szCs w:val="21"/>
        </w:rPr>
        <w:t>增长1</w:t>
      </w:r>
      <w:r w:rsidR="00DC17A0">
        <w:rPr>
          <w:rFonts w:ascii="微软雅黑" w:eastAsia="微软雅黑" w:hAnsi="微软雅黑" w:cs="Times New Roman"/>
          <w:szCs w:val="21"/>
        </w:rPr>
        <w:t>3%</w:t>
      </w:r>
      <w:r w:rsidR="00DC17A0">
        <w:rPr>
          <w:rFonts w:ascii="微软雅黑" w:eastAsia="微软雅黑" w:hAnsi="微软雅黑" w:cs="Times New Roman" w:hint="eastAsia"/>
          <w:szCs w:val="21"/>
        </w:rPr>
        <w:t>带来贡献</w:t>
      </w:r>
      <w:r w:rsidR="00B66A9C">
        <w:rPr>
          <w:rFonts w:ascii="微软雅黑" w:eastAsia="微软雅黑" w:hAnsi="微软雅黑" w:cs="Times New Roman" w:hint="eastAsia"/>
          <w:szCs w:val="21"/>
        </w:rPr>
        <w:t>；</w:t>
      </w:r>
      <w:r w:rsidR="00B66A9C" w:rsidRPr="00B66A9C">
        <w:rPr>
          <w:rFonts w:ascii="微软雅黑" w:eastAsia="微软雅黑" w:hAnsi="微软雅黑" w:cs="Times New Roman"/>
          <w:szCs w:val="21"/>
        </w:rPr>
        <w:t>LG U+</w:t>
      </w:r>
      <w:r w:rsidR="00B66A9C">
        <w:rPr>
          <w:rFonts w:ascii="微软雅黑" w:eastAsia="微软雅黑" w:hAnsi="微软雅黑" w:cs="Times New Roman" w:hint="eastAsia"/>
          <w:szCs w:val="21"/>
        </w:rPr>
        <w:t>则进行业务团队和技术产品重组</w:t>
      </w:r>
      <w:r w:rsidR="00B66A9C">
        <w:rPr>
          <w:rFonts w:ascii="微软雅黑" w:eastAsia="微软雅黑" w:hAnsi="微软雅黑" w:cs="Times New Roman"/>
          <w:szCs w:val="21"/>
        </w:rPr>
        <w:t>，成立新事业群</w:t>
      </w:r>
      <w:r w:rsidR="00B66A9C" w:rsidRPr="00B66A9C">
        <w:rPr>
          <w:rFonts w:ascii="微软雅黑" w:eastAsia="微软雅黑" w:hAnsi="微软雅黑" w:cs="Times New Roman"/>
          <w:szCs w:val="21"/>
        </w:rPr>
        <w:t>负责XR、AR、VR</w:t>
      </w:r>
      <w:r w:rsidR="00B66A9C">
        <w:rPr>
          <w:rFonts w:ascii="微软雅黑" w:eastAsia="微软雅黑" w:hAnsi="微软雅黑" w:cs="Times New Roman"/>
          <w:szCs w:val="21"/>
        </w:rPr>
        <w:t>三大技术开发</w:t>
      </w:r>
      <w:r w:rsidR="00B66A9C">
        <w:rPr>
          <w:rFonts w:ascii="微软雅黑" w:eastAsia="微软雅黑" w:hAnsi="微软雅黑" w:cs="Times New Roman" w:hint="eastAsia"/>
          <w:szCs w:val="21"/>
        </w:rPr>
        <w:t>，</w:t>
      </w:r>
      <w:r w:rsidR="001F04AF">
        <w:rPr>
          <w:rFonts w:ascii="微软雅黑" w:eastAsia="微软雅黑" w:hAnsi="微软雅黑" w:cs="Times New Roman" w:hint="eastAsia"/>
          <w:szCs w:val="21"/>
        </w:rPr>
        <w:t>通过</w:t>
      </w:r>
      <w:r w:rsidR="001F04AF" w:rsidRPr="001F04AF">
        <w:rPr>
          <w:rFonts w:ascii="微软雅黑" w:eastAsia="微软雅黑" w:hAnsi="微软雅黑" w:cs="Times New Roman" w:hint="eastAsia"/>
          <w:szCs w:val="21"/>
        </w:rPr>
        <w:t>抢跑</w:t>
      </w:r>
      <w:r w:rsidR="001F04AF" w:rsidRPr="001F04AF">
        <w:rPr>
          <w:rFonts w:ascii="微软雅黑" w:eastAsia="微软雅黑" w:hAnsi="微软雅黑" w:cs="Times New Roman"/>
          <w:szCs w:val="21"/>
        </w:rPr>
        <w:t>VR业务布局，一度</w:t>
      </w:r>
      <w:r w:rsidR="001F04AF">
        <w:rPr>
          <w:rFonts w:ascii="微软雅黑" w:eastAsia="微软雅黑" w:hAnsi="微软雅黑" w:cs="Times New Roman" w:hint="eastAsia"/>
          <w:szCs w:val="21"/>
        </w:rPr>
        <w:t>扭转了4</w:t>
      </w:r>
      <w:r w:rsidR="001F04AF">
        <w:rPr>
          <w:rFonts w:ascii="微软雅黑" w:eastAsia="微软雅黑" w:hAnsi="微软雅黑" w:cs="Times New Roman"/>
          <w:szCs w:val="21"/>
        </w:rPr>
        <w:t>G</w:t>
      </w:r>
      <w:r w:rsidR="001F04AF">
        <w:rPr>
          <w:rFonts w:ascii="微软雅黑" w:eastAsia="微软雅黑" w:hAnsi="微软雅黑" w:cs="Times New Roman" w:hint="eastAsia"/>
          <w:szCs w:val="21"/>
        </w:rPr>
        <w:t>时期的劣势局面，</w:t>
      </w:r>
      <w:r w:rsidR="001F04AF" w:rsidRPr="001F04AF">
        <w:rPr>
          <w:rFonts w:ascii="微软雅黑" w:eastAsia="微软雅黑" w:hAnsi="微软雅黑" w:cs="Times New Roman"/>
          <w:szCs w:val="21"/>
        </w:rPr>
        <w:t>抢占了30%的5G用户份额</w:t>
      </w:r>
      <w:r w:rsidR="005A03AA">
        <w:rPr>
          <w:rFonts w:ascii="微软雅黑" w:eastAsia="微软雅黑" w:hAnsi="微软雅黑" w:cs="Times New Roman" w:hint="eastAsia"/>
          <w:szCs w:val="21"/>
        </w:rPr>
        <w:t>。</w:t>
      </w:r>
      <w:commentRangeEnd w:id="3"/>
      <w:r w:rsidR="006A2F6C">
        <w:rPr>
          <w:rStyle w:val="a8"/>
        </w:rPr>
        <w:commentReference w:id="3"/>
      </w:r>
    </w:p>
    <w:p w14:paraId="4F99A2A1" w14:textId="7DCCBCE9" w:rsidR="00A007A9" w:rsidRDefault="00D679E8" w:rsidP="00A007A9">
      <w:pPr>
        <w:spacing w:before="156" w:afterLines="0" w:after="0"/>
        <w:ind w:firstLineChars="0" w:firstLine="0"/>
        <w:jc w:val="center"/>
        <w:rPr>
          <w:rFonts w:ascii="微软雅黑" w:eastAsia="微软雅黑" w:hAnsi="微软雅黑" w:cs="Times New Roman"/>
          <w:szCs w:val="21"/>
        </w:rPr>
      </w:pPr>
      <w:r w:rsidRPr="00D679E8">
        <w:rPr>
          <w:rFonts w:ascii="微软雅黑" w:eastAsia="微软雅黑" w:hAnsi="微软雅黑" w:cs="Times New Roman"/>
          <w:noProof/>
          <w:szCs w:val="21"/>
        </w:rPr>
        <w:drawing>
          <wp:inline distT="0" distB="0" distL="0" distR="0" wp14:anchorId="3278387F" wp14:editId="6749372D">
            <wp:extent cx="5274310" cy="1162050"/>
            <wp:effectExtent l="0" t="0" r="254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E3C3" w14:textId="77777777" w:rsidR="00A007A9" w:rsidRPr="00A007A9" w:rsidRDefault="00A007A9" w:rsidP="00A007A9">
      <w:pPr>
        <w:spacing w:beforeLines="0" w:before="0" w:after="156"/>
        <w:ind w:firstLineChars="0" w:firstLine="0"/>
        <w:jc w:val="center"/>
        <w:rPr>
          <w:rFonts w:ascii="微软雅黑" w:eastAsia="微软雅黑" w:hAnsi="微软雅黑" w:cs="Times New Roman"/>
          <w:szCs w:val="21"/>
        </w:rPr>
      </w:pPr>
      <w:r>
        <w:rPr>
          <w:rFonts w:ascii="微软雅黑" w:eastAsia="微软雅黑" w:hAnsi="微软雅黑" w:cs="Times New Roman" w:hint="eastAsia"/>
          <w:szCs w:val="21"/>
        </w:rPr>
        <w:t>图1</w:t>
      </w:r>
      <w:r>
        <w:rPr>
          <w:rFonts w:ascii="微软雅黑" w:eastAsia="微软雅黑" w:hAnsi="微软雅黑" w:cs="Times New Roman"/>
          <w:szCs w:val="21"/>
        </w:rPr>
        <w:t xml:space="preserve"> </w:t>
      </w:r>
      <w:r>
        <w:rPr>
          <w:rFonts w:ascii="微软雅黑" w:eastAsia="微软雅黑" w:hAnsi="微软雅黑" w:cs="Times New Roman" w:hint="eastAsia"/>
          <w:szCs w:val="21"/>
        </w:rPr>
        <w:t>日韩领先运营商布局</w:t>
      </w:r>
      <w:r w:rsidRPr="00912DD4">
        <w:rPr>
          <w:rFonts w:ascii="微软雅黑" w:eastAsia="微软雅黑" w:hAnsi="微软雅黑" w:cs="Times New Roman"/>
          <w:szCs w:val="21"/>
        </w:rPr>
        <w:t>VR/AR</w:t>
      </w:r>
      <w:r w:rsidRPr="00912DD4">
        <w:rPr>
          <w:rFonts w:ascii="微软雅黑" w:eastAsia="微软雅黑" w:hAnsi="微软雅黑" w:cs="Times New Roman" w:hint="eastAsia"/>
          <w:szCs w:val="21"/>
        </w:rPr>
        <w:t>类业务</w:t>
      </w:r>
      <w:r>
        <w:rPr>
          <w:rFonts w:ascii="微软雅黑" w:eastAsia="微软雅黑" w:hAnsi="微软雅黑" w:cs="Times New Roman" w:hint="eastAsia"/>
          <w:szCs w:val="21"/>
        </w:rPr>
        <w:t>主要举措</w:t>
      </w:r>
    </w:p>
    <w:p w14:paraId="412E918C" w14:textId="77777777" w:rsidR="005A03AA" w:rsidRPr="004B7B1E" w:rsidRDefault="005A03AA" w:rsidP="005A03AA">
      <w:pPr>
        <w:pStyle w:val="2"/>
        <w:spacing w:before="156" w:after="156"/>
        <w:rPr>
          <w:rFonts w:ascii="微软雅黑" w:eastAsia="微软雅黑" w:hAnsi="微软雅黑" w:cs="Times New Roman"/>
          <w:sz w:val="21"/>
          <w:szCs w:val="21"/>
        </w:rPr>
      </w:pPr>
      <w:r>
        <w:rPr>
          <w:rFonts w:ascii="微软雅黑" w:eastAsia="微软雅黑" w:hAnsi="微软雅黑" w:cs="Times New Roman" w:hint="eastAsia"/>
          <w:sz w:val="21"/>
          <w:szCs w:val="21"/>
        </w:rPr>
        <w:t>一、补足</w:t>
      </w:r>
      <w:r w:rsidRPr="004B7B1E">
        <w:rPr>
          <w:rFonts w:ascii="微软雅黑" w:eastAsia="微软雅黑" w:hAnsi="微软雅黑" w:cs="Times New Roman"/>
          <w:sz w:val="21"/>
          <w:szCs w:val="21"/>
        </w:rPr>
        <w:t>技术</w:t>
      </w:r>
      <w:r>
        <w:rPr>
          <w:rFonts w:ascii="微软雅黑" w:eastAsia="微软雅黑" w:hAnsi="微软雅黑" w:cs="Times New Roman" w:hint="eastAsia"/>
          <w:sz w:val="21"/>
          <w:szCs w:val="21"/>
        </w:rPr>
        <w:t>短板，筑牢V</w:t>
      </w:r>
      <w:r>
        <w:rPr>
          <w:rFonts w:ascii="微软雅黑" w:eastAsia="微软雅黑" w:hAnsi="微软雅黑" w:cs="Times New Roman"/>
          <w:sz w:val="21"/>
          <w:szCs w:val="21"/>
        </w:rPr>
        <w:t>R/AR</w:t>
      </w:r>
      <w:r>
        <w:rPr>
          <w:rFonts w:ascii="微软雅黑" w:eastAsia="微软雅黑" w:hAnsi="微软雅黑" w:cs="Times New Roman" w:hint="eastAsia"/>
          <w:sz w:val="21"/>
          <w:szCs w:val="21"/>
        </w:rPr>
        <w:t>技术底座</w:t>
      </w:r>
    </w:p>
    <w:p w14:paraId="32927C4E" w14:textId="77777777" w:rsidR="005A03AA" w:rsidRPr="00842991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b/>
          <w:szCs w:val="21"/>
        </w:rPr>
      </w:pPr>
      <w:r w:rsidRPr="00206298">
        <w:rPr>
          <w:rFonts w:ascii="微软雅黑" w:eastAsia="微软雅黑" w:hAnsi="微软雅黑" w:cs="Times New Roman" w:hint="eastAsia"/>
          <w:b/>
          <w:szCs w:val="21"/>
        </w:rPr>
        <w:t>聚焦</w:t>
      </w:r>
      <w:r>
        <w:rPr>
          <w:rFonts w:ascii="微软雅黑" w:eastAsia="微软雅黑" w:hAnsi="微软雅黑" w:cs="Times New Roman" w:hint="eastAsia"/>
          <w:b/>
          <w:szCs w:val="21"/>
        </w:rPr>
        <w:t>开发、</w:t>
      </w:r>
      <w:proofErr w:type="gramStart"/>
      <w:r>
        <w:rPr>
          <w:rFonts w:ascii="微软雅黑" w:eastAsia="微软雅黑" w:hAnsi="微软雅黑" w:cs="Times New Roman" w:hint="eastAsia"/>
          <w:b/>
          <w:szCs w:val="21"/>
        </w:rPr>
        <w:t>交互等</w:t>
      </w:r>
      <w:proofErr w:type="gramEnd"/>
      <w:r>
        <w:rPr>
          <w:rFonts w:ascii="微软雅黑" w:eastAsia="微软雅黑" w:hAnsi="微软雅黑" w:cs="Times New Roman" w:hint="eastAsia"/>
          <w:b/>
          <w:szCs w:val="21"/>
        </w:rPr>
        <w:t>关键技术，丰富</w:t>
      </w:r>
      <w:r w:rsidRPr="00842991">
        <w:rPr>
          <w:rFonts w:ascii="微软雅黑" w:eastAsia="微软雅黑" w:hAnsi="微软雅黑" w:cs="Times New Roman"/>
          <w:b/>
          <w:szCs w:val="21"/>
        </w:rPr>
        <w:t>VR/AR</w:t>
      </w:r>
      <w:r>
        <w:rPr>
          <w:rFonts w:ascii="微软雅黑" w:eastAsia="微软雅黑" w:hAnsi="微软雅黑" w:cs="Times New Roman" w:hint="eastAsia"/>
          <w:b/>
          <w:szCs w:val="21"/>
        </w:rPr>
        <w:t>服务内容。</w:t>
      </w:r>
      <w:r>
        <w:rPr>
          <w:rFonts w:ascii="微软雅黑" w:eastAsia="微软雅黑" w:hAnsi="微软雅黑" w:cs="Times New Roman" w:hint="eastAsia"/>
          <w:szCs w:val="21"/>
        </w:rPr>
        <w:t>V</w:t>
      </w:r>
      <w:r>
        <w:rPr>
          <w:rFonts w:ascii="微软雅黑" w:eastAsia="微软雅黑" w:hAnsi="微软雅黑" w:cs="Times New Roman"/>
          <w:szCs w:val="21"/>
        </w:rPr>
        <w:t>R/AR</w:t>
      </w:r>
      <w:r>
        <w:rPr>
          <w:rFonts w:ascii="微软雅黑" w:eastAsia="微软雅黑" w:hAnsi="微软雅黑" w:cs="Times New Roman" w:hint="eastAsia"/>
          <w:szCs w:val="21"/>
        </w:rPr>
        <w:t>业务服务不断丰富的关键在于用户内容开发和交互能力。国外领先</w:t>
      </w:r>
      <w:r w:rsidRPr="004B7B1E">
        <w:rPr>
          <w:rFonts w:ascii="微软雅黑" w:eastAsia="微软雅黑" w:hAnsi="微软雅黑" w:cs="Times New Roman"/>
          <w:szCs w:val="21"/>
        </w:rPr>
        <w:t>运营</w:t>
      </w:r>
      <w:proofErr w:type="gramStart"/>
      <w:r w:rsidRPr="004B7B1E">
        <w:rPr>
          <w:rFonts w:ascii="微软雅黑" w:eastAsia="微软雅黑" w:hAnsi="微软雅黑" w:cs="Times New Roman"/>
          <w:szCs w:val="21"/>
        </w:rPr>
        <w:t>商</w:t>
      </w:r>
      <w:r>
        <w:rPr>
          <w:rFonts w:ascii="微软雅黑" w:eastAsia="微软雅黑" w:hAnsi="微软雅黑" w:cs="Times New Roman" w:hint="eastAsia"/>
          <w:szCs w:val="21"/>
        </w:rPr>
        <w:t>关注</w:t>
      </w:r>
      <w:proofErr w:type="gramEnd"/>
      <w:r>
        <w:rPr>
          <w:rFonts w:ascii="微软雅黑" w:eastAsia="微软雅黑" w:hAnsi="微软雅黑" w:cs="Times New Roman" w:hint="eastAsia"/>
          <w:szCs w:val="21"/>
        </w:rPr>
        <w:t>交互技术和开发技术，通过投资、合作形式</w:t>
      </w:r>
      <w:r w:rsidRPr="004B7B1E">
        <w:rPr>
          <w:rFonts w:ascii="微软雅黑" w:eastAsia="微软雅黑" w:hAnsi="微软雅黑" w:cs="Times New Roman"/>
          <w:szCs w:val="21"/>
        </w:rPr>
        <w:t>筑牢自身技术壁垒</w:t>
      </w:r>
      <w:r>
        <w:rPr>
          <w:rFonts w:ascii="微软雅黑" w:eastAsia="微软雅黑" w:hAnsi="微软雅黑" w:cs="Times New Roman" w:hint="eastAsia"/>
          <w:szCs w:val="21"/>
        </w:rPr>
        <w:t>。</w:t>
      </w:r>
      <w:r w:rsidRPr="004B7B1E">
        <w:rPr>
          <w:rFonts w:ascii="微软雅黑" w:eastAsia="微软雅黑" w:hAnsi="微软雅黑" w:cs="Times New Roman"/>
          <w:szCs w:val="21"/>
        </w:rPr>
        <w:t>2021年，</w:t>
      </w:r>
      <w:proofErr w:type="spellStart"/>
      <w:r>
        <w:rPr>
          <w:rFonts w:ascii="微软雅黑" w:eastAsia="微软雅黑" w:hAnsi="微软雅黑" w:cs="Times New Roman"/>
          <w:szCs w:val="21"/>
        </w:rPr>
        <w:t>Docomo</w:t>
      </w:r>
      <w:proofErr w:type="spellEnd"/>
      <w:proofErr w:type="gramStart"/>
      <w:r w:rsidRPr="004B7B1E">
        <w:rPr>
          <w:rFonts w:ascii="微软雅黑" w:eastAsia="微软雅黑" w:hAnsi="微软雅黑" w:cs="Times New Roman"/>
          <w:szCs w:val="21"/>
        </w:rPr>
        <w:t>领投</w:t>
      </w:r>
      <w:proofErr w:type="gramEnd"/>
      <w:r w:rsidRPr="004B7B1E">
        <w:rPr>
          <w:rFonts w:ascii="微软雅黑" w:eastAsia="微软雅黑" w:hAnsi="微软雅黑" w:cs="Times New Roman"/>
          <w:szCs w:val="21"/>
        </w:rPr>
        <w:t>VR服务解决方案商HIKKY，获取其</w:t>
      </w:r>
      <w:r>
        <w:rPr>
          <w:rFonts w:ascii="微软雅黑" w:eastAsia="微软雅黑" w:hAnsi="微软雅黑" w:cs="Times New Roman"/>
          <w:szCs w:val="21"/>
        </w:rPr>
        <w:lastRenderedPageBreak/>
        <w:t>V</w:t>
      </w:r>
      <w:r w:rsidRPr="004B7B1E">
        <w:rPr>
          <w:rFonts w:ascii="微软雅黑" w:eastAsia="微软雅黑" w:hAnsi="微软雅黑" w:cs="Times New Roman"/>
          <w:szCs w:val="21"/>
        </w:rPr>
        <w:t>R服务、</w:t>
      </w:r>
      <w:r>
        <w:rPr>
          <w:rFonts w:ascii="微软雅黑" w:eastAsia="微软雅黑" w:hAnsi="微软雅黑" w:cs="Times New Roman" w:hint="eastAsia"/>
          <w:szCs w:val="21"/>
        </w:rPr>
        <w:t>“</w:t>
      </w:r>
      <w:proofErr w:type="spellStart"/>
      <w:r w:rsidRPr="00A24D4C">
        <w:rPr>
          <w:rFonts w:ascii="微软雅黑" w:eastAsia="微软雅黑" w:hAnsi="微软雅黑" w:cs="Times New Roman"/>
          <w:szCs w:val="21"/>
        </w:rPr>
        <w:t>Vket</w:t>
      </w:r>
      <w:proofErr w:type="spellEnd"/>
      <w:r w:rsidRPr="00A24D4C">
        <w:rPr>
          <w:rFonts w:ascii="微软雅黑" w:eastAsia="微软雅黑" w:hAnsi="微软雅黑" w:cs="Times New Roman"/>
          <w:szCs w:val="21"/>
        </w:rPr>
        <w:t xml:space="preserve"> Cloud</w:t>
      </w:r>
      <w:r>
        <w:rPr>
          <w:rFonts w:ascii="微软雅黑" w:eastAsia="微软雅黑" w:hAnsi="微软雅黑" w:cs="Times New Roman" w:hint="eastAsia"/>
          <w:szCs w:val="21"/>
        </w:rPr>
        <w:t>”</w:t>
      </w:r>
      <w:r w:rsidRPr="004B7B1E">
        <w:rPr>
          <w:rFonts w:ascii="微软雅黑" w:eastAsia="微软雅黑" w:hAnsi="微软雅黑" w:cs="Times New Roman"/>
          <w:szCs w:val="21"/>
        </w:rPr>
        <w:t>开发引擎等内容，</w:t>
      </w:r>
      <w:r>
        <w:rPr>
          <w:rFonts w:ascii="微软雅黑" w:eastAsia="微软雅黑" w:hAnsi="微软雅黑" w:cs="Times New Roman" w:hint="eastAsia"/>
          <w:szCs w:val="21"/>
        </w:rPr>
        <w:t>进而获得了</w:t>
      </w:r>
      <w:r w:rsidRPr="00A24D4C">
        <w:rPr>
          <w:rFonts w:ascii="微软雅黑" w:eastAsia="微软雅黑" w:hAnsi="微软雅黑" w:cs="Times New Roman" w:hint="eastAsia"/>
          <w:szCs w:val="21"/>
        </w:rPr>
        <w:t>虚拟空间</w:t>
      </w:r>
      <w:r>
        <w:rPr>
          <w:rFonts w:ascii="微软雅黑" w:eastAsia="微软雅黑" w:hAnsi="微软雅黑" w:cs="Times New Roman" w:hint="eastAsia"/>
          <w:szCs w:val="21"/>
        </w:rPr>
        <w:t>中各类服务开发的核心技术能力，从而进一步优化</w:t>
      </w:r>
      <w:r w:rsidRPr="004B7B1E">
        <w:rPr>
          <w:rFonts w:ascii="微软雅黑" w:eastAsia="微软雅黑" w:hAnsi="微软雅黑" w:cs="Times New Roman"/>
          <w:szCs w:val="21"/>
        </w:rPr>
        <w:t>和拓展“开放元宇宙”服务</w:t>
      </w:r>
      <w:r>
        <w:rPr>
          <w:rFonts w:ascii="微软雅黑" w:eastAsia="微软雅黑" w:hAnsi="微软雅黑" w:cs="Times New Roman" w:hint="eastAsia"/>
          <w:szCs w:val="21"/>
        </w:rPr>
        <w:t>，为用户提供更丰富、更极致的用户体验。2</w:t>
      </w:r>
      <w:r>
        <w:rPr>
          <w:rFonts w:ascii="微软雅黑" w:eastAsia="微软雅黑" w:hAnsi="微软雅黑" w:cs="Times New Roman"/>
          <w:szCs w:val="21"/>
        </w:rPr>
        <w:t>023</w:t>
      </w:r>
      <w:r>
        <w:rPr>
          <w:rFonts w:ascii="微软雅黑" w:eastAsia="微软雅黑" w:hAnsi="微软雅黑" w:cs="Times New Roman" w:hint="eastAsia"/>
          <w:szCs w:val="21"/>
        </w:rPr>
        <w:t>年，N</w:t>
      </w:r>
      <w:r>
        <w:rPr>
          <w:rFonts w:ascii="微软雅黑" w:eastAsia="微软雅黑" w:hAnsi="微软雅黑" w:cs="Times New Roman"/>
          <w:szCs w:val="21"/>
        </w:rPr>
        <w:t>TT</w:t>
      </w:r>
      <w:r>
        <w:rPr>
          <w:rFonts w:ascii="微软雅黑" w:eastAsia="微软雅黑" w:hAnsi="微软雅黑" w:cs="Times New Roman" w:hint="eastAsia"/>
          <w:szCs w:val="21"/>
        </w:rPr>
        <w:t>与本土动画企业东</w:t>
      </w:r>
      <w:proofErr w:type="gramStart"/>
      <w:r>
        <w:rPr>
          <w:rFonts w:ascii="微软雅黑" w:eastAsia="微软雅黑" w:hAnsi="微软雅黑" w:cs="Times New Roman" w:hint="eastAsia"/>
          <w:szCs w:val="21"/>
        </w:rPr>
        <w:t>映展开</w:t>
      </w:r>
      <w:proofErr w:type="gramEnd"/>
      <w:r>
        <w:rPr>
          <w:rFonts w:ascii="微软雅黑" w:eastAsia="微软雅黑" w:hAnsi="微软雅黑" w:cs="Times New Roman" w:hint="eastAsia"/>
          <w:szCs w:val="21"/>
        </w:rPr>
        <w:t>合作，基于</w:t>
      </w:r>
      <w:r w:rsidRPr="00D3611B">
        <w:rPr>
          <w:rFonts w:ascii="微软雅黑" w:eastAsia="微软雅黑" w:hAnsi="微软雅黑" w:cs="Times New Roman" w:hint="eastAsia"/>
          <w:szCs w:val="21"/>
        </w:rPr>
        <w:t>人工智能学习引擎</w:t>
      </w:r>
      <w:r>
        <w:rPr>
          <w:rFonts w:ascii="微软雅黑" w:eastAsia="微软雅黑" w:hAnsi="微软雅黑" w:cs="Times New Roman" w:hint="eastAsia"/>
          <w:szCs w:val="21"/>
        </w:rPr>
        <w:t>开发能够灵活交互的数字人角色，并通过不断提升交互技术和交互方式，丰富数字人的应用场景和服务内容。</w:t>
      </w:r>
    </w:p>
    <w:p w14:paraId="38B78B03" w14:textId="77777777" w:rsidR="005A03AA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>
        <w:rPr>
          <w:rFonts w:ascii="微软雅黑" w:eastAsia="微软雅黑" w:hAnsi="微软雅黑" w:cs="Times New Roman" w:hint="eastAsia"/>
          <w:b/>
          <w:szCs w:val="21"/>
        </w:rPr>
        <w:t>关注屏显、</w:t>
      </w:r>
      <w:proofErr w:type="gramStart"/>
      <w:r>
        <w:rPr>
          <w:rFonts w:ascii="微软雅黑" w:eastAsia="微软雅黑" w:hAnsi="微软雅黑" w:cs="Times New Roman" w:hint="eastAsia"/>
          <w:b/>
          <w:szCs w:val="21"/>
        </w:rPr>
        <w:t>图显等</w:t>
      </w:r>
      <w:proofErr w:type="gramEnd"/>
      <w:r>
        <w:rPr>
          <w:rFonts w:ascii="微软雅黑" w:eastAsia="微软雅黑" w:hAnsi="微软雅黑" w:cs="Times New Roman" w:hint="eastAsia"/>
          <w:b/>
          <w:szCs w:val="21"/>
        </w:rPr>
        <w:t>核心</w:t>
      </w:r>
      <w:r w:rsidRPr="00206298">
        <w:rPr>
          <w:rFonts w:ascii="微软雅黑" w:eastAsia="微软雅黑" w:hAnsi="微软雅黑" w:cs="Times New Roman"/>
          <w:b/>
          <w:szCs w:val="21"/>
        </w:rPr>
        <w:t>技术，</w:t>
      </w:r>
      <w:r>
        <w:rPr>
          <w:rFonts w:ascii="微软雅黑" w:eastAsia="微软雅黑" w:hAnsi="微软雅黑" w:cs="Times New Roman" w:hint="eastAsia"/>
          <w:b/>
          <w:szCs w:val="21"/>
        </w:rPr>
        <w:t>提升用户体验与感知</w:t>
      </w:r>
      <w:r w:rsidRPr="00206298">
        <w:rPr>
          <w:rFonts w:ascii="微软雅黑" w:eastAsia="微软雅黑" w:hAnsi="微软雅黑" w:cs="Times New Roman"/>
          <w:b/>
          <w:szCs w:val="21"/>
        </w:rPr>
        <w:t>。</w:t>
      </w:r>
      <w:r>
        <w:rPr>
          <w:rFonts w:ascii="微软雅黑" w:eastAsia="微软雅黑" w:hAnsi="微软雅黑" w:cs="Times New Roman" w:hint="eastAsia"/>
          <w:szCs w:val="21"/>
        </w:rPr>
        <w:t>V</w:t>
      </w:r>
      <w:r>
        <w:rPr>
          <w:rFonts w:ascii="微软雅黑" w:eastAsia="微软雅黑" w:hAnsi="微软雅黑" w:cs="Times New Roman"/>
          <w:szCs w:val="21"/>
        </w:rPr>
        <w:t>R/AR</w:t>
      </w:r>
      <w:r>
        <w:rPr>
          <w:rFonts w:ascii="微软雅黑" w:eastAsia="微软雅黑" w:hAnsi="微软雅黑" w:cs="Times New Roman" w:hint="eastAsia"/>
          <w:szCs w:val="21"/>
        </w:rPr>
        <w:t>业务带来良好用户视觉体验的核心在于视觉效果和画面呈现。国外领先</w:t>
      </w:r>
      <w:r w:rsidRPr="004B7B1E">
        <w:rPr>
          <w:rFonts w:ascii="微软雅黑" w:eastAsia="微软雅黑" w:hAnsi="微软雅黑" w:cs="Times New Roman"/>
          <w:szCs w:val="21"/>
        </w:rPr>
        <w:t>运营商</w:t>
      </w:r>
      <w:r>
        <w:rPr>
          <w:rFonts w:ascii="微软雅黑" w:eastAsia="微软雅黑" w:hAnsi="微软雅黑" w:cs="Times New Roman" w:hint="eastAsia"/>
          <w:szCs w:val="21"/>
        </w:rPr>
        <w:t>多</w:t>
      </w:r>
      <w:r w:rsidRPr="004B7B1E">
        <w:rPr>
          <w:rFonts w:ascii="微软雅黑" w:eastAsia="微软雅黑" w:hAnsi="微软雅黑" w:cs="Times New Roman"/>
          <w:szCs w:val="21"/>
        </w:rPr>
        <w:t>以投资</w:t>
      </w:r>
      <w:r>
        <w:rPr>
          <w:rFonts w:ascii="微软雅黑" w:eastAsia="微软雅黑" w:hAnsi="微软雅黑" w:cs="Times New Roman" w:hint="eastAsia"/>
          <w:szCs w:val="21"/>
        </w:rPr>
        <w:t>、</w:t>
      </w:r>
      <w:r w:rsidRPr="004B7B1E">
        <w:rPr>
          <w:rFonts w:ascii="微软雅黑" w:eastAsia="微软雅黑" w:hAnsi="微软雅黑" w:cs="Times New Roman"/>
          <w:szCs w:val="21"/>
        </w:rPr>
        <w:t>合作</w:t>
      </w:r>
      <w:r>
        <w:rPr>
          <w:rFonts w:ascii="微软雅黑" w:eastAsia="微软雅黑" w:hAnsi="微软雅黑" w:cs="Times New Roman" w:hint="eastAsia"/>
          <w:szCs w:val="21"/>
        </w:rPr>
        <w:t>等</w:t>
      </w:r>
      <w:r w:rsidRPr="004B7B1E">
        <w:rPr>
          <w:rFonts w:ascii="微软雅黑" w:eastAsia="微软雅黑" w:hAnsi="微软雅黑" w:cs="Times New Roman"/>
          <w:szCs w:val="21"/>
        </w:rPr>
        <w:t>形式，</w:t>
      </w:r>
      <w:r>
        <w:rPr>
          <w:rFonts w:ascii="微软雅黑" w:eastAsia="微软雅黑" w:hAnsi="微软雅黑" w:cs="Times New Roman" w:hint="eastAsia"/>
          <w:szCs w:val="21"/>
        </w:rPr>
        <w:t>补足自身屏幕显示和图形显示等</w:t>
      </w:r>
      <w:r w:rsidRPr="004B7B1E">
        <w:rPr>
          <w:rFonts w:ascii="微软雅黑" w:eastAsia="微软雅黑" w:hAnsi="微软雅黑" w:cs="Times New Roman"/>
          <w:szCs w:val="21"/>
        </w:rPr>
        <w:t>底层技术</w:t>
      </w:r>
      <w:r>
        <w:rPr>
          <w:rFonts w:ascii="微软雅黑" w:eastAsia="微软雅黑" w:hAnsi="微软雅黑" w:cs="Times New Roman" w:hint="eastAsia"/>
          <w:szCs w:val="21"/>
        </w:rPr>
        <w:t>能力。2</w:t>
      </w:r>
      <w:r>
        <w:rPr>
          <w:rFonts w:ascii="微软雅黑" w:eastAsia="微软雅黑" w:hAnsi="微软雅黑" w:cs="Times New Roman"/>
          <w:szCs w:val="21"/>
        </w:rPr>
        <w:t>020</w:t>
      </w:r>
      <w:r>
        <w:rPr>
          <w:rFonts w:ascii="微软雅黑" w:eastAsia="微软雅黑" w:hAnsi="微软雅黑" w:cs="Times New Roman" w:hint="eastAsia"/>
          <w:szCs w:val="21"/>
        </w:rPr>
        <w:t>年，N</w:t>
      </w:r>
      <w:r>
        <w:rPr>
          <w:rFonts w:ascii="微软雅黑" w:eastAsia="微软雅黑" w:hAnsi="微软雅黑" w:cs="Times New Roman"/>
          <w:szCs w:val="21"/>
        </w:rPr>
        <w:t>TT</w:t>
      </w:r>
      <w:r>
        <w:rPr>
          <w:rFonts w:ascii="微软雅黑" w:eastAsia="微软雅黑" w:hAnsi="微软雅黑" w:cs="Times New Roman" w:hint="eastAsia"/>
          <w:szCs w:val="21"/>
        </w:rPr>
        <w:t>宣布与L</w:t>
      </w:r>
      <w:r>
        <w:rPr>
          <w:rFonts w:ascii="微软雅黑" w:eastAsia="微软雅黑" w:hAnsi="微软雅黑" w:cs="Times New Roman"/>
          <w:szCs w:val="21"/>
        </w:rPr>
        <w:t>G</w:t>
      </w:r>
      <w:r>
        <w:rPr>
          <w:rFonts w:ascii="微软雅黑" w:eastAsia="微软雅黑" w:hAnsi="微软雅黑" w:cs="Times New Roman" w:hint="eastAsia"/>
          <w:szCs w:val="21"/>
        </w:rPr>
        <w:t>合作开发A</w:t>
      </w:r>
      <w:r>
        <w:rPr>
          <w:rFonts w:ascii="微软雅黑" w:eastAsia="微软雅黑" w:hAnsi="微软雅黑" w:cs="Times New Roman"/>
          <w:szCs w:val="21"/>
        </w:rPr>
        <w:t>R</w:t>
      </w:r>
      <w:r>
        <w:rPr>
          <w:rFonts w:ascii="微软雅黑" w:eastAsia="微软雅黑" w:hAnsi="微软雅黑" w:cs="Times New Roman" w:hint="eastAsia"/>
          <w:szCs w:val="21"/>
        </w:rPr>
        <w:t>眼镜，借助其一系列专利技术，提升</w:t>
      </w:r>
      <w:proofErr w:type="gramStart"/>
      <w:r>
        <w:rPr>
          <w:rFonts w:ascii="微软雅黑" w:eastAsia="微软雅黑" w:hAnsi="微软雅黑" w:cs="Times New Roman" w:hint="eastAsia"/>
          <w:szCs w:val="21"/>
        </w:rPr>
        <w:t>自身屏显</w:t>
      </w:r>
      <w:proofErr w:type="gramEnd"/>
      <w:r>
        <w:rPr>
          <w:rFonts w:ascii="微软雅黑" w:eastAsia="微软雅黑" w:hAnsi="微软雅黑" w:cs="Times New Roman" w:hint="eastAsia"/>
          <w:szCs w:val="21"/>
        </w:rPr>
        <w:t>技术水平，并在次年展示了基于O</w:t>
      </w:r>
      <w:r>
        <w:rPr>
          <w:rFonts w:ascii="微软雅黑" w:eastAsia="微软雅黑" w:hAnsi="微软雅黑" w:cs="Times New Roman"/>
          <w:szCs w:val="21"/>
        </w:rPr>
        <w:t>LED</w:t>
      </w:r>
      <w:r>
        <w:rPr>
          <w:rFonts w:ascii="微软雅黑" w:eastAsia="微软雅黑" w:hAnsi="微软雅黑" w:cs="Times New Roman" w:hint="eastAsia"/>
          <w:szCs w:val="21"/>
        </w:rPr>
        <w:t>光源开发的</w:t>
      </w:r>
      <w:r w:rsidRPr="000C680E">
        <w:rPr>
          <w:rFonts w:ascii="微软雅黑" w:eastAsia="微软雅黑" w:hAnsi="微软雅黑" w:cs="Times New Roman" w:hint="eastAsia"/>
          <w:szCs w:val="21"/>
        </w:rPr>
        <w:t>分体式</w:t>
      </w:r>
      <w:r w:rsidRPr="000C680E">
        <w:rPr>
          <w:rFonts w:ascii="微软雅黑" w:eastAsia="微软雅黑" w:hAnsi="微软雅黑" w:cs="Times New Roman"/>
          <w:szCs w:val="21"/>
        </w:rPr>
        <w:t>AR眼镜原型</w:t>
      </w:r>
      <w:r>
        <w:rPr>
          <w:rFonts w:ascii="微软雅黑" w:eastAsia="微软雅黑" w:hAnsi="微软雅黑" w:cs="Times New Roman" w:hint="eastAsia"/>
          <w:szCs w:val="21"/>
        </w:rPr>
        <w:t>。2</w:t>
      </w:r>
      <w:r>
        <w:rPr>
          <w:rFonts w:ascii="微软雅黑" w:eastAsia="微软雅黑" w:hAnsi="微软雅黑" w:cs="Times New Roman"/>
          <w:szCs w:val="21"/>
        </w:rPr>
        <w:t>022</w:t>
      </w:r>
      <w:r w:rsidRPr="004B7B1E">
        <w:rPr>
          <w:rFonts w:ascii="微软雅黑" w:eastAsia="微软雅黑" w:hAnsi="微软雅黑" w:cs="Times New Roman"/>
          <w:szCs w:val="21"/>
        </w:rPr>
        <w:t>年，SKT入股专门从事</w:t>
      </w:r>
      <w:r>
        <w:rPr>
          <w:rFonts w:ascii="微软雅黑" w:eastAsia="微软雅黑" w:hAnsi="微软雅黑" w:cs="Times New Roman"/>
          <w:szCs w:val="21"/>
        </w:rPr>
        <w:t>VR/AR</w:t>
      </w:r>
      <w:r w:rsidRPr="004B7B1E">
        <w:rPr>
          <w:rFonts w:ascii="微软雅黑" w:eastAsia="微软雅黑" w:hAnsi="微软雅黑" w:cs="Times New Roman"/>
          <w:szCs w:val="21"/>
        </w:rPr>
        <w:t>技术、3D特效制作</w:t>
      </w:r>
      <w:r>
        <w:rPr>
          <w:rFonts w:ascii="微软雅黑" w:eastAsia="微软雅黑" w:hAnsi="微软雅黑" w:cs="Times New Roman" w:hint="eastAsia"/>
          <w:szCs w:val="21"/>
        </w:rPr>
        <w:t>的</w:t>
      </w:r>
      <w:r w:rsidRPr="004B7B1E">
        <w:rPr>
          <w:rFonts w:ascii="微软雅黑" w:eastAsia="微软雅黑" w:hAnsi="微软雅黑" w:cs="Times New Roman"/>
          <w:szCs w:val="21"/>
        </w:rPr>
        <w:t>公司Morph Interactive，</w:t>
      </w:r>
      <w:r>
        <w:rPr>
          <w:rFonts w:ascii="微软雅黑" w:eastAsia="微软雅黑" w:hAnsi="微软雅黑" w:cs="Times New Roman" w:hint="eastAsia"/>
          <w:szCs w:val="21"/>
        </w:rPr>
        <w:t>补足3</w:t>
      </w:r>
      <w:r>
        <w:rPr>
          <w:rFonts w:ascii="微软雅黑" w:eastAsia="微软雅黑" w:hAnsi="微软雅黑" w:cs="Times New Roman"/>
          <w:szCs w:val="21"/>
        </w:rPr>
        <w:t>D</w:t>
      </w:r>
      <w:r>
        <w:rPr>
          <w:rFonts w:ascii="微软雅黑" w:eastAsia="微软雅黑" w:hAnsi="微软雅黑" w:cs="Times New Roman" w:hint="eastAsia"/>
          <w:szCs w:val="21"/>
        </w:rPr>
        <w:t>建模、图形特效、图像渲染等技术能力短板，进而</w:t>
      </w:r>
      <w:r w:rsidRPr="004B7B1E">
        <w:rPr>
          <w:rFonts w:ascii="微软雅黑" w:eastAsia="微软雅黑" w:hAnsi="微软雅黑" w:cs="Times New Roman"/>
          <w:szCs w:val="21"/>
        </w:rPr>
        <w:t>拓展3D</w:t>
      </w:r>
      <w:r>
        <w:rPr>
          <w:rFonts w:ascii="微软雅黑" w:eastAsia="微软雅黑" w:hAnsi="微软雅黑" w:cs="Times New Roman"/>
          <w:szCs w:val="21"/>
        </w:rPr>
        <w:t>内容在游戏、开放平台等娱乐场景的应用</w:t>
      </w:r>
      <w:r w:rsidRPr="004B7B1E">
        <w:rPr>
          <w:rFonts w:ascii="微软雅黑" w:eastAsia="微软雅黑" w:hAnsi="微软雅黑" w:cs="Times New Roman"/>
          <w:szCs w:val="21"/>
        </w:rPr>
        <w:t>。</w:t>
      </w:r>
    </w:p>
    <w:p w14:paraId="745CC149" w14:textId="77777777" w:rsidR="005A03AA" w:rsidRPr="004B7B1E" w:rsidRDefault="005A03AA" w:rsidP="005A03AA">
      <w:pPr>
        <w:pStyle w:val="2"/>
        <w:spacing w:before="156" w:after="156"/>
        <w:rPr>
          <w:rFonts w:ascii="微软雅黑" w:eastAsia="微软雅黑" w:hAnsi="微软雅黑" w:cs="Times New Roman"/>
          <w:sz w:val="21"/>
          <w:szCs w:val="21"/>
        </w:rPr>
      </w:pPr>
      <w:r>
        <w:rPr>
          <w:rFonts w:ascii="微软雅黑" w:eastAsia="微软雅黑" w:hAnsi="微软雅黑" w:cs="Times New Roman" w:hint="eastAsia"/>
          <w:sz w:val="21"/>
          <w:szCs w:val="21"/>
        </w:rPr>
        <w:t>二、</w:t>
      </w:r>
      <w:r w:rsidRPr="004B7B1E">
        <w:rPr>
          <w:rFonts w:ascii="微软雅黑" w:eastAsia="微软雅黑" w:hAnsi="微软雅黑" w:cs="Times New Roman"/>
          <w:sz w:val="21"/>
          <w:szCs w:val="21"/>
        </w:rPr>
        <w:t>聚焦业务场景</w:t>
      </w:r>
      <w:r>
        <w:rPr>
          <w:rFonts w:ascii="微软雅黑" w:eastAsia="微软雅黑" w:hAnsi="微软雅黑" w:cs="Times New Roman" w:hint="eastAsia"/>
          <w:sz w:val="21"/>
          <w:szCs w:val="21"/>
        </w:rPr>
        <w:t>，</w:t>
      </w:r>
      <w:r w:rsidRPr="004B7B1E">
        <w:rPr>
          <w:rFonts w:ascii="微软雅黑" w:eastAsia="微软雅黑" w:hAnsi="微软雅黑" w:cs="Times New Roman"/>
          <w:sz w:val="21"/>
          <w:szCs w:val="21"/>
        </w:rPr>
        <w:t>打造虚实共生</w:t>
      </w:r>
    </w:p>
    <w:p w14:paraId="25700D80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>
        <w:rPr>
          <w:rFonts w:ascii="微软雅黑" w:eastAsia="微软雅黑" w:hAnsi="微软雅黑" w:cs="Times New Roman" w:hint="eastAsia"/>
          <w:b/>
          <w:szCs w:val="21"/>
        </w:rPr>
        <w:t>打造</w:t>
      </w:r>
      <w:r w:rsidRPr="0073163C">
        <w:rPr>
          <w:rFonts w:ascii="微软雅黑" w:eastAsia="微软雅黑" w:hAnsi="微软雅黑" w:cs="Times New Roman"/>
          <w:b/>
          <w:szCs w:val="21"/>
        </w:rPr>
        <w:t>虚拟</w:t>
      </w:r>
      <w:r>
        <w:rPr>
          <w:rFonts w:ascii="微软雅黑" w:eastAsia="微软雅黑" w:hAnsi="微软雅黑" w:cs="Times New Roman" w:hint="eastAsia"/>
          <w:b/>
          <w:szCs w:val="21"/>
        </w:rPr>
        <w:t>社交</w:t>
      </w:r>
      <w:r w:rsidRPr="0073163C">
        <w:rPr>
          <w:rFonts w:ascii="微软雅黑" w:eastAsia="微软雅黑" w:hAnsi="微软雅黑" w:cs="Times New Roman"/>
          <w:b/>
          <w:szCs w:val="21"/>
        </w:rPr>
        <w:t>空间</w:t>
      </w:r>
      <w:r>
        <w:rPr>
          <w:rFonts w:ascii="微软雅黑" w:eastAsia="微软雅黑" w:hAnsi="微软雅黑" w:cs="Times New Roman" w:hint="eastAsia"/>
          <w:b/>
          <w:szCs w:val="21"/>
        </w:rPr>
        <w:t>，深挖</w:t>
      </w:r>
      <w:r w:rsidRPr="00206298">
        <w:rPr>
          <w:rFonts w:ascii="微软雅黑" w:eastAsia="微软雅黑" w:hAnsi="微软雅黑" w:cs="Times New Roman" w:hint="eastAsia"/>
          <w:b/>
          <w:szCs w:val="21"/>
        </w:rPr>
        <w:t>用户</w:t>
      </w:r>
      <w:r w:rsidRPr="00206298">
        <w:rPr>
          <w:rFonts w:ascii="微软雅黑" w:eastAsia="微软雅黑" w:hAnsi="微软雅黑" w:cs="Times New Roman"/>
          <w:b/>
          <w:szCs w:val="21"/>
        </w:rPr>
        <w:t>社交需求。</w:t>
      </w:r>
      <w:r w:rsidRPr="004B7B1E">
        <w:rPr>
          <w:rFonts w:ascii="微软雅黑" w:eastAsia="微软雅黑" w:hAnsi="微软雅黑" w:cs="Times New Roman"/>
          <w:szCs w:val="21"/>
        </w:rPr>
        <w:t>SKT</w:t>
      </w:r>
      <w:r>
        <w:rPr>
          <w:rFonts w:ascii="微软雅黑" w:eastAsia="微软雅黑" w:hAnsi="微软雅黑" w:cs="Times New Roman" w:hint="eastAsia"/>
          <w:szCs w:val="21"/>
        </w:rPr>
        <w:t>围绕</w:t>
      </w:r>
      <w:r>
        <w:rPr>
          <w:rFonts w:ascii="微软雅黑" w:eastAsia="微软雅黑" w:hAnsi="微软雅黑" w:cs="Times New Roman"/>
          <w:szCs w:val="21"/>
        </w:rPr>
        <w:t>VR/AR</w:t>
      </w:r>
      <w:r w:rsidRPr="004B7B1E">
        <w:rPr>
          <w:rFonts w:ascii="微软雅黑" w:eastAsia="微软雅黑" w:hAnsi="微软雅黑" w:cs="Times New Roman"/>
          <w:szCs w:val="21"/>
        </w:rPr>
        <w:t>的社交属性</w:t>
      </w:r>
      <w:r>
        <w:rPr>
          <w:rFonts w:ascii="微软雅黑" w:eastAsia="微软雅黑" w:hAnsi="微软雅黑" w:cs="Times New Roman" w:hint="eastAsia"/>
          <w:szCs w:val="21"/>
        </w:rPr>
        <w:t>，</w:t>
      </w:r>
      <w:r w:rsidRPr="004B7B1E">
        <w:rPr>
          <w:rFonts w:ascii="微软雅黑" w:eastAsia="微软雅黑" w:hAnsi="微软雅黑" w:cs="Times New Roman"/>
          <w:szCs w:val="21"/>
        </w:rPr>
        <w:t>推出</w:t>
      </w:r>
      <w:proofErr w:type="spellStart"/>
      <w:r w:rsidRPr="004B7B1E">
        <w:rPr>
          <w:rFonts w:ascii="微软雅黑" w:eastAsia="微软雅黑" w:hAnsi="微软雅黑" w:cs="Times New Roman"/>
          <w:szCs w:val="21"/>
        </w:rPr>
        <w:t>ifland</w:t>
      </w:r>
      <w:proofErr w:type="spellEnd"/>
      <w:r w:rsidRPr="004B7B1E">
        <w:rPr>
          <w:rFonts w:ascii="微软雅黑" w:eastAsia="微软雅黑" w:hAnsi="微软雅黑" w:cs="Times New Roman"/>
          <w:szCs w:val="21"/>
        </w:rPr>
        <w:t>元宇宙社交平台并不断优化升级，为用户带来丰富的社交、会议、音乐会等活动内容，营造出成熟的虚拟空间生活。</w:t>
      </w:r>
      <w:r>
        <w:rPr>
          <w:rFonts w:ascii="微软雅黑" w:eastAsia="微软雅黑" w:hAnsi="微软雅黑" w:cs="Times New Roman"/>
          <w:szCs w:val="21"/>
        </w:rPr>
        <w:t>D</w:t>
      </w:r>
      <w:r>
        <w:rPr>
          <w:rFonts w:ascii="微软雅黑" w:eastAsia="微软雅黑" w:hAnsi="微软雅黑" w:cs="Times New Roman" w:hint="eastAsia"/>
          <w:szCs w:val="21"/>
        </w:rPr>
        <w:t>ocomo则借力</w:t>
      </w:r>
      <w:r w:rsidRPr="004B7B1E">
        <w:rPr>
          <w:rFonts w:ascii="微软雅黑" w:eastAsia="微软雅黑" w:hAnsi="微软雅黑" w:cs="Times New Roman"/>
          <w:szCs w:val="21"/>
        </w:rPr>
        <w:t>VR服务开发商H</w:t>
      </w:r>
      <w:r>
        <w:rPr>
          <w:rFonts w:ascii="微软雅黑" w:eastAsia="微软雅黑" w:hAnsi="微软雅黑" w:cs="Times New Roman"/>
          <w:szCs w:val="21"/>
        </w:rPr>
        <w:t>IKKY</w:t>
      </w:r>
      <w:r w:rsidRPr="004B7B1E">
        <w:rPr>
          <w:rFonts w:ascii="微软雅黑" w:eastAsia="微软雅黑" w:hAnsi="微软雅黑" w:cs="Times New Roman"/>
          <w:szCs w:val="21"/>
        </w:rPr>
        <w:t>的云端服务</w:t>
      </w:r>
      <w:r>
        <w:rPr>
          <w:rFonts w:ascii="微软雅黑" w:eastAsia="微软雅黑" w:hAnsi="微软雅黑" w:cs="Times New Roman" w:hint="eastAsia"/>
          <w:szCs w:val="21"/>
        </w:rPr>
        <w:t>打造</w:t>
      </w:r>
      <w:r w:rsidRPr="004B7B1E">
        <w:rPr>
          <w:rFonts w:ascii="微软雅黑" w:eastAsia="微软雅黑" w:hAnsi="微软雅黑" w:cs="Times New Roman"/>
          <w:szCs w:val="21"/>
        </w:rPr>
        <w:t>XR World虚拟空间</w:t>
      </w:r>
      <w:r>
        <w:rPr>
          <w:rFonts w:ascii="微软雅黑" w:eastAsia="微软雅黑" w:hAnsi="微软雅黑" w:cs="Times New Roman" w:hint="eastAsia"/>
          <w:szCs w:val="21"/>
        </w:rPr>
        <w:t>，</w:t>
      </w:r>
      <w:r w:rsidRPr="004B7B1E">
        <w:rPr>
          <w:rFonts w:ascii="微软雅黑" w:eastAsia="微软雅黑" w:hAnsi="微软雅黑" w:cs="Times New Roman"/>
          <w:szCs w:val="21"/>
        </w:rPr>
        <w:t>用户</w:t>
      </w:r>
      <w:r>
        <w:rPr>
          <w:rFonts w:ascii="微软雅黑" w:eastAsia="微软雅黑" w:hAnsi="微软雅黑" w:cs="Times New Roman" w:hint="eastAsia"/>
          <w:szCs w:val="21"/>
        </w:rPr>
        <w:t>在其中</w:t>
      </w:r>
      <w:r w:rsidRPr="004B7B1E">
        <w:rPr>
          <w:rFonts w:ascii="微软雅黑" w:eastAsia="微软雅黑" w:hAnsi="微软雅黑" w:cs="Times New Roman"/>
          <w:szCs w:val="21"/>
        </w:rPr>
        <w:t>可以通过角色替身(Avatar)，</w:t>
      </w:r>
      <w:r>
        <w:rPr>
          <w:rFonts w:ascii="微软雅黑" w:eastAsia="微软雅黑" w:hAnsi="微软雅黑" w:cs="Times New Roman" w:hint="eastAsia"/>
          <w:szCs w:val="21"/>
        </w:rPr>
        <w:t>进行</w:t>
      </w:r>
      <w:r w:rsidRPr="004B7B1E">
        <w:rPr>
          <w:rFonts w:ascii="微软雅黑" w:eastAsia="微软雅黑" w:hAnsi="微软雅黑" w:cs="Times New Roman"/>
          <w:szCs w:val="21"/>
        </w:rPr>
        <w:t>语音</w:t>
      </w:r>
      <w:r>
        <w:rPr>
          <w:rFonts w:ascii="微软雅黑" w:eastAsia="微软雅黑" w:hAnsi="微软雅黑" w:cs="Times New Roman" w:hint="eastAsia"/>
          <w:szCs w:val="21"/>
        </w:rPr>
        <w:t>或</w:t>
      </w:r>
      <w:r w:rsidRPr="004B7B1E">
        <w:rPr>
          <w:rFonts w:ascii="微软雅黑" w:eastAsia="微软雅黑" w:hAnsi="微软雅黑" w:cs="Times New Roman"/>
          <w:szCs w:val="21"/>
        </w:rPr>
        <w:t>文字沟通</w:t>
      </w:r>
      <w:r>
        <w:rPr>
          <w:rFonts w:ascii="微软雅黑" w:eastAsia="微软雅黑" w:hAnsi="微软雅黑" w:cs="Times New Roman" w:hint="eastAsia"/>
          <w:szCs w:val="21"/>
        </w:rPr>
        <w:t>互动</w:t>
      </w:r>
      <w:r w:rsidRPr="004B7B1E">
        <w:rPr>
          <w:rFonts w:ascii="微软雅黑" w:eastAsia="微软雅黑" w:hAnsi="微软雅黑" w:cs="Times New Roman"/>
          <w:szCs w:val="21"/>
        </w:rPr>
        <w:t>，并</w:t>
      </w:r>
      <w:r>
        <w:rPr>
          <w:rFonts w:ascii="微软雅黑" w:eastAsia="微软雅黑" w:hAnsi="微软雅黑" w:cs="Times New Roman" w:hint="eastAsia"/>
          <w:szCs w:val="21"/>
        </w:rPr>
        <w:t>可进行</w:t>
      </w:r>
      <w:r w:rsidRPr="004B7B1E">
        <w:rPr>
          <w:rFonts w:ascii="微软雅黑" w:eastAsia="微软雅黑" w:hAnsi="微软雅黑" w:cs="Times New Roman"/>
          <w:szCs w:val="21"/>
        </w:rPr>
        <w:t>音乐、动画</w:t>
      </w:r>
      <w:r>
        <w:rPr>
          <w:rFonts w:ascii="微软雅黑" w:eastAsia="微软雅黑" w:hAnsi="微软雅黑" w:cs="Times New Roman" w:hint="eastAsia"/>
          <w:szCs w:val="21"/>
        </w:rPr>
        <w:t>赏析</w:t>
      </w:r>
      <w:r w:rsidRPr="004B7B1E">
        <w:rPr>
          <w:rFonts w:ascii="微软雅黑" w:eastAsia="微软雅黑" w:hAnsi="微软雅黑" w:cs="Times New Roman"/>
          <w:szCs w:val="21"/>
        </w:rPr>
        <w:t>等多种活动。</w:t>
      </w:r>
    </w:p>
    <w:p w14:paraId="56C2A444" w14:textId="7D38A778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206298">
        <w:rPr>
          <w:rFonts w:ascii="微软雅黑" w:eastAsia="微软雅黑" w:hAnsi="微软雅黑" w:cs="Times New Roman"/>
          <w:b/>
          <w:szCs w:val="21"/>
        </w:rPr>
        <w:t>引入超级IP，赋予产品独特内核，创</w:t>
      </w:r>
      <w:r>
        <w:rPr>
          <w:rFonts w:ascii="微软雅黑" w:eastAsia="微软雅黑" w:hAnsi="微软雅黑" w:cs="Times New Roman" w:hint="eastAsia"/>
          <w:b/>
          <w:szCs w:val="21"/>
        </w:rPr>
        <w:t>新</w:t>
      </w:r>
      <w:r w:rsidRPr="00206298">
        <w:rPr>
          <w:rFonts w:ascii="微软雅黑" w:eastAsia="微软雅黑" w:hAnsi="微软雅黑" w:cs="Times New Roman"/>
          <w:b/>
          <w:szCs w:val="21"/>
        </w:rPr>
        <w:t>特色服务。</w:t>
      </w:r>
      <w:r w:rsidRPr="00206298">
        <w:rPr>
          <w:rFonts w:ascii="微软雅黑" w:eastAsia="微软雅黑" w:hAnsi="微软雅黑" w:cs="Times New Roman" w:hint="eastAsia"/>
          <w:bCs/>
          <w:szCs w:val="21"/>
        </w:rPr>
        <w:t>部分</w:t>
      </w:r>
      <w:r w:rsidRPr="004B7B1E">
        <w:rPr>
          <w:rFonts w:ascii="微软雅黑" w:eastAsia="微软雅黑" w:hAnsi="微软雅黑" w:cs="Times New Roman"/>
          <w:szCs w:val="21"/>
        </w:rPr>
        <w:t>运营商</w:t>
      </w:r>
      <w:r>
        <w:rPr>
          <w:rFonts w:ascii="微软雅黑" w:eastAsia="微软雅黑" w:hAnsi="微软雅黑" w:cs="Times New Roman" w:hint="eastAsia"/>
          <w:szCs w:val="21"/>
        </w:rPr>
        <w:t>不断</w:t>
      </w:r>
      <w:r w:rsidRPr="004B7B1E">
        <w:rPr>
          <w:rFonts w:ascii="微软雅黑" w:eastAsia="微软雅黑" w:hAnsi="微软雅黑" w:cs="Times New Roman"/>
          <w:szCs w:val="21"/>
        </w:rPr>
        <w:t>加强与超级IP的合作，跨界开发差异化内容。</w:t>
      </w:r>
      <w:r w:rsidR="008B158C" w:rsidRPr="004B7B1E">
        <w:rPr>
          <w:rFonts w:ascii="微软雅黑" w:eastAsia="微软雅黑" w:hAnsi="微软雅黑" w:cs="Times New Roman"/>
          <w:szCs w:val="21"/>
        </w:rPr>
        <w:t>2019年</w:t>
      </w:r>
      <w:r w:rsidR="008B158C">
        <w:rPr>
          <w:rFonts w:ascii="微软雅黑" w:eastAsia="微软雅黑" w:hAnsi="微软雅黑" w:cs="Times New Roman" w:hint="eastAsia"/>
          <w:szCs w:val="21"/>
        </w:rPr>
        <w:t>，</w:t>
      </w:r>
      <w:r w:rsidR="008B158C" w:rsidRPr="004B7B1E">
        <w:rPr>
          <w:rFonts w:ascii="微软雅黑" w:eastAsia="微软雅黑" w:hAnsi="微软雅黑" w:cs="Times New Roman"/>
          <w:szCs w:val="21"/>
        </w:rPr>
        <w:t>KT通过在AR</w:t>
      </w:r>
      <w:proofErr w:type="gramStart"/>
      <w:r w:rsidR="008B158C" w:rsidRPr="004B7B1E">
        <w:rPr>
          <w:rFonts w:ascii="微软雅黑" w:eastAsia="微软雅黑" w:hAnsi="微软雅黑" w:cs="Times New Roman"/>
          <w:szCs w:val="21"/>
        </w:rPr>
        <w:t>手游中</w:t>
      </w:r>
      <w:proofErr w:type="gramEnd"/>
      <w:r w:rsidR="008B158C" w:rsidRPr="004B7B1E">
        <w:rPr>
          <w:rFonts w:ascii="微软雅黑" w:eastAsia="微软雅黑" w:hAnsi="微软雅黑" w:cs="Times New Roman"/>
          <w:szCs w:val="21"/>
        </w:rPr>
        <w:t>引入“复仇者联盟”IP的方式，吸引了庞大的粉丝用户群体。</w:t>
      </w:r>
      <w:r>
        <w:rPr>
          <w:rFonts w:ascii="微软雅黑" w:eastAsia="微软雅黑" w:hAnsi="微软雅黑" w:cs="Times New Roman" w:hint="eastAsia"/>
          <w:szCs w:val="21"/>
        </w:rPr>
        <w:t>与此同时，N</w:t>
      </w:r>
      <w:r>
        <w:rPr>
          <w:rFonts w:ascii="微软雅黑" w:eastAsia="微软雅黑" w:hAnsi="微软雅黑" w:cs="Times New Roman"/>
          <w:szCs w:val="21"/>
        </w:rPr>
        <w:t>TT</w:t>
      </w:r>
      <w:r>
        <w:rPr>
          <w:rFonts w:ascii="微软雅黑" w:eastAsia="微软雅黑" w:hAnsi="微软雅黑" w:cs="Times New Roman" w:hint="eastAsia"/>
          <w:szCs w:val="21"/>
        </w:rPr>
        <w:t>的</w:t>
      </w:r>
      <w:r w:rsidRPr="004B7B1E">
        <w:rPr>
          <w:rFonts w:ascii="微软雅黑" w:eastAsia="微软雅黑" w:hAnsi="微软雅黑" w:cs="Times New Roman"/>
          <w:szCs w:val="21"/>
        </w:rPr>
        <w:t>QONOQ也展开了与一系列IP的合作</w:t>
      </w:r>
      <w:r>
        <w:rPr>
          <w:rFonts w:ascii="微软雅黑" w:eastAsia="微软雅黑" w:hAnsi="微软雅黑" w:cs="Times New Roman" w:hint="eastAsia"/>
          <w:szCs w:val="21"/>
        </w:rPr>
        <w:t>。</w:t>
      </w:r>
      <w:r w:rsidRPr="004B7B1E">
        <w:rPr>
          <w:rFonts w:ascii="微软雅黑" w:eastAsia="微软雅黑" w:hAnsi="微软雅黑" w:cs="Times New Roman"/>
          <w:szCs w:val="21"/>
        </w:rPr>
        <w:t>在与“哥斯拉”</w:t>
      </w:r>
      <w:r>
        <w:rPr>
          <w:rFonts w:ascii="微软雅黑" w:eastAsia="微软雅黑" w:hAnsi="微软雅黑" w:cs="Times New Roman"/>
          <w:szCs w:val="21"/>
        </w:rPr>
        <w:t>IP</w:t>
      </w:r>
      <w:r w:rsidRPr="004B7B1E">
        <w:rPr>
          <w:rFonts w:ascii="微软雅黑" w:eastAsia="微软雅黑" w:hAnsi="微软雅黑" w:cs="Times New Roman"/>
          <w:szCs w:val="21"/>
        </w:rPr>
        <w:t>的合作中，</w:t>
      </w:r>
      <w:r>
        <w:rPr>
          <w:rFonts w:ascii="微软雅黑" w:eastAsia="微软雅黑" w:hAnsi="微软雅黑" w:cs="Times New Roman" w:hint="eastAsia"/>
          <w:szCs w:val="21"/>
        </w:rPr>
        <w:t>用户</w:t>
      </w:r>
      <w:r w:rsidRPr="004B7B1E">
        <w:rPr>
          <w:rFonts w:ascii="微软雅黑" w:eastAsia="微软雅黑" w:hAnsi="微软雅黑" w:cs="Times New Roman"/>
          <w:szCs w:val="21"/>
        </w:rPr>
        <w:t>可</w:t>
      </w:r>
      <w:r>
        <w:rPr>
          <w:rFonts w:ascii="微软雅黑" w:eastAsia="微软雅黑" w:hAnsi="微软雅黑" w:cs="Times New Roman" w:hint="eastAsia"/>
          <w:szCs w:val="21"/>
        </w:rPr>
        <w:t>在</w:t>
      </w:r>
      <w:r w:rsidRPr="004B7B1E">
        <w:rPr>
          <w:rFonts w:ascii="微软雅黑" w:eastAsia="微软雅黑" w:hAnsi="微软雅黑" w:cs="Times New Roman"/>
          <w:szCs w:val="21"/>
        </w:rPr>
        <w:t>XR World展览中体验哥斯拉</w:t>
      </w:r>
      <w:r>
        <w:rPr>
          <w:rFonts w:ascii="微软雅黑" w:eastAsia="微软雅黑" w:hAnsi="微软雅黑" w:cs="Times New Roman" w:hint="eastAsia"/>
          <w:szCs w:val="21"/>
        </w:rPr>
        <w:t>的</w:t>
      </w:r>
      <w:r w:rsidRPr="004B7B1E">
        <w:rPr>
          <w:rFonts w:ascii="微软雅黑" w:eastAsia="微软雅黑" w:hAnsi="微软雅黑" w:cs="Times New Roman"/>
          <w:szCs w:val="21"/>
        </w:rPr>
        <w:t>实际大小；</w:t>
      </w:r>
      <w:r>
        <w:rPr>
          <w:rFonts w:ascii="微软雅黑" w:eastAsia="微软雅黑" w:hAnsi="微软雅黑" w:cs="Times New Roman" w:hint="eastAsia"/>
          <w:szCs w:val="21"/>
        </w:rPr>
        <w:t>在</w:t>
      </w:r>
      <w:r w:rsidRPr="004B7B1E">
        <w:rPr>
          <w:rFonts w:ascii="微软雅黑" w:eastAsia="微软雅黑" w:hAnsi="微软雅黑" w:cs="Times New Roman"/>
          <w:szCs w:val="21"/>
        </w:rPr>
        <w:t>与“新</w:t>
      </w:r>
      <w:r w:rsidRPr="004B7B1E">
        <w:rPr>
          <w:rFonts w:ascii="微软雅黑" w:eastAsia="微软雅黑" w:hAnsi="微软雅黑" w:cs="Times New Roman"/>
          <w:szCs w:val="21"/>
        </w:rPr>
        <w:lastRenderedPageBreak/>
        <w:t>世纪福音战士”</w:t>
      </w:r>
      <w:r>
        <w:rPr>
          <w:rFonts w:ascii="微软雅黑" w:eastAsia="微软雅黑" w:hAnsi="微软雅黑" w:cs="Times New Roman"/>
          <w:szCs w:val="21"/>
        </w:rPr>
        <w:t>IP</w:t>
      </w:r>
      <w:r w:rsidRPr="004B7B1E">
        <w:rPr>
          <w:rFonts w:ascii="微软雅黑" w:eastAsia="微软雅黑" w:hAnsi="微软雅黑" w:cs="Times New Roman"/>
          <w:szCs w:val="21"/>
        </w:rPr>
        <w:t>的合作中，</w:t>
      </w:r>
      <w:r>
        <w:rPr>
          <w:rFonts w:ascii="微软雅黑" w:eastAsia="微软雅黑" w:hAnsi="微软雅黑" w:cs="Times New Roman" w:hint="eastAsia"/>
          <w:szCs w:val="21"/>
        </w:rPr>
        <w:t>用户可</w:t>
      </w:r>
      <w:r w:rsidRPr="004B7B1E">
        <w:rPr>
          <w:rFonts w:ascii="微软雅黑" w:eastAsia="微软雅黑" w:hAnsi="微软雅黑" w:cs="Times New Roman"/>
          <w:szCs w:val="21"/>
        </w:rPr>
        <w:t>在XR World中体验到福音战士的世界观。</w:t>
      </w:r>
      <w:r>
        <w:rPr>
          <w:rFonts w:ascii="微软雅黑" w:eastAsia="微软雅黑" w:hAnsi="微软雅黑" w:cs="Times New Roman" w:hint="eastAsia"/>
          <w:szCs w:val="21"/>
        </w:rPr>
        <w:t>日韩领先运营商通过与顶级I</w:t>
      </w:r>
      <w:r>
        <w:rPr>
          <w:rFonts w:ascii="微软雅黑" w:eastAsia="微软雅黑" w:hAnsi="微软雅黑" w:cs="Times New Roman"/>
          <w:szCs w:val="21"/>
        </w:rPr>
        <w:t>P</w:t>
      </w:r>
      <w:r>
        <w:rPr>
          <w:rFonts w:ascii="微软雅黑" w:eastAsia="微软雅黑" w:hAnsi="微软雅黑" w:cs="Times New Roman" w:hint="eastAsia"/>
          <w:szCs w:val="21"/>
        </w:rPr>
        <w:t>合作，为用户营造了极致的业务体验。</w:t>
      </w:r>
    </w:p>
    <w:p w14:paraId="0424AA76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206298">
        <w:rPr>
          <w:rFonts w:ascii="微软雅黑" w:eastAsia="微软雅黑" w:hAnsi="微软雅黑" w:cs="Times New Roman" w:hint="eastAsia"/>
          <w:b/>
          <w:szCs w:val="21"/>
        </w:rPr>
        <w:t>借力</w:t>
      </w:r>
      <w:r w:rsidRPr="00206298">
        <w:rPr>
          <w:rFonts w:ascii="微软雅黑" w:eastAsia="微软雅黑" w:hAnsi="微软雅黑" w:cs="Times New Roman"/>
          <w:b/>
          <w:szCs w:val="21"/>
        </w:rPr>
        <w:t>本国流行娱乐文化</w:t>
      </w:r>
      <w:r w:rsidRPr="00206298">
        <w:rPr>
          <w:rFonts w:ascii="微软雅黑" w:eastAsia="微软雅黑" w:hAnsi="微软雅黑" w:cs="Times New Roman" w:hint="eastAsia"/>
          <w:b/>
          <w:szCs w:val="21"/>
        </w:rPr>
        <w:t>，推出差异化业务，挖掘娱乐文化消费新价值。</w:t>
      </w:r>
      <w:r w:rsidRPr="004B7B1E">
        <w:rPr>
          <w:rFonts w:ascii="微软雅黑" w:eastAsia="微软雅黑" w:hAnsi="微软雅黑" w:cs="Times New Roman"/>
          <w:szCs w:val="21"/>
        </w:rPr>
        <w:t>SKT在</w:t>
      </w:r>
      <w:proofErr w:type="spellStart"/>
      <w:r w:rsidRPr="004B7B1E">
        <w:rPr>
          <w:rFonts w:ascii="微软雅黑" w:eastAsia="微软雅黑" w:hAnsi="微软雅黑" w:cs="Times New Roman"/>
          <w:szCs w:val="21"/>
        </w:rPr>
        <w:t>ifland</w:t>
      </w:r>
      <w:proofErr w:type="spellEnd"/>
      <w:r w:rsidRPr="004B7B1E">
        <w:rPr>
          <w:rFonts w:ascii="微软雅黑" w:eastAsia="微软雅黑" w:hAnsi="微软雅黑" w:cs="Times New Roman"/>
          <w:szCs w:val="21"/>
        </w:rPr>
        <w:t>平台中</w:t>
      </w:r>
      <w:r>
        <w:rPr>
          <w:rFonts w:ascii="微软雅黑" w:eastAsia="微软雅黑" w:hAnsi="微软雅黑" w:cs="Times New Roman" w:hint="eastAsia"/>
          <w:szCs w:val="21"/>
        </w:rPr>
        <w:t>引入韩国流行文化</w:t>
      </w:r>
      <w:r w:rsidRPr="004B7B1E">
        <w:rPr>
          <w:rFonts w:ascii="微软雅黑" w:eastAsia="微软雅黑" w:hAnsi="微软雅黑" w:cs="Times New Roman"/>
          <w:szCs w:val="21"/>
        </w:rPr>
        <w:t>，推出K-pop现场直播内容、"The Fan Live"粉丝见面会等活动，为粉丝用户提供互动机会。LG U+</w:t>
      </w:r>
      <w:r>
        <w:rPr>
          <w:rFonts w:ascii="微软雅黑" w:eastAsia="微软雅黑" w:hAnsi="微软雅黑" w:cs="Times New Roman" w:hint="eastAsia"/>
          <w:szCs w:val="21"/>
        </w:rPr>
        <w:t>则</w:t>
      </w:r>
      <w:r w:rsidRPr="004B7B1E">
        <w:rPr>
          <w:rFonts w:ascii="微软雅黑" w:eastAsia="微软雅黑" w:hAnsi="微软雅黑" w:cs="Times New Roman"/>
          <w:szCs w:val="21"/>
        </w:rPr>
        <w:t>瞄准</w:t>
      </w:r>
      <w:r>
        <w:rPr>
          <w:rFonts w:ascii="微软雅黑" w:eastAsia="微软雅黑" w:hAnsi="微软雅黑" w:cs="Times New Roman" w:hint="eastAsia"/>
          <w:szCs w:val="21"/>
        </w:rPr>
        <w:t>用户的</w:t>
      </w:r>
      <w:r w:rsidRPr="004B7B1E">
        <w:rPr>
          <w:rFonts w:ascii="微软雅黑" w:eastAsia="微软雅黑" w:hAnsi="微软雅黑" w:cs="Times New Roman"/>
          <w:szCs w:val="21"/>
        </w:rPr>
        <w:t>娱乐和偶像需求，联手SM娱乐公司，推出了以男子组合“EXO”为主题的</w:t>
      </w:r>
      <w:r w:rsidRPr="004B7B1E">
        <w:rPr>
          <w:rFonts w:ascii="微软雅黑" w:eastAsia="微软雅黑" w:hAnsi="微软雅黑" w:cs="Times New Roman"/>
          <w:color w:val="222222"/>
          <w:spacing w:val="8"/>
          <w:szCs w:val="21"/>
          <w:shd w:val="clear" w:color="auto" w:fill="FFFFFF"/>
        </w:rPr>
        <w:t>XR</w:t>
      </w:r>
      <w:r w:rsidRPr="004B7B1E">
        <w:rPr>
          <w:rFonts w:ascii="微软雅黑" w:eastAsia="微软雅黑" w:hAnsi="微软雅黑" w:cs="Times New Roman"/>
          <w:szCs w:val="21"/>
        </w:rPr>
        <w:t>虚拟线上展，用户可以通过U+DIVE平台沉浸式欣赏艺人</w:t>
      </w:r>
      <w:r>
        <w:rPr>
          <w:rFonts w:ascii="微软雅黑" w:eastAsia="微软雅黑" w:hAnsi="微软雅黑" w:cs="Times New Roman" w:hint="eastAsia"/>
          <w:szCs w:val="21"/>
        </w:rPr>
        <w:t>的</w:t>
      </w:r>
      <w:r w:rsidRPr="004B7B1E">
        <w:rPr>
          <w:rFonts w:ascii="微软雅黑" w:eastAsia="微软雅黑" w:hAnsi="微软雅黑" w:cs="Times New Roman"/>
          <w:szCs w:val="21"/>
        </w:rPr>
        <w:t>VR内容。</w:t>
      </w:r>
      <w:r>
        <w:rPr>
          <w:rFonts w:ascii="微软雅黑" w:eastAsia="微软雅黑" w:hAnsi="微软雅黑" w:cs="Times New Roman"/>
          <w:szCs w:val="21"/>
        </w:rPr>
        <w:t>Docomo</w:t>
      </w:r>
      <w:r w:rsidRPr="004B7B1E">
        <w:rPr>
          <w:rFonts w:ascii="微软雅黑" w:eastAsia="微软雅黑" w:hAnsi="微软雅黑" w:cs="Times New Roman"/>
          <w:szCs w:val="21"/>
        </w:rPr>
        <w:t>则在</w:t>
      </w:r>
      <w:r>
        <w:rPr>
          <w:rFonts w:ascii="微软雅黑" w:eastAsia="微软雅黑" w:hAnsi="微软雅黑" w:cs="Times New Roman" w:hint="eastAsia"/>
          <w:szCs w:val="21"/>
        </w:rPr>
        <w:t>女子组合“</w:t>
      </w:r>
      <w:r w:rsidRPr="004B7B1E">
        <w:rPr>
          <w:rFonts w:ascii="微软雅黑" w:eastAsia="微软雅黑" w:hAnsi="微软雅黑" w:cs="Times New Roman"/>
          <w:szCs w:val="21"/>
        </w:rPr>
        <w:t>AKB48</w:t>
      </w:r>
      <w:r>
        <w:rPr>
          <w:rFonts w:ascii="微软雅黑" w:eastAsia="微软雅黑" w:hAnsi="微软雅黑" w:cs="Times New Roman" w:hint="eastAsia"/>
          <w:szCs w:val="21"/>
        </w:rPr>
        <w:t>”</w:t>
      </w:r>
      <w:r w:rsidRPr="004B7B1E">
        <w:rPr>
          <w:rFonts w:ascii="微软雅黑" w:eastAsia="微软雅黑" w:hAnsi="微软雅黑" w:cs="Times New Roman"/>
          <w:szCs w:val="21"/>
        </w:rPr>
        <w:t>中打造虚拟成员SURRY，与五位真实成员组成</w:t>
      </w:r>
      <w:r>
        <w:rPr>
          <w:rFonts w:ascii="微软雅黑" w:eastAsia="微软雅黑" w:hAnsi="微软雅黑" w:cs="Times New Roman" w:hint="eastAsia"/>
          <w:szCs w:val="21"/>
        </w:rPr>
        <w:t>虚实</w:t>
      </w:r>
      <w:r w:rsidRPr="004B7B1E">
        <w:rPr>
          <w:rFonts w:ascii="微软雅黑" w:eastAsia="微软雅黑" w:hAnsi="微软雅黑" w:cs="Times New Roman"/>
          <w:szCs w:val="21"/>
        </w:rPr>
        <w:t>结合的“AKB48 SURREAL”元宇宙偶像组合，并在XR World中推出</w:t>
      </w:r>
      <w:r>
        <w:rPr>
          <w:rFonts w:ascii="微软雅黑" w:eastAsia="微软雅黑" w:hAnsi="微软雅黑" w:cs="Times New Roman" w:hint="eastAsia"/>
          <w:szCs w:val="21"/>
        </w:rPr>
        <w:t>其</w:t>
      </w:r>
      <w:r w:rsidRPr="004B7B1E">
        <w:rPr>
          <w:rFonts w:ascii="微软雅黑" w:eastAsia="微软雅黑" w:hAnsi="微软雅黑" w:cs="Times New Roman"/>
          <w:szCs w:val="21"/>
        </w:rPr>
        <w:t>独家活动，借此</w:t>
      </w:r>
      <w:proofErr w:type="gramStart"/>
      <w:r w:rsidRPr="004B7B1E">
        <w:rPr>
          <w:rFonts w:ascii="微软雅黑" w:eastAsia="微软雅黑" w:hAnsi="微软雅黑" w:cs="Times New Roman"/>
          <w:szCs w:val="21"/>
        </w:rPr>
        <w:t>探索线</w:t>
      </w:r>
      <w:proofErr w:type="gramEnd"/>
      <w:r w:rsidRPr="004B7B1E">
        <w:rPr>
          <w:rFonts w:ascii="微软雅黑" w:eastAsia="微软雅黑" w:hAnsi="微软雅黑" w:cs="Times New Roman"/>
          <w:szCs w:val="21"/>
        </w:rPr>
        <w:t>上娱乐消费市场。</w:t>
      </w:r>
    </w:p>
    <w:p w14:paraId="0DAC179C" w14:textId="77777777" w:rsidR="005A03AA" w:rsidRPr="004B7B1E" w:rsidRDefault="005A03AA" w:rsidP="005A03AA">
      <w:pPr>
        <w:pStyle w:val="2"/>
        <w:spacing w:before="156" w:after="156"/>
        <w:rPr>
          <w:rFonts w:ascii="微软雅黑" w:eastAsia="微软雅黑" w:hAnsi="微软雅黑" w:cs="Times New Roman"/>
          <w:sz w:val="21"/>
          <w:szCs w:val="21"/>
        </w:rPr>
      </w:pPr>
      <w:r>
        <w:rPr>
          <w:rFonts w:ascii="微软雅黑" w:eastAsia="微软雅黑" w:hAnsi="微软雅黑" w:cs="Times New Roman" w:hint="eastAsia"/>
          <w:sz w:val="21"/>
          <w:szCs w:val="21"/>
        </w:rPr>
        <w:t>三、广泛合作，构建繁荣共生的生态体系</w:t>
      </w:r>
    </w:p>
    <w:p w14:paraId="1E126BA1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206298">
        <w:rPr>
          <w:rFonts w:ascii="微软雅黑" w:eastAsia="微软雅黑" w:hAnsi="微软雅黑" w:cs="Times New Roman" w:hint="eastAsia"/>
          <w:b/>
          <w:szCs w:val="21"/>
        </w:rPr>
        <w:t>借助生态合作，布局硬件设备。</w:t>
      </w:r>
      <w:r w:rsidRPr="00206298">
        <w:rPr>
          <w:rFonts w:ascii="微软雅黑" w:eastAsia="微软雅黑" w:hAnsi="微软雅黑" w:cs="Times New Roman" w:hint="eastAsia"/>
          <w:szCs w:val="21"/>
        </w:rPr>
        <w:t>众多</w:t>
      </w:r>
      <w:r w:rsidRPr="004B7B1E">
        <w:rPr>
          <w:rFonts w:ascii="微软雅黑" w:eastAsia="微软雅黑" w:hAnsi="微软雅黑" w:cs="Times New Roman"/>
          <w:szCs w:val="21"/>
        </w:rPr>
        <w:t>运营商在</w:t>
      </w:r>
      <w:r>
        <w:rPr>
          <w:rFonts w:ascii="微软雅黑" w:eastAsia="微软雅黑" w:hAnsi="微软雅黑" w:cs="Times New Roman" w:hint="eastAsia"/>
          <w:szCs w:val="21"/>
        </w:rPr>
        <w:t>V</w:t>
      </w:r>
      <w:r>
        <w:rPr>
          <w:rFonts w:ascii="微软雅黑" w:eastAsia="微软雅黑" w:hAnsi="微软雅黑" w:cs="Times New Roman"/>
          <w:szCs w:val="21"/>
        </w:rPr>
        <w:t>R/AR</w:t>
      </w:r>
      <w:r w:rsidRPr="004B7B1E">
        <w:rPr>
          <w:rFonts w:ascii="微软雅黑" w:eastAsia="微软雅黑" w:hAnsi="微软雅黑" w:cs="Times New Roman"/>
          <w:szCs w:val="21"/>
        </w:rPr>
        <w:t>概念爆发之初，</w:t>
      </w:r>
      <w:r>
        <w:rPr>
          <w:rFonts w:ascii="微软雅黑" w:eastAsia="微软雅黑" w:hAnsi="微软雅黑" w:cs="Times New Roman" w:hint="eastAsia"/>
          <w:szCs w:val="21"/>
        </w:rPr>
        <w:t>便</w:t>
      </w:r>
      <w:r>
        <w:rPr>
          <w:rFonts w:ascii="微软雅黑" w:eastAsia="微软雅黑" w:hAnsi="微软雅黑" w:cs="Times New Roman"/>
          <w:szCs w:val="21"/>
        </w:rPr>
        <w:t>以投资</w:t>
      </w:r>
      <w:r>
        <w:rPr>
          <w:rFonts w:ascii="微软雅黑" w:eastAsia="微软雅黑" w:hAnsi="微软雅黑" w:cs="Times New Roman" w:hint="eastAsia"/>
          <w:szCs w:val="21"/>
        </w:rPr>
        <w:t>等</w:t>
      </w:r>
      <w:r w:rsidRPr="004B7B1E">
        <w:rPr>
          <w:rFonts w:ascii="微软雅黑" w:eastAsia="微软雅黑" w:hAnsi="微软雅黑" w:cs="Times New Roman"/>
          <w:szCs w:val="21"/>
        </w:rPr>
        <w:t>形式，</w:t>
      </w:r>
      <w:r>
        <w:rPr>
          <w:rFonts w:ascii="微软雅黑" w:eastAsia="微软雅黑" w:hAnsi="微软雅黑" w:cs="Times New Roman" w:hint="eastAsia"/>
          <w:szCs w:val="21"/>
        </w:rPr>
        <w:t>构建终端领域的生态合作</w:t>
      </w:r>
      <w:r w:rsidRPr="004B7B1E">
        <w:rPr>
          <w:rFonts w:ascii="微软雅黑" w:eastAsia="微软雅黑" w:hAnsi="微软雅黑" w:cs="Times New Roman"/>
          <w:szCs w:val="21"/>
        </w:rPr>
        <w:t>。</w:t>
      </w:r>
      <w:r w:rsidRPr="004B7B1E" w:rsidDel="004F228F">
        <w:rPr>
          <w:rFonts w:ascii="微软雅黑" w:eastAsia="微软雅黑" w:hAnsi="微软雅黑" w:cs="Times New Roman"/>
          <w:szCs w:val="21"/>
        </w:rPr>
        <w:t xml:space="preserve"> </w:t>
      </w:r>
      <w:r w:rsidRPr="004B7B1E">
        <w:rPr>
          <w:rFonts w:ascii="微软雅黑" w:eastAsia="微软雅黑" w:hAnsi="微软雅黑" w:cs="Times New Roman"/>
          <w:szCs w:val="21"/>
        </w:rPr>
        <w:t>2019年</w:t>
      </w:r>
      <w:r>
        <w:rPr>
          <w:rFonts w:ascii="微软雅黑" w:eastAsia="微软雅黑" w:hAnsi="微软雅黑" w:cs="Times New Roman" w:hint="eastAsia"/>
          <w:szCs w:val="21"/>
        </w:rPr>
        <w:t>，</w:t>
      </w:r>
      <w:r>
        <w:rPr>
          <w:rFonts w:ascii="微软雅黑" w:eastAsia="微软雅黑" w:hAnsi="微软雅黑" w:cs="Times New Roman"/>
          <w:szCs w:val="21"/>
        </w:rPr>
        <w:t>Docomo</w:t>
      </w:r>
      <w:r w:rsidRPr="004B7B1E">
        <w:rPr>
          <w:rFonts w:ascii="微软雅黑" w:eastAsia="微软雅黑" w:hAnsi="微软雅黑" w:cs="Times New Roman"/>
          <w:szCs w:val="21"/>
        </w:rPr>
        <w:t>便向AR公司Magic Leap投资2.8亿美元，成为其在日唯一合作伙伴，针对MR终端设备进行合作开发。2020年，KDDI联合混合现实公司</w:t>
      </w:r>
      <w:proofErr w:type="spellStart"/>
      <w:r w:rsidRPr="004B7B1E">
        <w:rPr>
          <w:rFonts w:ascii="微软雅黑" w:eastAsia="微软雅黑" w:hAnsi="微软雅黑" w:cs="Times New Roman"/>
          <w:szCs w:val="21"/>
        </w:rPr>
        <w:t>Nreal</w:t>
      </w:r>
      <w:proofErr w:type="spellEnd"/>
      <w:r w:rsidRPr="004B7B1E">
        <w:rPr>
          <w:rFonts w:ascii="微软雅黑" w:eastAsia="微软雅黑" w:hAnsi="微软雅黑" w:cs="Times New Roman"/>
          <w:szCs w:val="21"/>
        </w:rPr>
        <w:t>，在日本地区发售消费级</w:t>
      </w:r>
      <w:r>
        <w:rPr>
          <w:rFonts w:ascii="微软雅黑" w:eastAsia="微软雅黑" w:hAnsi="微软雅黑" w:cs="Times New Roman" w:hint="eastAsia"/>
          <w:szCs w:val="21"/>
        </w:rPr>
        <w:t>M</w:t>
      </w:r>
      <w:r>
        <w:rPr>
          <w:rFonts w:ascii="微软雅黑" w:eastAsia="微软雅黑" w:hAnsi="微软雅黑" w:cs="Times New Roman"/>
          <w:szCs w:val="21"/>
        </w:rPr>
        <w:t>R</w:t>
      </w:r>
      <w:r w:rsidRPr="004B7B1E">
        <w:rPr>
          <w:rFonts w:ascii="微软雅黑" w:eastAsia="微软雅黑" w:hAnsi="微软雅黑" w:cs="Times New Roman"/>
          <w:szCs w:val="21"/>
        </w:rPr>
        <w:t>眼镜</w:t>
      </w:r>
      <w:proofErr w:type="spellStart"/>
      <w:r w:rsidRPr="004B7B1E">
        <w:rPr>
          <w:rFonts w:ascii="微软雅黑" w:eastAsia="微软雅黑" w:hAnsi="微软雅黑" w:cs="Times New Roman"/>
          <w:szCs w:val="21"/>
        </w:rPr>
        <w:t>Nreal</w:t>
      </w:r>
      <w:proofErr w:type="spellEnd"/>
      <w:r w:rsidRPr="004B7B1E">
        <w:rPr>
          <w:rFonts w:ascii="微软雅黑" w:eastAsia="微软雅黑" w:hAnsi="微软雅黑" w:cs="Times New Roman"/>
          <w:szCs w:val="21"/>
        </w:rPr>
        <w:t xml:space="preserve"> Light，</w:t>
      </w:r>
      <w:r>
        <w:rPr>
          <w:rFonts w:ascii="微软雅黑" w:eastAsia="微软雅黑" w:hAnsi="微软雅黑" w:cs="Times New Roman" w:hint="eastAsia"/>
          <w:szCs w:val="21"/>
        </w:rPr>
        <w:t>并</w:t>
      </w:r>
      <w:r w:rsidRPr="004B7B1E">
        <w:rPr>
          <w:rFonts w:ascii="微软雅黑" w:eastAsia="微软雅黑" w:hAnsi="微软雅黑" w:cs="Times New Roman"/>
          <w:szCs w:val="21"/>
        </w:rPr>
        <w:t>与自身主推的5G智能机型进行适配。</w:t>
      </w:r>
      <w:r>
        <w:rPr>
          <w:rFonts w:ascii="微软雅黑" w:eastAsia="微软雅黑" w:hAnsi="微软雅黑" w:cs="Times New Roman" w:hint="eastAsia"/>
          <w:szCs w:val="21"/>
        </w:rPr>
        <w:t>同年，</w:t>
      </w:r>
      <w:proofErr w:type="spellStart"/>
      <w:r>
        <w:rPr>
          <w:rFonts w:ascii="微软雅黑" w:eastAsia="微软雅黑" w:hAnsi="微软雅黑" w:cs="Times New Roman"/>
          <w:szCs w:val="21"/>
        </w:rPr>
        <w:t>Nreal</w:t>
      </w:r>
      <w:proofErr w:type="spellEnd"/>
      <w:r w:rsidRPr="00D804B7">
        <w:rPr>
          <w:rFonts w:ascii="微软雅黑" w:eastAsia="微软雅黑" w:hAnsi="微软雅黑" w:cs="Times New Roman"/>
          <w:szCs w:val="21"/>
        </w:rPr>
        <w:t>与LG U+</w:t>
      </w:r>
      <w:r>
        <w:rPr>
          <w:rFonts w:ascii="微软雅黑" w:eastAsia="微软雅黑" w:hAnsi="微软雅黑" w:cs="Times New Roman"/>
          <w:szCs w:val="21"/>
        </w:rPr>
        <w:t>联合举办</w:t>
      </w:r>
      <w:r w:rsidRPr="00D804B7">
        <w:rPr>
          <w:rFonts w:ascii="微软雅黑" w:eastAsia="微软雅黑" w:hAnsi="微软雅黑" w:cs="Times New Roman"/>
          <w:szCs w:val="21"/>
        </w:rPr>
        <w:t>发布会</w:t>
      </w:r>
      <w:r>
        <w:rPr>
          <w:rFonts w:ascii="微软雅黑" w:eastAsia="微软雅黑" w:hAnsi="微软雅黑" w:cs="Times New Roman" w:hint="eastAsia"/>
          <w:szCs w:val="21"/>
        </w:rPr>
        <w:t>，</w:t>
      </w:r>
      <w:r w:rsidRPr="00D804B7">
        <w:rPr>
          <w:rFonts w:ascii="微软雅黑" w:eastAsia="微软雅黑" w:hAnsi="微软雅黑" w:cs="Times New Roman" w:hint="eastAsia"/>
          <w:szCs w:val="21"/>
        </w:rPr>
        <w:t>将与</w:t>
      </w:r>
      <w:r w:rsidRPr="00D804B7">
        <w:rPr>
          <w:rFonts w:ascii="微软雅黑" w:eastAsia="微软雅黑" w:hAnsi="微软雅黑" w:cs="Times New Roman"/>
          <w:szCs w:val="21"/>
        </w:rPr>
        <w:t>LG U+携手探索AR 眼镜消费市场，</w:t>
      </w:r>
      <w:r>
        <w:rPr>
          <w:rFonts w:ascii="微软雅黑" w:eastAsia="微软雅黑" w:hAnsi="微软雅黑" w:cs="Times New Roman" w:hint="eastAsia"/>
          <w:szCs w:val="21"/>
        </w:rPr>
        <w:t>合作发布</w:t>
      </w:r>
      <w:r w:rsidRPr="00D804B7">
        <w:rPr>
          <w:rFonts w:ascii="微软雅黑" w:eastAsia="微软雅黑" w:hAnsi="微软雅黑" w:cs="Times New Roman"/>
          <w:szCs w:val="21"/>
        </w:rPr>
        <w:t>首款消费者级别AR眼镜</w:t>
      </w:r>
      <w:proofErr w:type="spellStart"/>
      <w:r w:rsidRPr="00D804B7">
        <w:rPr>
          <w:rFonts w:ascii="微软雅黑" w:eastAsia="微软雅黑" w:hAnsi="微软雅黑" w:cs="Times New Roman"/>
          <w:szCs w:val="21"/>
        </w:rPr>
        <w:t>Nreal</w:t>
      </w:r>
      <w:proofErr w:type="spellEnd"/>
      <w:r w:rsidRPr="00D804B7">
        <w:rPr>
          <w:rFonts w:ascii="微软雅黑" w:eastAsia="微软雅黑" w:hAnsi="微软雅黑" w:cs="Times New Roman"/>
          <w:szCs w:val="21"/>
        </w:rPr>
        <w:t xml:space="preserve"> Light</w:t>
      </w:r>
      <w:r>
        <w:rPr>
          <w:rFonts w:ascii="微软雅黑" w:eastAsia="微软雅黑" w:hAnsi="微软雅黑" w:cs="Times New Roman" w:hint="eastAsia"/>
          <w:szCs w:val="21"/>
        </w:rPr>
        <w:t>，</w:t>
      </w:r>
      <w:r w:rsidRPr="00D804B7">
        <w:rPr>
          <w:rFonts w:ascii="微软雅黑" w:eastAsia="微软雅黑" w:hAnsi="微软雅黑" w:cs="Times New Roman" w:hint="eastAsia"/>
          <w:szCs w:val="21"/>
        </w:rPr>
        <w:t>让用户</w:t>
      </w:r>
      <w:r>
        <w:rPr>
          <w:rFonts w:ascii="微软雅黑" w:eastAsia="微软雅黑" w:hAnsi="微软雅黑" w:cs="Times New Roman" w:hint="eastAsia"/>
          <w:szCs w:val="21"/>
        </w:rPr>
        <w:t>广泛</w:t>
      </w:r>
      <w:r w:rsidRPr="00D804B7">
        <w:rPr>
          <w:rFonts w:ascii="微软雅黑" w:eastAsia="微软雅黑" w:hAnsi="微软雅黑" w:cs="Times New Roman" w:hint="eastAsia"/>
          <w:szCs w:val="21"/>
        </w:rPr>
        <w:t>接触到</w:t>
      </w:r>
      <w:r w:rsidRPr="00D804B7">
        <w:rPr>
          <w:rFonts w:ascii="微软雅黑" w:eastAsia="微软雅黑" w:hAnsi="微软雅黑" w:cs="Times New Roman"/>
          <w:szCs w:val="21"/>
        </w:rPr>
        <w:t>AR技术</w:t>
      </w:r>
      <w:r>
        <w:rPr>
          <w:rFonts w:ascii="微软雅黑" w:eastAsia="微软雅黑" w:hAnsi="微软雅黑" w:cs="Times New Roman" w:hint="eastAsia"/>
          <w:szCs w:val="21"/>
        </w:rPr>
        <w:t>。</w:t>
      </w:r>
    </w:p>
    <w:p w14:paraId="43B7BC8E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206298">
        <w:rPr>
          <w:rFonts w:ascii="微软雅黑" w:eastAsia="微软雅黑" w:hAnsi="微软雅黑" w:cs="Times New Roman"/>
          <w:b/>
          <w:szCs w:val="21"/>
        </w:rPr>
        <w:t>联动行业</w:t>
      </w:r>
      <w:r>
        <w:rPr>
          <w:rFonts w:ascii="微软雅黑" w:eastAsia="微软雅黑" w:hAnsi="微软雅黑" w:cs="Times New Roman" w:hint="eastAsia"/>
          <w:b/>
          <w:szCs w:val="21"/>
        </w:rPr>
        <w:t>，融合应用，</w:t>
      </w:r>
      <w:r w:rsidRPr="00206298">
        <w:rPr>
          <w:rFonts w:ascii="微软雅黑" w:eastAsia="微软雅黑" w:hAnsi="微软雅黑" w:cs="Times New Roman"/>
          <w:b/>
          <w:szCs w:val="21"/>
        </w:rPr>
        <w:t>构建VR/AR生态圈</w:t>
      </w:r>
      <w:r w:rsidRPr="00206298">
        <w:rPr>
          <w:rFonts w:ascii="微软雅黑" w:eastAsia="微软雅黑" w:hAnsi="微软雅黑" w:cs="Times New Roman" w:hint="eastAsia"/>
          <w:b/>
          <w:szCs w:val="21"/>
        </w:rPr>
        <w:t>。</w:t>
      </w:r>
      <w:r w:rsidRPr="004B7B1E">
        <w:rPr>
          <w:rFonts w:ascii="微软雅黑" w:eastAsia="微软雅黑" w:hAnsi="微软雅黑" w:cs="Times New Roman"/>
          <w:szCs w:val="21"/>
        </w:rPr>
        <w:t>运营商通过与各领域厂商深入合作，将自身</w:t>
      </w:r>
      <w:r w:rsidRPr="00206298">
        <w:rPr>
          <w:rFonts w:ascii="微软雅黑" w:eastAsia="微软雅黑" w:hAnsi="微软雅黑" w:cs="Times New Roman"/>
          <w:szCs w:val="21"/>
        </w:rPr>
        <w:t>VR/AR</w:t>
      </w:r>
      <w:r w:rsidRPr="00000698">
        <w:rPr>
          <w:rFonts w:ascii="微软雅黑" w:eastAsia="微软雅黑" w:hAnsi="微软雅黑" w:cs="Times New Roman"/>
          <w:szCs w:val="21"/>
        </w:rPr>
        <w:t>业务</w:t>
      </w:r>
      <w:r w:rsidRPr="004B7B1E">
        <w:rPr>
          <w:rFonts w:ascii="微软雅黑" w:eastAsia="微软雅黑" w:hAnsi="微软雅黑" w:cs="Times New Roman"/>
          <w:szCs w:val="21"/>
        </w:rPr>
        <w:t>扩展到服装、旅游、游戏等多个领域，</w:t>
      </w:r>
      <w:r>
        <w:rPr>
          <w:rFonts w:ascii="微软雅黑" w:eastAsia="微软雅黑" w:hAnsi="微软雅黑" w:cs="Times New Roman" w:hint="eastAsia"/>
          <w:szCs w:val="21"/>
        </w:rPr>
        <w:t>构建共生共赢的生态体系</w:t>
      </w:r>
      <w:r w:rsidRPr="004B7B1E">
        <w:rPr>
          <w:rFonts w:ascii="微软雅黑" w:eastAsia="微软雅黑" w:hAnsi="微软雅黑" w:cs="Times New Roman"/>
          <w:szCs w:val="21"/>
        </w:rPr>
        <w:t>。在服装领域，KDDI与本土</w:t>
      </w:r>
      <w:r w:rsidRPr="00E16814">
        <w:rPr>
          <w:rFonts w:ascii="微软雅黑" w:eastAsia="微软雅黑" w:hAnsi="微软雅黑" w:cs="Times New Roman" w:hint="eastAsia"/>
          <w:szCs w:val="21"/>
        </w:rPr>
        <w:t>纺织解决方案供应商</w:t>
      </w:r>
      <w:r w:rsidRPr="004B7B1E">
        <w:rPr>
          <w:rFonts w:ascii="微软雅黑" w:eastAsia="微软雅黑" w:hAnsi="微软雅黑" w:cs="Times New Roman"/>
          <w:szCs w:val="21"/>
        </w:rPr>
        <w:t>Shima Seiki进行合作，推出</w:t>
      </w:r>
      <w:r w:rsidRPr="00000698">
        <w:rPr>
          <w:rFonts w:ascii="微软雅黑" w:eastAsia="微软雅黑" w:hAnsi="微软雅黑" w:cs="Times New Roman"/>
          <w:szCs w:val="21"/>
        </w:rPr>
        <w:t xml:space="preserve">XR Mannequin for </w:t>
      </w:r>
      <w:proofErr w:type="spellStart"/>
      <w:r w:rsidRPr="00000698">
        <w:rPr>
          <w:rFonts w:ascii="微软雅黑" w:eastAsia="微软雅黑" w:hAnsi="微软雅黑" w:cs="Times New Roman"/>
          <w:szCs w:val="21"/>
        </w:rPr>
        <w:t>APEXFiz</w:t>
      </w:r>
      <w:proofErr w:type="spellEnd"/>
      <w:r w:rsidRPr="004B7B1E">
        <w:rPr>
          <w:rFonts w:ascii="微软雅黑" w:eastAsia="微软雅黑" w:hAnsi="微软雅黑" w:cs="Times New Roman"/>
          <w:szCs w:val="21"/>
        </w:rPr>
        <w:t>，</w:t>
      </w:r>
      <w:r>
        <w:rPr>
          <w:rFonts w:ascii="微软雅黑" w:eastAsia="微软雅黑" w:hAnsi="微软雅黑" w:cs="Times New Roman" w:hint="eastAsia"/>
          <w:szCs w:val="21"/>
        </w:rPr>
        <w:t>通过</w:t>
      </w:r>
      <w:r w:rsidRPr="004B7B1E">
        <w:rPr>
          <w:rFonts w:ascii="微软雅黑" w:eastAsia="微软雅黑" w:hAnsi="微软雅黑" w:cs="Times New Roman"/>
          <w:szCs w:val="21"/>
        </w:rPr>
        <w:t>提供数字</w:t>
      </w:r>
      <w:r>
        <w:rPr>
          <w:rFonts w:ascii="微软雅黑" w:eastAsia="微软雅黑" w:hAnsi="微软雅黑" w:cs="Times New Roman" w:hint="eastAsia"/>
          <w:szCs w:val="21"/>
        </w:rPr>
        <w:t>商品</w:t>
      </w:r>
      <w:r w:rsidRPr="004B7B1E">
        <w:rPr>
          <w:rFonts w:ascii="微软雅黑" w:eastAsia="微软雅黑" w:hAnsi="微软雅黑" w:cs="Times New Roman"/>
          <w:szCs w:val="21"/>
        </w:rPr>
        <w:t>目录、360度VR展厅等服务</w:t>
      </w:r>
      <w:r>
        <w:rPr>
          <w:rFonts w:ascii="微软雅黑" w:eastAsia="微软雅黑" w:hAnsi="微软雅黑" w:cs="Times New Roman" w:hint="eastAsia"/>
          <w:szCs w:val="21"/>
        </w:rPr>
        <w:t>，提升用户体验</w:t>
      </w:r>
      <w:r w:rsidRPr="004B7B1E">
        <w:rPr>
          <w:rFonts w:ascii="微软雅黑" w:eastAsia="微软雅黑" w:hAnsi="微软雅黑" w:cs="Times New Roman"/>
          <w:szCs w:val="21"/>
        </w:rPr>
        <w:t>。在旅游领域，</w:t>
      </w:r>
      <w:r w:rsidRPr="00145DFE">
        <w:rPr>
          <w:rFonts w:ascii="微软雅黑" w:eastAsia="微软雅黑" w:hAnsi="微软雅黑" w:cs="Times New Roman"/>
          <w:szCs w:val="21"/>
        </w:rPr>
        <w:t>LG U+携手影视公司Studio Dragon</w:t>
      </w:r>
      <w:r>
        <w:rPr>
          <w:rFonts w:ascii="微软雅黑" w:eastAsia="微软雅黑" w:hAnsi="微软雅黑" w:cs="Times New Roman" w:hint="eastAsia"/>
          <w:szCs w:val="21"/>
        </w:rPr>
        <w:t>和</w:t>
      </w:r>
      <w:r w:rsidRPr="00145DFE">
        <w:rPr>
          <w:rFonts w:ascii="微软雅黑" w:eastAsia="微软雅黑" w:hAnsi="微软雅黑" w:cs="Times New Roman"/>
          <w:szCs w:val="21"/>
        </w:rPr>
        <w:t>韩国旅游局</w:t>
      </w:r>
      <w:r>
        <w:rPr>
          <w:rFonts w:ascii="微软雅黑" w:eastAsia="微软雅黑" w:hAnsi="微软雅黑" w:cs="Times New Roman" w:hint="eastAsia"/>
          <w:szCs w:val="21"/>
        </w:rPr>
        <w:t>，制作并推出</w:t>
      </w:r>
      <w:r>
        <w:rPr>
          <w:rFonts w:ascii="微软雅黑" w:eastAsia="微软雅黑" w:hAnsi="微软雅黑" w:cs="Times New Roman"/>
          <w:szCs w:val="21"/>
        </w:rPr>
        <w:t>韩国旅游胜地</w:t>
      </w:r>
      <w:r>
        <w:rPr>
          <w:rFonts w:ascii="微软雅黑" w:eastAsia="微软雅黑" w:hAnsi="微软雅黑" w:cs="Times New Roman" w:hint="eastAsia"/>
          <w:szCs w:val="21"/>
        </w:rPr>
        <w:t>相关的</w:t>
      </w:r>
      <w:r w:rsidRPr="00145DFE">
        <w:rPr>
          <w:rFonts w:ascii="微软雅黑" w:eastAsia="微软雅黑" w:hAnsi="微软雅黑" w:cs="Times New Roman"/>
          <w:szCs w:val="21"/>
        </w:rPr>
        <w:t>VR</w:t>
      </w:r>
      <w:r w:rsidRPr="00145DFE">
        <w:rPr>
          <w:rFonts w:ascii="微软雅黑" w:eastAsia="微软雅黑" w:hAnsi="微软雅黑" w:cs="Times New Roman"/>
          <w:szCs w:val="21"/>
        </w:rPr>
        <w:lastRenderedPageBreak/>
        <w:t>的旅游</w:t>
      </w:r>
      <w:r>
        <w:rPr>
          <w:rFonts w:ascii="微软雅黑" w:eastAsia="微软雅黑" w:hAnsi="微软雅黑" w:cs="Times New Roman" w:hint="eastAsia"/>
          <w:szCs w:val="21"/>
        </w:rPr>
        <w:t>内容</w:t>
      </w:r>
      <w:r>
        <w:rPr>
          <w:rFonts w:ascii="微软雅黑" w:eastAsia="微软雅黑" w:hAnsi="微软雅黑" w:cs="Times New Roman"/>
          <w:szCs w:val="21"/>
        </w:rPr>
        <w:t>，</w:t>
      </w:r>
      <w:r>
        <w:rPr>
          <w:rFonts w:ascii="微软雅黑" w:eastAsia="微软雅黑" w:hAnsi="微软雅黑" w:cs="Times New Roman" w:hint="eastAsia"/>
          <w:szCs w:val="21"/>
        </w:rPr>
        <w:t>并通过</w:t>
      </w:r>
      <w:r w:rsidRPr="00145DFE">
        <w:rPr>
          <w:rFonts w:ascii="微软雅黑" w:eastAsia="微软雅黑" w:hAnsi="微软雅黑" w:cs="Times New Roman"/>
          <w:szCs w:val="21"/>
        </w:rPr>
        <w:t>U+DIVE</w:t>
      </w:r>
      <w:r>
        <w:rPr>
          <w:rFonts w:ascii="微软雅黑" w:eastAsia="微软雅黑" w:hAnsi="微软雅黑" w:cs="Times New Roman"/>
          <w:szCs w:val="21"/>
        </w:rPr>
        <w:t>向国内外进行宣传</w:t>
      </w:r>
      <w:r w:rsidRPr="004B7B1E">
        <w:rPr>
          <w:rFonts w:ascii="微软雅黑" w:eastAsia="微软雅黑" w:hAnsi="微软雅黑" w:cs="Times New Roman"/>
          <w:szCs w:val="21"/>
        </w:rPr>
        <w:t>。在游戏领域，SKT与本土VR游戏工作室</w:t>
      </w:r>
      <w:proofErr w:type="spellStart"/>
      <w:r w:rsidRPr="004B7B1E">
        <w:rPr>
          <w:rFonts w:ascii="微软雅黑" w:eastAsia="微软雅黑" w:hAnsi="微软雅黑" w:cs="Times New Roman"/>
          <w:szCs w:val="21"/>
        </w:rPr>
        <w:t>Pixelity</w:t>
      </w:r>
      <w:proofErr w:type="spellEnd"/>
      <w:r w:rsidRPr="004B7B1E">
        <w:rPr>
          <w:rFonts w:ascii="微软雅黑" w:eastAsia="微软雅黑" w:hAnsi="微软雅黑" w:cs="Times New Roman"/>
          <w:szCs w:val="21"/>
        </w:rPr>
        <w:t xml:space="preserve"> Games合作，</w:t>
      </w:r>
      <w:r>
        <w:rPr>
          <w:rFonts w:ascii="微软雅黑" w:eastAsia="微软雅黑" w:hAnsi="微软雅黑" w:cs="Times New Roman" w:hint="eastAsia"/>
          <w:szCs w:val="21"/>
        </w:rPr>
        <w:t>参与</w:t>
      </w:r>
      <w:r w:rsidRPr="004B7B1E">
        <w:rPr>
          <w:rFonts w:ascii="微软雅黑" w:eastAsia="微软雅黑" w:hAnsi="微软雅黑" w:cs="Times New Roman"/>
          <w:szCs w:val="21"/>
        </w:rPr>
        <w:t>开发VR体育游戏“Crazy World VR”，为玩家提供一系列</w:t>
      </w:r>
      <w:r>
        <w:rPr>
          <w:rFonts w:ascii="微软雅黑" w:eastAsia="微软雅黑" w:hAnsi="微软雅黑" w:cs="Times New Roman" w:hint="eastAsia"/>
          <w:szCs w:val="21"/>
        </w:rPr>
        <w:t>赛事游戏</w:t>
      </w:r>
      <w:r w:rsidRPr="004B7B1E">
        <w:rPr>
          <w:rFonts w:ascii="微软雅黑" w:eastAsia="微软雅黑" w:hAnsi="微软雅黑" w:cs="Times New Roman"/>
          <w:szCs w:val="21"/>
        </w:rPr>
        <w:t>。</w:t>
      </w:r>
    </w:p>
    <w:p w14:paraId="7AC96ED8" w14:textId="77777777" w:rsidR="005A03AA" w:rsidRPr="004B7B1E" w:rsidRDefault="005A03AA" w:rsidP="005A03AA">
      <w:pPr>
        <w:pStyle w:val="2"/>
        <w:spacing w:before="156" w:after="156"/>
        <w:rPr>
          <w:rFonts w:ascii="微软雅黑" w:eastAsia="微软雅黑" w:hAnsi="微软雅黑" w:cs="Times New Roman"/>
          <w:sz w:val="21"/>
          <w:szCs w:val="21"/>
        </w:rPr>
      </w:pPr>
      <w:r>
        <w:rPr>
          <w:rFonts w:ascii="微软雅黑" w:eastAsia="微软雅黑" w:hAnsi="微软雅黑" w:cs="Times New Roman" w:hint="eastAsia"/>
          <w:sz w:val="21"/>
          <w:szCs w:val="21"/>
        </w:rPr>
        <w:t>四、</w:t>
      </w:r>
      <w:r w:rsidRPr="004B7B1E">
        <w:rPr>
          <w:rFonts w:ascii="微软雅黑" w:eastAsia="微软雅黑" w:hAnsi="微软雅黑" w:cs="Times New Roman"/>
          <w:sz w:val="21"/>
          <w:szCs w:val="21"/>
        </w:rPr>
        <w:t>启示与建议</w:t>
      </w:r>
    </w:p>
    <w:p w14:paraId="1CAE5DD1" w14:textId="6656268E" w:rsidR="005A03AA" w:rsidRDefault="00D555D5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commentRangeStart w:id="4"/>
      <w:r>
        <w:rPr>
          <w:rFonts w:ascii="微软雅黑" w:eastAsia="微软雅黑" w:hAnsi="微软雅黑" w:cs="Times New Roman"/>
          <w:szCs w:val="21"/>
        </w:rPr>
        <w:t>2022</w:t>
      </w:r>
      <w:r>
        <w:rPr>
          <w:rFonts w:ascii="微软雅黑" w:eastAsia="微软雅黑" w:hAnsi="微软雅黑" w:cs="Times New Roman" w:hint="eastAsia"/>
          <w:szCs w:val="21"/>
        </w:rPr>
        <w:t>年，国内三大运营商在V</w:t>
      </w:r>
      <w:r>
        <w:rPr>
          <w:rFonts w:ascii="微软雅黑" w:eastAsia="微软雅黑" w:hAnsi="微软雅黑" w:cs="Times New Roman"/>
          <w:szCs w:val="21"/>
        </w:rPr>
        <w:t>R/AR</w:t>
      </w:r>
      <w:r>
        <w:rPr>
          <w:rFonts w:ascii="微软雅黑" w:eastAsia="微软雅黑" w:hAnsi="微软雅黑" w:cs="Times New Roman" w:hint="eastAsia"/>
          <w:szCs w:val="21"/>
        </w:rPr>
        <w:t>领域动作频频，</w:t>
      </w:r>
      <w:r w:rsidR="00467417">
        <w:rPr>
          <w:rFonts w:ascii="微软雅黑" w:eastAsia="微软雅黑" w:hAnsi="微软雅黑" w:cs="Times New Roman" w:hint="eastAsia"/>
          <w:szCs w:val="21"/>
        </w:rPr>
        <w:t>纷纷</w:t>
      </w:r>
      <w:r w:rsidR="00693611">
        <w:rPr>
          <w:rFonts w:ascii="微软雅黑" w:eastAsia="微软雅黑" w:hAnsi="微软雅黑" w:cs="Times New Roman" w:hint="eastAsia"/>
          <w:szCs w:val="21"/>
        </w:rPr>
        <w:t>通过拓展内容、建立平台、深入研究</w:t>
      </w:r>
      <w:r w:rsidR="000F2084">
        <w:rPr>
          <w:rFonts w:ascii="微软雅黑" w:eastAsia="微软雅黑" w:hAnsi="微软雅黑" w:cs="Times New Roman" w:hint="eastAsia"/>
          <w:szCs w:val="21"/>
        </w:rPr>
        <w:t>等方式</w:t>
      </w:r>
      <w:r w:rsidR="00693611">
        <w:rPr>
          <w:rFonts w:ascii="微软雅黑" w:eastAsia="微软雅黑" w:hAnsi="微软雅黑" w:cs="Times New Roman" w:hint="eastAsia"/>
          <w:szCs w:val="21"/>
        </w:rPr>
        <w:t>加码V</w:t>
      </w:r>
      <w:r w:rsidR="00693611">
        <w:rPr>
          <w:rFonts w:ascii="微软雅黑" w:eastAsia="微软雅黑" w:hAnsi="微软雅黑" w:cs="Times New Roman"/>
          <w:szCs w:val="21"/>
        </w:rPr>
        <w:t>R/AR</w:t>
      </w:r>
      <w:r w:rsidR="00693611">
        <w:rPr>
          <w:rFonts w:ascii="微软雅黑" w:eastAsia="微软雅黑" w:hAnsi="微软雅黑" w:cs="Times New Roman" w:hint="eastAsia"/>
          <w:szCs w:val="21"/>
        </w:rPr>
        <w:t>业务，</w:t>
      </w:r>
      <w:r>
        <w:rPr>
          <w:rFonts w:ascii="微软雅黑" w:eastAsia="微软雅黑" w:hAnsi="微软雅黑" w:cs="Times New Roman" w:hint="eastAsia"/>
          <w:szCs w:val="21"/>
        </w:rPr>
        <w:t>中国移动借力V</w:t>
      </w:r>
      <w:r>
        <w:rPr>
          <w:rFonts w:ascii="微软雅黑" w:eastAsia="微软雅黑" w:hAnsi="微软雅黑" w:cs="Times New Roman"/>
          <w:szCs w:val="21"/>
        </w:rPr>
        <w:t>R</w:t>
      </w:r>
      <w:r>
        <w:rPr>
          <w:rFonts w:ascii="微软雅黑" w:eastAsia="微软雅黑" w:hAnsi="微软雅黑" w:cs="Times New Roman" w:hint="eastAsia"/>
          <w:szCs w:val="21"/>
        </w:rPr>
        <w:t>直播世界杯、中国电信打造线上</w:t>
      </w:r>
      <w:r w:rsidRPr="008154F6">
        <w:rPr>
          <w:rFonts w:ascii="微软雅黑" w:eastAsia="微软雅黑" w:hAnsi="微软雅黑" w:cs="Times New Roman" w:hint="eastAsia"/>
          <w:szCs w:val="21"/>
        </w:rPr>
        <w:t>“元宇宙家园”国脉大厦展馆</w:t>
      </w:r>
      <w:r>
        <w:rPr>
          <w:rFonts w:ascii="微软雅黑" w:eastAsia="微软雅黑" w:hAnsi="微软雅黑" w:cs="Times New Roman" w:hint="eastAsia"/>
          <w:szCs w:val="21"/>
        </w:rPr>
        <w:t>、中国联通则建立自有</w:t>
      </w:r>
      <w:r w:rsidRPr="008154F6">
        <w:rPr>
          <w:rFonts w:ascii="微软雅黑" w:eastAsia="微软雅黑" w:hAnsi="微软雅黑" w:cs="Times New Roman"/>
          <w:szCs w:val="21"/>
        </w:rPr>
        <w:t>VR/AR</w:t>
      </w:r>
      <w:r>
        <w:rPr>
          <w:rFonts w:ascii="微软雅黑" w:eastAsia="微软雅黑" w:hAnsi="微软雅黑" w:cs="Times New Roman" w:hint="eastAsia"/>
          <w:szCs w:val="21"/>
        </w:rPr>
        <w:t>研究</w:t>
      </w:r>
      <w:r w:rsidRPr="008154F6">
        <w:rPr>
          <w:rFonts w:ascii="微软雅黑" w:eastAsia="微软雅黑" w:hAnsi="微软雅黑" w:cs="Times New Roman"/>
          <w:szCs w:val="21"/>
        </w:rPr>
        <w:t>基地</w:t>
      </w:r>
      <w:r>
        <w:rPr>
          <w:rFonts w:ascii="微软雅黑" w:eastAsia="微软雅黑" w:hAnsi="微软雅黑" w:cs="Times New Roman" w:hint="eastAsia"/>
          <w:szCs w:val="21"/>
        </w:rPr>
        <w:t>。</w:t>
      </w:r>
      <w:commentRangeEnd w:id="4"/>
      <w:r w:rsidR="00693611">
        <w:rPr>
          <w:rStyle w:val="a8"/>
        </w:rPr>
        <w:commentReference w:id="4"/>
      </w:r>
      <w:r>
        <w:rPr>
          <w:rFonts w:ascii="微软雅黑" w:eastAsia="微软雅黑" w:hAnsi="微软雅黑" w:cs="Times New Roman" w:hint="eastAsia"/>
          <w:szCs w:val="21"/>
        </w:rPr>
        <w:t>同</w:t>
      </w:r>
      <w:r w:rsidR="003022B0">
        <w:rPr>
          <w:rFonts w:ascii="微软雅黑" w:eastAsia="微软雅黑" w:hAnsi="微软雅黑" w:cs="Times New Roman" w:hint="eastAsia"/>
          <w:szCs w:val="21"/>
        </w:rPr>
        <w:t>年</w:t>
      </w:r>
      <w:r w:rsidR="003022B0">
        <w:rPr>
          <w:rFonts w:ascii="微软雅黑" w:eastAsia="微软雅黑" w:hAnsi="微软雅黑" w:cs="Times New Roman"/>
          <w:szCs w:val="21"/>
        </w:rPr>
        <w:t>11</w:t>
      </w:r>
      <w:r w:rsidR="003022B0">
        <w:rPr>
          <w:rFonts w:ascii="微软雅黑" w:eastAsia="微软雅黑" w:hAnsi="微软雅黑" w:cs="Times New Roman" w:hint="eastAsia"/>
          <w:szCs w:val="21"/>
        </w:rPr>
        <w:t>月</w:t>
      </w:r>
      <w:r w:rsidR="003022B0" w:rsidRPr="005E12AD">
        <w:rPr>
          <w:rFonts w:ascii="微软雅黑" w:eastAsia="微软雅黑" w:hAnsi="微软雅黑" w:cs="Times New Roman"/>
          <w:szCs w:val="21"/>
        </w:rPr>
        <w:t>1</w:t>
      </w:r>
      <w:r w:rsidR="003022B0">
        <w:rPr>
          <w:rFonts w:ascii="微软雅黑" w:eastAsia="微软雅黑" w:hAnsi="微软雅黑" w:cs="Times New Roman" w:hint="eastAsia"/>
          <w:szCs w:val="21"/>
        </w:rPr>
        <w:t>日，我国</w:t>
      </w:r>
      <w:r w:rsidR="003022B0" w:rsidRPr="005E12AD">
        <w:rPr>
          <w:rFonts w:ascii="微软雅黑" w:eastAsia="微软雅黑" w:hAnsi="微软雅黑" w:cs="Times New Roman" w:hint="eastAsia"/>
          <w:szCs w:val="21"/>
        </w:rPr>
        <w:t>工信部等五部门联合发布《虚拟现实与行业应用融合发展行动计划（</w:t>
      </w:r>
      <w:r w:rsidR="003022B0" w:rsidRPr="005E12AD">
        <w:rPr>
          <w:rFonts w:ascii="微软雅黑" w:eastAsia="微软雅黑" w:hAnsi="微软雅黑" w:cs="Times New Roman"/>
          <w:szCs w:val="21"/>
        </w:rPr>
        <w:t>2022—2026年）》</w:t>
      </w:r>
      <w:r w:rsidR="003022B0">
        <w:rPr>
          <w:rFonts w:ascii="微软雅黑" w:eastAsia="微软雅黑" w:hAnsi="微软雅黑" w:cs="Times New Roman" w:hint="eastAsia"/>
          <w:szCs w:val="21"/>
        </w:rPr>
        <w:t>，指出</w:t>
      </w:r>
      <w:r w:rsidR="003022B0" w:rsidRPr="005E12AD">
        <w:rPr>
          <w:rFonts w:ascii="微软雅黑" w:eastAsia="微软雅黑" w:hAnsi="微软雅黑" w:cs="Times New Roman" w:hint="eastAsia"/>
          <w:szCs w:val="21"/>
        </w:rPr>
        <w:t>虚拟现实是新一代信息技术的重要前沿方向</w:t>
      </w:r>
      <w:r w:rsidR="00412F11">
        <w:rPr>
          <w:rFonts w:ascii="微软雅黑" w:eastAsia="微软雅黑" w:hAnsi="微软雅黑" w:cs="Times New Roman" w:hint="eastAsia"/>
          <w:szCs w:val="21"/>
        </w:rPr>
        <w:t>，并鼓励</w:t>
      </w:r>
      <w:r w:rsidR="00412F11" w:rsidRPr="00412F11">
        <w:rPr>
          <w:rFonts w:ascii="微软雅黑" w:eastAsia="微软雅黑" w:hAnsi="微软雅黑" w:cs="Times New Roman" w:hint="eastAsia"/>
          <w:szCs w:val="21"/>
        </w:rPr>
        <w:t>电信运营商、互联网企业等参与建设内容开发中心和应用体验展示中心。</w:t>
      </w:r>
      <w:r w:rsidR="005B21FE">
        <w:rPr>
          <w:rFonts w:ascii="微软雅黑" w:eastAsia="微软雅黑" w:hAnsi="微软雅黑" w:cs="Times New Roman" w:hint="eastAsia"/>
          <w:szCs w:val="21"/>
        </w:rPr>
        <w:t>本文结合国内运营商进一步布局V</w:t>
      </w:r>
      <w:r w:rsidR="005B21FE">
        <w:rPr>
          <w:rFonts w:ascii="微软雅黑" w:eastAsia="微软雅黑" w:hAnsi="微软雅黑" w:cs="Times New Roman"/>
          <w:szCs w:val="21"/>
        </w:rPr>
        <w:t>R/AR</w:t>
      </w:r>
      <w:r w:rsidR="005B21FE">
        <w:rPr>
          <w:rFonts w:ascii="微软雅黑" w:eastAsia="微软雅黑" w:hAnsi="微软雅黑" w:cs="Times New Roman" w:hint="eastAsia"/>
          <w:szCs w:val="21"/>
        </w:rPr>
        <w:t>领域的趋势，</w:t>
      </w:r>
      <w:r w:rsidR="005A03AA">
        <w:rPr>
          <w:rFonts w:ascii="微软雅黑" w:eastAsia="微软雅黑" w:hAnsi="微软雅黑" w:cs="Times New Roman" w:hint="eastAsia"/>
          <w:szCs w:val="21"/>
        </w:rPr>
        <w:t>参考日韩领先运营商V</w:t>
      </w:r>
      <w:r w:rsidR="005A03AA">
        <w:rPr>
          <w:rFonts w:ascii="微软雅黑" w:eastAsia="微软雅黑" w:hAnsi="微软雅黑" w:cs="Times New Roman"/>
          <w:szCs w:val="21"/>
        </w:rPr>
        <w:t>R/AR</w:t>
      </w:r>
      <w:r w:rsidR="005A03AA">
        <w:rPr>
          <w:rFonts w:ascii="微软雅黑" w:eastAsia="微软雅黑" w:hAnsi="微软雅黑" w:cs="Times New Roman" w:hint="eastAsia"/>
          <w:szCs w:val="21"/>
        </w:rPr>
        <w:t>类业务发展的先进经验，为国内运营商提出以下四点策略建议。</w:t>
      </w:r>
    </w:p>
    <w:p w14:paraId="6851CC74" w14:textId="77777777" w:rsidR="005A03AA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8118FC">
        <w:rPr>
          <w:rFonts w:ascii="微软雅黑" w:eastAsia="微软雅黑" w:hAnsi="微软雅黑" w:cs="Times New Roman" w:hint="eastAsia"/>
          <w:b/>
          <w:szCs w:val="21"/>
        </w:rPr>
        <w:t>补强V</w:t>
      </w:r>
      <w:r w:rsidRPr="008118FC">
        <w:rPr>
          <w:rFonts w:ascii="微软雅黑" w:eastAsia="微软雅黑" w:hAnsi="微软雅黑" w:cs="Times New Roman"/>
          <w:b/>
          <w:szCs w:val="21"/>
        </w:rPr>
        <w:t>R/AR</w:t>
      </w:r>
      <w:r w:rsidRPr="008118FC">
        <w:rPr>
          <w:rFonts w:ascii="微软雅黑" w:eastAsia="微软雅黑" w:hAnsi="微软雅黑" w:cs="Times New Roman" w:hint="eastAsia"/>
          <w:b/>
          <w:szCs w:val="21"/>
        </w:rPr>
        <w:t>底层技术，筑牢技术基础。</w:t>
      </w:r>
      <w:r w:rsidRPr="004B7B1E">
        <w:rPr>
          <w:rFonts w:ascii="微软雅黑" w:eastAsia="微软雅黑" w:hAnsi="微软雅黑" w:cs="Times New Roman"/>
          <w:szCs w:val="21"/>
        </w:rPr>
        <w:t>运营商</w:t>
      </w:r>
      <w:r>
        <w:rPr>
          <w:rFonts w:ascii="微软雅黑" w:eastAsia="微软雅黑" w:hAnsi="微软雅黑" w:cs="Times New Roman" w:hint="eastAsia"/>
          <w:szCs w:val="21"/>
        </w:rPr>
        <w:t>在保持网络领先的基础上，</w:t>
      </w:r>
      <w:r w:rsidRPr="004B7B1E">
        <w:rPr>
          <w:rFonts w:ascii="微软雅黑" w:eastAsia="微软雅黑" w:hAnsi="微软雅黑" w:cs="Times New Roman"/>
          <w:szCs w:val="21"/>
        </w:rPr>
        <w:t>可通过</w:t>
      </w:r>
      <w:r>
        <w:rPr>
          <w:rFonts w:ascii="微软雅黑" w:eastAsia="微软雅黑" w:hAnsi="微软雅黑" w:cs="Times New Roman" w:hint="eastAsia"/>
          <w:szCs w:val="21"/>
        </w:rPr>
        <w:t>投资、</w:t>
      </w:r>
      <w:r w:rsidRPr="004B7B1E">
        <w:rPr>
          <w:rFonts w:ascii="微软雅黑" w:eastAsia="微软雅黑" w:hAnsi="微软雅黑" w:cs="Times New Roman"/>
          <w:szCs w:val="21"/>
        </w:rPr>
        <w:t>合作</w:t>
      </w:r>
      <w:r>
        <w:rPr>
          <w:rFonts w:ascii="微软雅黑" w:eastAsia="微软雅黑" w:hAnsi="微软雅黑" w:cs="Times New Roman" w:hint="eastAsia"/>
          <w:szCs w:val="21"/>
        </w:rPr>
        <w:t>等方式，发力V</w:t>
      </w:r>
      <w:r>
        <w:rPr>
          <w:rFonts w:ascii="微软雅黑" w:eastAsia="微软雅黑" w:hAnsi="微软雅黑" w:cs="Times New Roman"/>
          <w:szCs w:val="21"/>
        </w:rPr>
        <w:t>R/AR</w:t>
      </w:r>
      <w:r>
        <w:rPr>
          <w:rFonts w:ascii="微软雅黑" w:eastAsia="微软雅黑" w:hAnsi="微软雅黑" w:cs="Times New Roman" w:hint="eastAsia"/>
          <w:szCs w:val="21"/>
        </w:rPr>
        <w:t>相关的底层技术研发创新。例如，可在终端显示、图像显示、交互体验、内容开发等层面不断加大研发投入，通过协同</w:t>
      </w:r>
      <w:r w:rsidRPr="004B7B1E">
        <w:rPr>
          <w:rFonts w:ascii="微软雅黑" w:eastAsia="微软雅黑" w:hAnsi="微软雅黑" w:cs="Times New Roman"/>
          <w:szCs w:val="21"/>
        </w:rPr>
        <w:t>研究增强自身</w:t>
      </w:r>
      <w:r>
        <w:rPr>
          <w:rFonts w:ascii="微软雅黑" w:eastAsia="微软雅黑" w:hAnsi="微软雅黑" w:cs="Times New Roman" w:hint="eastAsia"/>
          <w:szCs w:val="21"/>
        </w:rPr>
        <w:t>相关</w:t>
      </w:r>
      <w:r w:rsidRPr="004B7B1E">
        <w:rPr>
          <w:rFonts w:ascii="微软雅黑" w:eastAsia="微软雅黑" w:hAnsi="微软雅黑" w:cs="Times New Roman"/>
          <w:szCs w:val="21"/>
        </w:rPr>
        <w:t>技术储备，</w:t>
      </w:r>
      <w:r>
        <w:rPr>
          <w:rFonts w:ascii="微软雅黑" w:eastAsia="微软雅黑" w:hAnsi="微软雅黑" w:cs="Times New Roman" w:hint="eastAsia"/>
          <w:szCs w:val="21"/>
        </w:rPr>
        <w:t>抢占</w:t>
      </w:r>
      <w:r w:rsidRPr="00091F65">
        <w:rPr>
          <w:rFonts w:ascii="微软雅黑" w:eastAsia="微软雅黑" w:hAnsi="微软雅黑" w:cs="Times New Roman"/>
          <w:szCs w:val="21"/>
        </w:rPr>
        <w:t>技术制高点</w:t>
      </w:r>
      <w:r>
        <w:rPr>
          <w:rFonts w:ascii="微软雅黑" w:eastAsia="微软雅黑" w:hAnsi="微软雅黑" w:cs="Times New Roman" w:hint="eastAsia"/>
          <w:szCs w:val="21"/>
        </w:rPr>
        <w:t>。在此基础上，推动</w:t>
      </w:r>
      <w:r w:rsidRPr="004B7B1E">
        <w:rPr>
          <w:rFonts w:ascii="微软雅黑" w:eastAsia="微软雅黑" w:hAnsi="微软雅黑" w:cs="Times New Roman"/>
          <w:szCs w:val="21"/>
        </w:rPr>
        <w:t>自身产品优化升级</w:t>
      </w:r>
      <w:r>
        <w:rPr>
          <w:rFonts w:ascii="微软雅黑" w:eastAsia="微软雅黑" w:hAnsi="微软雅黑" w:cs="Times New Roman" w:hint="eastAsia"/>
          <w:szCs w:val="21"/>
        </w:rPr>
        <w:t>，通过不断筑牢技术基础，增强在V</w:t>
      </w:r>
      <w:r>
        <w:rPr>
          <w:rFonts w:ascii="微软雅黑" w:eastAsia="微软雅黑" w:hAnsi="微软雅黑" w:cs="Times New Roman"/>
          <w:szCs w:val="21"/>
        </w:rPr>
        <w:t>R/AR</w:t>
      </w:r>
      <w:r>
        <w:rPr>
          <w:rFonts w:ascii="微软雅黑" w:eastAsia="微软雅黑" w:hAnsi="微软雅黑" w:cs="Times New Roman" w:hint="eastAsia"/>
          <w:szCs w:val="21"/>
        </w:rPr>
        <w:t>产业生态中的技术话语权。</w:t>
      </w:r>
      <w:r>
        <w:rPr>
          <w:rFonts w:ascii="微软雅黑" w:eastAsia="微软雅黑" w:hAnsi="微软雅黑" w:cs="Times New Roman"/>
          <w:szCs w:val="21"/>
        </w:rPr>
        <w:t xml:space="preserve"> </w:t>
      </w:r>
    </w:p>
    <w:p w14:paraId="251D5A74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7F09DC">
        <w:rPr>
          <w:rFonts w:ascii="微软雅黑" w:eastAsia="微软雅黑" w:hAnsi="微软雅黑" w:cs="Times New Roman" w:hint="eastAsia"/>
          <w:b/>
          <w:szCs w:val="21"/>
        </w:rPr>
        <w:t>聚焦</w:t>
      </w:r>
      <w:r w:rsidRPr="007F09DC">
        <w:rPr>
          <w:rFonts w:ascii="微软雅黑" w:eastAsia="微软雅黑" w:hAnsi="微软雅黑" w:cs="Times New Roman"/>
          <w:b/>
          <w:szCs w:val="21"/>
        </w:rPr>
        <w:t>B端和C端的核心需求，发</w:t>
      </w:r>
      <w:r w:rsidRPr="00206298">
        <w:rPr>
          <w:rFonts w:ascii="微软雅黑" w:eastAsia="微软雅黑" w:hAnsi="微软雅黑" w:cs="Times New Roman"/>
          <w:b/>
          <w:szCs w:val="21"/>
        </w:rPr>
        <w:t>力平台</w:t>
      </w:r>
      <w:r>
        <w:rPr>
          <w:rFonts w:ascii="微软雅黑" w:eastAsia="微软雅黑" w:hAnsi="微软雅黑" w:cs="Times New Roman" w:hint="eastAsia"/>
          <w:b/>
          <w:szCs w:val="21"/>
        </w:rPr>
        <w:t>建设</w:t>
      </w:r>
      <w:r w:rsidRPr="00206298">
        <w:rPr>
          <w:rFonts w:ascii="微软雅黑" w:eastAsia="微软雅黑" w:hAnsi="微软雅黑" w:cs="Times New Roman" w:hint="eastAsia"/>
          <w:b/>
          <w:szCs w:val="21"/>
        </w:rPr>
        <w:t>，不断</w:t>
      </w:r>
      <w:r w:rsidRPr="00206298">
        <w:rPr>
          <w:rFonts w:ascii="微软雅黑" w:eastAsia="微软雅黑" w:hAnsi="微软雅黑" w:cs="Times New Roman"/>
          <w:b/>
          <w:szCs w:val="21"/>
        </w:rPr>
        <w:t>拓展应用场景。</w:t>
      </w:r>
      <w:r w:rsidRPr="004B7B1E">
        <w:rPr>
          <w:rFonts w:ascii="微软雅黑" w:eastAsia="微软雅黑" w:hAnsi="微软雅黑" w:cs="Times New Roman"/>
          <w:szCs w:val="21"/>
        </w:rPr>
        <w:t>在To</w:t>
      </w:r>
      <w:r>
        <w:rPr>
          <w:rFonts w:ascii="微软雅黑" w:eastAsia="微软雅黑" w:hAnsi="微软雅黑" w:cs="Times New Roman"/>
          <w:szCs w:val="21"/>
        </w:rPr>
        <w:t xml:space="preserve"> </w:t>
      </w:r>
      <w:r w:rsidRPr="004B7B1E">
        <w:rPr>
          <w:rFonts w:ascii="微软雅黑" w:eastAsia="微软雅黑" w:hAnsi="微软雅黑" w:cs="Times New Roman"/>
          <w:szCs w:val="21"/>
        </w:rPr>
        <w:t>C领域，运营商可</w:t>
      </w:r>
      <w:r>
        <w:rPr>
          <w:rFonts w:ascii="微软雅黑" w:eastAsia="微软雅黑" w:hAnsi="微软雅黑" w:cs="Times New Roman" w:hint="eastAsia"/>
          <w:szCs w:val="21"/>
        </w:rPr>
        <w:t>关注</w:t>
      </w:r>
      <w:r w:rsidRPr="004B7B1E">
        <w:rPr>
          <w:rFonts w:ascii="微软雅黑" w:eastAsia="微软雅黑" w:hAnsi="微软雅黑" w:cs="Times New Roman"/>
          <w:szCs w:val="21"/>
        </w:rPr>
        <w:t>用户的社交、娱乐</w:t>
      </w:r>
      <w:r>
        <w:rPr>
          <w:rFonts w:ascii="微软雅黑" w:eastAsia="微软雅黑" w:hAnsi="微软雅黑" w:cs="Times New Roman" w:hint="eastAsia"/>
          <w:szCs w:val="21"/>
        </w:rPr>
        <w:t>、</w:t>
      </w:r>
      <w:r w:rsidRPr="00F96D31">
        <w:rPr>
          <w:rFonts w:ascii="微软雅黑" w:eastAsia="微软雅黑" w:hAnsi="微软雅黑" w:cs="Times New Roman" w:hint="eastAsia"/>
          <w:szCs w:val="21"/>
        </w:rPr>
        <w:t>办公</w:t>
      </w:r>
      <w:r>
        <w:rPr>
          <w:rFonts w:ascii="微软雅黑" w:eastAsia="微软雅黑" w:hAnsi="微软雅黑" w:cs="Times New Roman" w:hint="eastAsia"/>
          <w:szCs w:val="21"/>
        </w:rPr>
        <w:t>等</w:t>
      </w:r>
      <w:r w:rsidRPr="004B7B1E">
        <w:rPr>
          <w:rFonts w:ascii="微软雅黑" w:eastAsia="微软雅黑" w:hAnsi="微软雅黑" w:cs="Times New Roman"/>
          <w:szCs w:val="21"/>
        </w:rPr>
        <w:t>需求，打造面向个人</w:t>
      </w:r>
      <w:r>
        <w:rPr>
          <w:rFonts w:ascii="微软雅黑" w:eastAsia="微软雅黑" w:hAnsi="微软雅黑" w:cs="Times New Roman" w:hint="eastAsia"/>
          <w:szCs w:val="21"/>
        </w:rPr>
        <w:t>的</w:t>
      </w:r>
      <w:r w:rsidRPr="007A6A98">
        <w:rPr>
          <w:rFonts w:ascii="微软雅黑" w:eastAsia="微软雅黑" w:hAnsi="微软雅黑" w:cs="Times New Roman"/>
          <w:szCs w:val="21"/>
        </w:rPr>
        <w:t>VR/AR</w:t>
      </w:r>
      <w:r w:rsidRPr="004B7B1E">
        <w:rPr>
          <w:rFonts w:ascii="微软雅黑" w:eastAsia="微软雅黑" w:hAnsi="微软雅黑" w:cs="Times New Roman"/>
          <w:szCs w:val="21"/>
        </w:rPr>
        <w:t>平台，</w:t>
      </w:r>
      <w:r>
        <w:rPr>
          <w:rFonts w:ascii="微软雅黑" w:eastAsia="微软雅黑" w:hAnsi="微软雅黑" w:cs="Times New Roman"/>
          <w:szCs w:val="21"/>
        </w:rPr>
        <w:t>通过技术合作和开发</w:t>
      </w:r>
      <w:r>
        <w:rPr>
          <w:rFonts w:ascii="微软雅黑" w:eastAsia="微软雅黑" w:hAnsi="微软雅黑" w:cs="Times New Roman" w:hint="eastAsia"/>
          <w:szCs w:val="21"/>
        </w:rPr>
        <w:t>，提供创新内容为用户带来高沉浸、强交互的差异化体验。在此基础上，不断</w:t>
      </w:r>
      <w:r w:rsidRPr="00F96D31">
        <w:rPr>
          <w:rFonts w:ascii="微软雅黑" w:eastAsia="微软雅黑" w:hAnsi="微软雅黑" w:cs="Times New Roman" w:hint="eastAsia"/>
          <w:szCs w:val="21"/>
        </w:rPr>
        <w:t>激发</w:t>
      </w:r>
      <w:r>
        <w:rPr>
          <w:rFonts w:ascii="微软雅黑" w:eastAsia="微软雅黑" w:hAnsi="微软雅黑" w:cs="Times New Roman" w:hint="eastAsia"/>
          <w:szCs w:val="21"/>
        </w:rPr>
        <w:t>用户</w:t>
      </w:r>
      <w:r w:rsidRPr="00F96D31">
        <w:rPr>
          <w:rFonts w:ascii="微软雅黑" w:eastAsia="微软雅黑" w:hAnsi="微软雅黑" w:cs="Times New Roman" w:hint="eastAsia"/>
          <w:szCs w:val="21"/>
        </w:rPr>
        <w:t>新需求</w:t>
      </w:r>
      <w:r>
        <w:rPr>
          <w:rFonts w:ascii="微软雅黑" w:eastAsia="微软雅黑" w:hAnsi="微软雅黑" w:cs="Times New Roman" w:hint="eastAsia"/>
          <w:szCs w:val="21"/>
        </w:rPr>
        <w:t>，加速C端高价值、多场景应用渗透</w:t>
      </w:r>
      <w:r w:rsidRPr="004B7B1E">
        <w:rPr>
          <w:rFonts w:ascii="微软雅黑" w:eastAsia="微软雅黑" w:hAnsi="微软雅黑" w:cs="Times New Roman"/>
          <w:szCs w:val="21"/>
        </w:rPr>
        <w:t>。在To</w:t>
      </w:r>
      <w:r>
        <w:rPr>
          <w:rFonts w:ascii="微软雅黑" w:eastAsia="微软雅黑" w:hAnsi="微软雅黑" w:cs="Times New Roman"/>
          <w:szCs w:val="21"/>
        </w:rPr>
        <w:t xml:space="preserve"> </w:t>
      </w:r>
      <w:r w:rsidRPr="004B7B1E">
        <w:rPr>
          <w:rFonts w:ascii="微软雅黑" w:eastAsia="微软雅黑" w:hAnsi="微软雅黑" w:cs="Times New Roman"/>
          <w:szCs w:val="21"/>
        </w:rPr>
        <w:t>B领域，运营商可</w:t>
      </w:r>
      <w:r>
        <w:rPr>
          <w:rFonts w:ascii="微软雅黑" w:eastAsia="微软雅黑" w:hAnsi="微软雅黑" w:cs="Times New Roman" w:hint="eastAsia"/>
          <w:szCs w:val="21"/>
        </w:rPr>
        <w:t>聚焦</w:t>
      </w:r>
      <w:r>
        <w:rPr>
          <w:rFonts w:ascii="微软雅黑" w:eastAsia="微软雅黑" w:hAnsi="微软雅黑" w:hint="eastAsia"/>
          <w:color w:val="000000"/>
          <w:shd w:val="clear" w:color="auto" w:fill="FFFFFF"/>
        </w:rPr>
        <w:t>信息辅助、远程协作、模拟培训等明确需求，</w:t>
      </w:r>
      <w:r w:rsidRPr="004B7B1E">
        <w:rPr>
          <w:rFonts w:ascii="微软雅黑" w:eastAsia="微软雅黑" w:hAnsi="微软雅黑" w:cs="Times New Roman"/>
          <w:szCs w:val="21"/>
        </w:rPr>
        <w:t>建设</w:t>
      </w:r>
      <w:r>
        <w:rPr>
          <w:rFonts w:ascii="微软雅黑" w:eastAsia="微软雅黑" w:hAnsi="微软雅黑" w:cs="Times New Roman" w:hint="eastAsia"/>
          <w:szCs w:val="21"/>
        </w:rPr>
        <w:t>面向此类应用场景的V</w:t>
      </w:r>
      <w:r>
        <w:rPr>
          <w:rFonts w:ascii="微软雅黑" w:eastAsia="微软雅黑" w:hAnsi="微软雅黑" w:cs="Times New Roman"/>
          <w:szCs w:val="21"/>
        </w:rPr>
        <w:t>R/AR</w:t>
      </w:r>
      <w:r w:rsidRPr="004B7B1E">
        <w:rPr>
          <w:rFonts w:ascii="微软雅黑" w:eastAsia="微软雅黑" w:hAnsi="微软雅黑" w:cs="Times New Roman"/>
          <w:szCs w:val="21"/>
        </w:rPr>
        <w:t>平台</w:t>
      </w:r>
      <w:r>
        <w:rPr>
          <w:rFonts w:ascii="微软雅黑" w:eastAsia="微软雅黑" w:hAnsi="微软雅黑" w:cs="Times New Roman" w:hint="eastAsia"/>
          <w:szCs w:val="21"/>
        </w:rPr>
        <w:t>并</w:t>
      </w:r>
      <w:r w:rsidRPr="00F96D31">
        <w:rPr>
          <w:rFonts w:ascii="微软雅黑" w:eastAsia="微软雅黑" w:hAnsi="微软雅黑" w:cs="Times New Roman" w:hint="eastAsia"/>
          <w:szCs w:val="21"/>
        </w:rPr>
        <w:t>打造解决方案</w:t>
      </w:r>
      <w:r>
        <w:rPr>
          <w:rFonts w:ascii="微软雅黑" w:eastAsia="微软雅黑" w:hAnsi="微软雅黑" w:cs="Times New Roman" w:hint="eastAsia"/>
          <w:szCs w:val="21"/>
        </w:rPr>
        <w:t>，通过</w:t>
      </w:r>
      <w:r>
        <w:rPr>
          <w:rFonts w:ascii="微软雅黑" w:eastAsia="微软雅黑" w:hAnsi="微软雅黑" w:cs="Times New Roman" w:hint="eastAsia"/>
          <w:szCs w:val="21"/>
        </w:rPr>
        <w:lastRenderedPageBreak/>
        <w:t>虚实融合的特性赋能企业生产运营效率提升。与此同时，运营商可向工业、医疗、教育等多领域拓展，不断丰富应用场景。</w:t>
      </w:r>
    </w:p>
    <w:p w14:paraId="7223E596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206298">
        <w:rPr>
          <w:rFonts w:ascii="微软雅黑" w:eastAsia="微软雅黑" w:hAnsi="微软雅黑" w:cs="Times New Roman"/>
          <w:b/>
          <w:szCs w:val="21"/>
        </w:rPr>
        <w:t>发力</w:t>
      </w:r>
      <w:r>
        <w:rPr>
          <w:rFonts w:ascii="微软雅黑" w:eastAsia="微软雅黑" w:hAnsi="微软雅黑" w:cs="Times New Roman"/>
          <w:b/>
          <w:szCs w:val="21"/>
        </w:rPr>
        <w:t>IP</w:t>
      </w:r>
      <w:r>
        <w:rPr>
          <w:rFonts w:ascii="微软雅黑" w:eastAsia="微软雅黑" w:hAnsi="微软雅黑" w:cs="Times New Roman" w:hint="eastAsia"/>
          <w:b/>
          <w:szCs w:val="21"/>
        </w:rPr>
        <w:t>合作运营</w:t>
      </w:r>
      <w:r w:rsidRPr="00206298">
        <w:rPr>
          <w:rFonts w:ascii="微软雅黑" w:eastAsia="微软雅黑" w:hAnsi="微软雅黑" w:cs="Times New Roman"/>
          <w:b/>
          <w:szCs w:val="21"/>
        </w:rPr>
        <w:t>，以IP为</w:t>
      </w:r>
      <w:proofErr w:type="gramStart"/>
      <w:r w:rsidRPr="00206298">
        <w:rPr>
          <w:rFonts w:ascii="微软雅黑" w:eastAsia="微软雅黑" w:hAnsi="微软雅黑" w:cs="Times New Roman"/>
          <w:b/>
          <w:szCs w:val="21"/>
        </w:rPr>
        <w:t>锚丰富</w:t>
      </w:r>
      <w:proofErr w:type="gramEnd"/>
      <w:r w:rsidRPr="00206298">
        <w:rPr>
          <w:rFonts w:ascii="微软雅黑" w:eastAsia="微软雅黑" w:hAnsi="微软雅黑" w:cs="Times New Roman"/>
          <w:b/>
          <w:szCs w:val="21"/>
        </w:rPr>
        <w:t>VR/AR内容消费体验。</w:t>
      </w:r>
      <w:r w:rsidRPr="004B7B1E">
        <w:rPr>
          <w:rFonts w:ascii="微软雅黑" w:eastAsia="微软雅黑" w:hAnsi="微软雅黑" w:cs="Times New Roman"/>
          <w:szCs w:val="21"/>
        </w:rPr>
        <w:t>一方面，</w:t>
      </w:r>
      <w:r>
        <w:rPr>
          <w:rFonts w:ascii="微软雅黑" w:eastAsia="微软雅黑" w:hAnsi="微软雅黑" w:cs="Times New Roman"/>
          <w:szCs w:val="21"/>
        </w:rPr>
        <w:t>运营商可</w:t>
      </w:r>
      <w:r>
        <w:rPr>
          <w:rFonts w:ascii="微软雅黑" w:eastAsia="微软雅黑" w:hAnsi="微软雅黑" w:cs="Times New Roman" w:hint="eastAsia"/>
          <w:szCs w:val="21"/>
        </w:rPr>
        <w:t>通过引入相关I</w:t>
      </w:r>
      <w:r>
        <w:rPr>
          <w:rFonts w:ascii="微软雅黑" w:eastAsia="微软雅黑" w:hAnsi="微软雅黑" w:cs="Times New Roman"/>
          <w:szCs w:val="21"/>
        </w:rPr>
        <w:t>P</w:t>
      </w:r>
      <w:r w:rsidRPr="004B7B1E">
        <w:rPr>
          <w:rFonts w:ascii="微软雅黑" w:eastAsia="微软雅黑" w:hAnsi="微软雅黑" w:cs="Times New Roman"/>
          <w:szCs w:val="21"/>
        </w:rPr>
        <w:t>，</w:t>
      </w:r>
      <w:r>
        <w:rPr>
          <w:rFonts w:ascii="微软雅黑" w:eastAsia="微软雅黑" w:hAnsi="微软雅黑" w:cs="Times New Roman" w:hint="eastAsia"/>
          <w:szCs w:val="21"/>
        </w:rPr>
        <w:t>结合</w:t>
      </w:r>
      <w:r w:rsidRPr="004B7B1E">
        <w:rPr>
          <w:rFonts w:ascii="微软雅黑" w:eastAsia="微软雅黑" w:hAnsi="微软雅黑" w:cs="Times New Roman"/>
          <w:szCs w:val="21"/>
        </w:rPr>
        <w:t>流行文化、虚拟人物等元素，培养忠实</w:t>
      </w:r>
      <w:r>
        <w:rPr>
          <w:rFonts w:ascii="微软雅黑" w:eastAsia="微软雅黑" w:hAnsi="微软雅黑" w:cs="Times New Roman" w:hint="eastAsia"/>
          <w:szCs w:val="21"/>
        </w:rPr>
        <w:t>的</w:t>
      </w:r>
      <w:r w:rsidRPr="004B7B1E">
        <w:rPr>
          <w:rFonts w:ascii="微软雅黑" w:eastAsia="微软雅黑" w:hAnsi="微软雅黑" w:cs="Times New Roman"/>
          <w:szCs w:val="21"/>
        </w:rPr>
        <w:t>粉丝</w:t>
      </w:r>
      <w:r>
        <w:rPr>
          <w:rFonts w:ascii="微软雅黑" w:eastAsia="微软雅黑" w:hAnsi="微软雅黑" w:cs="Times New Roman" w:hint="eastAsia"/>
          <w:szCs w:val="21"/>
        </w:rPr>
        <w:t>用户</w:t>
      </w:r>
      <w:r w:rsidRPr="004B7B1E">
        <w:rPr>
          <w:rFonts w:ascii="微软雅黑" w:eastAsia="微软雅黑" w:hAnsi="微软雅黑" w:cs="Times New Roman"/>
          <w:szCs w:val="21"/>
        </w:rPr>
        <w:t>群体，进而实现IP内容</w:t>
      </w:r>
      <w:r>
        <w:rPr>
          <w:rFonts w:ascii="微软雅黑" w:eastAsia="微软雅黑" w:hAnsi="微软雅黑" w:cs="Times New Roman" w:hint="eastAsia"/>
          <w:szCs w:val="21"/>
        </w:rPr>
        <w:t>变现</w:t>
      </w:r>
      <w:r w:rsidRPr="004B7B1E">
        <w:rPr>
          <w:rFonts w:ascii="微软雅黑" w:eastAsia="微软雅黑" w:hAnsi="微软雅黑" w:cs="Times New Roman"/>
          <w:szCs w:val="21"/>
        </w:rPr>
        <w:t>。另一方面，运营商</w:t>
      </w:r>
      <w:r>
        <w:rPr>
          <w:rFonts w:ascii="微软雅黑" w:eastAsia="微软雅黑" w:hAnsi="微软雅黑" w:cs="Times New Roman" w:hint="eastAsia"/>
          <w:szCs w:val="21"/>
        </w:rPr>
        <w:t>可依托引入</w:t>
      </w:r>
      <w:r w:rsidRPr="004B7B1E">
        <w:rPr>
          <w:rFonts w:ascii="微软雅黑" w:eastAsia="微软雅黑" w:hAnsi="微软雅黑" w:cs="Times New Roman"/>
          <w:szCs w:val="21"/>
        </w:rPr>
        <w:t>的超级IP，形成以超级IP为核心的长链运营模式，打造更深层次的IP融合生态</w:t>
      </w:r>
      <w:r>
        <w:rPr>
          <w:rFonts w:ascii="微软雅黑" w:eastAsia="微软雅黑" w:hAnsi="微软雅黑" w:cs="Times New Roman" w:hint="eastAsia"/>
          <w:szCs w:val="21"/>
        </w:rPr>
        <w:t>，</w:t>
      </w:r>
      <w:r w:rsidRPr="004B7B1E">
        <w:rPr>
          <w:rFonts w:ascii="微软雅黑" w:eastAsia="微软雅黑" w:hAnsi="微软雅黑" w:cs="Times New Roman"/>
          <w:szCs w:val="21"/>
        </w:rPr>
        <w:t>抢占元宇宙发展红利。</w:t>
      </w:r>
    </w:p>
    <w:p w14:paraId="662B9657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  <w:r w:rsidRPr="00206298">
        <w:rPr>
          <w:rFonts w:ascii="微软雅黑" w:eastAsia="微软雅黑" w:hAnsi="微软雅黑" w:cs="Times New Roman"/>
          <w:b/>
          <w:szCs w:val="21"/>
        </w:rPr>
        <w:t>打造VR/AR</w:t>
      </w:r>
      <w:r>
        <w:rPr>
          <w:rFonts w:ascii="微软雅黑" w:eastAsia="微软雅黑" w:hAnsi="微软雅黑" w:cs="Times New Roman"/>
          <w:b/>
          <w:szCs w:val="21"/>
        </w:rPr>
        <w:t>生态圈，营造可持续发展的</w:t>
      </w:r>
      <w:r w:rsidRPr="00206298">
        <w:rPr>
          <w:rFonts w:ascii="微软雅黑" w:eastAsia="微软雅黑" w:hAnsi="微软雅黑" w:cs="Times New Roman"/>
          <w:b/>
          <w:szCs w:val="21"/>
        </w:rPr>
        <w:t>生态</w:t>
      </w:r>
      <w:r>
        <w:rPr>
          <w:rFonts w:ascii="微软雅黑" w:eastAsia="微软雅黑" w:hAnsi="微软雅黑" w:cs="Times New Roman" w:hint="eastAsia"/>
          <w:b/>
          <w:szCs w:val="21"/>
        </w:rPr>
        <w:t>体系</w:t>
      </w:r>
      <w:r>
        <w:rPr>
          <w:rFonts w:ascii="微软雅黑" w:eastAsia="微软雅黑" w:hAnsi="微软雅黑" w:cs="Times New Roman" w:hint="eastAsia"/>
          <w:szCs w:val="21"/>
        </w:rPr>
        <w:t>。在硬件设备层面，</w:t>
      </w:r>
      <w:r w:rsidRPr="004B7B1E">
        <w:rPr>
          <w:rFonts w:ascii="微软雅黑" w:eastAsia="微软雅黑" w:hAnsi="微软雅黑" w:cs="Times New Roman"/>
          <w:szCs w:val="21"/>
        </w:rPr>
        <w:t>运营商可尝试</w:t>
      </w:r>
      <w:r>
        <w:rPr>
          <w:rFonts w:ascii="微软雅黑" w:eastAsia="微软雅黑" w:hAnsi="微软雅黑" w:cs="Times New Roman" w:hint="eastAsia"/>
          <w:szCs w:val="21"/>
        </w:rPr>
        <w:t>通过</w:t>
      </w:r>
      <w:r w:rsidRPr="004B7B1E">
        <w:rPr>
          <w:rFonts w:ascii="微软雅黑" w:eastAsia="微软雅黑" w:hAnsi="微软雅黑" w:cs="Times New Roman"/>
          <w:szCs w:val="21"/>
        </w:rPr>
        <w:t>投资</w:t>
      </w:r>
      <w:r>
        <w:rPr>
          <w:rFonts w:ascii="微软雅黑" w:eastAsia="微软雅黑" w:hAnsi="微软雅黑" w:cs="Times New Roman" w:hint="eastAsia"/>
          <w:szCs w:val="21"/>
        </w:rPr>
        <w:t>或</w:t>
      </w:r>
      <w:r w:rsidRPr="004B7B1E">
        <w:rPr>
          <w:rFonts w:ascii="微软雅黑" w:eastAsia="微软雅黑" w:hAnsi="微软雅黑" w:cs="Times New Roman"/>
          <w:szCs w:val="21"/>
        </w:rPr>
        <w:t>合作</w:t>
      </w:r>
      <w:r>
        <w:rPr>
          <w:rFonts w:ascii="微软雅黑" w:eastAsia="微软雅黑" w:hAnsi="微软雅黑" w:cs="Times New Roman" w:hint="eastAsia"/>
          <w:szCs w:val="21"/>
        </w:rPr>
        <w:t>的方</w:t>
      </w:r>
      <w:r w:rsidRPr="004B7B1E">
        <w:rPr>
          <w:rFonts w:ascii="微软雅黑" w:eastAsia="微软雅黑" w:hAnsi="微软雅黑" w:cs="Times New Roman"/>
          <w:szCs w:val="21"/>
        </w:rPr>
        <w:t>式，</w:t>
      </w:r>
      <w:r>
        <w:rPr>
          <w:rFonts w:ascii="微软雅黑" w:eastAsia="微软雅黑" w:hAnsi="微软雅黑" w:cs="Times New Roman" w:hint="eastAsia"/>
          <w:szCs w:val="21"/>
        </w:rPr>
        <w:t>向产业渗透并参与</w:t>
      </w:r>
      <w:r w:rsidRPr="004B7B1E">
        <w:rPr>
          <w:rFonts w:ascii="微软雅黑" w:eastAsia="微软雅黑" w:hAnsi="微软雅黑" w:cs="Times New Roman"/>
          <w:szCs w:val="21"/>
        </w:rPr>
        <w:t>制定行业标准</w:t>
      </w:r>
      <w:r>
        <w:rPr>
          <w:rFonts w:ascii="微软雅黑" w:eastAsia="微软雅黑" w:hAnsi="微软雅黑" w:cs="Times New Roman" w:hint="eastAsia"/>
          <w:szCs w:val="21"/>
        </w:rPr>
        <w:t>。在此基础上，</w:t>
      </w:r>
      <w:r w:rsidRPr="004B7B1E">
        <w:rPr>
          <w:rFonts w:ascii="微软雅黑" w:eastAsia="微软雅黑" w:hAnsi="微软雅黑" w:cs="Times New Roman"/>
          <w:szCs w:val="21"/>
        </w:rPr>
        <w:t>推出并不断优化自身终端产品，提供捆绑的硬件设备和连接服务。</w:t>
      </w:r>
      <w:r>
        <w:rPr>
          <w:rFonts w:ascii="微软雅黑" w:eastAsia="微软雅黑" w:hAnsi="微软雅黑" w:cs="Times New Roman" w:hint="eastAsia"/>
          <w:szCs w:val="21"/>
        </w:rPr>
        <w:t>在行业应用层面，</w:t>
      </w:r>
      <w:r w:rsidRPr="004B7B1E">
        <w:rPr>
          <w:rFonts w:ascii="微软雅黑" w:eastAsia="微软雅黑" w:hAnsi="微软雅黑" w:cs="Times New Roman"/>
          <w:szCs w:val="21"/>
        </w:rPr>
        <w:t>运营商可以汲取现有5G行业应用经验，协同行业</w:t>
      </w:r>
      <w:r>
        <w:rPr>
          <w:rFonts w:ascii="微软雅黑" w:eastAsia="微软雅黑" w:hAnsi="微软雅黑" w:cs="Times New Roman" w:hint="eastAsia"/>
          <w:szCs w:val="21"/>
        </w:rPr>
        <w:t>解决方案提供商</w:t>
      </w:r>
      <w:r w:rsidRPr="004B7B1E">
        <w:rPr>
          <w:rFonts w:ascii="微软雅黑" w:eastAsia="微软雅黑" w:hAnsi="微软雅黑" w:cs="Times New Roman"/>
          <w:szCs w:val="21"/>
        </w:rPr>
        <w:t>打造</w:t>
      </w:r>
      <w:r w:rsidRPr="00703805">
        <w:rPr>
          <w:rFonts w:ascii="微软雅黑" w:eastAsia="微软雅黑" w:hAnsi="微软雅黑" w:cs="Times New Roman"/>
          <w:szCs w:val="21"/>
        </w:rPr>
        <w:t>VR/AR</w:t>
      </w:r>
      <w:r w:rsidRPr="004B7B1E">
        <w:rPr>
          <w:rFonts w:ascii="微软雅黑" w:eastAsia="微软雅黑" w:hAnsi="微软雅黑" w:cs="Times New Roman"/>
          <w:szCs w:val="21"/>
        </w:rPr>
        <w:t>生态体系，布局</w:t>
      </w:r>
      <w:r>
        <w:rPr>
          <w:rFonts w:ascii="微软雅黑" w:eastAsia="微软雅黑" w:hAnsi="微软雅黑" w:cs="Times New Roman" w:hint="eastAsia"/>
          <w:szCs w:val="21"/>
        </w:rPr>
        <w:t>多个行业</w:t>
      </w:r>
      <w:r w:rsidRPr="004B7B1E">
        <w:rPr>
          <w:rFonts w:ascii="微软雅黑" w:eastAsia="微软雅黑" w:hAnsi="微软雅黑" w:cs="Times New Roman"/>
          <w:szCs w:val="21"/>
        </w:rPr>
        <w:t>赛道，探索</w:t>
      </w:r>
      <w:r w:rsidRPr="00703805">
        <w:rPr>
          <w:rFonts w:ascii="微软雅黑" w:eastAsia="微软雅黑" w:hAnsi="微软雅黑" w:cs="Times New Roman"/>
          <w:szCs w:val="21"/>
        </w:rPr>
        <w:t>VR/AR</w:t>
      </w:r>
      <w:r w:rsidRPr="004B7B1E">
        <w:rPr>
          <w:rFonts w:ascii="微软雅黑" w:eastAsia="微软雅黑" w:hAnsi="微软雅黑" w:cs="Times New Roman"/>
          <w:szCs w:val="21"/>
        </w:rPr>
        <w:t>业务新增长点。</w:t>
      </w:r>
    </w:p>
    <w:p w14:paraId="31336258" w14:textId="77777777" w:rsidR="005A03AA" w:rsidRPr="004B7B1E" w:rsidRDefault="005A03AA" w:rsidP="005A03AA">
      <w:pPr>
        <w:spacing w:before="156" w:after="156"/>
        <w:ind w:firstLine="420"/>
        <w:rPr>
          <w:rFonts w:ascii="微软雅黑" w:eastAsia="微软雅黑" w:hAnsi="微软雅黑" w:cs="Times New Roman"/>
          <w:szCs w:val="21"/>
        </w:rPr>
      </w:pPr>
    </w:p>
    <w:p w14:paraId="1B50A289" w14:textId="77777777" w:rsidR="009477A0" w:rsidRPr="005A03AA" w:rsidRDefault="009477A0">
      <w:pPr>
        <w:spacing w:before="156" w:after="156"/>
        <w:ind w:firstLine="420"/>
      </w:pPr>
    </w:p>
    <w:sectPr w:rsidR="009477A0" w:rsidRPr="005A0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Qinxu" w:date="2023-04-03T09:02:00Z" w:initials="H">
    <w:p w14:paraId="1B8C571B" w14:textId="6958270E" w:rsidR="006A2F6C" w:rsidRDefault="006A2F6C">
      <w:pPr>
        <w:pStyle w:val="a9"/>
        <w:spacing w:before="156" w:after="156"/>
        <w:ind w:firstLine="420"/>
      </w:pPr>
      <w:r>
        <w:rPr>
          <w:rStyle w:val="a8"/>
        </w:rPr>
        <w:annotationRef/>
      </w:r>
      <w:r>
        <w:rPr>
          <w:rFonts w:hint="eastAsia"/>
        </w:rPr>
        <w:t>国际运营商V</w:t>
      </w:r>
      <w:r>
        <w:t>R/AR</w:t>
      </w:r>
      <w:r w:rsidRPr="006A2F6C">
        <w:rPr>
          <w:rFonts w:hint="eastAsia"/>
        </w:rPr>
        <w:t>方面的总体特点进行概况</w:t>
      </w:r>
    </w:p>
  </w:comment>
  <w:comment w:id="1" w:author="Qinxu" w:date="2023-04-03T08:59:00Z" w:initials="H">
    <w:p w14:paraId="6726FACF" w14:textId="33854A9E" w:rsidR="006A2F6C" w:rsidRDefault="006A2F6C">
      <w:pPr>
        <w:pStyle w:val="a9"/>
        <w:spacing w:before="156" w:after="156"/>
        <w:ind w:firstLine="420"/>
      </w:pPr>
      <w:r>
        <w:rPr>
          <w:rStyle w:val="a8"/>
        </w:rPr>
        <w:annotationRef/>
      </w:r>
      <w:r>
        <w:rPr>
          <w:rFonts w:hint="eastAsia"/>
        </w:rPr>
        <w:t>根据</w:t>
      </w:r>
      <w:r w:rsidRPr="006A2F6C">
        <w:rPr>
          <w:rFonts w:hint="eastAsia"/>
        </w:rPr>
        <w:t>技术能力、业务创新、生态合作</w:t>
      </w:r>
      <w:r>
        <w:rPr>
          <w:rFonts w:hint="eastAsia"/>
        </w:rPr>
        <w:t>等角度，</w:t>
      </w:r>
      <w:r w:rsidRPr="006A2F6C">
        <w:rPr>
          <w:rFonts w:hint="eastAsia"/>
        </w:rPr>
        <w:t>说明</w:t>
      </w:r>
      <w:r>
        <w:rPr>
          <w:rFonts w:hint="eastAsia"/>
        </w:rPr>
        <w:t>了选取国际</w:t>
      </w:r>
      <w:r w:rsidRPr="006A2F6C">
        <w:rPr>
          <w:rFonts w:hint="eastAsia"/>
        </w:rPr>
        <w:t>运营商的标准</w:t>
      </w:r>
    </w:p>
  </w:comment>
  <w:comment w:id="3" w:author="Qinxu" w:date="2023-04-03T09:01:00Z" w:initials="H">
    <w:p w14:paraId="0EC2D5F4" w14:textId="69AA661B" w:rsidR="006A2F6C" w:rsidRDefault="006A2F6C">
      <w:pPr>
        <w:pStyle w:val="a9"/>
        <w:spacing w:before="156" w:after="156"/>
        <w:ind w:firstLine="420"/>
      </w:pPr>
      <w:r>
        <w:rPr>
          <w:rStyle w:val="a8"/>
        </w:rPr>
        <w:annotationRef/>
      </w:r>
      <w:r w:rsidR="002D2BEF">
        <w:rPr>
          <w:rFonts w:hint="eastAsia"/>
        </w:rPr>
        <w:t>1</w:t>
      </w:r>
      <w:r w:rsidR="002D2BEF">
        <w:t>.</w:t>
      </w:r>
      <w:r w:rsidRPr="006A2F6C">
        <w:rPr>
          <w:rFonts w:hint="eastAsia"/>
        </w:rPr>
        <w:t>对国际运营商</w:t>
      </w:r>
      <w:r>
        <w:rPr>
          <w:rFonts w:hint="eastAsia"/>
        </w:rPr>
        <w:t>V</w:t>
      </w:r>
      <w:r>
        <w:t>R/AR</w:t>
      </w:r>
      <w:r w:rsidRPr="006A2F6C">
        <w:rPr>
          <w:rFonts w:hint="eastAsia"/>
        </w:rPr>
        <w:t>方面</w:t>
      </w:r>
      <w:r>
        <w:rPr>
          <w:rFonts w:hint="eastAsia"/>
        </w:rPr>
        <w:t>特点、举措</w:t>
      </w:r>
      <w:r w:rsidR="002D2BEF">
        <w:rPr>
          <w:rFonts w:hint="eastAsia"/>
        </w:rPr>
        <w:t>分别表述</w:t>
      </w:r>
    </w:p>
    <w:p w14:paraId="5A1D7346" w14:textId="14EBE3A1" w:rsidR="002D2BEF" w:rsidRDefault="002D2BEF">
      <w:pPr>
        <w:pStyle w:val="a9"/>
        <w:spacing w:before="156" w:after="156"/>
        <w:ind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对</w:t>
      </w:r>
      <w:r w:rsidRPr="002D2BEF">
        <w:rPr>
          <w:rFonts w:hint="eastAsia"/>
        </w:rPr>
        <w:t>国际运营商开展</w:t>
      </w:r>
      <w:r w:rsidRPr="002D2BEF">
        <w:t>VR和AR业务行动的</w:t>
      </w:r>
      <w:r>
        <w:t>效果</w:t>
      </w:r>
      <w:r w:rsidRPr="002D2BEF">
        <w:t>分析，表明重要性</w:t>
      </w:r>
    </w:p>
  </w:comment>
  <w:comment w:id="4" w:author="Qinxu" w:date="2023-04-03T10:51:00Z" w:initials="H">
    <w:p w14:paraId="40CE97AF" w14:textId="08F8C435" w:rsidR="00693611" w:rsidRDefault="00693611">
      <w:pPr>
        <w:pStyle w:val="a9"/>
        <w:spacing w:before="156" w:after="156"/>
        <w:ind w:firstLine="420"/>
      </w:pPr>
      <w:r>
        <w:rPr>
          <w:rStyle w:val="a8"/>
        </w:rPr>
        <w:annotationRef/>
      </w:r>
      <w:r>
        <w:rPr>
          <w:rFonts w:hint="eastAsia"/>
        </w:rPr>
        <w:t>简单补充国内运营商现状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8C571B" w15:done="0"/>
  <w15:commentEx w15:paraId="6726FACF" w15:done="0"/>
  <w15:commentEx w15:paraId="5A1D7346" w15:done="0"/>
  <w15:commentEx w15:paraId="40CE97A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D19739" w16cex:dateUtc="2023-03-31T09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28384AD" w16cid:durableId="27D19739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9D4D4" w14:textId="77777777" w:rsidR="003D33DD" w:rsidRDefault="003D33DD">
      <w:pPr>
        <w:spacing w:before="120" w:after="120"/>
        <w:ind w:firstLine="420"/>
      </w:pPr>
      <w:r>
        <w:separator/>
      </w:r>
    </w:p>
  </w:endnote>
  <w:endnote w:type="continuationSeparator" w:id="0">
    <w:p w14:paraId="734C1BC0" w14:textId="77777777" w:rsidR="003D33DD" w:rsidRDefault="003D33DD">
      <w:pPr>
        <w:spacing w:before="120" w:after="120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690AD5" w14:textId="77777777" w:rsidR="004C7EF0" w:rsidRDefault="003D33DD">
    <w:pPr>
      <w:pStyle w:val="a5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E7F14" w14:textId="77777777" w:rsidR="004C7EF0" w:rsidRDefault="003D33DD">
    <w:pPr>
      <w:pStyle w:val="a5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3B38F" w14:textId="77777777" w:rsidR="004C7EF0" w:rsidRDefault="003D33DD">
    <w:pPr>
      <w:pStyle w:val="a5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D848BA" w14:textId="77777777" w:rsidR="003D33DD" w:rsidRDefault="003D33DD">
      <w:pPr>
        <w:spacing w:before="120" w:after="120"/>
        <w:ind w:firstLine="420"/>
      </w:pPr>
      <w:r>
        <w:separator/>
      </w:r>
    </w:p>
  </w:footnote>
  <w:footnote w:type="continuationSeparator" w:id="0">
    <w:p w14:paraId="65AC2FEA" w14:textId="77777777" w:rsidR="003D33DD" w:rsidRDefault="003D33DD">
      <w:pPr>
        <w:spacing w:before="120" w:after="12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4546E1" w14:textId="77777777" w:rsidR="004C7EF0" w:rsidRDefault="003D33DD">
    <w:pPr>
      <w:pStyle w:val="a3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D6A67" w14:textId="77777777" w:rsidR="004C7EF0" w:rsidRDefault="003D33DD">
    <w:pPr>
      <w:pStyle w:val="a3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F0EB3D" w14:textId="77777777" w:rsidR="004C7EF0" w:rsidRDefault="003D33DD">
    <w:pPr>
      <w:pStyle w:val="a3"/>
      <w:spacing w:before="120" w:after="120"/>
      <w:ind w:firstLine="360"/>
    </w:pPr>
  </w:p>
</w:hdr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Qinxu">
    <w15:presenceInfo w15:providerId="None" w15:userId="Qinx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3AA"/>
    <w:rsid w:val="0001215F"/>
    <w:rsid w:val="00093680"/>
    <w:rsid w:val="000F2084"/>
    <w:rsid w:val="00102688"/>
    <w:rsid w:val="001E2726"/>
    <w:rsid w:val="001F04AF"/>
    <w:rsid w:val="001F5A73"/>
    <w:rsid w:val="002D2BEF"/>
    <w:rsid w:val="002D4D2C"/>
    <w:rsid w:val="003022B0"/>
    <w:rsid w:val="003376EC"/>
    <w:rsid w:val="003D2E45"/>
    <w:rsid w:val="003D33DD"/>
    <w:rsid w:val="00412F11"/>
    <w:rsid w:val="004237DC"/>
    <w:rsid w:val="0042748C"/>
    <w:rsid w:val="00454965"/>
    <w:rsid w:val="00467417"/>
    <w:rsid w:val="00523538"/>
    <w:rsid w:val="005848F3"/>
    <w:rsid w:val="005A03AA"/>
    <w:rsid w:val="005B21FE"/>
    <w:rsid w:val="006244A7"/>
    <w:rsid w:val="00693611"/>
    <w:rsid w:val="006A2F6C"/>
    <w:rsid w:val="006F4809"/>
    <w:rsid w:val="00747B8E"/>
    <w:rsid w:val="0075464C"/>
    <w:rsid w:val="0079323A"/>
    <w:rsid w:val="008054E8"/>
    <w:rsid w:val="008154F6"/>
    <w:rsid w:val="008527A1"/>
    <w:rsid w:val="008A5EB3"/>
    <w:rsid w:val="008B158C"/>
    <w:rsid w:val="008E6FF7"/>
    <w:rsid w:val="00947001"/>
    <w:rsid w:val="009477A0"/>
    <w:rsid w:val="009637EE"/>
    <w:rsid w:val="00990B18"/>
    <w:rsid w:val="00A007A9"/>
    <w:rsid w:val="00A84B89"/>
    <w:rsid w:val="00AF1D38"/>
    <w:rsid w:val="00B66A9C"/>
    <w:rsid w:val="00BA2E58"/>
    <w:rsid w:val="00C8788F"/>
    <w:rsid w:val="00CA5423"/>
    <w:rsid w:val="00CB2C46"/>
    <w:rsid w:val="00D555D5"/>
    <w:rsid w:val="00D679E8"/>
    <w:rsid w:val="00D82780"/>
    <w:rsid w:val="00DC17A0"/>
    <w:rsid w:val="00DF0D93"/>
    <w:rsid w:val="00FF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FBBE10"/>
  <w15:chartTrackingRefBased/>
  <w15:docId w15:val="{E76F7638-4C22-4765-BB51-5C68A0DE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03AA"/>
    <w:pPr>
      <w:widowControl w:val="0"/>
      <w:spacing w:beforeLines="50" w:before="50" w:afterLines="50" w:after="50"/>
      <w:ind w:firstLineChars="200" w:firstLine="200"/>
      <w:jc w:val="both"/>
    </w:pPr>
    <w:rPr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rsid w:val="00523538"/>
    <w:pPr>
      <w:keepNext/>
      <w:keepLines/>
      <w:ind w:firstLineChars="0" w:firstLine="0"/>
      <w:outlineLvl w:val="0"/>
    </w:pPr>
    <w:rPr>
      <w:rFonts w:ascii="Times New Roman" w:eastAsia="宋体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23538"/>
    <w:pPr>
      <w:keepNext/>
      <w:keepLines/>
      <w:spacing w:before="260" w:after="260" w:line="415" w:lineRule="auto"/>
      <w:ind w:firstLineChars="0" w:firstLine="0"/>
      <w:outlineLvl w:val="1"/>
    </w:pPr>
    <w:rPr>
      <w:rFonts w:ascii="Times New Roman" w:eastAsia="宋体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3538"/>
    <w:pPr>
      <w:keepNext/>
      <w:keepLines/>
      <w:spacing w:line="415" w:lineRule="auto"/>
      <w:ind w:firstLineChars="0" w:firstLine="0"/>
      <w:outlineLvl w:val="2"/>
    </w:pPr>
    <w:rPr>
      <w:rFonts w:ascii="Times New Roman" w:eastAsia="宋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23538"/>
    <w:pPr>
      <w:keepNext/>
      <w:keepLines/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23538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523538"/>
    <w:rPr>
      <w:rFonts w:ascii="Times New Roman" w:eastAsia="宋体" w:hAnsi="Times New Roman"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523538"/>
    <w:rPr>
      <w:rFonts w:ascii="Times New Roman" w:eastAsia="宋体" w:hAnsi="Times New Roman"/>
      <w:b/>
      <w:bCs/>
      <w:kern w:val="44"/>
      <w:sz w:val="28"/>
      <w:szCs w:val="44"/>
    </w:rPr>
  </w:style>
  <w:style w:type="paragraph" w:styleId="a3">
    <w:name w:val="header"/>
    <w:basedOn w:val="a"/>
    <w:link w:val="a4"/>
    <w:uiPriority w:val="99"/>
    <w:unhideWhenUsed/>
    <w:rsid w:val="005235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zCs w:val="18"/>
    </w:rPr>
  </w:style>
  <w:style w:type="character" w:customStyle="1" w:styleId="a4">
    <w:name w:val="页眉 字符"/>
    <w:basedOn w:val="a0"/>
    <w:link w:val="a3"/>
    <w:uiPriority w:val="99"/>
    <w:rsid w:val="00523538"/>
    <w:rPr>
      <w:szCs w:val="18"/>
    </w:rPr>
  </w:style>
  <w:style w:type="paragraph" w:styleId="a5">
    <w:name w:val="footer"/>
    <w:basedOn w:val="a"/>
    <w:link w:val="a6"/>
    <w:uiPriority w:val="99"/>
    <w:unhideWhenUsed/>
    <w:rsid w:val="00523538"/>
    <w:pPr>
      <w:tabs>
        <w:tab w:val="center" w:pos="4153"/>
        <w:tab w:val="right" w:pos="8306"/>
      </w:tabs>
      <w:snapToGrid w:val="0"/>
      <w:ind w:firstLineChars="0" w:firstLine="0"/>
      <w:jc w:val="left"/>
    </w:pPr>
    <w:rPr>
      <w:szCs w:val="18"/>
    </w:rPr>
  </w:style>
  <w:style w:type="character" w:customStyle="1" w:styleId="a6">
    <w:name w:val="页脚 字符"/>
    <w:basedOn w:val="a0"/>
    <w:link w:val="a5"/>
    <w:uiPriority w:val="99"/>
    <w:rsid w:val="00523538"/>
    <w:rPr>
      <w:szCs w:val="18"/>
    </w:rPr>
  </w:style>
  <w:style w:type="character" w:customStyle="1" w:styleId="40">
    <w:name w:val="标题 4 字符"/>
    <w:basedOn w:val="a0"/>
    <w:link w:val="4"/>
    <w:uiPriority w:val="9"/>
    <w:rsid w:val="00523538"/>
    <w:rPr>
      <w:rFonts w:asciiTheme="majorHAnsi" w:eastAsiaTheme="majorEastAsia" w:hAnsiTheme="majorHAnsi" w:cstheme="majorBidi"/>
      <w:b/>
      <w:bCs/>
      <w:szCs w:val="28"/>
    </w:rPr>
  </w:style>
  <w:style w:type="paragraph" w:styleId="a7">
    <w:name w:val="List Paragraph"/>
    <w:basedOn w:val="a"/>
    <w:uiPriority w:val="34"/>
    <w:qFormat/>
    <w:rsid w:val="00523538"/>
    <w:pPr>
      <w:spacing w:line="288" w:lineRule="auto"/>
      <w:ind w:firstLine="420"/>
    </w:pPr>
    <w:rPr>
      <w:szCs w:val="21"/>
    </w:rPr>
  </w:style>
  <w:style w:type="character" w:styleId="a8">
    <w:name w:val="annotation reference"/>
    <w:basedOn w:val="a0"/>
    <w:uiPriority w:val="99"/>
    <w:semiHidden/>
    <w:unhideWhenUsed/>
    <w:rsid w:val="003D2E45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3D2E45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3D2E45"/>
    <w:rPr>
      <w:szCs w:val="22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2E45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3D2E45"/>
    <w:rPr>
      <w:b/>
      <w:bCs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9637EE"/>
    <w:pPr>
      <w:spacing w:before="0" w:after="0"/>
    </w:pPr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9637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microsoft.com/office/2018/08/relationships/commentsExtensible" Target="commentsExtensi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5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Qinxu</dc:creator>
  <cp:keywords/>
  <dc:description/>
  <cp:lastModifiedBy>Qinxu</cp:lastModifiedBy>
  <cp:revision>41</cp:revision>
  <dcterms:created xsi:type="dcterms:W3CDTF">2023-03-23T00:52:00Z</dcterms:created>
  <dcterms:modified xsi:type="dcterms:W3CDTF">2023-04-03T03:25:00Z</dcterms:modified>
</cp:coreProperties>
</file>