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89"/>
        <w:spacing w:before="418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智能客服应用分析与运营提升建议</w:t>
      </w:r>
    </w:p>
    <w:p>
      <w:pPr>
        <w:ind w:left="2569"/>
        <w:spacing w:before="331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</w:t>
      </w:r>
      <w:r>
        <w:rPr>
          <w:rFonts w:ascii="STKaiti" w:hAnsi="STKaiti" w:eastAsia="STKaiti" w:cs="STKaiti"/>
          <w:sz w:val="30"/>
          <w:szCs w:val="30"/>
          <w:spacing w:val="24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郭朝峰  柯晓燕</w:t>
      </w:r>
      <w:r>
        <w:rPr>
          <w:rFonts w:ascii="STKaiti" w:hAnsi="STKaiti" w:eastAsia="STKaiti" w:cs="STKaiti"/>
          <w:sz w:val="30"/>
          <w:szCs w:val="30"/>
          <w:spacing w:val="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徐静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41" w:right="103" w:firstLine="620"/>
        <w:spacing w:before="97" w:line="32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9"/>
        </w:rPr>
        <w:t>随着大数据、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等关键技术的飞速发展，</w:t>
      </w:r>
      <w:r>
        <w:rPr>
          <w:rFonts w:ascii="FangSong" w:hAnsi="FangSong" w:eastAsia="FangSong" w:cs="FangSong"/>
          <w:sz w:val="30"/>
          <w:szCs w:val="30"/>
          <w:spacing w:val="-10"/>
        </w:rPr>
        <w:t>客服智能化程度日</w:t>
      </w:r>
      <w:r>
        <w:rPr>
          <w:rFonts w:ascii="FangSong" w:hAnsi="FangSong" w:eastAsia="FangSong" w:cs="FangSong"/>
          <w:sz w:val="30"/>
          <w:szCs w:val="30"/>
          <w:spacing w:val="1"/>
        </w:rPr>
        <w:t>趋提升，已成为领先互联网企业提供服务的主要模式。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2022  </w:t>
      </w:r>
      <w:r>
        <w:rPr>
          <w:rFonts w:ascii="FangSong" w:hAnsi="FangSong" w:eastAsia="FangSong" w:cs="FangSong"/>
          <w:sz w:val="30"/>
          <w:szCs w:val="30"/>
          <w:spacing w:val="1"/>
        </w:rPr>
        <w:t>年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618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活动期间，京东机器人客服承担了超</w:t>
      </w:r>
      <w:r>
        <w:rPr>
          <w:rFonts w:ascii="FangSong" w:hAnsi="FangSong" w:eastAsia="FangSong" w:cs="FangSong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9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成</w:t>
      </w:r>
      <w:r>
        <w:rPr>
          <w:rFonts w:ascii="FangSong" w:hAnsi="FangSong" w:eastAsia="FangSong" w:cs="FangSong"/>
          <w:sz w:val="30"/>
          <w:szCs w:val="30"/>
          <w:spacing w:val="-4"/>
        </w:rPr>
        <w:t>的客户咨询，累计</w:t>
      </w:r>
      <w:r>
        <w:rPr>
          <w:rFonts w:ascii="FangSong" w:hAnsi="FangSong" w:eastAsia="FangSong" w:cs="FangSong"/>
          <w:sz w:val="30"/>
          <w:szCs w:val="30"/>
          <w:spacing w:val="-2"/>
        </w:rPr>
        <w:t>咨询量</w:t>
      </w:r>
      <w:r>
        <w:rPr>
          <w:rFonts w:ascii="FangSong" w:hAnsi="FangSong" w:eastAsia="FangSong" w:cs="FangSong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6.1</w:t>
      </w:r>
      <w:r>
        <w:rPr>
          <w:rFonts w:ascii="Times New Roman" w:hAnsi="Times New Roman" w:eastAsia="Times New Roman" w:cs="Times New Roman"/>
          <w:sz w:val="30"/>
          <w:szCs w:val="30"/>
          <w:spacing w:val="2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亿次。京东、腾讯等领先企业</w:t>
      </w:r>
      <w:r>
        <w:rPr>
          <w:rFonts w:ascii="FangSong" w:hAnsi="FangSong" w:eastAsia="FangSong" w:cs="FangSong"/>
          <w:sz w:val="30"/>
          <w:szCs w:val="30"/>
          <w:spacing w:val="-3"/>
        </w:rPr>
        <w:t>智能客服部署和运营方</w:t>
      </w:r>
      <w:r>
        <w:rPr>
          <w:rFonts w:ascii="FangSong" w:hAnsi="FangSong" w:eastAsia="FangSong" w:cs="FangSong"/>
          <w:sz w:val="30"/>
          <w:szCs w:val="30"/>
          <w:spacing w:val="-3"/>
        </w:rPr>
        <w:t>式，对中国电信提供了一定借鉴。</w:t>
      </w:r>
    </w:p>
    <w:p>
      <w:pPr>
        <w:ind w:left="50" w:right="15" w:firstLine="598"/>
        <w:spacing w:before="304" w:line="333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"/>
        </w:rPr>
        <w:t>本文研究和总结这些企业的智能客服部署及运营创新实践，</w:t>
      </w:r>
      <w:r>
        <w:rPr>
          <w:rFonts w:ascii="FangSong" w:hAnsi="FangSong" w:eastAsia="FangSong" w:cs="FangSong"/>
          <w:sz w:val="30"/>
          <w:szCs w:val="30"/>
          <w:spacing w:val="-4"/>
        </w:rPr>
        <w:t>提出中国电信智能客服运营提升建议。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89"/>
        <w:spacing w:before="102" w:line="225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一、智能客服应用状况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31" w:firstLine="616"/>
        <w:spacing w:before="98" w:line="332" w:lineRule="auto"/>
        <w:rPr/>
      </w:pPr>
      <w:r>
        <w:rPr>
          <w:spacing w:val="-2"/>
        </w:rPr>
        <w:t>智能客服应用和发展的关键基础是大数据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2"/>
        </w:rPr>
        <w:t>技术，以及数</w:t>
      </w:r>
      <w:r>
        <w:rPr>
          <w:spacing w:val="-10"/>
        </w:rPr>
        <w:t>据流程底座。大数据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AI </w:t>
      </w:r>
      <w:r>
        <w:rPr>
          <w:spacing w:val="-10"/>
        </w:rPr>
        <w:t>技术包括自然语言理</w:t>
      </w:r>
      <w:r>
        <w:rPr>
          <w:spacing w:val="-11"/>
        </w:rPr>
        <w:t>解技术、知识图谱、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8"/>
        </w:rPr>
        <w:t>AIGC</w:t>
      </w:r>
      <w:r>
        <w:rPr>
          <w:spacing w:val="-8"/>
        </w:rPr>
        <w:t>、用户标签</w:t>
      </w:r>
      <w:r>
        <w:rPr>
          <w:rFonts w:ascii="Times New Roman" w:hAnsi="Times New Roman" w:eastAsia="Times New Roman" w:cs="Times New Roman"/>
          <w:spacing w:val="-8"/>
        </w:rPr>
        <w:t>/</w:t>
      </w:r>
      <w:r>
        <w:rPr>
          <w:spacing w:val="-8"/>
        </w:rPr>
        <w:t>画像、自动问答系统等，</w:t>
      </w:r>
      <w:r>
        <w:rPr>
          <w:spacing w:val="80"/>
        </w:rPr>
        <w:t xml:space="preserve"> </w:t>
      </w:r>
      <w:r>
        <w:rPr>
          <w:spacing w:val="-8"/>
        </w:rPr>
        <w:t>数据流程底座指拥有</w:t>
      </w:r>
      <w:r>
        <w:rPr/>
        <w:t>服务数据、产品知识等所需基础数据，和对数据进行统一存储、</w:t>
      </w:r>
      <w:r>
        <w:rPr>
          <w:spacing w:val="-6"/>
        </w:rPr>
        <w:t>开发运维、安全保障的处理能力，建立了业务</w:t>
      </w:r>
      <w:r>
        <w:rPr>
          <w:rFonts w:ascii="Times New Roman" w:hAnsi="Times New Roman" w:eastAsia="Times New Roman" w:cs="Times New Roman"/>
          <w:spacing w:val="-6"/>
        </w:rPr>
        <w:t>/</w:t>
      </w:r>
      <w:r>
        <w:rPr>
          <w:spacing w:val="-6"/>
        </w:rPr>
        <w:t>流程</w:t>
      </w:r>
      <w:r>
        <w:rPr>
          <w:spacing w:val="-7"/>
        </w:rPr>
        <w:t>数字化运营体</w:t>
      </w:r>
      <w:r>
        <w:rPr>
          <w:spacing w:val="-12"/>
        </w:rPr>
        <w:t>系。</w:t>
      </w:r>
    </w:p>
    <w:p>
      <w:pPr>
        <w:pStyle w:val="BodyText"/>
        <w:ind w:left="41" w:right="107" w:firstLine="605"/>
        <w:spacing w:before="285" w:line="335" w:lineRule="auto"/>
        <w:rPr/>
      </w:pPr>
      <w:r>
        <w:rPr>
          <w:spacing w:val="-10"/>
        </w:rPr>
        <w:t>智能客服工具包括智能语音、文本机器人、数字人， 以及自</w:t>
      </w:r>
      <w:r>
        <w:rPr>
          <w:spacing w:val="-3"/>
        </w:rPr>
        <w:t>动填单、质检、教练机器人等多元辅助工具或机器人。</w:t>
      </w:r>
    </w:p>
    <w:p>
      <w:pPr>
        <w:pStyle w:val="BodyText"/>
        <w:ind w:left="42" w:right="107" w:firstLine="604"/>
        <w:spacing w:before="272" w:line="334" w:lineRule="auto"/>
        <w:jc w:val="both"/>
        <w:rPr/>
      </w:pPr>
      <w:r>
        <w:rPr>
          <w:spacing w:val="-5"/>
        </w:rPr>
        <w:t>智能客服在众多行业已得到不同程度的应用，面向客户提供</w:t>
      </w:r>
      <w:r>
        <w:rPr>
          <w:spacing w:val="-9"/>
        </w:rPr>
        <w:t>人机协同的精确服务，面向一线赋能坐席、提升服务质量， 面向</w:t>
      </w:r>
      <w:r>
        <w:rPr>
          <w:spacing w:val="-4"/>
        </w:rPr>
        <w:t>管理实现精细化运营、提升服务效能。</w:t>
      </w:r>
    </w:p>
    <w:p>
      <w:pPr>
        <w:spacing w:line="334" w:lineRule="auto"/>
        <w:sectPr>
          <w:headerReference w:type="default" r:id="rId1"/>
          <w:pgSz w:w="11907" w:h="16839"/>
          <w:pgMar w:top="1223" w:right="1691" w:bottom="0" w:left="1771" w:header="832" w:footer="0" w:gutter="0"/>
        </w:sectPr>
        <w:rPr/>
      </w:pPr>
    </w:p>
    <w:p>
      <w:pPr>
        <w:spacing w:line="358" w:lineRule="auto"/>
        <w:rPr>
          <w:rFonts w:ascii="Arial"/>
          <w:sz w:val="21"/>
        </w:rPr>
      </w:pPr>
      <w:r/>
    </w:p>
    <w:p>
      <w:pPr>
        <w:ind w:firstLine="49"/>
        <w:spacing w:line="3456" w:lineRule="exact"/>
        <w:rPr/>
      </w:pPr>
      <w:r>
        <w:rPr>
          <w:position w:val="-69"/>
        </w:rPr>
        <w:drawing>
          <wp:inline distT="0" distB="0" distL="0" distR="0">
            <wp:extent cx="5245607" cy="219455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5607" cy="219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16"/>
        <w:spacing w:before="314" w:line="230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图</w:t>
      </w:r>
      <w:r>
        <w:rPr>
          <w:rFonts w:ascii="KaiTi" w:hAnsi="KaiTi" w:eastAsia="KaiTi" w:cs="KaiTi"/>
          <w:sz w:val="30"/>
          <w:szCs w:val="3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    </w:t>
      </w:r>
      <w:r>
        <w:rPr>
          <w:rFonts w:ascii="KaiTi" w:hAnsi="KaiTi" w:eastAsia="KaiTi" w:cs="KaiTi"/>
          <w:sz w:val="30"/>
          <w:szCs w:val="30"/>
          <w:spacing w:val="-6"/>
        </w:rPr>
        <w:t>智能客服应用视图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33" w:firstLine="643"/>
        <w:spacing w:before="97" w:line="336" w:lineRule="auto"/>
        <w:jc w:val="both"/>
        <w:rPr/>
      </w:pPr>
      <w:r>
        <w:rPr>
          <w:spacing w:val="-6"/>
        </w:rPr>
        <w:t>由于关键基础不同，智能客服应用效果区别较大，使用中仍</w:t>
      </w:r>
      <w:r>
        <w:rPr>
          <w:spacing w:val="-9"/>
        </w:rPr>
        <w:t>存在一些问题。根据中国青年报社会调查中心用户调查数据， 回</w:t>
      </w:r>
      <w:r>
        <w:rPr>
          <w:spacing w:val="-6"/>
        </w:rPr>
        <w:t>答生硬机械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62%</w:t>
      </w:r>
      <w:r>
        <w:rPr>
          <w:spacing w:val="-6"/>
        </w:rPr>
        <w:t>、不能准确理解提问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52%</w:t>
      </w:r>
      <w:r>
        <w:rPr>
          <w:spacing w:val="-6"/>
        </w:rPr>
        <w:t>、不能解决个性化问题</w:t>
      </w:r>
      <w:r>
        <w:rPr>
          <w:rFonts w:ascii="Times New Roman" w:hAnsi="Times New Roman" w:eastAsia="Times New Roman" w:cs="Times New Roman"/>
          <w:spacing w:val="-3"/>
        </w:rPr>
        <w:t>49%</w:t>
      </w:r>
      <w:r>
        <w:rPr>
          <w:spacing w:val="-3"/>
        </w:rPr>
        <w:t>、难以找到人工客服辅助咨询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46%</w:t>
      </w:r>
      <w:r>
        <w:rPr>
          <w:spacing w:val="-3"/>
        </w:rPr>
        <w:t>、问题解决效率低 </w:t>
      </w:r>
      <w:r>
        <w:rPr>
          <w:rFonts w:ascii="Times New Roman" w:hAnsi="Times New Roman" w:eastAsia="Times New Roman" w:cs="Times New Roman"/>
          <w:spacing w:val="-3"/>
        </w:rPr>
        <w:t>44%</w:t>
      </w:r>
      <w:r>
        <w:rPr>
          <w:spacing w:val="-3"/>
        </w:rPr>
        <w:t>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ind w:left="689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二、领先企业智能客服运营实践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41" w:right="111" w:firstLine="603"/>
        <w:spacing w:before="98" w:line="333" w:lineRule="auto"/>
        <w:jc w:val="both"/>
        <w:rPr/>
      </w:pPr>
      <w:r>
        <w:rPr>
          <w:spacing w:val="-5"/>
        </w:rPr>
        <w:t>项目组对京东、腾讯等互联网企业的智能客服运营进行了跟</w:t>
      </w:r>
      <w:r>
        <w:rPr>
          <w:spacing w:val="-4"/>
        </w:rPr>
        <w:t>踪研究，发现其智能客服取得成效的主要原因是：关键基础能力</w:t>
      </w:r>
      <w:r>
        <w:rPr>
          <w:spacing w:val="-2"/>
        </w:rPr>
        <w:t>（大数据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2"/>
        </w:rPr>
        <w:t>技术和数据流程底座）强、运营模式设计精细、业</w:t>
      </w:r>
      <w:r>
        <w:rPr>
          <w:spacing w:val="-7"/>
        </w:rPr>
        <w:t>务应用场景广。</w:t>
      </w:r>
    </w:p>
    <w:p>
      <w:pPr>
        <w:pStyle w:val="BodyText"/>
        <w:ind w:left="41" w:right="120" w:firstLine="609"/>
        <w:spacing w:before="271" w:line="276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．关键基础能力强：能力平台领先，技术应用创新</w:t>
      </w:r>
      <w:r>
        <w:rPr>
          <w:b/>
          <w:bCs/>
          <w:spacing w:val="-3"/>
        </w:rPr>
        <w:t>，运营</w:t>
      </w:r>
      <w:r>
        <w:rPr>
          <w:b/>
          <w:bCs/>
          <w:spacing w:val="-5"/>
        </w:rPr>
        <w:t>架构数字原生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41" w:right="110" w:firstLine="599"/>
        <w:spacing w:before="98" w:line="334" w:lineRule="auto"/>
        <w:jc w:val="both"/>
        <w:rPr/>
      </w:pPr>
      <w:r>
        <w:rPr>
          <w:spacing w:val="-4"/>
        </w:rPr>
        <w:t>搭建了领先的技术能力平台，阿里依托达摩院技术</w:t>
      </w:r>
      <w:r>
        <w:rPr>
          <w:spacing w:val="-5"/>
        </w:rPr>
        <w:t>打造云呼</w:t>
      </w:r>
      <w:r>
        <w:rPr>
          <w:spacing w:val="-9"/>
        </w:rPr>
        <w:t>叫中心、智能对话机器人、客服工作台等技术平台， 腾讯基于自</w:t>
      </w:r>
      <w:r>
        <w:rPr>
          <w:spacing w:val="-4"/>
        </w:rPr>
        <w:t>有云能力提供企点智能客服平台，京东科技建设运营言犀京东智</w:t>
      </w:r>
    </w:p>
    <w:p>
      <w:pPr>
        <w:spacing w:line="334" w:lineRule="auto"/>
        <w:sectPr>
          <w:headerReference w:type="default" r:id="rId2"/>
          <w:pgSz w:w="11907" w:h="16839"/>
          <w:pgMar w:top="1223" w:right="1687" w:bottom="0" w:left="1771" w:header="832" w:footer="0" w:gutter="0"/>
        </w:sectPr>
        <w:rPr/>
      </w:pP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52"/>
        <w:spacing w:before="97" w:line="219" w:lineRule="auto"/>
        <w:rPr/>
      </w:pPr>
      <w:r>
        <w:rPr>
          <w:spacing w:val="-4"/>
        </w:rPr>
        <w:t>能人机交互平台，这些平台技术底蕴深厚。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39" w:right="150" w:firstLine="604"/>
        <w:spacing w:before="97" w:line="337" w:lineRule="auto"/>
        <w:jc w:val="both"/>
        <w:rPr/>
      </w:pPr>
      <w:r>
        <w:rPr>
          <w:spacing w:val="-1"/>
        </w:rPr>
        <w:t>快速开发和应用新技术能力，如腾讯混元大模型赋能客服，</w:t>
      </w:r>
      <w:r>
        <w:rPr>
          <w:spacing w:val="-6"/>
        </w:rPr>
        <w:t>冷启动从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7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6"/>
        </w:rPr>
        <w:t>天起优化至分钟级，启动准确率提升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30%</w:t>
      </w:r>
      <w:r>
        <w:rPr>
          <w:spacing w:val="-6"/>
        </w:rPr>
        <w:t>，复杂问题</w:t>
      </w:r>
      <w:r>
        <w:rPr>
          <w:spacing w:val="-3"/>
        </w:rPr>
        <w:t>解决率达到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90%+</w:t>
      </w:r>
      <w:r>
        <w:rPr>
          <w:spacing w:val="-3"/>
        </w:rPr>
        <w:t>，提升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30%</w:t>
      </w:r>
      <w:r>
        <w:rPr>
          <w:spacing w:val="-3"/>
        </w:rPr>
        <w:t>。</w:t>
      </w:r>
    </w:p>
    <w:p>
      <w:pPr>
        <w:pStyle w:val="BodyText"/>
        <w:ind w:left="41" w:right="150" w:firstLine="599"/>
        <w:spacing w:before="259" w:line="334" w:lineRule="auto"/>
        <w:jc w:val="both"/>
        <w:rPr/>
      </w:pPr>
      <w:r>
        <w:rPr>
          <w:spacing w:val="-1"/>
        </w:rPr>
        <w:t>搭建了完善的数据流程底座，互联网企业为数据原生企业，</w:t>
      </w:r>
      <w:r>
        <w:rPr>
          <w:spacing w:val="-4"/>
        </w:rPr>
        <w:t>云架构，业务系统拉通，全流程在线数字化运营，自动在线收集</w:t>
      </w:r>
      <w:r>
        <w:rPr>
          <w:spacing w:val="-6"/>
        </w:rPr>
        <w:t>和统一处理业务数据。</w:t>
      </w:r>
    </w:p>
    <w:p>
      <w:pPr>
        <w:pStyle w:val="BodyText"/>
        <w:ind w:left="40" w:right="283" w:firstLine="597"/>
        <w:spacing w:before="272" w:line="276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．应用设计精细覆盖广：精确服务客户、支撑赋能一</w:t>
      </w:r>
      <w:r>
        <w:rPr>
          <w:b/>
          <w:bCs/>
          <w:spacing w:val="-4"/>
        </w:rPr>
        <w:t>线、</w:t>
      </w:r>
      <w:r>
        <w:rPr>
          <w:b/>
          <w:bCs/>
          <w:spacing w:val="-5"/>
        </w:rPr>
        <w:t>精细管理提效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39" w:right="235" w:firstLine="602"/>
        <w:spacing w:before="97" w:line="333" w:lineRule="auto"/>
        <w:jc w:val="both"/>
        <w:rPr/>
      </w:pPr>
      <w:r>
        <w:rPr>
          <w:spacing w:val="-10"/>
        </w:rPr>
        <w:t>面向客户：提供人机协同精确服务。细化人机协同场景， 实</w:t>
      </w:r>
      <w:r>
        <w:rPr>
          <w:spacing w:val="-17"/>
        </w:rPr>
        <w:t>现在一次接入、一通对话中，机器人与人工无缝衔接、自动转换，</w:t>
      </w:r>
      <w:r>
        <w:rPr>
          <w:spacing w:val="-9"/>
        </w:rPr>
        <w:t>客户感受不到转接和推诿。京东将订单物流环节，</w:t>
      </w:r>
      <w:r>
        <w:rPr>
          <w:spacing w:val="-27"/>
        </w:rPr>
        <w:t xml:space="preserve"> </w:t>
      </w:r>
      <w:r>
        <w:rPr>
          <w:spacing w:val="-9"/>
        </w:rPr>
        <w:t>细分为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200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9"/>
        </w:rPr>
        <w:t>多</w:t>
      </w:r>
      <w:r>
        <w:rPr>
          <w:spacing w:val="-4"/>
        </w:rPr>
        <w:t>个人机一体化协作场景，以实现无差别感知体验。将改发票、少</w:t>
      </w:r>
      <w:r>
        <w:rPr>
          <w:spacing w:val="-9"/>
        </w:rPr>
        <w:t>发货催单、支付还款逾期、活动政策咨询、投诉建议等环节， 区</w:t>
      </w:r>
      <w:r>
        <w:rPr>
          <w:spacing w:val="-4"/>
        </w:rPr>
        <w:t>分对话、办理、跟进等所需具体动作，设计为细化场景，明确由</w:t>
      </w:r>
      <w:r>
        <w:rPr>
          <w:spacing w:val="-4"/>
        </w:rPr>
        <w:t>人工服务，还是由机器人服务，根据业务场景实现服务中自动人</w:t>
      </w:r>
      <w:r>
        <w:rPr>
          <w:spacing w:val="-11"/>
        </w:rPr>
        <w:t>机转换。</w:t>
      </w:r>
    </w:p>
    <w:p>
      <w:pPr>
        <w:pStyle w:val="BodyText"/>
        <w:ind w:left="42" w:right="155" w:firstLine="598"/>
        <w:spacing w:before="278" w:line="332" w:lineRule="auto"/>
        <w:rPr/>
      </w:pPr>
      <w:r>
        <w:rPr>
          <w:spacing w:val="-4"/>
        </w:rPr>
        <w:t>面向一线：支撑赋能，服务提质。智能客服助手类</w:t>
      </w:r>
      <w:r>
        <w:rPr>
          <w:spacing w:val="-5"/>
        </w:rPr>
        <w:t>工具赋能</w:t>
      </w:r>
      <w:r>
        <w:rPr>
          <w:spacing w:val="-7"/>
        </w:rPr>
        <w:t>客服，提供智能查询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spacing w:val="-7"/>
        </w:rPr>
        <w:t>办理、智能工单等辅助服务。通过客服平台</w:t>
      </w:r>
      <w:r>
        <w:rPr>
          <w:spacing w:val="-11"/>
        </w:rPr>
        <w:t>系统与业务受理系统的拉通，一键查询订单，一</w:t>
      </w:r>
      <w:r>
        <w:rPr>
          <w:spacing w:val="-12"/>
        </w:rPr>
        <w:t>键调取客户视图，</w:t>
      </w:r>
      <w:r>
        <w:rPr>
          <w:spacing w:val="-4"/>
        </w:rPr>
        <w:t>预判客户需求，差异化接入坐席，智能推荐服务话术和产品，智</w:t>
      </w:r>
      <w:r>
        <w:rPr>
          <w:spacing w:val="-17"/>
        </w:rPr>
        <w:t>能工单辅助，自动创建、分配和跟踪工单。京东坐席智能辅助下，</w:t>
      </w:r>
    </w:p>
    <w:p>
      <w:pPr>
        <w:pStyle w:val="BodyText"/>
        <w:spacing w:before="2" w:line="233" w:lineRule="auto"/>
        <w:jc w:val="right"/>
        <w:rPr/>
      </w:pPr>
      <w:r>
        <w:rPr>
          <w:spacing w:val="-8"/>
        </w:rPr>
        <w:t>在线客服消息发送量减少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20%</w:t>
      </w:r>
      <w:r>
        <w:rPr>
          <w:spacing w:val="-8"/>
        </w:rPr>
        <w:t>，核心场景任务办理耗时缩短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60%</w:t>
      </w:r>
      <w:r>
        <w:rPr>
          <w:spacing w:val="-8"/>
        </w:rPr>
        <w:t>，</w:t>
      </w:r>
    </w:p>
    <w:p>
      <w:pPr>
        <w:spacing w:line="233" w:lineRule="auto"/>
        <w:sectPr>
          <w:headerReference w:type="default" r:id="rId4"/>
          <w:pgSz w:w="11907" w:h="16839"/>
          <w:pgMar w:top="1223" w:right="1562" w:bottom="0" w:left="1771" w:header="832" w:footer="0" w:gutter="0"/>
        </w:sectPr>
        <w:rPr/>
      </w:pP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52"/>
        <w:spacing w:before="97" w:line="233" w:lineRule="auto"/>
        <w:rPr/>
      </w:pPr>
      <w:r>
        <w:rPr>
          <w:spacing w:val="-2"/>
        </w:rPr>
        <w:t>员工平均加班时长缩短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40 </w:t>
      </w:r>
      <w:r>
        <w:rPr>
          <w:spacing w:val="-2"/>
        </w:rPr>
        <w:t>分钟。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41" w:right="111" w:firstLine="599"/>
        <w:spacing w:before="98" w:line="334" w:lineRule="auto"/>
        <w:jc w:val="both"/>
        <w:rPr/>
      </w:pPr>
      <w:r>
        <w:rPr>
          <w:spacing w:val="-4"/>
        </w:rPr>
        <w:t>面向管理：精细管理，运营提效。实现智能坐席</w:t>
      </w:r>
      <w:r>
        <w:rPr>
          <w:spacing w:val="-5"/>
        </w:rPr>
        <w:t>调度、智能</w:t>
      </w:r>
      <w:r>
        <w:rPr>
          <w:spacing w:val="-9"/>
        </w:rPr>
        <w:t>培训、智能质检、智能知识库采集等管理辅助手段， 解决客服中</w:t>
      </w:r>
      <w:r>
        <w:rPr>
          <w:spacing w:val="-4"/>
        </w:rPr>
        <w:t>心网络化服务团队的错误配对及饱和度问题，提升培训效率，控</w:t>
      </w:r>
      <w:r>
        <w:rPr>
          <w:spacing w:val="-4"/>
        </w:rPr>
        <w:t>制服务风险，提升服务满意度。</w:t>
      </w:r>
    </w:p>
    <w:p>
      <w:pPr>
        <w:pStyle w:val="BodyText"/>
        <w:ind w:left="39" w:right="111" w:firstLine="608"/>
        <w:spacing w:before="268" w:line="335" w:lineRule="auto"/>
        <w:jc w:val="both"/>
        <w:rPr/>
      </w:pPr>
      <w:r>
        <w:rPr>
          <w:spacing w:val="-5"/>
        </w:rPr>
        <w:t>实施智能培训提升培训效果，通过教练机器人，进行智能人</w:t>
      </w:r>
      <w:r>
        <w:rPr>
          <w:spacing w:val="-9"/>
        </w:rPr>
        <w:t>机对练、场景化训练和测试。京东实施显著效果， 新人上岗服务</w:t>
      </w:r>
      <w:r>
        <w:rPr>
          <w:spacing w:val="-11"/>
        </w:rPr>
        <w:t>达标周期缩短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15%</w:t>
      </w:r>
      <w:r>
        <w:rPr>
          <w:spacing w:val="-11"/>
        </w:rPr>
        <w:t>，“导师”人力需求减少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80%</w:t>
      </w:r>
      <w:r>
        <w:rPr>
          <w:spacing w:val="-11"/>
        </w:rPr>
        <w:t>以上，创下</w:t>
      </w:r>
      <w:r>
        <w:rPr>
          <w:rFonts w:ascii="Times New Roman" w:hAnsi="Times New Roman" w:eastAsia="Times New Roman" w:cs="Times New Roman"/>
          <w:spacing w:val="-11"/>
        </w:rPr>
        <w:t>20000</w:t>
      </w:r>
      <w:r>
        <w:rPr>
          <w:spacing w:val="-5"/>
        </w:rPr>
        <w:t>人在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5"/>
        </w:rPr>
        <w:t>天内完成新业务模拟接线与技能考核业界培训记录，保障</w:t>
      </w:r>
      <w:r>
        <w:rPr>
          <w:spacing w:val="-7"/>
        </w:rPr>
        <w:t>了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618</w:t>
      </w:r>
      <w:r>
        <w:rPr>
          <w:spacing w:val="-7"/>
        </w:rPr>
        <w:t>、双 </w:t>
      </w:r>
      <w:r>
        <w:rPr>
          <w:rFonts w:ascii="Times New Roman" w:hAnsi="Times New Roman" w:eastAsia="Times New Roman" w:cs="Times New Roman"/>
          <w:spacing w:val="-7"/>
        </w:rPr>
        <w:t>11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7"/>
        </w:rPr>
        <w:t>、春晚等需要临时性大量增配客服代表需求。</w:t>
      </w:r>
    </w:p>
    <w:p>
      <w:pPr>
        <w:pStyle w:val="BodyText"/>
        <w:ind w:left="40" w:right="2" w:firstLine="607"/>
        <w:spacing w:before="259" w:line="334" w:lineRule="auto"/>
        <w:jc w:val="both"/>
        <w:rPr/>
      </w:pPr>
      <w:r>
        <w:rPr/>
        <w:t>实施智能质检，实现从检查服务底线到智能评判用</w:t>
      </w:r>
      <w:r>
        <w:rPr>
          <w:spacing w:val="-1"/>
        </w:rPr>
        <w:t>户体验。</w:t>
      </w:r>
      <w:r>
        <w:rPr>
          <w:spacing w:val="-4"/>
        </w:rPr>
        <w:t>京东言犀服务质量智能评分，建立了服务底线、服务红线、承诺</w:t>
      </w:r>
      <w:r>
        <w:rPr>
          <w:spacing w:val="-17"/>
        </w:rPr>
        <w:t>关单、服务步骤等分类负面因子， 以及非常满意度、表扬、</w:t>
      </w:r>
      <w:r>
        <w:rPr>
          <w:spacing w:val="91"/>
        </w:rPr>
        <w:t xml:space="preserve"> </w:t>
      </w:r>
      <w:r>
        <w:rPr>
          <w:spacing w:val="-17"/>
        </w:rPr>
        <w:t>正能</w:t>
      </w:r>
      <w:r>
        <w:rPr>
          <w:spacing w:val="-3"/>
        </w:rPr>
        <w:t>量等分类正面因子，进行智能、全量、无差别评分。</w:t>
      </w:r>
    </w:p>
    <w:p>
      <w:pPr>
        <w:pStyle w:val="BodyText"/>
        <w:ind w:left="40" w:right="115" w:firstLine="599"/>
        <w:spacing w:before="272" w:line="332" w:lineRule="auto"/>
        <w:jc w:val="both"/>
        <w:rPr/>
      </w:pPr>
      <w:r>
        <w:rPr/>
        <w:t>基于大模型做知识采编</w:t>
      </w:r>
      <w:r>
        <w:rPr>
          <w:rFonts w:ascii="Times New Roman" w:hAnsi="Times New Roman" w:eastAsia="Times New Roman" w:cs="Times New Roman"/>
        </w:rPr>
        <w:t>(QA  </w:t>
      </w:r>
      <w:r>
        <w:rPr/>
        <w:t>抽取</w:t>
      </w:r>
      <w:r>
        <w:rPr>
          <w:rFonts w:ascii="Times New Roman" w:hAnsi="Times New Roman" w:eastAsia="Times New Roman" w:cs="Times New Roman"/>
        </w:rPr>
        <w:t>)</w:t>
      </w:r>
      <w:r>
        <w:rPr/>
        <w:t>和文档问答，实现海量知</w:t>
      </w:r>
      <w:r>
        <w:rPr>
          <w:spacing w:val="-8"/>
        </w:rPr>
        <w:t>识库的智能管理和快速检索。未加载大模型情况下，</w:t>
      </w:r>
      <w:r>
        <w:rPr>
          <w:spacing w:val="-35"/>
        </w:rPr>
        <w:t xml:space="preserve"> </w:t>
      </w:r>
      <w:r>
        <w:rPr>
          <w:spacing w:val="-8"/>
        </w:rPr>
        <w:t>知识库上传</w:t>
      </w:r>
      <w:r>
        <w:rPr>
          <w:spacing w:val="-8"/>
        </w:rPr>
        <w:t>文档需手工整理为机器人标准问答对。应用大语言模型后，</w:t>
      </w:r>
      <w:r>
        <w:rPr>
          <w:spacing w:val="-35"/>
        </w:rPr>
        <w:t xml:space="preserve"> </w:t>
      </w:r>
      <w:r>
        <w:rPr>
          <w:spacing w:val="-8"/>
        </w:rPr>
        <w:t>客服</w:t>
      </w:r>
      <w:r>
        <w:rPr>
          <w:spacing w:val="-13"/>
        </w:rPr>
        <w:t>所需文档批量上传，无需更多整理，直接自动转化为有效的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QA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-13"/>
        </w:rPr>
        <w:t>，</w:t>
      </w:r>
      <w:r>
        <w:rPr>
          <w:spacing w:val="-16"/>
        </w:rPr>
        <w:t>供座席和机器人直接调用。腾讯、阿里、京</w:t>
      </w:r>
      <w:r>
        <w:rPr>
          <w:spacing w:val="-17"/>
        </w:rPr>
        <w:t>东均采用大模型处理，</w:t>
      </w:r>
      <w:r>
        <w:rPr>
          <w:spacing w:val="-4"/>
        </w:rPr>
        <w:t>降低了采集成本，缩短了冷启动时间。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ind w:left="39" w:firstLine="650"/>
        <w:spacing w:before="100" w:line="27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3"/>
        </w:rPr>
        <w:t>三、中国电信智能客服初见成效，需升级关键基础能力、</w:t>
      </w:r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扩充应用范围。</w:t>
      </w:r>
    </w:p>
    <w:p>
      <w:pPr>
        <w:spacing w:line="274" w:lineRule="auto"/>
        <w:sectPr>
          <w:headerReference w:type="default" r:id="rId5"/>
          <w:pgSz w:w="11907" w:h="16839"/>
          <w:pgMar w:top="1223" w:right="1686" w:bottom="0" w:left="1771" w:header="832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2" w:right="81" w:firstLine="625"/>
        <w:spacing w:before="98" w:line="331" w:lineRule="auto"/>
        <w:jc w:val="both"/>
        <w:rPr/>
      </w:pPr>
      <w:r>
        <w:rPr>
          <w:spacing w:val="-4"/>
        </w:rPr>
        <w:t>中国电信已具备一定的智能客服能力，应用于 </w:t>
      </w:r>
      <w:r>
        <w:rPr>
          <w:rFonts w:ascii="Times New Roman" w:hAnsi="Times New Roman" w:eastAsia="Times New Roman" w:cs="Times New Roman"/>
          <w:spacing w:val="-4"/>
        </w:rPr>
        <w:t>31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spacing w:val="-4"/>
        </w:rPr>
        <w:t>省 </w:t>
      </w:r>
      <w:r>
        <w:rPr>
          <w:rFonts w:ascii="Times New Roman" w:hAnsi="Times New Roman" w:eastAsia="Times New Roman" w:cs="Times New Roman"/>
          <w:spacing w:val="-4"/>
        </w:rPr>
        <w:t>10000</w:t>
      </w:r>
      <w:r>
        <w:rPr>
          <w:spacing w:val="-6"/>
        </w:rPr>
        <w:t>号智能语音应答，互联网渠道（掌厅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APP</w:t>
      </w:r>
      <w:r>
        <w:rPr>
          <w:spacing w:val="-6"/>
        </w:rPr>
        <w:t>、翼支付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APP</w:t>
      </w:r>
      <w:r>
        <w:rPr>
          <w:spacing w:val="-6"/>
        </w:rPr>
        <w:t>、公众号</w:t>
      </w:r>
      <w:r>
        <w:rPr>
          <w:spacing w:val="-8"/>
        </w:rPr>
        <w:t>等）文本机器人服务，</w:t>
      </w:r>
      <w:r>
        <w:rPr>
          <w:rFonts w:ascii="Times New Roman" w:hAnsi="Times New Roman" w:eastAsia="Times New Roman" w:cs="Times New Roman"/>
          <w:spacing w:val="-8"/>
        </w:rPr>
        <w:t>31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8"/>
        </w:rPr>
        <w:t>省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10000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8"/>
        </w:rPr>
        <w:t>号热线的智能质检</w:t>
      </w:r>
      <w:r>
        <w:rPr>
          <w:spacing w:val="-9"/>
        </w:rPr>
        <w:t>，部分省的</w:t>
      </w:r>
      <w:r>
        <w:rPr>
          <w:spacing w:val="-4"/>
        </w:rPr>
        <w:t>智能知识库和智能坐席助理等场景。智能语音导航、在线机器人</w:t>
      </w:r>
      <w:r>
        <w:rPr>
          <w:spacing w:val="-9"/>
        </w:rPr>
        <w:t>月均服务量分别为</w:t>
      </w:r>
      <w:r>
        <w:rPr>
          <w:spacing w:val="-83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6800 </w:t>
      </w:r>
      <w:r>
        <w:rPr>
          <w:spacing w:val="-9"/>
        </w:rPr>
        <w:t>万次、</w:t>
      </w:r>
      <w:r>
        <w:rPr>
          <w:rFonts w:ascii="Times New Roman" w:hAnsi="Times New Roman" w:eastAsia="Times New Roman" w:cs="Times New Roman"/>
          <w:spacing w:val="-9"/>
        </w:rPr>
        <w:t>4100 </w:t>
      </w:r>
      <w:r>
        <w:rPr>
          <w:spacing w:val="-9"/>
        </w:rPr>
        <w:t>万次，智能质检完成月均</w:t>
      </w:r>
      <w:r>
        <w:rPr>
          <w:rFonts w:ascii="Times New Roman" w:hAnsi="Times New Roman" w:eastAsia="Times New Roman" w:cs="Times New Roman"/>
          <w:spacing w:val="-9"/>
        </w:rPr>
        <w:t>2800</w:t>
      </w:r>
      <w:r>
        <w:rPr>
          <w:spacing w:val="-4"/>
        </w:rPr>
        <w:t>万次人工话务的语音转写和自动质检。</w:t>
      </w:r>
    </w:p>
    <w:p>
      <w:pPr>
        <w:pStyle w:val="BodyText"/>
        <w:ind w:left="39" w:right="83" w:firstLine="608"/>
        <w:spacing w:before="289" w:line="334" w:lineRule="auto"/>
        <w:jc w:val="both"/>
        <w:rPr/>
      </w:pPr>
      <w:r>
        <w:rPr>
          <w:spacing w:val="-2"/>
        </w:rPr>
        <w:t>智能客服应用初见成效，但与领先企业相比，大数据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2"/>
        </w:rPr>
        <w:t>技</w:t>
      </w:r>
      <w:r>
        <w:rPr>
          <w:spacing w:val="-4"/>
        </w:rPr>
        <w:t>术和数据流程底座关键基础能力具备但不足，面向客户、一线和</w:t>
      </w:r>
      <w:r>
        <w:rPr>
          <w:spacing w:val="-8"/>
        </w:rPr>
        <w:t>管理智能客服有应用但缺乏精细设计、应用范围有限，</w:t>
      </w:r>
      <w:r>
        <w:rPr>
          <w:spacing w:val="-32"/>
        </w:rPr>
        <w:t xml:space="preserve"> </w:t>
      </w:r>
      <w:r>
        <w:rPr>
          <w:spacing w:val="-8"/>
        </w:rPr>
        <w:t>存在一定</w:t>
      </w:r>
      <w:r>
        <w:rPr>
          <w:spacing w:val="-16"/>
        </w:rPr>
        <w:t>程度的“智能客服不智能”现象，需要优化提升并扩充应用范围。</w:t>
      </w:r>
    </w:p>
    <w:p>
      <w:pPr>
        <w:pStyle w:val="BodyText"/>
        <w:ind w:left="650"/>
        <w:spacing w:before="270" w:line="220" w:lineRule="auto"/>
        <w:outlineLvl w:val="3"/>
        <w:rPr/>
      </w:pPr>
      <w:r>
        <w:rPr>
          <w:b/>
          <w:bCs/>
          <w:spacing w:val="-4"/>
        </w:rPr>
        <w:t>（一）关键基础能力不足，需进一步提升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39" w:firstLine="591"/>
        <w:spacing w:before="97" w:line="333" w:lineRule="auto"/>
        <w:jc w:val="both"/>
        <w:rPr/>
      </w:pPr>
      <w:r>
        <w:rPr>
          <w:rFonts w:ascii="Times New Roman" w:hAnsi="Times New Roman" w:eastAsia="Times New Roman" w:cs="Times New Roman"/>
          <w:spacing w:val="-8"/>
        </w:rPr>
        <w:t>AI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8"/>
        </w:rPr>
        <w:t>能力具备但不强，多轮对话等复杂场景能力较弱，人工服</w:t>
      </w:r>
      <w:r>
        <w:rPr>
          <w:spacing w:val="-3"/>
        </w:rPr>
        <w:t>务依赖较高，约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32%</w:t>
      </w:r>
      <w:r>
        <w:rPr>
          <w:spacing w:val="-3"/>
        </w:rPr>
        <w:t>的机器人服务需转人工服务，如费用争</w:t>
      </w:r>
      <w:r>
        <w:rPr>
          <w:spacing w:val="-4"/>
        </w:rPr>
        <w:t>议，</w:t>
      </w:r>
      <w:r>
        <w:rPr>
          <w:spacing w:val="-1"/>
        </w:rPr>
        <w:t>涉及费用查询、核算、退费，只能人工处理。数据底座不完善，</w:t>
      </w:r>
      <w:r>
        <w:rPr>
          <w:spacing w:val="-4"/>
        </w:rPr>
        <w:t>业务办理未全流程拉通，触点轨迹数据系统化不足，如用户云数</w:t>
      </w:r>
      <w:r>
        <w:rPr>
          <w:spacing w:val="-3"/>
        </w:rPr>
        <w:t>据在云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BCP</w:t>
      </w:r>
      <w:r>
        <w:rPr>
          <w:spacing w:val="-3"/>
        </w:rPr>
        <w:t>，移动宽带在省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CRM </w:t>
      </w:r>
      <w:r>
        <w:rPr>
          <w:spacing w:val="-3"/>
        </w:rPr>
        <w:t>或数字化销售中台，不能一点</w:t>
      </w:r>
      <w:r>
        <w:rPr>
          <w:spacing w:val="-2"/>
        </w:rPr>
        <w:t>订购开通，数据未关联整合，不能一键查询和调用。</w:t>
      </w:r>
    </w:p>
    <w:p>
      <w:pPr>
        <w:pStyle w:val="BodyText"/>
        <w:ind w:left="39" w:firstLine="604"/>
        <w:spacing w:before="281" w:line="333" w:lineRule="auto"/>
        <w:jc w:val="both"/>
        <w:rPr/>
      </w:pPr>
      <w:r>
        <w:rPr>
          <w:spacing w:val="-1"/>
        </w:rPr>
        <w:t>建议：加快技术能力，尤其是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1"/>
        </w:rPr>
        <w:t>通用大模型能力建</w:t>
      </w:r>
      <w:r>
        <w:rPr>
          <w:spacing w:val="-2"/>
        </w:rPr>
        <w:t>设，以</w:t>
      </w:r>
      <w:r>
        <w:rPr>
          <w:spacing w:val="-4"/>
        </w:rPr>
        <w:t>增强智能客服的智能化程度，提升多轮对话、多模态智能应答服</w:t>
      </w:r>
      <w:r>
        <w:rPr>
          <w:spacing w:val="-1"/>
        </w:rPr>
        <w:t>务能力；提升数据底座能力，基于短期内拉通不同系统的困难，</w:t>
      </w:r>
      <w:r>
        <w:rPr>
          <w:spacing w:val="-4"/>
        </w:rPr>
        <w:t>对线上办理需求高的业务在数字化销售中台加载，打通中台和客</w:t>
      </w:r>
      <w:r>
        <w:rPr>
          <w:spacing w:val="-1"/>
        </w:rPr>
        <w:t>服受理接口，实现全流程线上能提供服务；整合关键系统数据，</w:t>
      </w:r>
      <w:r>
        <w:rPr>
          <w:spacing w:val="-4"/>
        </w:rPr>
        <w:t>如集约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CRM</w:t>
      </w:r>
      <w:r>
        <w:rPr>
          <w:spacing w:val="-4"/>
        </w:rPr>
        <w:t>、省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CRM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4"/>
        </w:rPr>
        <w:t>和数字化销售中台、云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BCP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spacing w:val="-4"/>
        </w:rPr>
        <w:t>以及</w:t>
      </w:r>
      <w:r>
        <w:rPr>
          <w:spacing w:val="-5"/>
        </w:rPr>
        <w:t>其他专</w:t>
      </w:r>
    </w:p>
    <w:p>
      <w:pPr>
        <w:spacing w:line="333" w:lineRule="auto"/>
        <w:sectPr>
          <w:headerReference w:type="default" r:id="rId6"/>
          <w:pgSz w:w="11907" w:h="16839"/>
          <w:pgMar w:top="1223" w:right="1714" w:bottom="0" w:left="1771" w:header="832" w:footer="0" w:gutter="0"/>
        </w:sectPr>
        <w:rPr/>
      </w:pP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7" w:line="219" w:lineRule="auto"/>
        <w:rPr/>
      </w:pPr>
      <w:r>
        <w:rPr>
          <w:spacing w:val="-1"/>
        </w:rPr>
        <w:t>业公司数据，提供一点数据服务能力。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50"/>
        <w:spacing w:before="98" w:line="219" w:lineRule="auto"/>
        <w:outlineLvl w:val="3"/>
        <w:rPr/>
      </w:pPr>
      <w:r>
        <w:rPr>
          <w:b/>
          <w:bCs/>
          <w:spacing w:val="-3"/>
        </w:rPr>
        <w:t>（二）业务应用不足，需进一步精细设计、扩充应用范围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650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．面向客户，人机协同不足，需提升精确服务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42" w:right="107" w:firstLine="599"/>
        <w:spacing w:before="97" w:line="337" w:lineRule="auto"/>
        <w:rPr/>
      </w:pPr>
      <w:r>
        <w:rPr>
          <w:spacing w:val="-4"/>
        </w:rPr>
        <w:t>人机协同场景分工不细，服务过程中机器人客服</w:t>
      </w:r>
      <w:r>
        <w:rPr>
          <w:spacing w:val="-5"/>
        </w:rPr>
        <w:t>切换至人工</w:t>
      </w:r>
      <w:r>
        <w:rPr>
          <w:spacing w:val="-8"/>
        </w:rPr>
        <w:t>客服衔接不足。</w:t>
      </w:r>
    </w:p>
    <w:p>
      <w:pPr>
        <w:pStyle w:val="BodyText"/>
        <w:ind w:left="39" w:right="107" w:firstLine="604"/>
        <w:spacing w:before="268" w:line="334" w:lineRule="auto"/>
        <w:jc w:val="both"/>
        <w:rPr/>
      </w:pPr>
      <w:r>
        <w:rPr>
          <w:spacing w:val="-4"/>
        </w:rPr>
        <w:t>建议：优化人机一体协作场景提智。根据产品</w:t>
      </w:r>
      <w:r>
        <w:rPr>
          <w:spacing w:val="-5"/>
        </w:rPr>
        <w:t>类型、业务流</w:t>
      </w:r>
      <w:r>
        <w:rPr>
          <w:spacing w:val="-8"/>
        </w:rPr>
        <w:t>程、服务渠道不同确立优化人机分工的细分业务场景，</w:t>
      </w:r>
      <w:r>
        <w:rPr>
          <w:spacing w:val="-34"/>
        </w:rPr>
        <w:t xml:space="preserve"> </w:t>
      </w:r>
      <w:r>
        <w:rPr>
          <w:spacing w:val="-8"/>
        </w:rPr>
        <w:t>实现随服</w:t>
      </w:r>
      <w:r>
        <w:rPr>
          <w:spacing w:val="-4"/>
        </w:rPr>
        <w:t>务场景无感知人机自然切换。</w:t>
      </w:r>
    </w:p>
    <w:p>
      <w:pPr>
        <w:pStyle w:val="BodyText"/>
        <w:ind w:left="638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．面向一线，辅助工具不足，需提升辅助支撑能力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46" w:firstLine="596"/>
        <w:spacing w:before="98" w:line="336" w:lineRule="auto"/>
        <w:rPr/>
      </w:pPr>
      <w:r>
        <w:rPr>
          <w:spacing w:val="-1"/>
        </w:rPr>
        <w:t>用户意图识别、自动填单、自动工单处理等一线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2"/>
        </w:rPr>
        <w:t>辅助工</w:t>
      </w:r>
      <w:r>
        <w:rPr/>
        <w:t>具能力不足，如客户线上报障，无法自动生成工单并</w:t>
      </w:r>
      <w:r>
        <w:rPr>
          <w:spacing w:val="-1"/>
        </w:rPr>
        <w:t>自动流转。</w:t>
      </w:r>
    </w:p>
    <w:p>
      <w:pPr>
        <w:pStyle w:val="BodyText"/>
        <w:ind w:left="40" w:right="107" w:firstLine="603"/>
        <w:spacing w:before="266" w:line="334" w:lineRule="auto"/>
        <w:jc w:val="both"/>
        <w:rPr/>
      </w:pPr>
      <w:r>
        <w:rPr>
          <w:spacing w:val="-4"/>
        </w:rPr>
        <w:t>建议：加强业务辅助系统能力建设，提供一键</w:t>
      </w:r>
      <w:r>
        <w:rPr>
          <w:spacing w:val="-5"/>
        </w:rPr>
        <w:t>查询、一键调</w:t>
      </w:r>
      <w:r>
        <w:rPr>
          <w:spacing w:val="-8"/>
        </w:rPr>
        <w:t>用完整客户数据视图、预判客户需求并推荐话术和产品，</w:t>
      </w:r>
      <w:r>
        <w:rPr>
          <w:spacing w:val="-35"/>
        </w:rPr>
        <w:t xml:space="preserve"> </w:t>
      </w:r>
      <w:r>
        <w:rPr>
          <w:spacing w:val="-8"/>
        </w:rPr>
        <w:t>增加客</w:t>
      </w:r>
      <w:r>
        <w:rPr>
          <w:spacing w:val="-4"/>
        </w:rPr>
        <w:t>服入口系统自动工单功能，提升服务效率。借鉴陕西数字化营销</w:t>
      </w:r>
      <w:r>
        <w:rPr>
          <w:spacing w:val="-4"/>
        </w:rPr>
        <w:t>网络试点经验，推进数字化营销网络建设，提升业务调度、交付</w:t>
      </w:r>
      <w:r>
        <w:rPr>
          <w:spacing w:val="-8"/>
        </w:rPr>
        <w:t>等辅助能力。</w:t>
      </w:r>
    </w:p>
    <w:p>
      <w:pPr>
        <w:pStyle w:val="BodyText"/>
        <w:ind w:left="635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．面向管理，业务应用场景不足，需扩充应用范围提效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40" w:right="107" w:firstLine="602"/>
        <w:spacing w:before="98" w:line="334" w:lineRule="auto"/>
        <w:jc w:val="both"/>
        <w:rPr/>
      </w:pPr>
      <w:r>
        <w:rPr>
          <w:spacing w:val="-5"/>
        </w:rPr>
        <w:t>客服坐席培训主要利用人工授课，效率不高。客服知识库采</w:t>
      </w:r>
      <w:r>
        <w:rPr>
          <w:spacing w:val="-4"/>
        </w:rPr>
        <w:t>集和维护主要通过人工处理，几百人参与采编，耗时耗力。如新</w:t>
      </w:r>
      <w:r>
        <w:rPr>
          <w:spacing w:val="-4"/>
        </w:rPr>
        <w:t>产品上线，仍旧是人工编写知识库，面向销售、客服由产品经理</w:t>
      </w:r>
      <w:r>
        <w:rPr>
          <w:spacing w:val="-4"/>
        </w:rPr>
        <w:t>逐级向下培训宣贯，跨度长，动作慢。</w:t>
      </w:r>
    </w:p>
    <w:p>
      <w:pPr>
        <w:spacing w:line="334" w:lineRule="auto"/>
        <w:sectPr>
          <w:headerReference w:type="default" r:id="rId7"/>
          <w:pgSz w:w="11907" w:h="16839"/>
          <w:pgMar w:top="1223" w:right="1691" w:bottom="0" w:left="1771" w:header="832" w:footer="0" w:gutter="0"/>
        </w:sectPr>
        <w:rPr/>
      </w:pP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41" w:firstLine="602"/>
        <w:spacing w:before="97" w:line="334" w:lineRule="auto"/>
        <w:jc w:val="both"/>
        <w:rPr/>
      </w:pPr>
      <w:r>
        <w:rPr>
          <w:spacing w:val="-4"/>
        </w:rPr>
        <w:t>建议：扩充应用范围，实施精细管理，建立人</w:t>
      </w:r>
      <w:r>
        <w:rPr>
          <w:spacing w:val="-5"/>
        </w:rPr>
        <w:t>机对练的智能</w:t>
      </w:r>
      <w:r>
        <w:rPr>
          <w:spacing w:val="-11"/>
        </w:rPr>
        <w:t>培训体系，围绕培训的核心流程，针对性的打造智</w:t>
      </w:r>
      <w:r>
        <w:rPr>
          <w:spacing w:val="-12"/>
        </w:rPr>
        <w:t>能化解决方案，</w:t>
      </w:r>
      <w:r>
        <w:rPr>
          <w:spacing w:val="-4"/>
        </w:rPr>
        <w:t>不断提升培训效果，缩短培训周期；通过大模型做客服知识库的</w:t>
      </w:r>
      <w:r>
        <w:rPr>
          <w:spacing w:val="-1"/>
        </w:rPr>
        <w:t>智能采集维护，实现海量知识库的智能管理和快速检索。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53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1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225247</wp:posOffset>
            </wp:positionH>
            <wp:positionV relativeFrom="paragraph">
              <wp:posOffset>195140</wp:posOffset>
            </wp:positionV>
            <wp:extent cx="713231" cy="94945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3231" cy="949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36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郭朝峰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【13302325333】</w:t>
      </w:r>
    </w:p>
    <w:p>
      <w:pPr>
        <w:ind w:left="2124" w:right="413" w:firstLine="289"/>
        <w:spacing w:before="120" w:line="227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硕士，长期从事基础业务市场运营策略、运营</w:t>
      </w:r>
      <w:r>
        <w:rPr>
          <w:rFonts w:ascii="KaiTi" w:hAnsi="KaiTi" w:eastAsia="KaiTi" w:cs="KaiTi"/>
          <w:sz w:val="28"/>
          <w:szCs w:val="28"/>
          <w:spacing w:val="-1"/>
        </w:rPr>
        <w:t>方案落地实施研究，近期专注于基础业务数字化</w:t>
      </w:r>
      <w:r>
        <w:rPr>
          <w:rFonts w:ascii="KaiTi" w:hAnsi="KaiTi" w:eastAsia="KaiTi" w:cs="KaiTi"/>
          <w:sz w:val="28"/>
          <w:szCs w:val="28"/>
          <w:spacing w:val="-9"/>
        </w:rPr>
        <w:t>研究。</w:t>
      </w:r>
    </w:p>
    <w:p>
      <w:pPr>
        <w:ind w:left="2126"/>
        <w:spacing w:before="95" w:line="221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229819</wp:posOffset>
            </wp:positionH>
            <wp:positionV relativeFrom="paragraph">
              <wp:posOffset>209842</wp:posOffset>
            </wp:positionV>
            <wp:extent cx="701040" cy="95707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1040" cy="957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b/>
          <w:bCs/>
          <w:spacing w:val="-4"/>
        </w:rPr>
        <w:t>柯晓燕</w:t>
      </w:r>
    </w:p>
    <w:p>
      <w:pPr>
        <w:ind w:left="2130" w:right="408" w:firstLine="315"/>
        <w:spacing w:before="114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中国电信营销类高级专家，高级经济师；超过</w:t>
      </w:r>
      <w:r>
        <w:rPr>
          <w:rFonts w:ascii="KaiTi" w:hAnsi="KaiTi" w:eastAsia="KaiTi" w:cs="KaiTi"/>
          <w:sz w:val="28"/>
          <w:szCs w:val="28"/>
          <w:spacing w:val="-1"/>
        </w:rPr>
        <w:t>20</w:t>
      </w:r>
      <w:r>
        <w:rPr>
          <w:rFonts w:ascii="KaiTi" w:hAnsi="KaiTi" w:eastAsia="KaiTi" w:cs="KaiTi"/>
          <w:sz w:val="28"/>
          <w:szCs w:val="28"/>
          <w:spacing w:val="-56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年的通信市场与客户研究经验，在大数据应</w:t>
      </w:r>
    </w:p>
    <w:p>
      <w:pPr>
        <w:ind w:left="2145" w:right="274" w:firstLine="8"/>
        <w:spacing w:before="6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用、客户经营等领域有深厚研究积淀，近</w:t>
      </w:r>
      <w:r>
        <w:rPr>
          <w:rFonts w:ascii="KaiTi" w:hAnsi="KaiTi" w:eastAsia="KaiTi" w:cs="KaiTi"/>
          <w:sz w:val="28"/>
          <w:szCs w:val="28"/>
          <w:spacing w:val="-26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10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年来</w:t>
      </w:r>
      <w:r>
        <w:rPr>
          <w:rFonts w:ascii="KaiTi" w:hAnsi="KaiTi" w:eastAsia="KaiTi" w:cs="KaiTi"/>
          <w:sz w:val="28"/>
          <w:szCs w:val="28"/>
          <w:spacing w:val="-2"/>
        </w:rPr>
        <w:t>专注于客户体验数字化、服务数字化转型研究，</w:t>
      </w:r>
    </w:p>
    <w:p>
      <w:pPr>
        <w:ind w:left="2144"/>
        <w:spacing w:before="5" w:line="213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237439</wp:posOffset>
            </wp:positionH>
            <wp:positionV relativeFrom="paragraph">
              <wp:posOffset>211555</wp:posOffset>
            </wp:positionV>
            <wp:extent cx="688848" cy="97535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848" cy="975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spacing w:val="-8"/>
        </w:rPr>
        <w:t>发表论文</w:t>
      </w:r>
      <w:r>
        <w:rPr>
          <w:rFonts w:ascii="KaiTi" w:hAnsi="KaiTi" w:eastAsia="KaiTi" w:cs="KaiTi"/>
          <w:sz w:val="28"/>
          <w:szCs w:val="28"/>
          <w:spacing w:val="-30"/>
        </w:rPr>
        <w:t xml:space="preserve"> </w:t>
      </w:r>
      <w:r>
        <w:rPr>
          <w:rFonts w:ascii="KaiTi" w:hAnsi="KaiTi" w:eastAsia="KaiTi" w:cs="KaiTi"/>
          <w:sz w:val="28"/>
          <w:szCs w:val="28"/>
          <w:spacing w:val="-8"/>
        </w:rPr>
        <w:t>15</w:t>
      </w:r>
      <w:r>
        <w:rPr>
          <w:rFonts w:ascii="KaiTi" w:hAnsi="KaiTi" w:eastAsia="KaiTi" w:cs="KaiTi"/>
          <w:sz w:val="28"/>
          <w:szCs w:val="28"/>
          <w:spacing w:val="-6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8"/>
        </w:rPr>
        <w:t>篇+，专著</w:t>
      </w:r>
      <w:r>
        <w:rPr>
          <w:rFonts w:ascii="KaiTi" w:hAnsi="KaiTi" w:eastAsia="KaiTi" w:cs="KaiTi"/>
          <w:sz w:val="28"/>
          <w:szCs w:val="28"/>
          <w:spacing w:val="-4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8"/>
        </w:rPr>
        <w:t>1</w:t>
      </w:r>
      <w:r>
        <w:rPr>
          <w:rFonts w:ascii="KaiTi" w:hAnsi="KaiTi" w:eastAsia="KaiTi" w:cs="KaiTi"/>
          <w:sz w:val="28"/>
          <w:szCs w:val="28"/>
          <w:spacing w:val="-5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8"/>
        </w:rPr>
        <w:t>本，译著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8"/>
        </w:rPr>
        <w:t>7</w:t>
      </w:r>
      <w:r>
        <w:rPr>
          <w:rFonts w:ascii="KaiTi" w:hAnsi="KaiTi" w:eastAsia="KaiTi" w:cs="KaiTi"/>
          <w:sz w:val="28"/>
          <w:szCs w:val="28"/>
          <w:spacing w:val="-5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8"/>
        </w:rPr>
        <w:t>本。</w:t>
      </w:r>
    </w:p>
    <w:p>
      <w:pPr>
        <w:ind w:left="2129"/>
        <w:spacing w:before="125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徐静</w:t>
      </w:r>
    </w:p>
    <w:p>
      <w:pPr>
        <w:ind w:left="2123" w:right="413" w:firstLine="306"/>
        <w:spacing w:before="114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学士，高级工程师，在市场、客户服务等研究</w:t>
      </w:r>
      <w:r>
        <w:rPr>
          <w:rFonts w:ascii="KaiTi" w:hAnsi="KaiTi" w:eastAsia="KaiTi" w:cs="KaiTi"/>
          <w:sz w:val="28"/>
          <w:szCs w:val="28"/>
          <w:spacing w:val="-1"/>
        </w:rPr>
        <w:t>领域耕耘多年，近年专注于四融产品和政企客户</w:t>
      </w:r>
      <w:r>
        <w:rPr>
          <w:rFonts w:ascii="KaiTi" w:hAnsi="KaiTi" w:eastAsia="KaiTi" w:cs="KaiTi"/>
          <w:sz w:val="28"/>
          <w:szCs w:val="28"/>
        </w:rPr>
        <w:t>感知提升。</w:t>
      </w:r>
    </w:p>
    <w:sectPr>
      <w:headerReference w:type="default" r:id="rId8"/>
      <w:pgSz w:w="11907" w:h="16839"/>
      <w:pgMar w:top="1223" w:right="1717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1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智能客服应用分析与运营提升建议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1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4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智能客服应用分析与运营提升建议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1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6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智能客服应用分析与运营提升建议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1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8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智能客服应用分析与运营提升建议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1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10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智能客服应用分析与运营提升建议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1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12" style="position:absolute;margin-left:88.584pt;margin-top:57.8401pt;mso-position-vertical-relative:page;mso-position-horizontal-relative:page;width:418.3pt;height:0.75pt;z-index:25166336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智能客服应用分析与运营提升建议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1"/>
      <w:spacing w:before="52" w:line="225" w:lineRule="auto"/>
      <w:rPr>
        <w:rFonts w:ascii="DengXian" w:hAnsi="DengXian" w:eastAsia="DengXian" w:cs="DengXian"/>
        <w:sz w:val="21"/>
        <w:szCs w:val="21"/>
      </w:rPr>
    </w:pPr>
    <w:r>
      <w:pict>
        <v:shape id="_x0000_s14" style="position:absolute;margin-left:88.584pt;margin-top:57.8401pt;mso-position-vertical-relative:page;mso-position-horizontal-relative:page;width:418.3pt;height:0.75pt;z-index:25166438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智能客服应用分析与运营提升建议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header" Target="header7.xml"/><Relationship Id="rId7" Type="http://schemas.openxmlformats.org/officeDocument/2006/relationships/header" Target="header6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image" Target="media/image1.jpeg"/><Relationship Id="rId2" Type="http://schemas.openxmlformats.org/officeDocument/2006/relationships/header" Target="head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2023-12-11T16:01:21Z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2025-11-04T15:55:27</vt:filetime>
  </property>
</Properties>
</file>