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after="0" w:line="240" w:lineRule="auto"/>
        <w:rPr>
          <w:rFonts w:hint="eastAsia"/>
        </w:rPr>
      </w:pPr>
      <w:r>
        <w:rPr>
          <w:rFonts w:hint="eastAsia"/>
          <w:lang w:val="en-US" w:eastAsia="zh-CN"/>
        </w:rPr>
        <w:t>科技赋能，健身不只是年轻人的事！银发族积极拥抱健身运动新潮流</w:t>
      </w:r>
    </w:p>
    <w:p/>
    <w:p>
      <w:pPr>
        <w:rPr>
          <w:rFonts w:hint="eastAsia"/>
        </w:rPr>
      </w:pPr>
      <w:r>
        <mc:AlternateContent>
          <mc:Choice Requires="wps">
            <w:drawing>
              <wp:anchor distT="0" distB="0" distL="114300" distR="114300" simplePos="0" relativeHeight="251659264" behindDoc="0" locked="0" layoutInCell="1" allowOverlap="1">
                <wp:simplePos x="0" y="0"/>
                <wp:positionH relativeFrom="column">
                  <wp:posOffset>-5715</wp:posOffset>
                </wp:positionH>
                <wp:positionV relativeFrom="paragraph">
                  <wp:posOffset>1323340</wp:posOffset>
                </wp:positionV>
                <wp:extent cx="5280025" cy="4138295"/>
                <wp:effectExtent l="4445" t="4445" r="11430" b="10160"/>
                <wp:wrapNone/>
                <wp:docPr id="9" name="文本框 9"/>
                <wp:cNvGraphicFramePr/>
                <a:graphic xmlns:a="http://schemas.openxmlformats.org/drawingml/2006/main">
                  <a:graphicData uri="http://schemas.microsoft.com/office/word/2010/wordprocessingShape">
                    <wps:wsp>
                      <wps:cNvSpPr txBox="1"/>
                      <wps:spPr>
                        <a:xfrm>
                          <a:off x="1394460" y="5916295"/>
                          <a:ext cx="5280025" cy="4138295"/>
                        </a:xfrm>
                        <a:prstGeom prst="rect">
                          <a:avLst/>
                        </a:prstGeom>
                        <a:solidFill>
                          <a:schemeClr val="lt1"/>
                        </a:solidFill>
                        <a:ln w="6350">
                          <a:solidFill>
                            <a:schemeClr val="accent4"/>
                          </a:solidFill>
                        </a:ln>
                      </wps:spPr>
                      <wps:style>
                        <a:lnRef idx="0">
                          <a:schemeClr val="accent1"/>
                        </a:lnRef>
                        <a:fillRef idx="0">
                          <a:schemeClr val="accent1"/>
                        </a:fillRef>
                        <a:effectRef idx="0">
                          <a:schemeClr val="accent1"/>
                        </a:effectRef>
                        <a:fontRef idx="minor">
                          <a:schemeClr val="dk1"/>
                        </a:fontRef>
                      </wps:style>
                      <wps:txbx>
                        <w:txbxContent>
                          <w:p>
                            <w:pPr>
                              <w:spacing w:before="312" w:beforeLines="100" w:after="312" w:afterLines="100"/>
                              <w:ind w:firstLine="420" w:firstLineChars="200"/>
                              <w:rPr>
                                <w:rFonts w:hint="eastAsia"/>
                                <w:lang w:val="en-US" w:eastAsia="zh-CN"/>
                              </w:rPr>
                            </w:pPr>
                            <w:r>
                              <w:rPr>
                                <w:rFonts w:hint="eastAsia"/>
                                <w:lang w:val="en-US" w:eastAsia="zh-CN"/>
                              </w:rPr>
                              <w:t>今年夏天点燃的奥运圣火和健康生活意识觉醒，全球正掀起健康生活和新一轮运动健身热潮。科技智能产品支持个人多元化和个性化的运动训练，使传统健身不再局限于健身房，而是延伸到家庭、公园、爬山、越野等更多场景，融入人们日常生活之中。外国研究表明，老年人也热衷科学健身</w:t>
                            </w:r>
                            <w:r>
                              <w:rPr>
                                <w:rFonts w:hint="eastAsia"/>
                                <w:vertAlign w:val="superscript"/>
                                <w:lang w:val="en-US" w:eastAsia="zh-CN"/>
                              </w:rPr>
                              <w:t>1</w:t>
                            </w:r>
                            <w:r>
                              <w:rPr>
                                <w:rFonts w:hint="eastAsia"/>
                                <w:lang w:val="en-US" w:eastAsia="zh-CN"/>
                              </w:rPr>
                              <w:t>。我国正大力推动银发经济发展，老人作为社会重要组成部分，提高银发老人身体素质和健康水平，促进社会整体健康，是现代社会文明的重要标志。</w:t>
                            </w:r>
                          </w:p>
                          <w:p>
                            <w:pPr>
                              <w:spacing w:before="312" w:beforeLines="100" w:after="312" w:afterLines="100"/>
                              <w:ind w:firstLine="420" w:firstLineChars="200"/>
                              <w:rPr>
                                <w:rFonts w:hint="default"/>
                                <w:b/>
                                <w:bCs/>
                                <w:color w:val="0000FF"/>
                                <w:lang w:val="en-US" w:eastAsia="zh-CN"/>
                              </w:rPr>
                            </w:pPr>
                            <w:r>
                              <w:rPr>
                                <w:rFonts w:hint="eastAsia"/>
                              </w:rPr>
                              <w:t>『智能银发经济观察』</w:t>
                            </w:r>
                            <w:r>
                              <w:rPr>
                                <w:rFonts w:hint="eastAsia"/>
                                <w:lang w:val="en-US" w:eastAsia="zh-CN"/>
                              </w:rPr>
                              <w:t>关注备老和适老化创新，分康养、健身、旅游、文娱、医疗五个领域输出前沿科技信息参考。</w:t>
                            </w:r>
                            <w:r>
                              <w:rPr>
                                <w:rFonts w:hint="eastAsia"/>
                                <w:b/>
                                <w:bCs/>
                                <w:color w:val="588E31" w:themeColor="accent4" w:themeShade="BF"/>
                                <w:lang w:val="en-US" w:eastAsia="zh-CN"/>
                              </w:rPr>
                              <w:t>本期聚焦“健身”</w:t>
                            </w:r>
                            <w:r>
                              <w:rPr>
                                <w:rFonts w:hint="eastAsia"/>
                                <w:lang w:val="en-US" w:eastAsia="zh-CN"/>
                              </w:rPr>
                              <w:t>，分政策动向、科技创新、运营商实践、海外前沿以及消费者偏好五个部分。</w:t>
                            </w:r>
                            <w:r>
                              <w:rPr>
                                <w:rFonts w:hint="eastAsia"/>
                                <w:b/>
                                <w:bCs/>
                                <w:color w:val="0000FF"/>
                                <w:lang w:val="en-US" w:eastAsia="zh-CN"/>
                              </w:rPr>
                              <w:t>最后部分是一项样本量为800人的定量问卷调查，揭示我国老年群体日常运动健身习惯和</w:t>
                            </w:r>
                            <w:r>
                              <w:rPr>
                                <w:rFonts w:hint="default"/>
                                <w:b/>
                                <w:bCs/>
                                <w:color w:val="0000FF"/>
                                <w:lang w:val="en-US" w:eastAsia="zh-CN"/>
                              </w:rPr>
                              <w:t>不同场景下开展健身运动</w:t>
                            </w:r>
                            <w:r>
                              <w:rPr>
                                <w:rFonts w:hint="eastAsia"/>
                                <w:b/>
                                <w:bCs/>
                                <w:color w:val="0000FF"/>
                                <w:lang w:val="en-US" w:eastAsia="zh-CN"/>
                              </w:rPr>
                              <w:t>的</w:t>
                            </w:r>
                            <w:r>
                              <w:rPr>
                                <w:rFonts w:hint="default"/>
                                <w:b/>
                                <w:bCs/>
                                <w:color w:val="0000FF"/>
                                <w:lang w:val="en-US" w:eastAsia="zh-CN"/>
                              </w:rPr>
                              <w:t>需求</w:t>
                            </w:r>
                            <w:r>
                              <w:rPr>
                                <w:rFonts w:hint="eastAsia"/>
                                <w:b/>
                                <w:bCs/>
                                <w:color w:val="0000FF"/>
                                <w:lang w:val="en-US" w:eastAsia="zh-CN"/>
                              </w:rPr>
                              <w:t>，以及不同人群期待的理想产品/服务。</w:t>
                            </w:r>
                          </w:p>
                          <w:p>
                            <w:pPr>
                              <w:spacing w:before="312" w:beforeLines="100" w:after="312" w:afterLines="100"/>
                              <w:ind w:firstLine="422" w:firstLineChars="200"/>
                              <w:rPr>
                                <w:rFonts w:hint="eastAsia"/>
                                <w:lang w:val="en-US" w:eastAsia="zh-CN"/>
                              </w:rPr>
                            </w:pPr>
                            <w:r>
                              <w:rPr>
                                <w:rFonts w:hint="eastAsia"/>
                                <w:b/>
                                <w:bCs/>
                                <w:color w:val="588E31" w:themeColor="accent4" w:themeShade="BF"/>
                                <w:lang w:val="en-US" w:eastAsia="zh-CN"/>
                              </w:rPr>
                              <w:t>银发族智慧健身</w:t>
                            </w:r>
                            <w:r>
                              <w:rPr>
                                <w:rFonts w:hint="eastAsia"/>
                                <w:lang w:val="en-US" w:eastAsia="zh-CN"/>
                              </w:rPr>
                              <w:t>是指专为老年人设计的一种现代化、科技化的健身方式，满足老年人保持身体康健需求的全新健身模式。它</w:t>
                            </w:r>
                            <w:r>
                              <w:rPr>
                                <w:rFonts w:hint="eastAsia"/>
                                <w:b/>
                                <w:bCs/>
                                <w:color w:val="588E31" w:themeColor="accent4" w:themeShade="BF"/>
                                <w:lang w:val="en-US" w:eastAsia="zh-CN"/>
                              </w:rPr>
                              <w:t>融合了智能技术、物联网、大数据分析等前沿科技手段，通过智能穿戴设备、物联网健身器材、个性化健康管理软件等多维度工具，为银发族提供定制化、便捷化、高效化的健身与健康管理服务</w:t>
                            </w:r>
                            <w:r>
                              <w:rPr>
                                <w:rFonts w:hint="eastAsia"/>
                                <w:lang w:val="en-US" w:eastAsia="zh-CN"/>
                              </w:rPr>
                              <w:t>。这种健身模式旨在提升老年人的身体素质、增强生活自理能力，并促进身心健康平衡，使他们在享受科技便利的同时，也能获得更加科学、有趣的健身体验。</w:t>
                            </w:r>
                          </w:p>
                          <w:p>
                            <w:pPr>
                              <w:spacing w:before="312" w:beforeLines="100" w:after="312" w:afterLines="100"/>
                              <w:ind w:left="0" w:leftChars="0" w:firstLine="0" w:firstLineChars="0"/>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5pt;margin-top:104.2pt;height:325.85pt;width:415.75pt;z-index:251659264;mso-width-relative:page;mso-height-relative:page;" fillcolor="#FFFFFF [3201]" filled="t" stroked="t" coordsize="21600,21600" o:gfxdata="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PPiZr/ZAAAACQEAAA8AAAAAAAAAAQAgAAAAIgAAAGRycy9kb3ducmV2LnhtbFBL&#10;AQIUABQAAAAIAIdO4kAIxQdyZwIAAMUEAAAOAAAAAAAAAAEAIAAAACgBAABkcnMvZTJvRG9jLnht&#10;bFBLBQYAAAAABgAGAFkBAAABBgAAAAA=&#10;">
                <v:fill on="t" focussize="0,0"/>
                <v:stroke weight="0.5pt" color="#75BD42 [3207]" joinstyle="round"/>
                <v:imagedata o:title=""/>
                <o:lock v:ext="edit" aspectratio="f"/>
                <v:textbox>
                  <w:txbxContent>
                    <w:p>
                      <w:pPr>
                        <w:spacing w:before="312" w:beforeLines="100" w:after="312" w:afterLines="100"/>
                        <w:ind w:firstLine="420" w:firstLineChars="200"/>
                        <w:rPr>
                          <w:rFonts w:hint="eastAsia"/>
                          <w:lang w:val="en-US" w:eastAsia="zh-CN"/>
                        </w:rPr>
                      </w:pPr>
                      <w:r>
                        <w:rPr>
                          <w:rFonts w:hint="eastAsia"/>
                          <w:lang w:val="en-US" w:eastAsia="zh-CN"/>
                        </w:rPr>
                        <w:t>今年夏天点燃的奥运圣火和健康生活意识觉醒，全球正掀起健康生活和新一轮运动健身热潮。科技智能产品支持个人多元化和个性化的运动训练，使传统健身不再局限于健身房，而是延伸到家庭、公园、爬山、越野等更多场景，融入人们日常生活之中。外国研究表明，老年人也热衷科学健身</w:t>
                      </w:r>
                      <w:r>
                        <w:rPr>
                          <w:rFonts w:hint="eastAsia"/>
                          <w:vertAlign w:val="superscript"/>
                          <w:lang w:val="en-US" w:eastAsia="zh-CN"/>
                        </w:rPr>
                        <w:t>1</w:t>
                      </w:r>
                      <w:r>
                        <w:rPr>
                          <w:rFonts w:hint="eastAsia"/>
                          <w:lang w:val="en-US" w:eastAsia="zh-CN"/>
                        </w:rPr>
                        <w:t>。我国正大力推动银发经济发展，老人作为社会重要组成部分，提高银发老人身体素质和健康水平，促进社会整体健康，是现代社会文明的重要标志。</w:t>
                      </w:r>
                    </w:p>
                    <w:p>
                      <w:pPr>
                        <w:spacing w:before="312" w:beforeLines="100" w:after="312" w:afterLines="100"/>
                        <w:ind w:firstLine="420" w:firstLineChars="200"/>
                        <w:rPr>
                          <w:rFonts w:hint="default"/>
                          <w:b/>
                          <w:bCs/>
                          <w:color w:val="0000FF"/>
                          <w:lang w:val="en-US" w:eastAsia="zh-CN"/>
                        </w:rPr>
                      </w:pPr>
                      <w:r>
                        <w:rPr>
                          <w:rFonts w:hint="eastAsia"/>
                        </w:rPr>
                        <w:t>『智能银发经济观察』</w:t>
                      </w:r>
                      <w:r>
                        <w:rPr>
                          <w:rFonts w:hint="eastAsia"/>
                          <w:lang w:val="en-US" w:eastAsia="zh-CN"/>
                        </w:rPr>
                        <w:t>关注备老和适老化创新，分康养、健身、旅游、文娱、医疗五个领域输出前沿科技信息参考。</w:t>
                      </w:r>
                      <w:r>
                        <w:rPr>
                          <w:rFonts w:hint="eastAsia"/>
                          <w:b/>
                          <w:bCs/>
                          <w:color w:val="588E31" w:themeColor="accent4" w:themeShade="BF"/>
                          <w:lang w:val="en-US" w:eastAsia="zh-CN"/>
                        </w:rPr>
                        <w:t>本期聚焦“健身”</w:t>
                      </w:r>
                      <w:r>
                        <w:rPr>
                          <w:rFonts w:hint="eastAsia"/>
                          <w:lang w:val="en-US" w:eastAsia="zh-CN"/>
                        </w:rPr>
                        <w:t>，分政策动向、科技创新、运营商实践、海外前沿以及消费者偏好五个部分。</w:t>
                      </w:r>
                      <w:r>
                        <w:rPr>
                          <w:rFonts w:hint="eastAsia"/>
                          <w:b/>
                          <w:bCs/>
                          <w:color w:val="0000FF"/>
                          <w:lang w:val="en-US" w:eastAsia="zh-CN"/>
                        </w:rPr>
                        <w:t>最后部分是一项样本量为800人的定量问卷调查，揭示我国老年群体日常运动健身习惯和</w:t>
                      </w:r>
                      <w:r>
                        <w:rPr>
                          <w:rFonts w:hint="default"/>
                          <w:b/>
                          <w:bCs/>
                          <w:color w:val="0000FF"/>
                          <w:lang w:val="en-US" w:eastAsia="zh-CN"/>
                        </w:rPr>
                        <w:t>不同场景下开展健身运动</w:t>
                      </w:r>
                      <w:r>
                        <w:rPr>
                          <w:rFonts w:hint="eastAsia"/>
                          <w:b/>
                          <w:bCs/>
                          <w:color w:val="0000FF"/>
                          <w:lang w:val="en-US" w:eastAsia="zh-CN"/>
                        </w:rPr>
                        <w:t>的</w:t>
                      </w:r>
                      <w:r>
                        <w:rPr>
                          <w:rFonts w:hint="default"/>
                          <w:b/>
                          <w:bCs/>
                          <w:color w:val="0000FF"/>
                          <w:lang w:val="en-US" w:eastAsia="zh-CN"/>
                        </w:rPr>
                        <w:t>需求</w:t>
                      </w:r>
                      <w:r>
                        <w:rPr>
                          <w:rFonts w:hint="eastAsia"/>
                          <w:b/>
                          <w:bCs/>
                          <w:color w:val="0000FF"/>
                          <w:lang w:val="en-US" w:eastAsia="zh-CN"/>
                        </w:rPr>
                        <w:t>，以及不同人群期待的理想产品/服务。</w:t>
                      </w:r>
                    </w:p>
                    <w:p>
                      <w:pPr>
                        <w:spacing w:before="312" w:beforeLines="100" w:after="312" w:afterLines="100"/>
                        <w:ind w:firstLine="422" w:firstLineChars="200"/>
                        <w:rPr>
                          <w:rFonts w:hint="eastAsia"/>
                          <w:lang w:val="en-US" w:eastAsia="zh-CN"/>
                        </w:rPr>
                      </w:pPr>
                      <w:r>
                        <w:rPr>
                          <w:rFonts w:hint="eastAsia"/>
                          <w:b/>
                          <w:bCs/>
                          <w:color w:val="588E31" w:themeColor="accent4" w:themeShade="BF"/>
                          <w:lang w:val="en-US" w:eastAsia="zh-CN"/>
                        </w:rPr>
                        <w:t>银发族智慧健身</w:t>
                      </w:r>
                      <w:r>
                        <w:rPr>
                          <w:rFonts w:hint="eastAsia"/>
                          <w:lang w:val="en-US" w:eastAsia="zh-CN"/>
                        </w:rPr>
                        <w:t>是指专为老年人设计的一种现代化、科技化的健身方式，满足老年人保持身体康健需求的全新健身模式。它</w:t>
                      </w:r>
                      <w:r>
                        <w:rPr>
                          <w:rFonts w:hint="eastAsia"/>
                          <w:b/>
                          <w:bCs/>
                          <w:color w:val="588E31" w:themeColor="accent4" w:themeShade="BF"/>
                          <w:lang w:val="en-US" w:eastAsia="zh-CN"/>
                        </w:rPr>
                        <w:t>融合了智能技术、物联网、大数据分析等前沿科技手段，通过智能穿戴设备、物联网健身器材、个性化健康管理软件等多维度工具，为银发族提供定制化、便捷化、高效化的健身与健康管理服务</w:t>
                      </w:r>
                      <w:r>
                        <w:rPr>
                          <w:rFonts w:hint="eastAsia"/>
                          <w:lang w:val="en-US" w:eastAsia="zh-CN"/>
                        </w:rPr>
                        <w:t>。这种健身模式旨在提升老年人的身体素质、增强生活自理能力，并促进身心健康平衡，使他们在享受科技便利的同时，也能获得更加科学、有趣的健身体验。</w:t>
                      </w:r>
                    </w:p>
                    <w:p>
                      <w:pPr>
                        <w:spacing w:before="312" w:beforeLines="100" w:after="312" w:afterLines="100"/>
                        <w:ind w:left="0" w:leftChars="0" w:firstLine="0" w:firstLineChars="0"/>
                        <w:rPr>
                          <w:rFonts w:hint="eastAsia"/>
                          <w:lang w:val="en-US" w:eastAsia="zh-CN"/>
                        </w:rPr>
                      </w:pPr>
                    </w:p>
                  </w:txbxContent>
                </v:textbox>
              </v:shape>
            </w:pict>
          </mc:Fallback>
        </mc:AlternateContent>
      </w:r>
      <w:r>
        <w:drawing>
          <wp:inline distT="0" distB="0" distL="114300" distR="114300">
            <wp:extent cx="5269865" cy="1281430"/>
            <wp:effectExtent l="0" t="0" r="635" b="1270"/>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4"/>
                    <a:stretch>
                      <a:fillRect/>
                    </a:stretch>
                  </pic:blipFill>
                  <pic:spPr>
                    <a:xfrm>
                      <a:off x="0" y="0"/>
                      <a:ext cx="5269865" cy="1281430"/>
                    </a:xfrm>
                    <a:prstGeom prst="rect">
                      <a:avLst/>
                    </a:prstGeom>
                    <a:noFill/>
                    <a:ln>
                      <a:noFill/>
                    </a:ln>
                  </pic:spPr>
                </pic:pic>
              </a:graphicData>
            </a:graphic>
          </wp:inline>
        </w:drawing>
      </w:r>
    </w:p>
    <w:p/>
    <w:p/>
    <w:p/>
    <w:p>
      <w:pPr>
        <w:pStyle w:val="2"/>
        <w:spacing w:before="0" w:after="0" w:line="240" w:lineRule="auto"/>
        <w:rPr>
          <w:sz w:val="18"/>
          <w:szCs w:val="18"/>
        </w:rPr>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
      <w:pPr>
        <w:rPr>
          <w:highlight w:val="darkGreen"/>
        </w:rPr>
      </w:pPr>
    </w:p>
    <w:p>
      <w:pPr>
        <w:pStyle w:val="2"/>
        <w:spacing w:before="0" w:after="0" w:line="240" w:lineRule="auto"/>
        <w:rPr>
          <w:sz w:val="18"/>
          <w:szCs w:val="18"/>
        </w:rPr>
      </w:pPr>
      <w:r>
        <w:drawing>
          <wp:inline distT="0" distB="0" distL="114300" distR="114300">
            <wp:extent cx="5269865" cy="530860"/>
            <wp:effectExtent l="0" t="0" r="635" b="2540"/>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5"/>
                    <a:stretch>
                      <a:fillRect/>
                    </a:stretch>
                  </pic:blipFill>
                  <pic:spPr>
                    <a:xfrm>
                      <a:off x="0" y="0"/>
                      <a:ext cx="5269865" cy="530860"/>
                    </a:xfrm>
                    <a:prstGeom prst="rect">
                      <a:avLst/>
                    </a:prstGeom>
                    <a:noFill/>
                    <a:ln>
                      <a:noFill/>
                    </a:ln>
                  </pic:spPr>
                </pic:pic>
              </a:graphicData>
            </a:graphic>
          </wp:inline>
        </w:drawing>
      </w:r>
    </w:p>
    <w:p>
      <w:pPr>
        <w:ind w:firstLine="420" w:firstLineChars="200"/>
      </w:pPr>
    </w:p>
    <w:p>
      <w:pPr>
        <w:ind w:firstLine="482" w:firstLineChars="200"/>
        <w:rPr>
          <w:rFonts w:hint="eastAsia" w:ascii="宋体" w:hAnsi="宋体"/>
          <w:sz w:val="24"/>
          <w:szCs w:val="24"/>
          <w:lang w:val="en-US" w:eastAsia="zh-CN"/>
        </w:rPr>
      </w:pPr>
      <w:r>
        <w:rPr>
          <w:rFonts w:hint="eastAsia" w:ascii="宋体" w:hAnsi="宋体"/>
          <w:b/>
          <w:bCs/>
          <w:color w:val="0000FF"/>
          <w:sz w:val="24"/>
          <w:szCs w:val="24"/>
          <w:lang w:val="en-US" w:eastAsia="zh-CN"/>
        </w:rPr>
        <w:t>1.1</w:t>
      </w:r>
      <w:r>
        <w:rPr>
          <w:rFonts w:hint="eastAsia" w:ascii="宋体" w:hAnsi="宋体" w:eastAsia="宋体" w:cs="Times New Roman"/>
          <w:b/>
          <w:bCs/>
          <w:color w:val="0000FF"/>
          <w:sz w:val="24"/>
          <w:szCs w:val="24"/>
          <w:lang w:val="en-US" w:eastAsia="zh-CN"/>
        </w:rPr>
        <w:t>政策要闻</w:t>
      </w:r>
      <w:r>
        <w:rPr>
          <w:rFonts w:hint="eastAsia" w:ascii="宋体" w:hAnsi="宋体"/>
          <w:sz w:val="24"/>
          <w:szCs w:val="24"/>
          <w:lang w:val="en-US" w:eastAsia="zh-CN"/>
        </w:rPr>
        <w:t>：</w:t>
      </w:r>
      <w:r>
        <w:rPr>
          <w:rFonts w:hint="eastAsia" w:ascii="宋体" w:hAnsi="宋体"/>
          <w:b/>
          <w:bCs/>
          <w:sz w:val="24"/>
          <w:szCs w:val="24"/>
          <w:lang w:val="en-US" w:eastAsia="zh-CN"/>
        </w:rPr>
        <w:t>法定退休年龄调整</w:t>
      </w:r>
      <w:r>
        <w:rPr>
          <w:rFonts w:hint="eastAsia" w:ascii="宋体" w:hAnsi="宋体"/>
          <w:sz w:val="24"/>
          <w:szCs w:val="24"/>
          <w:lang w:val="en-US" w:eastAsia="zh-CN"/>
        </w:rPr>
        <w:t>：</w:t>
      </w:r>
      <w:r>
        <w:rPr>
          <w:rFonts w:hint="eastAsia"/>
          <w:lang w:val="en-US" w:eastAsia="zh-CN"/>
        </w:rPr>
        <w:t>2024年9月13日，第十四届全国人民代表大会常务委员会第十一次会议，审议通过了关于</w:t>
      </w:r>
      <w:r>
        <w:rPr>
          <w:rFonts w:hint="eastAsia"/>
          <w:lang w:val="en-US" w:eastAsia="zh-CN"/>
        </w:rPr>
        <w:t>实施渐进式延迟法定退休年龄的决定。这一政策调整意味着未来职场人士的工作年限将有所延长，从而促使更多人，尤其是中青年群体，提前认识到保持</w:t>
      </w:r>
      <w:r>
        <w:rPr>
          <w:rFonts w:hint="eastAsia"/>
          <w:lang w:val="en-US" w:eastAsia="zh-CN"/>
        </w:rPr>
        <w:t>身体健康、积极参与体育锻炼的重要性。对于银发一族而言，这一变化</w:t>
      </w:r>
      <w:r>
        <w:rPr>
          <w:rFonts w:hint="eastAsia"/>
          <w:lang w:val="en-US" w:eastAsia="zh-CN"/>
        </w:rPr>
        <w:t>更是强调了终身锻炼的理念，鼓励他们在享受更长的职业生涯的同时，也能拥有健康、活力的晚年生活</w:t>
      </w:r>
      <w:r>
        <w:rPr>
          <w:rFonts w:hint="eastAsia" w:ascii="宋体" w:hAnsi="宋体"/>
          <w:sz w:val="24"/>
          <w:szCs w:val="24"/>
          <w:lang w:val="en-US" w:eastAsia="zh-CN"/>
        </w:rPr>
        <w:t>。</w:t>
      </w:r>
    </w:p>
    <w:p>
      <w:pPr>
        <w:ind w:firstLine="420" w:firstLineChars="200"/>
      </w:pPr>
    </w:p>
    <w:p>
      <w:pPr>
        <w:spacing w:line="360" w:lineRule="auto"/>
        <w:ind w:firstLine="713" w:firstLineChars="296"/>
        <w:rPr>
          <w:rFonts w:hint="default" w:ascii="宋体" w:hAnsi="宋体" w:eastAsia="宋体" w:cs="Times New Roman"/>
          <w:sz w:val="24"/>
          <w:szCs w:val="24"/>
          <w:lang w:val="en-US" w:eastAsia="zh-CN"/>
        </w:rPr>
      </w:pPr>
      <w:r>
        <w:rPr>
          <w:rFonts w:hint="eastAsia" w:ascii="宋体" w:hAnsi="宋体" w:eastAsia="宋体" w:cs="Times New Roman"/>
          <w:b/>
          <w:bCs/>
          <w:color w:val="0000FF"/>
          <w:sz w:val="24"/>
          <w:szCs w:val="24"/>
          <w:lang w:val="en-US" w:eastAsia="zh-CN"/>
        </w:rPr>
        <w:t>1.2</w:t>
      </w:r>
      <w:r>
        <w:rPr>
          <w:rFonts w:hint="eastAsia" w:ascii="宋体" w:hAnsi="宋体"/>
          <w:b/>
          <w:bCs/>
          <w:color w:val="0000FF"/>
          <w:sz w:val="24"/>
          <w:szCs w:val="24"/>
          <w:lang w:val="en-US" w:eastAsia="zh-CN"/>
        </w:rPr>
        <w:t>行业快讯</w:t>
      </w:r>
      <w:r>
        <w:rPr>
          <w:rFonts w:hint="eastAsia" w:ascii="宋体" w:hAnsi="宋体" w:eastAsia="宋体" w:cs="Times New Roman"/>
          <w:b/>
          <w:bCs/>
          <w:color w:val="0000FF"/>
          <w:sz w:val="24"/>
          <w:szCs w:val="24"/>
          <w:lang w:val="en-US" w:eastAsia="zh-CN"/>
        </w:rPr>
        <w:t>：</w:t>
      </w:r>
      <w:r>
        <w:rPr>
          <w:rFonts w:hint="eastAsia" w:ascii="宋体" w:hAnsi="宋体"/>
          <w:b/>
          <w:bCs/>
          <w:sz w:val="24"/>
          <w:szCs w:val="24"/>
          <w:lang w:val="en-US" w:eastAsia="zh-CN"/>
        </w:rPr>
        <w:t>相关政策支持：</w:t>
      </w:r>
    </w:p>
    <w:p>
      <w:pPr>
        <w:ind w:firstLine="420" w:firstLineChars="200"/>
        <w:rPr>
          <w:rFonts w:hint="eastAsia"/>
          <w:lang w:val="en-US" w:eastAsia="zh-CN"/>
        </w:rPr>
      </w:pPr>
      <w:r>
        <w:rPr>
          <w:rFonts w:hint="eastAsia"/>
          <w:lang w:val="en-US" w:eastAsia="zh-CN"/>
        </w:rPr>
        <w:t>国务院8月3日正式发布的《关于促进</w:t>
      </w:r>
      <w:r>
        <w:rPr>
          <w:rFonts w:hint="eastAsia"/>
          <w:lang w:val="en-US" w:eastAsia="zh-CN"/>
        </w:rPr>
        <w:t>服务消费高质量发展的意见》，指出在</w:t>
      </w:r>
      <w:r>
        <w:rPr>
          <w:rFonts w:hint="eastAsia"/>
          <w:b/>
          <w:bCs/>
          <w:lang w:val="en-US" w:eastAsia="zh-CN"/>
        </w:rPr>
        <w:t>养老托育、体育消费和健康管理</w:t>
      </w:r>
      <w:r>
        <w:rPr>
          <w:rFonts w:hint="eastAsia"/>
          <w:lang w:val="en-US" w:eastAsia="zh-CN"/>
        </w:rPr>
        <w:t>等方面促进服务消费，以技术创新和服务不断</w:t>
      </w:r>
      <w:r>
        <w:rPr>
          <w:rFonts w:hint="eastAsia"/>
          <w:lang w:val="en-US" w:eastAsia="zh-CN"/>
        </w:rPr>
        <w:t>优化来满足老年人群体的精细化需求。</w:t>
      </w:r>
    </w:p>
    <w:p>
      <w:pPr>
        <w:ind w:firstLine="420" w:firstLineChars="200"/>
        <w:rPr>
          <w:rFonts w:hint="eastAsia"/>
          <w:lang w:val="en-US" w:eastAsia="zh-CN"/>
        </w:rPr>
      </w:pPr>
      <w:r>
        <w:rPr>
          <w:rFonts w:hint="eastAsia"/>
          <w:lang w:val="en-US" w:eastAsia="zh-CN"/>
        </w:rPr>
        <w:t>国家体育总局《全民健身场地设施提升行动工作方案(2023-2025年)》，指出推进智慧化健身设施建设，推动全国2000个以上的县级行政区域到2025年底前配建质量安全有保障、具备实时运动健身指导等功能的智能室外健身器材。同时，推动3000个左右的公共体育场馆在2025年底前完成数字化升级改造，引导支持建设智慧健身中心、装配式社区智能健身房等。</w:t>
      </w:r>
    </w:p>
    <w:p>
      <w:pPr>
        <w:spacing w:line="360" w:lineRule="auto"/>
        <w:ind w:firstLine="710" w:firstLineChars="296"/>
        <w:rPr>
          <w:rFonts w:hint="eastAsia" w:ascii="宋体" w:hAnsi="宋体" w:eastAsia="宋体" w:cs="Times New Roman"/>
          <w:sz w:val="24"/>
          <w:szCs w:val="24"/>
          <w:lang w:val="en-US" w:eastAsia="zh-CN"/>
        </w:rPr>
      </w:pPr>
    </w:p>
    <w:p>
      <w:pPr>
        <w:spacing w:line="360" w:lineRule="auto"/>
        <w:ind w:firstLine="713" w:firstLineChars="296"/>
        <w:rPr>
          <w:rFonts w:hint="eastAsia" w:ascii="宋体" w:hAnsi="宋体"/>
          <w:b/>
          <w:bCs/>
          <w:sz w:val="24"/>
          <w:szCs w:val="24"/>
          <w:lang w:val="en-US" w:eastAsia="zh-CN"/>
        </w:rPr>
      </w:pPr>
      <w:r>
        <w:rPr>
          <w:rFonts w:hint="eastAsia" w:ascii="宋体" w:hAnsi="宋体"/>
          <w:b/>
          <w:bCs/>
          <w:color w:val="0000FF"/>
          <w:sz w:val="24"/>
          <w:szCs w:val="24"/>
          <w:lang w:val="en-US" w:eastAsia="zh-CN"/>
        </w:rPr>
        <w:t>1.3智库观点</w:t>
      </w:r>
      <w:r>
        <w:rPr>
          <w:rFonts w:hint="eastAsia" w:ascii="宋体" w:hAnsi="宋体"/>
          <w:b/>
          <w:bCs/>
          <w:sz w:val="24"/>
          <w:szCs w:val="24"/>
          <w:lang w:val="en-US" w:eastAsia="zh-CN"/>
        </w:rPr>
        <w:t>：近年来，政策层面持续加大对银发经济的支持力度，旨在引导并推动老年人体育工作迈向高质量发展新阶段。</w:t>
      </w:r>
      <w:r>
        <w:rPr>
          <w:rFonts w:hint="eastAsia" w:ascii="宋体" w:hAnsi="宋体" w:eastAsia="宋体" w:cs="Times New Roman"/>
          <w:b/>
          <w:bCs/>
          <w:sz w:val="24"/>
          <w:szCs w:val="24"/>
          <w:lang w:val="en-US" w:eastAsia="zh-CN"/>
        </w:rPr>
        <w:t>国家发改委在相关政策中明确表示，要大力提升文旅休闲服务供给，支持社会力量建设智能健身房、开发在线健身课程、推动智能健身设备和服务的普及。</w:t>
      </w:r>
      <w:r>
        <w:rPr>
          <w:rFonts w:hint="eastAsia" w:ascii="宋体" w:hAnsi="宋体"/>
          <w:b/>
          <w:bCs/>
          <w:sz w:val="24"/>
          <w:szCs w:val="24"/>
          <w:lang w:val="en-US" w:eastAsia="zh-CN"/>
        </w:rPr>
        <w:t>银发经济及其衍生产业链作为驱动经济增长的新引擎，正迎来前所未有的发展机遇。</w:t>
      </w:r>
    </w:p>
    <w:p>
      <w:pPr>
        <w:ind w:firstLine="420" w:firstLineChars="200"/>
      </w:pPr>
    </w:p>
    <w:p>
      <w:pPr>
        <w:ind w:left="0" w:leftChars="0" w:firstLine="0" w:firstLineChars="0"/>
      </w:pPr>
      <w:r>
        <w:drawing>
          <wp:inline distT="0" distB="0" distL="114300" distR="114300">
            <wp:extent cx="5269865" cy="663575"/>
            <wp:effectExtent l="0" t="0" r="635" b="9525"/>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6"/>
                    <a:stretch>
                      <a:fillRect/>
                    </a:stretch>
                  </pic:blipFill>
                  <pic:spPr>
                    <a:xfrm>
                      <a:off x="0" y="0"/>
                      <a:ext cx="5269865" cy="663575"/>
                    </a:xfrm>
                    <a:prstGeom prst="rect">
                      <a:avLst/>
                    </a:prstGeom>
                    <a:noFill/>
                    <a:ln>
                      <a:noFill/>
                    </a:ln>
                  </pic:spPr>
                </pic:pic>
              </a:graphicData>
            </a:graphic>
          </wp:inline>
        </w:drawing>
      </w:r>
    </w:p>
    <w:p>
      <w:pPr>
        <w:spacing w:line="360" w:lineRule="auto"/>
        <w:ind w:firstLine="713" w:firstLineChars="296"/>
        <w:rPr>
          <w:rFonts w:hint="default" w:ascii="微软雅黑" w:hAnsi="微软雅黑" w:eastAsia="微软雅黑" w:cs="微软雅黑"/>
          <w:b/>
          <w:bCs/>
          <w:i w:val="0"/>
          <w:iCs w:val="0"/>
          <w:caps w:val="0"/>
          <w:color w:val="333333"/>
          <w:spacing w:val="0"/>
          <w:sz w:val="20"/>
          <w:szCs w:val="20"/>
          <w:shd w:val="clear" w:fill="FFFFFF"/>
          <w:lang w:val="en-US" w:eastAsia="zh-CN"/>
        </w:rPr>
      </w:pPr>
      <w:r>
        <w:rPr>
          <w:rFonts w:hint="eastAsia" w:ascii="宋体" w:hAnsi="宋体"/>
          <w:b/>
          <w:bCs/>
          <w:color w:val="0000FF"/>
          <w:sz w:val="24"/>
          <w:szCs w:val="24"/>
          <w:lang w:val="en-US" w:eastAsia="zh-CN"/>
        </w:rPr>
        <w:t>2.1 科技公司的产品创新：</w:t>
      </w:r>
    </w:p>
    <w:p>
      <w:pPr>
        <w:ind w:firstLine="480" w:firstLineChars="200"/>
        <w:rPr>
          <w:rFonts w:hint="eastAsia"/>
          <w:lang w:val="en-US" w:eastAsia="zh-CN"/>
        </w:rPr>
      </w:pPr>
      <w:r>
        <w:rPr>
          <w:rFonts w:hint="eastAsia" w:ascii="宋体" w:hAnsi="宋体"/>
          <w:sz w:val="24"/>
          <w:szCs w:val="24"/>
          <w:lang w:val="en-US" w:eastAsia="zh-CN"/>
        </w:rPr>
        <w:t>2.1.1</w:t>
      </w:r>
      <w:r>
        <w:rPr>
          <w:rFonts w:hint="eastAsia" w:ascii="宋体" w:hAnsi="宋体"/>
          <w:b/>
          <w:bCs/>
          <w:sz w:val="24"/>
          <w:szCs w:val="24"/>
          <w:lang w:val="en-US" w:eastAsia="zh-CN"/>
        </w:rPr>
        <w:t>腾讯乐龄互动健身房：建在自己家里的“健身房”。</w:t>
      </w:r>
      <w:r>
        <w:rPr>
          <w:rFonts w:hint="eastAsia"/>
          <w:lang w:val="en-US" w:eastAsia="zh-CN"/>
        </w:rPr>
        <w:t>由腾讯SSV银发科技实验室联合腾讯IEG虚实互动技术团队共同打造，只需一台电视和一部带摄像头的手机，就能实现体感捕捉和实时判定表现。用户可以在家中跟随虚拟的八段锦大师等健身教练进行标准的操练，享受智能化的健身乐趣。</w:t>
      </w:r>
    </w:p>
    <w:p>
      <w:pPr>
        <w:ind w:firstLine="480" w:firstLineChars="200"/>
        <w:rPr>
          <w:rFonts w:hint="eastAsia" w:ascii="宋体" w:hAnsi="宋体"/>
          <w:sz w:val="24"/>
          <w:szCs w:val="24"/>
          <w:lang w:val="en-US" w:eastAsia="zh-CN"/>
        </w:rPr>
      </w:pPr>
      <w:r>
        <w:rPr>
          <w:rFonts w:hint="eastAsia" w:ascii="宋体" w:hAnsi="宋体"/>
          <w:sz w:val="24"/>
          <w:szCs w:val="24"/>
          <w:lang w:val="en-US" w:eastAsia="zh-CN"/>
        </w:rPr>
        <w:t>2.1.2</w:t>
      </w:r>
      <w:r>
        <w:rPr>
          <w:rFonts w:hint="eastAsia" w:ascii="宋体" w:hAnsi="宋体"/>
          <w:b/>
          <w:bCs/>
          <w:sz w:val="24"/>
          <w:szCs w:val="24"/>
          <w:lang w:val="en-US" w:eastAsia="zh-CN"/>
        </w:rPr>
        <w:t>咕咚健康精灵：绑在老人鞋子上的运动监测设备</w:t>
      </w:r>
      <w:r>
        <w:rPr>
          <w:rFonts w:hint="eastAsia" w:ascii="宋体" w:hAnsi="宋体"/>
          <w:sz w:val="24"/>
          <w:szCs w:val="24"/>
          <w:lang w:val="en-US" w:eastAsia="zh-CN"/>
        </w:rPr>
        <w:t>。</w:t>
      </w:r>
      <w:r>
        <w:rPr>
          <w:rFonts w:hint="eastAsia"/>
          <w:lang w:val="en-US" w:eastAsia="zh-CN"/>
        </w:rPr>
        <w:t>通过智能3D传感器，多维数据动态分析腿部动作姿态、幅度和强度，对中老年人常见的散步、广场舞等运动活动进行</w:t>
      </w:r>
      <w:r>
        <w:rPr>
          <w:rFonts w:hint="eastAsia"/>
          <w:lang w:val="en-US" w:eastAsia="zh-CN"/>
        </w:rPr>
        <w:t>运动量分析。如果运动量过高或过低的情况，可以通过IM应用及时提醒长辈。</w:t>
      </w:r>
    </w:p>
    <w:p>
      <w:pPr>
        <w:ind w:firstLine="480" w:firstLineChars="200"/>
        <w:rPr>
          <w:rFonts w:hint="eastAsia"/>
          <w:lang w:val="en-US" w:eastAsia="zh-CN"/>
        </w:rPr>
      </w:pPr>
      <w:r>
        <w:rPr>
          <w:rFonts w:hint="eastAsia" w:ascii="宋体" w:hAnsi="宋体"/>
          <w:sz w:val="24"/>
          <w:szCs w:val="24"/>
          <w:lang w:val="en-US" w:eastAsia="zh-CN"/>
        </w:rPr>
        <w:t>2.1.3</w:t>
      </w:r>
      <w:r>
        <w:rPr>
          <w:rFonts w:hint="eastAsia" w:ascii="宋体" w:hAnsi="宋体"/>
          <w:b/>
          <w:bCs/>
          <w:sz w:val="24"/>
          <w:szCs w:val="24"/>
          <w:lang w:val="en-US" w:eastAsia="zh-CN"/>
        </w:rPr>
        <w:t>爱康力AI大屏多人单车：一起骑行快乐互动单车。</w:t>
      </w:r>
      <w:r>
        <w:rPr>
          <w:rFonts w:hint="eastAsia"/>
          <w:lang w:val="en-US" w:eastAsia="zh-CN"/>
        </w:rPr>
        <w:t>专为社区、康复及养老机构的中老年群体下肢运动设计，让老年人在群体互动中感受运动的有趣，形成积极的社交</w:t>
      </w:r>
      <w:r>
        <w:rPr>
          <w:rFonts w:hint="eastAsia"/>
          <w:lang w:val="en-US" w:eastAsia="zh-CN"/>
        </w:rPr>
        <w:t>氛围，改善心理健康。产品搭配的心率监测以及多种健康数据能迅速发现运动过程中的异常并预警，避免老人运动中受到意外伤害，确保训练过程的安全性。</w:t>
      </w:r>
    </w:p>
    <w:p>
      <w:pPr>
        <w:spacing w:line="360" w:lineRule="auto"/>
        <w:ind w:firstLine="621" w:firstLineChars="296"/>
        <w:jc w:val="center"/>
        <w:rPr>
          <w:rFonts w:hint="default"/>
          <w:lang w:val="en-US" w:eastAsia="zh-CN"/>
        </w:rPr>
      </w:pPr>
    </w:p>
    <w:p>
      <w:pPr>
        <w:spacing w:line="360" w:lineRule="auto"/>
        <w:ind w:firstLine="482" w:firstLineChars="200"/>
        <w:rPr>
          <w:rFonts w:hint="eastAsia" w:ascii="宋体" w:hAnsi="宋体" w:eastAsia="宋体" w:cs="Times New Roman"/>
          <w:b/>
          <w:bCs/>
          <w:sz w:val="24"/>
          <w:szCs w:val="24"/>
          <w:lang w:val="en-US" w:eastAsia="zh-CN"/>
        </w:rPr>
      </w:pPr>
      <w:r>
        <w:rPr>
          <w:rFonts w:hint="eastAsia" w:ascii="宋体" w:hAnsi="宋体" w:eastAsia="宋体" w:cs="Times New Roman"/>
          <w:b/>
          <w:bCs/>
          <w:color w:val="0000FF"/>
          <w:sz w:val="24"/>
          <w:szCs w:val="24"/>
          <w:lang w:val="en-US" w:eastAsia="zh-CN"/>
        </w:rPr>
        <w:t>2.2智库观点：</w:t>
      </w:r>
      <w:r>
        <w:rPr>
          <w:rFonts w:hint="eastAsia" w:ascii="宋体" w:hAnsi="宋体" w:eastAsia="宋体" w:cs="Times New Roman"/>
          <w:b/>
          <w:bCs/>
          <w:sz w:val="24"/>
          <w:szCs w:val="24"/>
          <w:lang w:val="en-US" w:eastAsia="zh-CN"/>
        </w:rPr>
        <w:t>科技持续进步推动了新型病养产品的技术革新，使产品功能更加完善强大，满足了市场多元化需求。这些创新产品的涌现，不仅反映了银发群体健身需求的增加，也预示着健身与康复市场将向智能化、个性化方向加速发展，市场上互动产品的增多和功能强化正是这一趋势的生动体现。</w:t>
      </w:r>
    </w:p>
    <w:p>
      <w:pPr>
        <w:spacing w:line="360" w:lineRule="auto"/>
        <w:ind w:firstLine="482" w:firstLineChars="20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针对老人的智能健身产品，更强调运动安全和监测预警功能，同时帮助老人跨越数字鸿沟，功能设计注重简单易用特点。</w:t>
      </w:r>
    </w:p>
    <w:p>
      <w:pPr>
        <w:ind w:firstLine="420" w:firstLineChars="200"/>
      </w:pPr>
    </w:p>
    <w:p>
      <w:pPr>
        <w:spacing w:line="360" w:lineRule="auto"/>
        <w:ind w:left="0" w:leftChars="0" w:firstLine="0" w:firstLineChars="0"/>
        <w:rPr>
          <w:rFonts w:hint="eastAsia" w:ascii="宋体" w:hAnsi="宋体" w:eastAsia="宋体" w:cs="Times New Roman"/>
          <w:b/>
          <w:bCs/>
          <w:color w:val="0000FF"/>
          <w:sz w:val="24"/>
          <w:szCs w:val="24"/>
          <w:lang w:val="en-US" w:eastAsia="zh-CN"/>
        </w:rPr>
      </w:pPr>
      <w:r>
        <w:drawing>
          <wp:inline distT="0" distB="0" distL="114300" distR="114300">
            <wp:extent cx="5269865" cy="663575"/>
            <wp:effectExtent l="0" t="0" r="635" b="9525"/>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7"/>
                    <a:stretch>
                      <a:fillRect/>
                    </a:stretch>
                  </pic:blipFill>
                  <pic:spPr>
                    <a:xfrm>
                      <a:off x="0" y="0"/>
                      <a:ext cx="5269865" cy="663575"/>
                    </a:xfrm>
                    <a:prstGeom prst="rect">
                      <a:avLst/>
                    </a:prstGeom>
                    <a:noFill/>
                    <a:ln>
                      <a:noFill/>
                    </a:ln>
                  </pic:spPr>
                </pic:pic>
              </a:graphicData>
            </a:graphic>
          </wp:inline>
        </w:drawing>
      </w:r>
      <w:r>
        <w:rPr>
          <w:rFonts w:hint="eastAsia" w:ascii="宋体" w:hAnsi="宋体" w:eastAsia="宋体" w:cs="Times New Roman"/>
          <w:b/>
          <w:bCs/>
          <w:color w:val="0000FF"/>
          <w:sz w:val="24"/>
          <w:szCs w:val="24"/>
          <w:lang w:val="en-US" w:eastAsia="zh-CN"/>
        </w:rPr>
        <w:t>3.1运营商产品和服务的实践</w:t>
      </w:r>
    </w:p>
    <w:p>
      <w:pPr>
        <w:keepNext w:val="0"/>
        <w:keepLines w:val="0"/>
        <w:pageBreakBefore w:val="0"/>
        <w:widowControl w:val="0"/>
        <w:numPr>
          <w:ilvl w:val="0"/>
          <w:numId w:val="0"/>
        </w:numPr>
        <w:kinsoku/>
        <w:wordWrap/>
        <w:overflowPunct/>
        <w:topLinePunct w:val="0"/>
        <w:bidi w:val="0"/>
        <w:adjustRightInd/>
        <w:snapToGrid w:val="0"/>
        <w:spacing w:before="0" w:after="0" w:line="240" w:lineRule="auto"/>
        <w:ind w:leftChars="0"/>
        <w:textAlignment w:val="auto"/>
        <w:rPr>
          <w:rFonts w:hint="eastAsia" w:ascii="宋体" w:hAnsi="宋体" w:eastAsia="宋体" w:cs="Times New Roman"/>
          <w:b/>
          <w:bCs/>
          <w:sz w:val="24"/>
          <w:szCs w:val="24"/>
          <w:lang w:val="en-US" w:eastAsia="zh-CN"/>
        </w:rPr>
      </w:pPr>
      <w:r>
        <w:rPr>
          <w:rFonts w:hint="eastAsia" w:ascii="宋体" w:hAnsi="宋体" w:eastAsia="宋体" w:cs="Times New Roman"/>
          <w:b/>
          <w:bCs/>
          <w:color w:val="0000FF"/>
          <w:sz w:val="24"/>
          <w:szCs w:val="24"/>
          <w:lang w:val="en-US" w:eastAsia="zh-CN"/>
        </w:rPr>
        <w:t>3.1.1</w:t>
      </w:r>
      <w:r>
        <w:rPr>
          <w:rFonts w:hint="eastAsia" w:ascii="宋体" w:hAnsi="宋体" w:eastAsia="宋体" w:cs="Times New Roman"/>
          <w:b/>
          <w:bCs/>
          <w:sz w:val="24"/>
          <w:szCs w:val="24"/>
          <w:lang w:val="en-US" w:eastAsia="zh-CN"/>
        </w:rPr>
        <w:t>中电信：与FITURE魔镜携手，打造5G+AI+健身</w:t>
      </w:r>
    </w:p>
    <w:p>
      <w:pPr>
        <w:numPr>
          <w:ilvl w:val="0"/>
          <w:numId w:val="0"/>
        </w:numPr>
        <w:ind w:firstLine="420" w:firstLineChars="200"/>
        <w:rPr>
          <w:rFonts w:hint="eastAsia"/>
          <w:lang w:val="en-US" w:eastAsia="zh-CN"/>
        </w:rPr>
      </w:pPr>
      <w:r>
        <w:rPr>
          <w:rFonts w:hint="default"/>
          <w:lang w:val="en-US" w:eastAsia="zh-CN"/>
        </w:rPr>
        <w:t>FITURE魔镜</w:t>
      </w:r>
      <w:r>
        <w:rPr>
          <w:rFonts w:hint="eastAsia"/>
          <w:lang w:val="en-US" w:eastAsia="zh-CN"/>
        </w:rPr>
        <w:t>是中国电信全球生态合作伙伴的一员。凭借5G技术的加持，魔镜产品带来5G+AI的健身解决方案</w:t>
      </w:r>
      <w:r>
        <w:rPr>
          <w:rFonts w:hint="default"/>
          <w:lang w:val="en-US" w:eastAsia="zh-CN"/>
        </w:rPr>
        <w:t>。</w:t>
      </w:r>
      <w:r>
        <w:rPr>
          <w:rFonts w:hint="eastAsia"/>
          <w:lang w:val="en-US" w:eastAsia="zh-CN"/>
        </w:rPr>
        <w:t>FITURE魔镜带到成千上万个家庭的同时,也于多次跨界合作中将其智能健身产品在酒店、办公、零售等多个不同场景实现了落地。智能健身设备将能够广泛地配置在体育公园、健身绿道等场所的室内配套空间中,为参与锻炼的民众提供更多样化的服务选择。</w:t>
      </w:r>
    </w:p>
    <w:p>
      <w:pPr>
        <w:numPr>
          <w:ilvl w:val="0"/>
          <w:numId w:val="0"/>
        </w:numPr>
        <w:rPr>
          <w:rFonts w:hint="eastAsia"/>
          <w:lang w:val="en-US" w:eastAsia="zh-CN"/>
        </w:rPr>
      </w:pPr>
    </w:p>
    <w:p>
      <w:pPr>
        <w:numPr>
          <w:ilvl w:val="0"/>
          <w:numId w:val="0"/>
        </w:numPr>
        <w:rPr>
          <w:rFonts w:hint="eastAsia" w:eastAsia="宋体" w:cs="Times New Roman"/>
          <w:b/>
          <w:bCs/>
          <w:lang w:val="en-US" w:eastAsia="zh-CN"/>
        </w:rPr>
      </w:pPr>
      <w:r>
        <w:rPr>
          <w:rFonts w:hint="eastAsia" w:ascii="宋体" w:hAnsi="宋体" w:eastAsia="宋体" w:cs="Times New Roman"/>
          <w:b/>
          <w:bCs/>
          <w:color w:val="0000FF"/>
          <w:sz w:val="24"/>
          <w:szCs w:val="24"/>
          <w:lang w:val="en-US" w:eastAsia="zh-CN"/>
        </w:rPr>
        <w:t>3.1.2</w:t>
      </w:r>
      <w:r>
        <w:rPr>
          <w:rFonts w:hint="eastAsia" w:ascii="宋体" w:hAnsi="宋体" w:eastAsia="宋体" w:cs="Times New Roman"/>
          <w:b/>
          <w:bCs/>
          <w:sz w:val="24"/>
          <w:szCs w:val="24"/>
          <w:lang w:val="en-US" w:eastAsia="zh-CN"/>
        </w:rPr>
        <w:t>中移动：</w:t>
      </w:r>
      <w:r>
        <w:rPr>
          <w:rFonts w:hint="eastAsia" w:eastAsia="宋体" w:cs="Times New Roman"/>
          <w:b/>
          <w:bCs/>
          <w:lang w:val="en-US" w:eastAsia="zh-CN"/>
        </w:rPr>
        <w:t>咪咕视频银发一族健身专区</w:t>
      </w:r>
    </w:p>
    <w:p>
      <w:pPr>
        <w:numPr>
          <w:ilvl w:val="0"/>
          <w:numId w:val="0"/>
        </w:numPr>
        <w:ind w:firstLine="420" w:firstLineChars="200"/>
        <w:rPr>
          <w:rFonts w:hint="default"/>
          <w:lang w:val="en-US" w:eastAsia="zh-CN"/>
        </w:rPr>
      </w:pPr>
      <w:r>
        <w:rPr>
          <w:rFonts w:hint="default"/>
          <w:lang w:val="en-US" w:eastAsia="zh-CN"/>
        </w:rPr>
        <w:t>依托“5G+算力网络+智慧中台”新型信息服务体系，打造</w:t>
      </w:r>
      <w:r>
        <w:rPr>
          <w:rFonts w:hint="eastAsia"/>
          <w:lang w:val="en-US" w:eastAsia="zh-CN"/>
        </w:rPr>
        <w:t>银发一族</w:t>
      </w:r>
      <w:r>
        <w:rPr>
          <w:rFonts w:hint="default"/>
          <w:lang w:val="en-US" w:eastAsia="zh-CN"/>
        </w:rPr>
        <w:t>健身内容专区</w:t>
      </w:r>
      <w:r>
        <w:rPr>
          <w:rFonts w:hint="eastAsia"/>
          <w:lang w:val="en-US" w:eastAsia="zh-CN"/>
        </w:rPr>
        <w:t>。</w:t>
      </w:r>
      <w:r>
        <w:rPr>
          <w:rFonts w:hint="default"/>
          <w:lang w:val="en-US" w:eastAsia="zh-CN"/>
        </w:rPr>
        <w:t>该专区提供了近两千小时的线上健身课程资源，包括专门为老年人群设计的二十四式太极拳、健身气功、健身操、广场舞等课程。老年人可以通过咪咕视频APP随时随地观看和学习这些健身课程，享受7*24小时的陪伴式健身锻炼</w:t>
      </w:r>
      <w:r>
        <w:rPr>
          <w:rFonts w:hint="eastAsia"/>
          <w:lang w:val="en-US" w:eastAsia="zh-CN"/>
        </w:rPr>
        <w:t>。</w:t>
      </w:r>
    </w:p>
    <w:p>
      <w:pPr>
        <w:numPr>
          <w:ilvl w:val="0"/>
          <w:numId w:val="0"/>
        </w:numPr>
        <w:rPr>
          <w:rFonts w:hint="eastAsia"/>
          <w:lang w:val="en-US" w:eastAsia="zh-CN"/>
        </w:rPr>
      </w:pPr>
    </w:p>
    <w:p>
      <w:pPr>
        <w:keepNext w:val="0"/>
        <w:keepLines w:val="0"/>
        <w:pageBreakBefore w:val="0"/>
        <w:widowControl w:val="0"/>
        <w:numPr>
          <w:ilvl w:val="0"/>
          <w:numId w:val="0"/>
        </w:numPr>
        <w:kinsoku/>
        <w:wordWrap/>
        <w:overflowPunct/>
        <w:topLinePunct w:val="0"/>
        <w:bidi w:val="0"/>
        <w:adjustRightInd/>
        <w:snapToGrid w:val="0"/>
        <w:spacing w:before="0" w:after="0" w:line="240" w:lineRule="auto"/>
        <w:ind w:leftChars="0"/>
        <w:textAlignment w:val="auto"/>
        <w:rPr>
          <w:rFonts w:hint="default" w:eastAsia="宋体" w:cs="Times New Roman"/>
          <w:b/>
          <w:bCs/>
          <w:lang w:val="en-US" w:eastAsia="zh-CN"/>
        </w:rPr>
      </w:pPr>
      <w:r>
        <w:rPr>
          <w:rFonts w:hint="eastAsia" w:ascii="宋体" w:hAnsi="宋体" w:eastAsia="宋体" w:cs="Times New Roman"/>
          <w:b/>
          <w:bCs/>
          <w:color w:val="0000FF"/>
          <w:sz w:val="24"/>
          <w:szCs w:val="24"/>
          <w:lang w:val="en-US" w:eastAsia="zh-CN"/>
        </w:rPr>
        <w:t>3.1.</w:t>
      </w:r>
      <w:r>
        <w:rPr>
          <w:rFonts w:hint="eastAsia" w:ascii="宋体" w:hAnsi="宋体" w:cs="Times New Roman"/>
          <w:b/>
          <w:bCs/>
          <w:color w:val="0000FF"/>
          <w:sz w:val="24"/>
          <w:szCs w:val="24"/>
          <w:lang w:val="en-US" w:eastAsia="zh-CN"/>
        </w:rPr>
        <w:t>3</w:t>
      </w:r>
      <w:r>
        <w:rPr>
          <w:rFonts w:hint="eastAsia" w:ascii="宋体" w:hAnsi="宋体" w:eastAsia="宋体" w:cs="Times New Roman"/>
          <w:b/>
          <w:bCs/>
          <w:sz w:val="24"/>
          <w:szCs w:val="24"/>
          <w:lang w:val="en-US" w:eastAsia="zh-CN"/>
        </w:rPr>
        <w:t>中联通：</w:t>
      </w:r>
      <w:r>
        <w:rPr>
          <w:rFonts w:hint="eastAsia" w:eastAsia="宋体" w:cs="Times New Roman"/>
          <w:b/>
          <w:bCs/>
          <w:lang w:val="en-US" w:eastAsia="zh-CN"/>
        </w:rPr>
        <w:t>智能运动眼镜QIDI Vida和灵境AR互动健身</w:t>
      </w:r>
    </w:p>
    <w:p>
      <w:pPr>
        <w:numPr>
          <w:ilvl w:val="0"/>
          <w:numId w:val="0"/>
        </w:numPr>
        <w:ind w:firstLine="420" w:firstLineChars="200"/>
        <w:rPr>
          <w:rFonts w:hint="default"/>
          <w:lang w:val="en-US" w:eastAsia="zh-CN"/>
        </w:rPr>
      </w:pPr>
      <w:r>
        <w:rPr>
          <w:rFonts w:hint="default"/>
          <w:lang w:val="en-US" w:eastAsia="zh-CN"/>
        </w:rPr>
        <w:t>中国联通通过技术创新和合作，</w:t>
      </w:r>
      <w:r>
        <w:rPr>
          <w:rFonts w:hint="eastAsia"/>
          <w:lang w:val="en-US" w:eastAsia="zh-CN"/>
        </w:rPr>
        <w:t>与奇点临近（QIDI）联合研发、预计于2024年9月全面发售的智能运动眼镜QIDI Vida，并</w:t>
      </w:r>
      <w:r>
        <w:rPr>
          <w:rFonts w:hint="default"/>
          <w:lang w:val="en-US" w:eastAsia="zh-CN"/>
        </w:rPr>
        <w:t>推出了一系列老人健身产品方面</w:t>
      </w:r>
      <w:r>
        <w:rPr>
          <w:rFonts w:hint="eastAsia"/>
          <w:lang w:val="en-US" w:eastAsia="zh-CN"/>
        </w:rPr>
        <w:t>的</w:t>
      </w:r>
      <w:r>
        <w:rPr>
          <w:rFonts w:hint="default"/>
          <w:lang w:val="en-US" w:eastAsia="zh-CN"/>
        </w:rPr>
        <w:t>智能健康和运动产品</w:t>
      </w:r>
      <w:r>
        <w:rPr>
          <w:rFonts w:hint="eastAsia"/>
          <w:lang w:val="en-US" w:eastAsia="zh-CN"/>
        </w:rPr>
        <w:t>。</w:t>
      </w:r>
      <w:r>
        <w:rPr>
          <w:rFonts w:hint="default"/>
          <w:lang w:val="en-US" w:eastAsia="zh-CN"/>
        </w:rPr>
        <w:t>通过</w:t>
      </w:r>
      <w:r>
        <w:rPr>
          <w:rFonts w:hint="eastAsia"/>
          <w:lang w:val="en-US" w:eastAsia="zh-CN"/>
        </w:rPr>
        <w:t>智能手环等助老</w:t>
      </w:r>
      <w:r>
        <w:rPr>
          <w:rFonts w:hint="default"/>
          <w:lang w:val="en-US" w:eastAsia="zh-CN"/>
        </w:rPr>
        <w:t>智能穿戴设备、健康管理服务、健身指导与课程以及专属优惠套餐等多种方式，</w:t>
      </w:r>
      <w:r>
        <w:rPr>
          <w:rFonts w:hint="eastAsia"/>
          <w:lang w:val="en-US" w:eastAsia="zh-CN"/>
        </w:rPr>
        <w:t>融合联通智家生态，</w:t>
      </w:r>
      <w:r>
        <w:rPr>
          <w:rFonts w:hint="default"/>
          <w:lang w:val="en-US" w:eastAsia="zh-CN"/>
        </w:rPr>
        <w:t>为老年人提供了全方位的健身和健康管理服务。</w:t>
      </w:r>
    </w:p>
    <w:p>
      <w:pPr>
        <w:numPr>
          <w:ilvl w:val="0"/>
          <w:numId w:val="0"/>
        </w:numPr>
        <w:rPr>
          <w:rFonts w:hint="default"/>
          <w:lang w:val="en-US" w:eastAsia="zh-CN"/>
        </w:rPr>
      </w:pPr>
    </w:p>
    <w:p>
      <w:pPr>
        <w:numPr>
          <w:ilvl w:val="0"/>
          <w:numId w:val="0"/>
        </w:numPr>
        <w:rPr>
          <w:rFonts w:hint="default"/>
          <w:lang w:val="en-US" w:eastAsia="zh-CN"/>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0"/>
        <w:rPr>
          <w:rFonts w:hint="default" w:ascii="宋体" w:hAnsi="宋体" w:eastAsia="宋体" w:cs="Times New Roman"/>
          <w:b/>
          <w:bCs/>
          <w:kern w:val="2"/>
          <w:sz w:val="24"/>
          <w:szCs w:val="24"/>
          <w:lang w:val="en-US" w:eastAsia="zh-CN" w:bidi="ar-SA"/>
        </w:rPr>
      </w:pPr>
      <w:r>
        <w:rPr>
          <w:rFonts w:hint="eastAsia" w:ascii="宋体" w:hAnsi="宋体" w:eastAsia="宋体" w:cs="Times New Roman"/>
          <w:b/>
          <w:bCs/>
          <w:color w:val="0000FF"/>
          <w:sz w:val="24"/>
          <w:szCs w:val="24"/>
          <w:lang w:val="en-US" w:eastAsia="zh-CN"/>
        </w:rPr>
        <w:t>3.2智库观点：</w:t>
      </w:r>
      <w:r>
        <w:rPr>
          <w:rFonts w:hint="default" w:ascii="宋体" w:hAnsi="宋体" w:eastAsia="宋体" w:cs="Times New Roman"/>
          <w:b/>
          <w:bCs/>
          <w:kern w:val="2"/>
          <w:sz w:val="24"/>
          <w:szCs w:val="24"/>
          <w:lang w:val="en-US" w:eastAsia="zh-CN" w:bidi="ar-SA"/>
        </w:rPr>
        <w:t>运营商针对银发族在智能健身领域的探索，旨在满足老年用户的健康监测与运动管理需求，提升生活质量。通过5G、算力网络、智慧中台等技术，银发健身服务内容</w:t>
      </w:r>
      <w:r>
        <w:rPr>
          <w:rFonts w:hint="eastAsia" w:ascii="宋体" w:hAnsi="宋体" w:cs="Times New Roman"/>
          <w:b/>
          <w:bCs/>
          <w:kern w:val="2"/>
          <w:sz w:val="24"/>
          <w:szCs w:val="24"/>
          <w:lang w:val="en-US" w:eastAsia="zh-CN" w:bidi="ar-SA"/>
        </w:rPr>
        <w:t>和形式</w:t>
      </w:r>
      <w:r>
        <w:rPr>
          <w:rFonts w:hint="default" w:ascii="宋体" w:hAnsi="宋体" w:eastAsia="宋体" w:cs="Times New Roman"/>
          <w:b/>
          <w:bCs/>
          <w:kern w:val="2"/>
          <w:sz w:val="24"/>
          <w:szCs w:val="24"/>
          <w:lang w:val="en-US" w:eastAsia="zh-CN" w:bidi="ar-SA"/>
        </w:rPr>
        <w:t>更加</w:t>
      </w:r>
      <w:r>
        <w:rPr>
          <w:rFonts w:hint="eastAsia" w:ascii="宋体" w:hAnsi="宋体" w:cs="Times New Roman"/>
          <w:b/>
          <w:bCs/>
          <w:kern w:val="2"/>
          <w:sz w:val="24"/>
          <w:szCs w:val="24"/>
          <w:lang w:val="en-US" w:eastAsia="zh-CN" w:bidi="ar-SA"/>
        </w:rPr>
        <w:t>丰富</w:t>
      </w:r>
      <w:r>
        <w:rPr>
          <w:rFonts w:hint="default" w:ascii="宋体" w:hAnsi="宋体" w:eastAsia="宋体" w:cs="Times New Roman"/>
          <w:b/>
          <w:bCs/>
          <w:kern w:val="2"/>
          <w:sz w:val="24"/>
          <w:szCs w:val="24"/>
          <w:lang w:val="en-US" w:eastAsia="zh-CN" w:bidi="ar-SA"/>
        </w:rPr>
        <w:t>多样，服务更加便捷与个性化，实现</w:t>
      </w:r>
      <w:r>
        <w:rPr>
          <w:rFonts w:hint="eastAsia" w:ascii="宋体" w:hAnsi="宋体" w:cs="Times New Roman"/>
          <w:b/>
          <w:bCs/>
          <w:kern w:val="2"/>
          <w:sz w:val="24"/>
          <w:szCs w:val="24"/>
          <w:lang w:val="en-US" w:eastAsia="zh-CN" w:bidi="ar-SA"/>
        </w:rPr>
        <w:t>了</w:t>
      </w:r>
      <w:r>
        <w:rPr>
          <w:rFonts w:hint="default" w:ascii="宋体" w:hAnsi="宋体" w:eastAsia="宋体" w:cs="Times New Roman"/>
          <w:b/>
          <w:bCs/>
          <w:kern w:val="2"/>
          <w:sz w:val="24"/>
          <w:szCs w:val="24"/>
          <w:lang w:val="en-US" w:eastAsia="zh-CN" w:bidi="ar-SA"/>
        </w:rPr>
        <w:t>全面升级。智能穿戴设备如运动眼镜、手环与健康管理、健身指导深度融合，为老年人提供全面健康保障体系，预示银发健身新方向。同时，运营商与智能健身设备制造商及跨界伙伴合作，加速智能健身产品在多场景应用，拓宽银发健身边界，为老年人提供更多元、丰富的健身服务选择与应用场景。</w:t>
      </w:r>
    </w:p>
    <w:p>
      <w:pPr>
        <w:spacing w:line="360" w:lineRule="auto"/>
        <w:rPr>
          <w:rFonts w:hint="eastAsia" w:ascii="宋体" w:hAnsi="宋体"/>
          <w:b/>
          <w:bCs/>
          <w:color w:val="0000FF"/>
          <w:sz w:val="24"/>
          <w:szCs w:val="24"/>
          <w:lang w:val="en-US" w:eastAsia="zh-CN"/>
        </w:rPr>
      </w:pPr>
      <w:r>
        <w:drawing>
          <wp:inline distT="0" distB="0" distL="114300" distR="114300">
            <wp:extent cx="5269865" cy="663575"/>
            <wp:effectExtent l="0" t="0" r="635" b="952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8"/>
                    <a:stretch>
                      <a:fillRect/>
                    </a:stretch>
                  </pic:blipFill>
                  <pic:spPr>
                    <a:xfrm>
                      <a:off x="0" y="0"/>
                      <a:ext cx="5269865" cy="663575"/>
                    </a:xfrm>
                    <a:prstGeom prst="rect">
                      <a:avLst/>
                    </a:prstGeom>
                    <a:noFill/>
                    <a:ln>
                      <a:noFill/>
                    </a:ln>
                  </pic:spPr>
                </pic:pic>
              </a:graphicData>
            </a:graphic>
          </wp:inline>
        </w:drawing>
      </w:r>
      <w:r>
        <w:rPr>
          <w:rFonts w:hint="eastAsia" w:ascii="宋体" w:hAnsi="宋体"/>
          <w:b/>
          <w:bCs/>
          <w:color w:val="0000FF"/>
          <w:sz w:val="24"/>
          <w:szCs w:val="24"/>
          <w:lang w:val="en-US" w:eastAsia="zh-CN"/>
        </w:rPr>
        <w:t>4.1 海外丰富的银发智能健身场景</w:t>
      </w:r>
    </w:p>
    <w:p>
      <w:pPr>
        <w:numPr>
          <w:ilvl w:val="0"/>
          <w:numId w:val="0"/>
        </w:numPr>
        <w:rPr>
          <w:rFonts w:hint="eastAsia" w:ascii="宋体" w:hAnsi="宋体" w:eastAsia="宋体" w:cs="Times New Roman"/>
          <w:b/>
          <w:bCs/>
          <w:color w:val="0000FF"/>
          <w:sz w:val="24"/>
          <w:szCs w:val="24"/>
          <w:lang w:val="en-US" w:eastAsia="zh-CN"/>
        </w:rPr>
      </w:pPr>
      <w:r>
        <w:rPr>
          <w:rFonts w:hint="eastAsia" w:ascii="宋体" w:hAnsi="宋体" w:eastAsia="宋体" w:cs="Times New Roman"/>
          <w:b/>
          <w:bCs/>
          <w:color w:val="0000FF"/>
          <w:sz w:val="24"/>
          <w:szCs w:val="24"/>
          <w:lang w:val="en-US" w:eastAsia="zh-CN"/>
        </w:rPr>
        <w:t>4.1.1</w:t>
      </w:r>
      <w:r>
        <w:rPr>
          <w:rFonts w:hint="eastAsia" w:ascii="宋体" w:hAnsi="宋体" w:eastAsia="宋体" w:cs="Times New Roman"/>
          <w:b/>
          <w:bCs/>
          <w:color w:val="auto"/>
          <w:sz w:val="24"/>
          <w:szCs w:val="24"/>
          <w:lang w:val="en-US" w:eastAsia="zh-CN"/>
        </w:rPr>
        <w:t>养老院：运动机器人带领老人一起运动</w:t>
      </w:r>
    </w:p>
    <w:p>
      <w:pPr>
        <w:ind w:firstLine="420" w:firstLineChars="200"/>
        <w:rPr>
          <w:rFonts w:hint="eastAsia"/>
        </w:rPr>
      </w:pPr>
      <w:r>
        <w:rPr>
          <w:rFonts w:hint="eastAsia"/>
          <w:lang w:eastAsia="zh-CN"/>
        </w:rPr>
        <w:t>在</w:t>
      </w:r>
      <w:r>
        <w:rPr>
          <w:rFonts w:hint="eastAsia"/>
        </w:rPr>
        <w:t>荷兰</w:t>
      </w:r>
      <w:r>
        <w:rPr>
          <w:rFonts w:hint="eastAsia"/>
          <w:lang w:val="en-US" w:eastAsia="zh-CN"/>
        </w:rPr>
        <w:t>、</w:t>
      </w:r>
      <w:r>
        <w:rPr>
          <w:rFonts w:hint="eastAsia"/>
        </w:rPr>
        <w:t>比利时、法国</w:t>
      </w:r>
      <w:r>
        <w:rPr>
          <w:rFonts w:hint="eastAsia"/>
          <w:lang w:val="en-US" w:eastAsia="zh-CN"/>
        </w:rPr>
        <w:t>和日本的养老院</w:t>
      </w:r>
      <w:r>
        <w:rPr>
          <w:rFonts w:hint="eastAsia"/>
        </w:rPr>
        <w:t>，</w:t>
      </w:r>
      <w:r>
        <w:rPr>
          <w:rFonts w:hint="eastAsia"/>
          <w:lang w:val="en-US" w:eastAsia="zh-CN"/>
        </w:rPr>
        <w:t>运动机器人</w:t>
      </w:r>
      <w:r>
        <w:rPr>
          <w:rFonts w:hint="eastAsia"/>
        </w:rPr>
        <w:t>身上装有摄像机、扩音器和麦克风，可以模拟人的一些动作和表情，能够通过眨眼睛、眼神接触、点头摇头等简单肢体语言与人进行互动。坐在轮椅上的老人围成半圆，跟着</w:t>
      </w:r>
      <w:r>
        <w:rPr>
          <w:rFonts w:hint="eastAsia"/>
          <w:lang w:val="en-US" w:eastAsia="zh-CN"/>
        </w:rPr>
        <w:t>机器人</w:t>
      </w:r>
      <w:r>
        <w:rPr>
          <w:rFonts w:hint="eastAsia"/>
        </w:rPr>
        <w:t>的舞蹈动作挥动着手臂，抬腿压腿</w:t>
      </w:r>
      <w:r>
        <w:rPr>
          <w:rFonts w:hint="eastAsia"/>
          <w:lang w:eastAsia="zh-CN"/>
        </w:rPr>
        <w:t>，</w:t>
      </w:r>
      <w:r>
        <w:rPr>
          <w:rFonts w:hint="eastAsia"/>
        </w:rPr>
        <w:t>脸上洋溢着笑容。</w:t>
      </w:r>
    </w:p>
    <w:p>
      <w:pPr>
        <w:ind w:firstLine="420" w:firstLineChars="200"/>
        <w:jc w:val="center"/>
        <w:rPr>
          <w:rFonts w:ascii="Arial" w:hAnsi="Arial" w:eastAsia="宋体" w:cs="Arial"/>
          <w:color w:val="222222"/>
          <w:sz w:val="18"/>
          <w:szCs w:val="18"/>
          <w:shd w:val="clear" w:color="auto" w:fill="FFFFFF"/>
        </w:rPr>
      </w:pPr>
      <w:r>
        <w:drawing>
          <wp:inline distT="0" distB="0" distL="114300" distR="114300">
            <wp:extent cx="1935480" cy="1184275"/>
            <wp:effectExtent l="0" t="0" r="7620" b="952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9"/>
                    <a:stretch>
                      <a:fillRect/>
                    </a:stretch>
                  </pic:blipFill>
                  <pic:spPr>
                    <a:xfrm>
                      <a:off x="0" y="0"/>
                      <a:ext cx="1935480" cy="1184275"/>
                    </a:xfrm>
                    <a:prstGeom prst="rect">
                      <a:avLst/>
                    </a:prstGeom>
                    <a:noFill/>
                    <a:ln>
                      <a:noFill/>
                    </a:ln>
                  </pic:spPr>
                </pic:pic>
              </a:graphicData>
            </a:graphic>
          </wp:inline>
        </w:drawing>
      </w:r>
    </w:p>
    <w:p>
      <w:pPr>
        <w:jc w:val="center"/>
        <w:rPr>
          <w:rFonts w:hint="eastAsia"/>
        </w:rPr>
      </w:pPr>
      <w:r>
        <w:rPr>
          <w:rFonts w:hint="eastAsia"/>
          <w:lang w:val="en-US" w:eastAsia="zh-CN"/>
        </w:rPr>
        <w:t>日本</w:t>
      </w:r>
      <w:r>
        <w:rPr>
          <w:rFonts w:hint="eastAsia"/>
        </w:rPr>
        <w:t>Pepper机器人带领老年人运动</w:t>
      </w:r>
    </w:p>
    <w:p>
      <w:pPr>
        <w:ind w:firstLine="420" w:firstLineChars="200"/>
        <w:rPr>
          <w:rFonts w:hint="eastAsia"/>
          <w:lang w:val="en-US" w:eastAsia="zh-CN"/>
        </w:rPr>
      </w:pPr>
    </w:p>
    <w:p>
      <w:pPr>
        <w:rPr>
          <w:rFonts w:hint="default" w:ascii="宋体" w:hAnsi="宋体" w:eastAsia="宋体" w:cs="Times New Roman"/>
          <w:b/>
          <w:bCs/>
          <w:color w:val="auto"/>
          <w:sz w:val="24"/>
          <w:szCs w:val="24"/>
          <w:lang w:val="en-US" w:eastAsia="zh-CN"/>
        </w:rPr>
      </w:pPr>
      <w:r>
        <w:rPr>
          <w:rFonts w:hint="eastAsia" w:ascii="宋体" w:hAnsi="宋体" w:eastAsia="宋体" w:cs="Times New Roman"/>
          <w:b/>
          <w:bCs/>
          <w:color w:val="0000FF"/>
          <w:sz w:val="24"/>
          <w:szCs w:val="24"/>
          <w:lang w:val="en-US" w:eastAsia="zh-CN"/>
        </w:rPr>
        <w:t>4.1.2</w:t>
      </w:r>
      <w:r>
        <w:rPr>
          <w:rFonts w:hint="eastAsia" w:ascii="宋体" w:hAnsi="宋体" w:eastAsia="宋体" w:cs="Times New Roman"/>
          <w:b/>
          <w:bCs/>
          <w:color w:val="auto"/>
          <w:sz w:val="24"/>
          <w:szCs w:val="24"/>
          <w:lang w:val="en-US" w:eastAsia="zh-CN"/>
        </w:rPr>
        <w:t>社区护理中心：通过配套课程+运动健身器械吸引附近老人前往</w:t>
      </w:r>
    </w:p>
    <w:p>
      <w:pPr>
        <w:ind w:firstLine="420" w:firstLineChars="200"/>
        <w:rPr>
          <w:rFonts w:hint="eastAsia"/>
          <w:lang w:val="en-US" w:eastAsia="zh-CN"/>
        </w:rPr>
      </w:pPr>
      <w:r>
        <w:rPr>
          <w:rFonts w:hint="eastAsia"/>
          <w:lang w:val="en-US" w:eastAsia="zh-CN"/>
        </w:rPr>
        <w:t>美国纽约日间护理中心，日常开设运动健身康复课程+健身设备，吸引附近老人前往中心参加运动。老人在中心人员监护下使用各种高端健身器材，还通过在中心与其他老人互动、社交，身心健康状况明显好于长期闭门不出的老年人。尤其是美国比较成功的一种社会养老模式，就是政府将大部分社会养老预算拨给保险公司，保险公司再将其中50%的预算投向快乐养老即预防养老。通过社区企业机构举办各种老人免费参加兴趣班和社交活动，让老人锻炼身体，预防疾病。</w:t>
      </w:r>
    </w:p>
    <w:p>
      <w:pPr>
        <w:jc w:val="center"/>
        <w:rPr>
          <w:rFonts w:hint="eastAsia"/>
        </w:rPr>
      </w:pPr>
    </w:p>
    <w:p>
      <w:pPr>
        <w:numPr>
          <w:ilvl w:val="0"/>
          <w:numId w:val="0"/>
        </w:numPr>
        <w:rPr>
          <w:rFonts w:hint="eastAsia" w:ascii="宋体" w:hAnsi="宋体" w:eastAsia="宋体" w:cs="Times New Roman"/>
          <w:b/>
          <w:bCs/>
          <w:color w:val="auto"/>
          <w:sz w:val="24"/>
          <w:szCs w:val="24"/>
          <w:lang w:val="en-US" w:eastAsia="zh-CN"/>
        </w:rPr>
      </w:pPr>
      <w:r>
        <w:rPr>
          <w:rFonts w:hint="eastAsia" w:ascii="宋体" w:hAnsi="宋体" w:eastAsia="宋体" w:cs="Times New Roman"/>
          <w:b/>
          <w:bCs/>
          <w:color w:val="0000FF"/>
          <w:sz w:val="24"/>
          <w:szCs w:val="24"/>
          <w:lang w:val="en-US" w:eastAsia="zh-CN"/>
        </w:rPr>
        <w:t>4.1.3</w:t>
      </w:r>
      <w:r>
        <w:rPr>
          <w:rFonts w:hint="eastAsia" w:ascii="宋体" w:hAnsi="宋体" w:eastAsia="宋体" w:cs="Times New Roman"/>
          <w:b/>
          <w:bCs/>
          <w:color w:val="auto"/>
          <w:sz w:val="24"/>
          <w:szCs w:val="24"/>
          <w:lang w:val="en-US" w:eastAsia="zh-CN"/>
        </w:rPr>
        <w:t>独居老人：生成式智能机器人陪伴对抗孤独</w:t>
      </w:r>
    </w:p>
    <w:p>
      <w:pPr>
        <w:ind w:firstLine="420" w:firstLineChars="200"/>
        <w:rPr>
          <w:rFonts w:hint="eastAsia"/>
          <w:lang w:val="en-US" w:eastAsia="zh-CN"/>
        </w:rPr>
      </w:pPr>
      <w:r>
        <w:rPr>
          <w:rFonts w:hint="eastAsia"/>
          <w:lang w:val="en-US" w:eastAsia="zh-CN"/>
        </w:rPr>
        <w:t>孤独是独居老人常见且对健康产生重要影响的一个常见原因。以色列Intuition Robotics公司发布的智能陪伴机器人ElliQ 3.0，深度集成生成式人工智能技术，提供声控陪伴式服务，可以互动对话、游戏，且拥有更优质的用户体验。为老年人解决孤独、健康管理以及提供日常陪伴。</w:t>
      </w:r>
    </w:p>
    <w:p>
      <w:pPr>
        <w:ind w:firstLine="420" w:firstLineChars="200"/>
        <w:rPr>
          <w:rFonts w:hint="eastAsia"/>
        </w:rPr>
      </w:pPr>
    </w:p>
    <w:p>
      <w:pPr>
        <w:numPr>
          <w:ilvl w:val="0"/>
          <w:numId w:val="0"/>
        </w:numPr>
        <w:ind w:leftChars="0"/>
        <w:rPr>
          <w:rFonts w:hint="default" w:ascii="宋体" w:hAnsi="宋体" w:eastAsia="宋体" w:cs="Times New Roman"/>
          <w:b/>
          <w:bCs/>
          <w:color w:val="auto"/>
          <w:sz w:val="24"/>
          <w:szCs w:val="24"/>
          <w:lang w:val="en-US" w:eastAsia="zh-CN"/>
        </w:rPr>
      </w:pPr>
      <w:r>
        <w:rPr>
          <w:rFonts w:hint="eastAsia" w:ascii="宋体" w:hAnsi="宋体" w:eastAsia="宋体" w:cs="Times New Roman"/>
          <w:b/>
          <w:bCs/>
          <w:color w:val="0000FF"/>
          <w:sz w:val="24"/>
          <w:szCs w:val="24"/>
          <w:lang w:val="en-US" w:eastAsia="zh-CN"/>
        </w:rPr>
        <w:t>4.1.4</w:t>
      </w:r>
      <w:r>
        <w:rPr>
          <w:rFonts w:hint="eastAsia" w:ascii="宋体" w:hAnsi="宋体" w:eastAsia="宋体" w:cs="Times New Roman"/>
          <w:b/>
          <w:bCs/>
          <w:color w:val="auto"/>
          <w:sz w:val="24"/>
          <w:szCs w:val="24"/>
          <w:lang w:val="en-US" w:eastAsia="zh-CN"/>
        </w:rPr>
        <w:t>健身房：中老年女性专属Smart芯片打造一对一私教</w:t>
      </w:r>
    </w:p>
    <w:p>
      <w:pPr>
        <w:ind w:firstLine="420" w:firstLineChars="200"/>
        <w:rPr>
          <w:rFonts w:hint="eastAsia"/>
        </w:rPr>
      </w:pPr>
      <w:r>
        <w:rPr>
          <w:rFonts w:hint="eastAsia"/>
        </w:rPr>
        <w:t>日本Curves专注于中老年女性健身市场，会员平均年龄为61岁，最高年龄用户高达101岁。它推出Smart电子私教系统为每个会员定制专属的Smart电子私教</w:t>
      </w:r>
      <w:r>
        <w:rPr>
          <w:rFonts w:hint="eastAsia"/>
          <w:lang w:val="en-US" w:eastAsia="zh-CN"/>
        </w:rPr>
        <w:t>芯片</w:t>
      </w:r>
      <w:r>
        <w:rPr>
          <w:rFonts w:hint="eastAsia"/>
        </w:rPr>
        <w:t>，通过高科技手段监测运动数据，为会员提供个性化、安全有效的健身计划。教练会帮助每一个会员根据自身的身体建立专属的CurvesSmart 数据信息，同时在环状运动圈最新的器材都连接着Curves Smart电子私教系统，会员只需要在运动时插入</w:t>
      </w:r>
      <w:r>
        <w:rPr>
          <w:rFonts w:hint="eastAsia"/>
          <w:lang w:val="en-US" w:eastAsia="zh-CN"/>
        </w:rPr>
        <w:t>芯片</w:t>
      </w:r>
      <w:r>
        <w:rPr>
          <w:rFonts w:hint="eastAsia"/>
        </w:rPr>
        <w:t>连接她们的资料，系统可以将所侦测到的“运动速度”、“次数</w:t>
      </w:r>
      <w:r>
        <w:rPr>
          <w:rFonts w:hint="eastAsia"/>
          <w:lang w:eastAsia="zh-CN"/>
        </w:rPr>
        <w:t>”</w:t>
      </w:r>
      <w:r>
        <w:rPr>
          <w:rFonts w:hint="eastAsia"/>
        </w:rPr>
        <w:t>、“阻力强度</w:t>
      </w:r>
      <w:r>
        <w:rPr>
          <w:rFonts w:hint="eastAsia"/>
          <w:lang w:eastAsia="zh-CN"/>
        </w:rPr>
        <w:t>”</w:t>
      </w:r>
      <w:r>
        <w:rPr>
          <w:rFonts w:hint="eastAsia"/>
        </w:rPr>
        <w:t>植入</w:t>
      </w:r>
      <w:r>
        <w:rPr>
          <w:rFonts w:hint="eastAsia"/>
          <w:lang w:val="en-US" w:eastAsia="zh-CN"/>
        </w:rPr>
        <w:t>芯片</w:t>
      </w:r>
      <w:r>
        <w:rPr>
          <w:rFonts w:hint="eastAsia"/>
        </w:rPr>
        <w:t>，根据每个人不同的身体状况，将会员目标设定在最安全又最有效的范围进行运动。</w:t>
      </w:r>
    </w:p>
    <w:p>
      <w:pPr>
        <w:ind w:firstLine="420" w:firstLineChars="200"/>
        <w:rPr>
          <w:rFonts w:hint="eastAsia"/>
        </w:rPr>
      </w:pPr>
    </w:p>
    <w:p>
      <w:pPr>
        <w:spacing w:line="360" w:lineRule="auto"/>
        <w:rPr>
          <w:rFonts w:hint="default" w:ascii="Segoe UI" w:hAnsi="Segoe UI" w:eastAsia="Segoe UI" w:cs="Segoe UI"/>
          <w:i w:val="0"/>
          <w:iCs w:val="0"/>
          <w:caps w:val="0"/>
          <w:color w:val="05073B"/>
          <w:spacing w:val="0"/>
          <w:sz w:val="28"/>
          <w:szCs w:val="28"/>
          <w:shd w:val="clear" w:fill="FDFDFE"/>
        </w:rPr>
      </w:pPr>
      <w:r>
        <w:rPr>
          <w:rFonts w:hint="eastAsia" w:ascii="宋体" w:hAnsi="宋体"/>
          <w:b/>
          <w:bCs/>
          <w:color w:val="0000FF"/>
          <w:sz w:val="24"/>
          <w:szCs w:val="24"/>
          <w:highlight w:val="none"/>
          <w:lang w:val="en-US" w:eastAsia="zh-CN"/>
        </w:rPr>
        <w:t>4.2 智库观点：</w:t>
      </w:r>
      <w:r>
        <w:rPr>
          <w:rFonts w:hint="eastAsia" w:ascii="宋体" w:hAnsi="宋体" w:cs="Times New Roman"/>
          <w:b/>
          <w:bCs/>
          <w:sz w:val="24"/>
          <w:szCs w:val="24"/>
          <w:highlight w:val="none"/>
          <w:lang w:val="en-US" w:eastAsia="zh-CN"/>
        </w:rPr>
        <w:t>海</w:t>
      </w:r>
      <w:r>
        <w:rPr>
          <w:rFonts w:hint="default" w:ascii="宋体" w:hAnsi="宋体" w:cs="Times New Roman"/>
          <w:b/>
          <w:bCs/>
          <w:sz w:val="24"/>
          <w:szCs w:val="24"/>
          <w:highlight w:val="none"/>
          <w:lang w:val="en-US" w:eastAsia="zh-CN"/>
        </w:rPr>
        <w:t>外产品更关注老年人群体的身心健康，在打造面向不同场景下的科技智能产品时，不仅注重</w:t>
      </w:r>
      <w:r>
        <w:rPr>
          <w:rFonts w:hint="eastAsia" w:ascii="宋体" w:hAnsi="宋体" w:cs="Times New Roman"/>
          <w:b/>
          <w:bCs/>
          <w:sz w:val="24"/>
          <w:szCs w:val="24"/>
          <w:highlight w:val="none"/>
          <w:lang w:val="en-US" w:eastAsia="zh-CN"/>
        </w:rPr>
        <w:t>产品</w:t>
      </w:r>
      <w:r>
        <w:rPr>
          <w:rFonts w:hint="default" w:ascii="宋体" w:hAnsi="宋体" w:cs="Times New Roman"/>
          <w:b/>
          <w:bCs/>
          <w:sz w:val="24"/>
          <w:szCs w:val="24"/>
          <w:highlight w:val="none"/>
          <w:lang w:val="en-US" w:eastAsia="zh-CN"/>
        </w:rPr>
        <w:t>功能的实用性，更在细节上体现了对老年人的关怀和尊重，以满足老年人身体机能的特殊性以及在不同场景下开展健身运动的需求。</w:t>
      </w:r>
      <w:r>
        <w:rPr>
          <w:rFonts w:hint="eastAsia" w:ascii="宋体" w:hAnsi="宋体" w:cs="Times New Roman"/>
          <w:b/>
          <w:bCs/>
          <w:sz w:val="24"/>
          <w:szCs w:val="24"/>
          <w:highlight w:val="none"/>
          <w:lang w:val="en-US" w:eastAsia="zh-CN"/>
        </w:rPr>
        <w:t>这启示我们，在为银发族打造新颖有趣的健身体验时，必须细致入微地探索客户的深层次需求。展望未来，我们应积极拥抱科技，持续创新，为老龄化社会的生活质量提升探索新路径和方向。</w:t>
      </w:r>
    </w:p>
    <w:p>
      <w:pPr>
        <w:spacing w:line="360" w:lineRule="auto"/>
        <w:rPr>
          <w:rFonts w:hint="default" w:ascii="宋体" w:hAnsi="宋体" w:cs="Times New Roman"/>
          <w:sz w:val="24"/>
          <w:szCs w:val="24"/>
          <w:highlight w:val="magenta"/>
          <w:lang w:val="en-US" w:eastAsia="zh-CN"/>
        </w:rPr>
      </w:pPr>
    </w:p>
    <w:p>
      <w:pPr>
        <w:rPr>
          <w:rFonts w:hint="default"/>
          <w:sz w:val="24"/>
          <w:szCs w:val="28"/>
          <w:lang w:val="en-US" w:eastAsia="zh-CN"/>
        </w:rPr>
      </w:pPr>
      <w:r>
        <w:drawing>
          <wp:inline distT="0" distB="0" distL="114300" distR="114300">
            <wp:extent cx="5269865" cy="663575"/>
            <wp:effectExtent l="0" t="0" r="635" b="9525"/>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10"/>
                    <a:stretch>
                      <a:fillRect/>
                    </a:stretch>
                  </pic:blipFill>
                  <pic:spPr>
                    <a:xfrm>
                      <a:off x="0" y="0"/>
                      <a:ext cx="5269865" cy="663575"/>
                    </a:xfrm>
                    <a:prstGeom prst="rect">
                      <a:avLst/>
                    </a:prstGeom>
                    <a:noFill/>
                    <a:ln>
                      <a:noFill/>
                    </a:ln>
                  </pic:spPr>
                </pic:pic>
              </a:graphicData>
            </a:graphic>
          </wp:inline>
        </w:drawing>
      </w:r>
    </w:p>
    <w:p>
      <w:pPr>
        <w:ind w:firstLine="420" w:firstLineChars="200"/>
        <w:rPr>
          <w:rFonts w:hint="default"/>
          <w:lang w:val="en-US" w:eastAsia="zh-CN"/>
        </w:rPr>
      </w:pPr>
      <w:r>
        <w:rPr>
          <w:rFonts w:hint="eastAsia"/>
          <w:lang w:val="en-US" w:eastAsia="zh-CN"/>
        </w:rPr>
        <w:t>『智能银发经济观察』发起一项800人在线定量问卷的调查，研究老年群体日常运动健身习惯，并以此划分四类典型人群，邀请代表4类人群的老人进行深入一对一访谈，研究不同典型人群期待的理想运动产品和服务。</w:t>
      </w:r>
    </w:p>
    <w:p>
      <w:pPr>
        <w:spacing w:line="360" w:lineRule="auto"/>
        <w:rPr>
          <w:rFonts w:hint="eastAsia" w:ascii="宋体" w:hAnsi="宋体"/>
          <w:b/>
          <w:bCs/>
          <w:color w:val="0000FF"/>
          <w:sz w:val="24"/>
          <w:szCs w:val="24"/>
          <w:lang w:val="en-US" w:eastAsia="zh-CN"/>
        </w:rPr>
      </w:pPr>
    </w:p>
    <w:p>
      <w:pPr>
        <w:spacing w:line="360" w:lineRule="auto"/>
        <w:rPr>
          <w:rFonts w:hint="default" w:ascii="宋体" w:hAnsi="宋体"/>
          <w:b/>
          <w:bCs/>
          <w:color w:val="0000FF"/>
          <w:sz w:val="24"/>
          <w:szCs w:val="24"/>
          <w:lang w:val="en-US" w:eastAsia="zh-CN"/>
        </w:rPr>
      </w:pPr>
      <w:r>
        <w:rPr>
          <w:rFonts w:hint="eastAsia" w:ascii="宋体" w:hAnsi="宋体"/>
          <w:b/>
          <w:bCs/>
          <w:color w:val="0000FF"/>
          <w:sz w:val="24"/>
          <w:szCs w:val="24"/>
          <w:lang w:val="en-US" w:eastAsia="zh-CN"/>
        </w:rPr>
        <w:t>5.1调研发现</w:t>
      </w:r>
    </w:p>
    <w:p>
      <w:pPr>
        <w:numPr>
          <w:ilvl w:val="0"/>
          <w:numId w:val="1"/>
        </w:numPr>
        <w:spacing w:line="360" w:lineRule="auto"/>
        <w:jc w:val="left"/>
        <w:rPr>
          <w:rFonts w:hint="eastAsia"/>
          <w:b/>
          <w:bCs/>
          <w:color w:val="0000FF"/>
          <w:sz w:val="24"/>
          <w:szCs w:val="28"/>
          <w:lang w:val="en-US" w:eastAsia="zh-CN"/>
        </w:rPr>
      </w:pPr>
      <w:r>
        <w:rPr>
          <w:rFonts w:hint="eastAsia"/>
          <w:b/>
          <w:bCs/>
          <w:color w:val="0000FF"/>
          <w:sz w:val="24"/>
          <w:szCs w:val="28"/>
          <w:lang w:val="en-US" w:eastAsia="zh-CN"/>
        </w:rPr>
        <w:t>老年人参与运动健身的意愿非常强烈，但日常运动健身方式偏传统。</w:t>
      </w:r>
    </w:p>
    <w:p>
      <w:pPr>
        <w:numPr>
          <w:ilvl w:val="0"/>
          <w:numId w:val="2"/>
        </w:numPr>
        <w:ind w:left="420" w:leftChars="0" w:hanging="420" w:firstLineChars="0"/>
        <w:rPr>
          <w:rFonts w:hint="eastAsia"/>
          <w:sz w:val="21"/>
          <w:szCs w:val="21"/>
          <w:lang w:val="en-US" w:eastAsia="zh-CN"/>
        </w:rPr>
      </w:pPr>
      <w:r>
        <w:rPr>
          <w:rFonts w:hint="eastAsia"/>
          <w:b/>
          <w:bCs/>
          <w:sz w:val="21"/>
          <w:szCs w:val="21"/>
          <w:lang w:val="en-US" w:eastAsia="zh-CN"/>
        </w:rPr>
        <w:t>运动健身意愿强烈。</w:t>
      </w:r>
      <w:r>
        <w:rPr>
          <w:rFonts w:hint="eastAsia"/>
          <w:sz w:val="21"/>
          <w:szCs w:val="21"/>
          <w:lang w:val="en-US" w:eastAsia="zh-CN"/>
        </w:rPr>
        <w:t>63.1%老年人认为健身锻炼对身体健康非常重要，22.6%认为重要。老年人参加运动健身的动力主要来自四个方面：1）为了增强体质，占72.7%；2）使身体早日康复，占56.5%；3）缓解生活压力，占47.5%；4）为了兴趣爱好，占41.9%。</w:t>
      </w:r>
    </w:p>
    <w:p>
      <w:pPr>
        <w:numPr>
          <w:ilvl w:val="0"/>
          <w:numId w:val="2"/>
        </w:numPr>
        <w:ind w:left="420" w:leftChars="0" w:hanging="420" w:firstLineChars="0"/>
        <w:rPr>
          <w:rFonts w:hint="eastAsia"/>
          <w:lang w:val="en-US" w:eastAsia="zh-CN"/>
        </w:rPr>
      </w:pPr>
      <w:r>
        <w:rPr>
          <w:rFonts w:hint="eastAsia"/>
          <w:b/>
          <w:bCs/>
          <w:sz w:val="21"/>
          <w:szCs w:val="21"/>
          <w:lang w:val="en-US" w:eastAsia="zh-CN"/>
        </w:rPr>
        <w:t>运动方式偏传统，</w:t>
      </w:r>
      <w:r>
        <w:rPr>
          <w:rFonts w:hint="eastAsia"/>
          <w:lang w:val="en-US" w:eastAsia="zh-CN"/>
        </w:rPr>
        <w:t>主要是散步、快步走/慢跑、健身操等传统方式，健身场所也主要是社区、家里、公园或广场等传统场所。</w:t>
      </w:r>
    </w:p>
    <w:p>
      <w:pPr>
        <w:numPr>
          <w:ilvl w:val="0"/>
          <w:numId w:val="2"/>
        </w:numPr>
        <w:ind w:left="420" w:leftChars="0" w:hanging="420" w:firstLineChars="0"/>
        <w:rPr>
          <w:rFonts w:hint="eastAsia"/>
          <w:lang w:val="en-US" w:eastAsia="zh-CN"/>
        </w:rPr>
      </w:pPr>
      <w:r>
        <w:rPr>
          <w:rFonts w:hint="eastAsia"/>
          <w:b/>
          <w:bCs/>
          <w:lang w:val="en-US" w:eastAsia="zh-CN"/>
        </w:rPr>
        <w:t>运动时长：</w:t>
      </w:r>
      <w:r>
        <w:rPr>
          <w:rFonts w:hint="eastAsia"/>
          <w:lang w:val="en-US" w:eastAsia="zh-CN"/>
        </w:rPr>
        <w:t>67.9%的老年人每周至少健身3次， 且每次健身的平均时长为30分钟到1小时。</w:t>
      </w:r>
    </w:p>
    <w:p>
      <w:pPr>
        <w:numPr>
          <w:ilvl w:val="0"/>
          <w:numId w:val="2"/>
        </w:numPr>
        <w:ind w:left="420" w:leftChars="0" w:hanging="420" w:firstLineChars="0"/>
        <w:rPr>
          <w:rFonts w:hint="eastAsia"/>
          <w:lang w:val="en-US" w:eastAsia="zh-CN"/>
        </w:rPr>
      </w:pPr>
      <w:r>
        <w:rPr>
          <w:rFonts w:hint="eastAsia"/>
          <w:b/>
          <w:bCs/>
          <w:lang w:val="en-US" w:eastAsia="zh-CN"/>
        </w:rPr>
        <w:t>最喜欢的健身方式，</w:t>
      </w:r>
      <w:r>
        <w:rPr>
          <w:rFonts w:hint="eastAsia"/>
          <w:lang w:val="en-US" w:eastAsia="zh-CN"/>
        </w:rPr>
        <w:t>四种：散步（占比68.1%）、快走/慢跑（占比51.3%）、健身操/广场舞（占比48.2%）、太极拳/八段锦（占比43%）。老年人平日最常去的健身场所主要有三个：社区的健身器材区、家里、公园/广场。</w:t>
      </w:r>
    </w:p>
    <w:p>
      <w:pPr>
        <w:numPr>
          <w:ilvl w:val="0"/>
          <w:numId w:val="0"/>
        </w:numPr>
        <w:spacing w:line="360" w:lineRule="auto"/>
        <w:ind w:leftChars="0"/>
        <w:jc w:val="left"/>
        <w:rPr>
          <w:rFonts w:hint="eastAsia"/>
          <w:b/>
          <w:bCs/>
          <w:sz w:val="24"/>
          <w:szCs w:val="28"/>
          <w:lang w:val="en-US" w:eastAsia="zh-CN"/>
        </w:rPr>
      </w:pPr>
    </w:p>
    <w:p>
      <w:pPr>
        <w:numPr>
          <w:ilvl w:val="0"/>
          <w:numId w:val="1"/>
        </w:numPr>
        <w:spacing w:line="360" w:lineRule="auto"/>
        <w:ind w:left="0" w:leftChars="0" w:firstLine="0" w:firstLineChars="0"/>
        <w:jc w:val="left"/>
        <w:rPr>
          <w:rFonts w:hint="eastAsia"/>
          <w:b/>
          <w:bCs/>
          <w:color w:val="0000FF"/>
          <w:sz w:val="24"/>
          <w:szCs w:val="28"/>
          <w:lang w:val="en-US" w:eastAsia="zh-CN"/>
        </w:rPr>
      </w:pPr>
      <w:r>
        <w:rPr>
          <w:rFonts w:hint="eastAsia"/>
          <w:b/>
          <w:bCs/>
          <w:color w:val="0000FF"/>
          <w:sz w:val="24"/>
          <w:szCs w:val="28"/>
          <w:lang w:val="en-US" w:eastAsia="zh-CN"/>
        </w:rPr>
        <w:t>老人运动健身过程中遇到四方面障碍，为解决运动健身过程中遇到的痛点，老人倾向购买合适的科技产品辅助运动。</w:t>
      </w:r>
    </w:p>
    <w:p>
      <w:pPr>
        <w:numPr>
          <w:ilvl w:val="0"/>
          <w:numId w:val="2"/>
        </w:numPr>
        <w:ind w:left="420" w:leftChars="0" w:hanging="420" w:firstLineChars="0"/>
        <w:rPr>
          <w:rFonts w:hint="eastAsia"/>
          <w:sz w:val="21"/>
          <w:szCs w:val="21"/>
          <w:lang w:val="en-US" w:eastAsia="zh-CN"/>
        </w:rPr>
      </w:pPr>
      <w:r>
        <w:rPr>
          <w:rFonts w:hint="eastAsia"/>
          <w:b/>
          <w:bCs/>
          <w:sz w:val="21"/>
          <w:szCs w:val="21"/>
          <w:lang w:val="en-US" w:eastAsia="zh-CN"/>
        </w:rPr>
        <w:t>主要障碍：分别是缺乏专业指导、运动场所有限、天气变化影响和自身身体状况。</w:t>
      </w:r>
      <w:r>
        <w:rPr>
          <w:rFonts w:hint="eastAsia"/>
          <w:sz w:val="21"/>
          <w:szCs w:val="21"/>
          <w:lang w:val="en-US" w:eastAsia="zh-CN"/>
        </w:rPr>
        <w:t>它们的占比分别是：49.4%、47.5%、51%、41.6%。</w:t>
      </w:r>
    </w:p>
    <w:p>
      <w:pPr>
        <w:numPr>
          <w:ilvl w:val="0"/>
          <w:numId w:val="2"/>
        </w:numPr>
        <w:ind w:left="420" w:leftChars="0" w:hanging="420" w:firstLineChars="0"/>
        <w:rPr>
          <w:rFonts w:hint="eastAsia"/>
          <w:lang w:val="en-US" w:eastAsia="zh-CN"/>
        </w:rPr>
      </w:pPr>
      <w:r>
        <w:rPr>
          <w:rFonts w:hint="eastAsia"/>
          <w:b/>
          <w:bCs/>
          <w:sz w:val="21"/>
          <w:szCs w:val="21"/>
          <w:lang w:val="en-US" w:eastAsia="zh-CN"/>
        </w:rPr>
        <w:t>为解决“缺乏专业指导”障碍，八成以上老年人愿意使用新兴科技设备来辅助，购买意愿高达88.2%。</w:t>
      </w:r>
      <w:r>
        <w:rPr>
          <w:rFonts w:hint="eastAsia"/>
          <w:sz w:val="21"/>
          <w:szCs w:val="21"/>
          <w:lang w:val="en-US" w:eastAsia="zh-CN"/>
        </w:rPr>
        <w:t>老人考虑</w:t>
      </w:r>
      <w:r>
        <w:rPr>
          <w:rFonts w:hint="eastAsia"/>
          <w:lang w:val="en-US" w:eastAsia="zh-CN"/>
        </w:rPr>
        <w:t>购买的智能健身设备排前三名的是：1）运动康复系统，占比55.7%；2）卧式健身动感单车，占比43.8%；3）AI多人智能单车，占比38.9%。</w:t>
      </w:r>
    </w:p>
    <w:p>
      <w:pPr>
        <w:numPr>
          <w:ilvl w:val="0"/>
          <w:numId w:val="0"/>
        </w:numPr>
        <w:spacing w:line="360" w:lineRule="auto"/>
        <w:ind w:leftChars="0"/>
        <w:jc w:val="left"/>
        <w:rPr>
          <w:rFonts w:hint="eastAsia"/>
          <w:b/>
          <w:bCs/>
          <w:sz w:val="24"/>
          <w:szCs w:val="28"/>
          <w:lang w:val="en-US" w:eastAsia="zh-CN"/>
        </w:rPr>
      </w:pPr>
    </w:p>
    <w:p>
      <w:pPr>
        <w:numPr>
          <w:ilvl w:val="0"/>
          <w:numId w:val="1"/>
        </w:numPr>
        <w:spacing w:line="360" w:lineRule="auto"/>
        <w:ind w:left="0" w:leftChars="0" w:firstLine="0" w:firstLineChars="0"/>
        <w:jc w:val="left"/>
        <w:rPr>
          <w:rFonts w:hint="default"/>
          <w:color w:val="0000FF"/>
          <w:sz w:val="24"/>
          <w:szCs w:val="28"/>
          <w:lang w:val="en-US" w:eastAsia="zh-CN"/>
        </w:rPr>
      </w:pPr>
      <w:r>
        <w:rPr>
          <w:rFonts w:hint="eastAsia"/>
          <w:b/>
          <w:bCs/>
          <w:color w:val="0000FF"/>
          <w:sz w:val="24"/>
          <w:szCs w:val="28"/>
          <w:lang w:val="en-US" w:eastAsia="zh-CN"/>
        </w:rPr>
        <w:t>“身体状况”直接影响老人参与运动健身的态度和方式。康健老人享受户外和积极社交的运动方式，注重身体健康和提升生活质量；康复期老人更期待恢复和增强身体素质，依赖科技产品，期待社区智能化健身配套服务。</w:t>
      </w:r>
    </w:p>
    <w:p>
      <w:pPr>
        <w:numPr>
          <w:ilvl w:val="0"/>
          <w:numId w:val="2"/>
        </w:numPr>
        <w:ind w:left="420" w:leftChars="0" w:hanging="420" w:firstLineChars="0"/>
        <w:rPr>
          <w:rFonts w:hint="default"/>
          <w:b w:val="0"/>
          <w:bCs w:val="0"/>
          <w:sz w:val="24"/>
          <w:szCs w:val="28"/>
          <w:lang w:val="en-US" w:eastAsia="zh-CN"/>
        </w:rPr>
      </w:pPr>
      <w:r>
        <w:rPr>
          <w:rFonts w:hint="eastAsia"/>
          <w:b/>
          <w:bCs/>
          <w:sz w:val="24"/>
          <w:szCs w:val="28"/>
          <w:lang w:val="en-US" w:eastAsia="zh-CN"/>
        </w:rPr>
        <w:t>身体康健者偏好户外、摄影等积极锻炼、</w:t>
      </w:r>
      <w:r>
        <w:rPr>
          <w:rFonts w:hint="default"/>
          <w:b/>
          <w:bCs/>
          <w:sz w:val="24"/>
          <w:szCs w:val="28"/>
          <w:lang w:val="en-US" w:eastAsia="zh-CN"/>
        </w:rPr>
        <w:t>享受大自然</w:t>
      </w:r>
      <w:r>
        <w:rPr>
          <w:rFonts w:hint="eastAsia"/>
          <w:b/>
          <w:bCs/>
          <w:sz w:val="24"/>
          <w:szCs w:val="28"/>
          <w:lang w:val="en-US" w:eastAsia="zh-CN"/>
        </w:rPr>
        <w:t>的活动；他们运动</w:t>
      </w:r>
      <w:r>
        <w:rPr>
          <w:rFonts w:hint="default"/>
          <w:b/>
          <w:bCs/>
          <w:sz w:val="24"/>
          <w:szCs w:val="28"/>
          <w:lang w:val="en-US" w:eastAsia="zh-CN"/>
        </w:rPr>
        <w:t>注重</w:t>
      </w:r>
      <w:r>
        <w:rPr>
          <w:rFonts w:hint="eastAsia"/>
          <w:b/>
          <w:bCs/>
          <w:sz w:val="24"/>
          <w:szCs w:val="28"/>
          <w:lang w:val="en-US" w:eastAsia="zh-CN"/>
        </w:rPr>
        <w:t>的是</w:t>
      </w:r>
      <w:r>
        <w:rPr>
          <w:rFonts w:hint="default"/>
          <w:b/>
          <w:bCs/>
          <w:sz w:val="24"/>
          <w:szCs w:val="28"/>
          <w:lang w:val="en-US" w:eastAsia="zh-CN"/>
        </w:rPr>
        <w:t>投资身体健康</w:t>
      </w:r>
      <w:r>
        <w:rPr>
          <w:rFonts w:hint="eastAsia"/>
          <w:b/>
          <w:bCs/>
          <w:sz w:val="24"/>
          <w:szCs w:val="28"/>
          <w:lang w:val="en-US" w:eastAsia="zh-CN"/>
        </w:rPr>
        <w:t>和</w:t>
      </w:r>
      <w:r>
        <w:rPr>
          <w:rFonts w:hint="default"/>
          <w:b/>
          <w:bCs/>
          <w:sz w:val="24"/>
          <w:szCs w:val="28"/>
          <w:lang w:val="en-US" w:eastAsia="zh-CN"/>
        </w:rPr>
        <w:t>提升生活质量</w:t>
      </w:r>
      <w:r>
        <w:rPr>
          <w:rFonts w:hint="eastAsia"/>
          <w:b/>
          <w:bCs/>
          <w:sz w:val="24"/>
          <w:szCs w:val="28"/>
          <w:lang w:val="en-US" w:eastAsia="zh-CN"/>
        </w:rPr>
        <w:t>，包括</w:t>
      </w:r>
      <w:r>
        <w:rPr>
          <w:rFonts w:hint="default"/>
          <w:b/>
          <w:bCs/>
          <w:sz w:val="24"/>
          <w:szCs w:val="28"/>
          <w:lang w:val="en-US" w:eastAsia="zh-CN"/>
        </w:rPr>
        <w:t>追求老年生活品质</w:t>
      </w:r>
      <w:r>
        <w:rPr>
          <w:rFonts w:hint="eastAsia"/>
          <w:b/>
          <w:bCs/>
          <w:sz w:val="24"/>
          <w:szCs w:val="28"/>
          <w:lang w:val="en-US" w:eastAsia="zh-CN"/>
        </w:rPr>
        <w:t>、</w:t>
      </w:r>
      <w:r>
        <w:rPr>
          <w:rFonts w:hint="default"/>
          <w:b/>
          <w:bCs/>
          <w:sz w:val="24"/>
          <w:szCs w:val="28"/>
          <w:lang w:val="en-US" w:eastAsia="zh-CN"/>
        </w:rPr>
        <w:t>注重精神满足</w:t>
      </w:r>
      <w:r>
        <w:rPr>
          <w:rFonts w:hint="eastAsia"/>
          <w:b/>
          <w:bCs/>
          <w:sz w:val="24"/>
          <w:szCs w:val="28"/>
          <w:lang w:val="en-US" w:eastAsia="zh-CN"/>
        </w:rPr>
        <w:t>。</w:t>
      </w:r>
      <w:r>
        <w:rPr>
          <w:rFonts w:hint="eastAsia"/>
          <w:b w:val="0"/>
          <w:bCs w:val="0"/>
          <w:sz w:val="24"/>
          <w:szCs w:val="28"/>
          <w:lang w:val="en-US" w:eastAsia="zh-CN"/>
        </w:rPr>
        <w:t>期待</w:t>
      </w:r>
      <w:r>
        <w:rPr>
          <w:rFonts w:hint="default"/>
          <w:b w:val="0"/>
          <w:bCs w:val="0"/>
          <w:sz w:val="24"/>
          <w:szCs w:val="28"/>
          <w:lang w:val="en-US" w:eastAsia="zh-CN"/>
        </w:rPr>
        <w:t>通过运动社交、竞技比赛等方式增强社交互动与心理满足感</w:t>
      </w:r>
      <w:r>
        <w:rPr>
          <w:rFonts w:hint="eastAsia"/>
          <w:b w:val="0"/>
          <w:bCs w:val="0"/>
          <w:sz w:val="24"/>
          <w:szCs w:val="28"/>
          <w:lang w:val="en-US" w:eastAsia="zh-CN"/>
        </w:rPr>
        <w:t>，</w:t>
      </w:r>
      <w:r>
        <w:rPr>
          <w:rFonts w:hint="default"/>
          <w:b w:val="0"/>
          <w:bCs w:val="0"/>
          <w:sz w:val="24"/>
          <w:szCs w:val="28"/>
          <w:lang w:val="en-US" w:eastAsia="zh-CN"/>
        </w:rPr>
        <w:t>愿意投资在保养与规律运动上，希望通过专业指导与科学训练来保持或提升身体机能</w:t>
      </w:r>
      <w:r>
        <w:rPr>
          <w:rFonts w:hint="eastAsia"/>
          <w:b w:val="0"/>
          <w:bCs w:val="0"/>
          <w:sz w:val="24"/>
          <w:szCs w:val="28"/>
          <w:lang w:val="en-US" w:eastAsia="zh-CN"/>
        </w:rPr>
        <w:t>，</w:t>
      </w:r>
      <w:r>
        <w:rPr>
          <w:rFonts w:hint="default"/>
          <w:b w:val="0"/>
          <w:bCs w:val="0"/>
          <w:sz w:val="24"/>
          <w:szCs w:val="28"/>
          <w:lang w:val="en-US" w:eastAsia="zh-CN"/>
        </w:rPr>
        <w:t>更</w:t>
      </w:r>
      <w:r>
        <w:rPr>
          <w:rFonts w:hint="eastAsia"/>
          <w:b w:val="0"/>
          <w:bCs w:val="0"/>
          <w:sz w:val="24"/>
          <w:szCs w:val="28"/>
          <w:lang w:val="en-US" w:eastAsia="zh-CN"/>
        </w:rPr>
        <w:t>高更强的</w:t>
      </w:r>
      <w:r>
        <w:rPr>
          <w:rFonts w:hint="default"/>
          <w:b w:val="0"/>
          <w:bCs w:val="0"/>
          <w:sz w:val="24"/>
          <w:szCs w:val="28"/>
          <w:lang w:val="en-US" w:eastAsia="zh-CN"/>
        </w:rPr>
        <w:t>身体素质</w:t>
      </w:r>
      <w:r>
        <w:rPr>
          <w:rFonts w:hint="eastAsia"/>
          <w:b w:val="0"/>
          <w:bCs w:val="0"/>
          <w:sz w:val="24"/>
          <w:szCs w:val="28"/>
          <w:lang w:val="en-US" w:eastAsia="zh-CN"/>
        </w:rPr>
        <w:t>是他们</w:t>
      </w:r>
      <w:r>
        <w:rPr>
          <w:rFonts w:hint="default"/>
          <w:b w:val="0"/>
          <w:bCs w:val="0"/>
          <w:sz w:val="24"/>
          <w:szCs w:val="28"/>
          <w:lang w:val="en-US" w:eastAsia="zh-CN"/>
        </w:rPr>
        <w:t>健身的重要目标</w:t>
      </w:r>
      <w:r>
        <w:rPr>
          <w:rFonts w:hint="eastAsia"/>
          <w:b w:val="0"/>
          <w:bCs w:val="0"/>
          <w:sz w:val="24"/>
          <w:szCs w:val="28"/>
          <w:lang w:val="en-US" w:eastAsia="zh-CN"/>
        </w:rPr>
        <w:t>。</w:t>
      </w:r>
    </w:p>
    <w:p>
      <w:pPr>
        <w:numPr>
          <w:ilvl w:val="0"/>
          <w:numId w:val="2"/>
        </w:numPr>
        <w:ind w:left="420" w:leftChars="0" w:hanging="420" w:firstLineChars="0"/>
        <w:rPr>
          <w:rFonts w:hint="default"/>
          <w:b w:val="0"/>
          <w:bCs w:val="0"/>
          <w:sz w:val="24"/>
          <w:szCs w:val="28"/>
          <w:lang w:val="en-US" w:eastAsia="zh-CN"/>
        </w:rPr>
      </w:pPr>
      <w:r>
        <w:rPr>
          <w:rFonts w:hint="eastAsia"/>
          <w:b/>
          <w:bCs/>
          <w:sz w:val="24"/>
          <w:szCs w:val="28"/>
          <w:lang w:val="en-US" w:eastAsia="zh-CN"/>
        </w:rPr>
        <w:t>轻度疾病史、身体处于康复期的老年人，则选择</w:t>
      </w:r>
      <w:r>
        <w:rPr>
          <w:rFonts w:hint="default"/>
          <w:b/>
          <w:bCs/>
          <w:sz w:val="24"/>
          <w:szCs w:val="28"/>
          <w:lang w:val="en-US" w:eastAsia="zh-CN"/>
        </w:rPr>
        <w:t>在家运动</w:t>
      </w:r>
      <w:r>
        <w:rPr>
          <w:rFonts w:hint="eastAsia"/>
          <w:b/>
          <w:bCs/>
          <w:sz w:val="24"/>
          <w:szCs w:val="28"/>
          <w:lang w:val="en-US" w:eastAsia="zh-CN"/>
        </w:rPr>
        <w:t>、冥想瑜伽等偏规律和</w:t>
      </w:r>
      <w:r>
        <w:rPr>
          <w:rFonts w:hint="default"/>
          <w:b/>
          <w:bCs/>
          <w:sz w:val="24"/>
          <w:szCs w:val="28"/>
          <w:lang w:val="en-US" w:eastAsia="zh-CN"/>
        </w:rPr>
        <w:t>独自运动的方式</w:t>
      </w:r>
      <w:r>
        <w:rPr>
          <w:rFonts w:hint="eastAsia"/>
          <w:b/>
          <w:bCs/>
          <w:sz w:val="24"/>
          <w:szCs w:val="28"/>
          <w:lang w:val="en-US" w:eastAsia="zh-CN"/>
        </w:rPr>
        <w:t>。</w:t>
      </w:r>
      <w:r>
        <w:rPr>
          <w:rFonts w:hint="eastAsia"/>
          <w:b w:val="0"/>
          <w:bCs w:val="0"/>
          <w:sz w:val="24"/>
          <w:szCs w:val="28"/>
          <w:lang w:val="en-US" w:eastAsia="zh-CN"/>
        </w:rPr>
        <w:t>他们期待增强身体素质是为了不给</w:t>
      </w:r>
      <w:r>
        <w:rPr>
          <w:rFonts w:hint="default"/>
          <w:b w:val="0"/>
          <w:bCs w:val="0"/>
          <w:sz w:val="24"/>
          <w:szCs w:val="28"/>
          <w:lang w:val="en-US" w:eastAsia="zh-CN"/>
        </w:rPr>
        <w:t>家庭</w:t>
      </w:r>
      <w:r>
        <w:rPr>
          <w:rFonts w:hint="eastAsia"/>
          <w:b w:val="0"/>
          <w:bCs w:val="0"/>
          <w:sz w:val="24"/>
          <w:szCs w:val="28"/>
          <w:lang w:val="en-US" w:eastAsia="zh-CN"/>
        </w:rPr>
        <w:t>增加</w:t>
      </w:r>
      <w:r>
        <w:rPr>
          <w:rFonts w:hint="default"/>
          <w:b w:val="0"/>
          <w:bCs w:val="0"/>
          <w:sz w:val="24"/>
          <w:szCs w:val="28"/>
          <w:lang w:val="en-US" w:eastAsia="zh-CN"/>
        </w:rPr>
        <w:t>负担</w:t>
      </w:r>
      <w:r>
        <w:rPr>
          <w:rFonts w:hint="eastAsia"/>
          <w:b w:val="0"/>
          <w:bCs w:val="0"/>
          <w:sz w:val="24"/>
          <w:szCs w:val="28"/>
          <w:lang w:val="en-US" w:eastAsia="zh-CN"/>
        </w:rPr>
        <w:t>，他们也更依赖智能科技产品，希望借助</w:t>
      </w:r>
      <w:r>
        <w:rPr>
          <w:rFonts w:hint="default"/>
          <w:b w:val="0"/>
          <w:bCs w:val="0"/>
          <w:sz w:val="24"/>
          <w:szCs w:val="28"/>
          <w:lang w:val="en-US" w:eastAsia="zh-CN"/>
        </w:rPr>
        <w:t>创新</w:t>
      </w:r>
      <w:r>
        <w:rPr>
          <w:rFonts w:hint="eastAsia"/>
          <w:b w:val="0"/>
          <w:bCs w:val="0"/>
          <w:sz w:val="24"/>
          <w:szCs w:val="28"/>
          <w:lang w:val="en-US" w:eastAsia="zh-CN"/>
        </w:rPr>
        <w:t>科技产品的</w:t>
      </w:r>
      <w:r>
        <w:rPr>
          <w:rFonts w:hint="default"/>
          <w:b w:val="0"/>
          <w:bCs w:val="0"/>
          <w:sz w:val="24"/>
          <w:szCs w:val="28"/>
          <w:lang w:val="en-US" w:eastAsia="zh-CN"/>
        </w:rPr>
        <w:t>辅助</w:t>
      </w:r>
      <w:r>
        <w:rPr>
          <w:rFonts w:hint="eastAsia"/>
          <w:b w:val="0"/>
          <w:bCs w:val="0"/>
          <w:sz w:val="24"/>
          <w:szCs w:val="28"/>
          <w:lang w:val="en-US" w:eastAsia="zh-CN"/>
        </w:rPr>
        <w:t>改善生活质量。</w:t>
      </w:r>
      <w:r>
        <w:rPr>
          <w:rFonts w:hint="default"/>
          <w:b w:val="0"/>
          <w:bCs w:val="0"/>
          <w:sz w:val="24"/>
          <w:szCs w:val="28"/>
          <w:lang w:val="en-US" w:eastAsia="zh-CN"/>
        </w:rPr>
        <w:t>如辅助行走的AI机器人、监测生命体征的睡眠工具及可穿戴设备等，以更好地帮助</w:t>
      </w:r>
      <w:r>
        <w:rPr>
          <w:rFonts w:hint="eastAsia"/>
          <w:b w:val="0"/>
          <w:bCs w:val="0"/>
          <w:sz w:val="24"/>
          <w:szCs w:val="28"/>
          <w:lang w:val="en-US" w:eastAsia="zh-CN"/>
        </w:rPr>
        <w:t>康复和</w:t>
      </w:r>
      <w:r>
        <w:rPr>
          <w:rFonts w:hint="default"/>
          <w:b w:val="0"/>
          <w:bCs w:val="0"/>
          <w:sz w:val="24"/>
          <w:szCs w:val="28"/>
          <w:lang w:val="en-US" w:eastAsia="zh-CN"/>
        </w:rPr>
        <w:t>发展。</w:t>
      </w:r>
      <w:r>
        <w:rPr>
          <w:rFonts w:hint="eastAsia"/>
          <w:b w:val="0"/>
          <w:bCs w:val="0"/>
          <w:sz w:val="24"/>
          <w:szCs w:val="28"/>
          <w:lang w:val="en-US" w:eastAsia="zh-CN"/>
        </w:rPr>
        <w:t>他们</w:t>
      </w:r>
      <w:r>
        <w:rPr>
          <w:rFonts w:hint="eastAsia"/>
          <w:b/>
          <w:bCs/>
          <w:sz w:val="24"/>
          <w:szCs w:val="28"/>
          <w:lang w:val="en-US" w:eastAsia="zh-CN"/>
        </w:rPr>
        <w:t>还期待</w:t>
      </w:r>
      <w:r>
        <w:rPr>
          <w:rFonts w:hint="default"/>
          <w:b/>
          <w:bCs/>
          <w:sz w:val="24"/>
          <w:szCs w:val="28"/>
          <w:lang w:val="en-US" w:eastAsia="zh-CN"/>
        </w:rPr>
        <w:t>社区化智能健身配套服务</w:t>
      </w:r>
      <w:r>
        <w:rPr>
          <w:rFonts w:hint="eastAsia"/>
          <w:b/>
          <w:bCs/>
          <w:sz w:val="24"/>
          <w:szCs w:val="28"/>
          <w:lang w:val="en-US" w:eastAsia="zh-CN"/>
        </w:rPr>
        <w:t>。</w:t>
      </w:r>
      <w:r>
        <w:rPr>
          <w:rFonts w:hint="default"/>
          <w:b w:val="0"/>
          <w:bCs w:val="0"/>
          <w:sz w:val="24"/>
          <w:szCs w:val="28"/>
          <w:lang w:val="en-US" w:eastAsia="zh-CN"/>
        </w:rPr>
        <w:t>如康复、慢病干预、社交及专家咨询等，且愿意为此付费。</w:t>
      </w:r>
    </w:p>
    <w:p>
      <w:pPr>
        <w:widowControl w:val="0"/>
        <w:numPr>
          <w:ilvl w:val="0"/>
          <w:numId w:val="0"/>
        </w:numPr>
        <w:jc w:val="both"/>
        <w:rPr>
          <w:rFonts w:hint="default"/>
          <w:sz w:val="24"/>
          <w:szCs w:val="28"/>
          <w:lang w:val="en-US" w:eastAsia="zh-CN"/>
        </w:rPr>
      </w:pPr>
    </w:p>
    <w:p>
      <w:pPr>
        <w:numPr>
          <w:ilvl w:val="0"/>
          <w:numId w:val="1"/>
        </w:numPr>
        <w:ind w:left="0" w:leftChars="0" w:firstLine="0" w:firstLineChars="0"/>
        <w:rPr>
          <w:rFonts w:hint="eastAsia"/>
          <w:b/>
          <w:bCs/>
          <w:sz w:val="24"/>
          <w:szCs w:val="28"/>
          <w:lang w:val="en-US" w:eastAsia="zh-CN"/>
        </w:rPr>
      </w:pPr>
      <w:r>
        <w:rPr>
          <w:rFonts w:hint="eastAsia"/>
          <w:b/>
          <w:bCs/>
          <w:sz w:val="24"/>
          <w:szCs w:val="28"/>
          <w:lang w:val="en-US" w:eastAsia="zh-CN"/>
        </w:rPr>
        <w:t>根据老年人日常运动健身习惯划分四类典型人群：竞技型、尝新型、社交型、康复型。不同人群的需求有差异。</w:t>
      </w:r>
    </w:p>
    <w:p>
      <w:pPr>
        <w:widowControl w:val="0"/>
        <w:numPr>
          <w:ilvl w:val="0"/>
          <w:numId w:val="0"/>
        </w:numPr>
        <w:jc w:val="both"/>
        <w:rPr>
          <w:rFonts w:hint="default"/>
          <w:sz w:val="24"/>
          <w:szCs w:val="28"/>
          <w:lang w:val="en-US" w:eastAsia="zh-CN"/>
        </w:rPr>
      </w:pPr>
    </w:p>
    <w:p>
      <w:pPr>
        <w:spacing w:line="360" w:lineRule="auto"/>
        <w:jc w:val="center"/>
        <w:rPr>
          <w:rFonts w:hint="default" w:ascii="宋体" w:hAnsi="宋体"/>
          <w:b/>
          <w:bCs/>
          <w:color w:val="0000FF"/>
          <w:sz w:val="24"/>
          <w:szCs w:val="24"/>
          <w:lang w:val="en-US" w:eastAsia="zh-CN"/>
        </w:rPr>
      </w:pPr>
      <w:r>
        <w:rPr>
          <w:rFonts w:hint="eastAsia" w:ascii="宋体" w:hAnsi="宋体"/>
          <w:b/>
          <w:bCs/>
          <w:color w:val="0000FF"/>
          <w:sz w:val="24"/>
          <w:szCs w:val="24"/>
          <w:lang w:val="en-US" w:eastAsia="zh-CN"/>
        </w:rPr>
        <w:t>四个被访者信息，分别代表四类典型人群</w:t>
      </w:r>
    </w:p>
    <w:p>
      <w:pPr>
        <w:jc w:val="center"/>
      </w:pPr>
      <w:r>
        <w:drawing>
          <wp:inline distT="0" distB="0" distL="0" distR="0">
            <wp:extent cx="2336165" cy="5401945"/>
            <wp:effectExtent l="0" t="0" r="635" b="8255"/>
            <wp:docPr id="4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
                    <pic:cNvPicPr>
                      <a:picLocks noChangeAspect="1" noChangeArrowheads="1"/>
                    </pic:cNvPicPr>
                  </pic:nvPicPr>
                  <pic:blipFill>
                    <a:blip r:embed="rId11" cstate="print">
                      <a:extLst>
                        <a:ext uri="{28A0092B-C50C-407E-A947-70E740481C1C}">
                          <a14:useLocalDpi xmlns:a14="http://schemas.microsoft.com/office/drawing/2010/main" val="0"/>
                        </a:ext>
                      </a:extLst>
                    </a:blip>
                    <a:srcRect t="4220" b="3314"/>
                    <a:stretch>
                      <a:fillRect/>
                    </a:stretch>
                  </pic:blipFill>
                  <pic:spPr>
                    <a:xfrm>
                      <a:off x="0" y="0"/>
                      <a:ext cx="2345207" cy="5422431"/>
                    </a:xfrm>
                    <a:prstGeom prst="rect">
                      <a:avLst/>
                    </a:prstGeom>
                    <a:noFill/>
                    <a:ln>
                      <a:noFill/>
                    </a:ln>
                  </pic:spPr>
                </pic:pic>
              </a:graphicData>
            </a:graphic>
          </wp:inline>
        </w:drawing>
      </w:r>
    </w:p>
    <w:p>
      <w:pPr>
        <w:rPr>
          <w:rFonts w:hint="default"/>
          <w:sz w:val="24"/>
          <w:szCs w:val="28"/>
          <w:lang w:val="en-US" w:eastAsia="zh-CN"/>
        </w:rPr>
      </w:pPr>
    </w:p>
    <w:p>
      <w:pPr>
        <w:spacing w:line="360" w:lineRule="auto"/>
        <w:jc w:val="center"/>
        <w:rPr>
          <w:rFonts w:hint="eastAsia" w:ascii="宋体" w:hAnsi="宋体"/>
          <w:b/>
          <w:bCs/>
          <w:color w:val="0000FF"/>
          <w:sz w:val="24"/>
          <w:szCs w:val="24"/>
          <w:lang w:val="en-US" w:eastAsia="zh-CN"/>
        </w:rPr>
      </w:pPr>
      <w:r>
        <w:rPr>
          <w:rFonts w:hint="eastAsia" w:ascii="宋体" w:hAnsi="宋体"/>
          <w:b/>
          <w:bCs/>
          <w:color w:val="0000FF"/>
          <w:sz w:val="24"/>
          <w:szCs w:val="24"/>
          <w:lang w:val="en-US" w:eastAsia="zh-CN"/>
        </w:rPr>
        <w:t>四类典型人群及他们期待的理想产品/服务</w:t>
      </w:r>
    </w:p>
    <w:tbl>
      <w:tblPr>
        <w:tblStyle w:val="10"/>
        <w:tblpPr w:leftFromText="180" w:rightFromText="180" w:vertAnchor="text" w:horzAnchor="page" w:tblpX="1792" w:tblpY="32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6"/>
        <w:gridCol w:w="3458"/>
        <w:gridCol w:w="3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400" w:type="dxa"/>
          </w:tcPr>
          <w:p>
            <w:pPr>
              <w:jc w:val="center"/>
              <w:rPr>
                <w:b/>
                <w:bCs/>
                <w:sz w:val="20"/>
                <w:szCs w:val="22"/>
              </w:rPr>
            </w:pPr>
            <w:r>
              <w:rPr>
                <w:rFonts w:hint="eastAsia"/>
                <w:b/>
                <w:bCs/>
                <w:sz w:val="20"/>
                <w:szCs w:val="22"/>
                <w:lang w:val="en-US" w:eastAsia="zh-CN"/>
              </w:rPr>
              <w:t>健身典型人群</w:t>
            </w:r>
          </w:p>
        </w:tc>
        <w:tc>
          <w:tcPr>
            <w:tcW w:w="5340" w:type="dxa"/>
          </w:tcPr>
          <w:p>
            <w:pPr>
              <w:jc w:val="center"/>
              <w:rPr>
                <w:rFonts w:hint="eastAsia"/>
                <w:b/>
                <w:bCs/>
                <w:sz w:val="20"/>
                <w:szCs w:val="22"/>
              </w:rPr>
            </w:pPr>
            <w:r>
              <w:rPr>
                <w:rFonts w:hint="eastAsia"/>
                <w:b/>
                <w:bCs/>
                <w:sz w:val="20"/>
                <w:szCs w:val="22"/>
              </w:rPr>
              <w:t>日常运动健身习惯</w:t>
            </w:r>
          </w:p>
        </w:tc>
        <w:tc>
          <w:tcPr>
            <w:tcW w:w="5340" w:type="dxa"/>
          </w:tcPr>
          <w:p>
            <w:pPr>
              <w:jc w:val="center"/>
              <w:rPr>
                <w:rFonts w:hint="eastAsia"/>
                <w:b/>
                <w:bCs/>
                <w:sz w:val="20"/>
                <w:szCs w:val="22"/>
              </w:rPr>
            </w:pPr>
            <w:r>
              <w:rPr>
                <w:rFonts w:hint="eastAsia"/>
                <w:b/>
                <w:bCs/>
                <w:sz w:val="20"/>
                <w:szCs w:val="22"/>
              </w:rPr>
              <w:t>期待的理想运动服务</w:t>
            </w:r>
            <w:r>
              <w:rPr>
                <w:rFonts w:hint="eastAsia"/>
                <w:b/>
                <w:bCs/>
                <w:sz w:val="20"/>
                <w:szCs w:val="22"/>
                <w:lang w:val="en-US" w:eastAsia="zh-CN"/>
              </w:rPr>
              <w:t>/</w:t>
            </w:r>
            <w:r>
              <w:rPr>
                <w:rFonts w:hint="eastAsia"/>
                <w:b/>
                <w:bCs/>
                <w:sz w:val="20"/>
                <w:szCs w:val="22"/>
              </w:rPr>
              <w:t>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2400" w:type="dxa"/>
            <w:vAlign w:val="center"/>
          </w:tcPr>
          <w:p>
            <w:pPr>
              <w:jc w:val="center"/>
              <w:rPr>
                <w:rFonts w:hint="default" w:eastAsiaTheme="minorEastAsia"/>
                <w:sz w:val="20"/>
                <w:szCs w:val="22"/>
                <w:lang w:val="en-US" w:eastAsia="zh-CN"/>
              </w:rPr>
            </w:pPr>
            <w:r>
              <w:rPr>
                <w:rFonts w:hint="eastAsia"/>
                <w:sz w:val="20"/>
                <w:szCs w:val="22"/>
              </w:rPr>
              <w:t>竞技型</w:t>
            </w:r>
            <w:r>
              <w:rPr>
                <w:rFonts w:hint="eastAsia"/>
                <w:sz w:val="20"/>
                <w:szCs w:val="22"/>
                <w:lang w:val="en-US" w:eastAsia="zh-CN"/>
              </w:rPr>
              <w:t>-何先生</w:t>
            </w:r>
          </w:p>
        </w:tc>
        <w:tc>
          <w:tcPr>
            <w:tcW w:w="5340" w:type="dxa"/>
          </w:tcPr>
          <w:p>
            <w:pPr>
              <w:numPr>
                <w:ilvl w:val="0"/>
                <w:numId w:val="3"/>
              </w:numPr>
              <w:ind w:left="220" w:leftChars="0" w:hanging="220" w:firstLineChars="0"/>
              <w:jc w:val="left"/>
              <w:rPr>
                <w:rFonts w:hint="eastAsia"/>
                <w:sz w:val="20"/>
                <w:szCs w:val="22"/>
              </w:rPr>
            </w:pPr>
            <w:r>
              <w:rPr>
                <w:rFonts w:hint="eastAsia"/>
                <w:sz w:val="20"/>
                <w:szCs w:val="22"/>
              </w:rPr>
              <w:t>喜欢户外活动，每周2-3次网球活动，每次3-5小时</w:t>
            </w:r>
          </w:p>
          <w:p>
            <w:pPr>
              <w:numPr>
                <w:ilvl w:val="0"/>
                <w:numId w:val="3"/>
              </w:numPr>
              <w:ind w:left="220" w:leftChars="0" w:hanging="220" w:firstLineChars="0"/>
              <w:jc w:val="left"/>
              <w:rPr>
                <w:rFonts w:hint="eastAsia"/>
                <w:sz w:val="20"/>
                <w:szCs w:val="22"/>
              </w:rPr>
            </w:pPr>
            <w:r>
              <w:rPr>
                <w:rFonts w:hint="eastAsia"/>
                <w:sz w:val="20"/>
                <w:szCs w:val="22"/>
              </w:rPr>
              <w:t>热爱健身，最近一个月与同龄人进行网球比赛取得了冠军</w:t>
            </w:r>
          </w:p>
          <w:p>
            <w:pPr>
              <w:numPr>
                <w:ilvl w:val="0"/>
                <w:numId w:val="3"/>
              </w:numPr>
              <w:ind w:left="220" w:leftChars="0" w:hanging="220" w:firstLineChars="0"/>
              <w:jc w:val="left"/>
              <w:rPr>
                <w:rFonts w:hint="eastAsia"/>
                <w:sz w:val="20"/>
                <w:szCs w:val="22"/>
              </w:rPr>
            </w:pPr>
            <w:r>
              <w:rPr>
                <w:rFonts w:hint="eastAsia"/>
                <w:sz w:val="20"/>
                <w:szCs w:val="22"/>
                <w:lang w:val="en-US" w:eastAsia="zh-CN"/>
              </w:rPr>
              <w:t>喜爱</w:t>
            </w:r>
            <w:r>
              <w:rPr>
                <w:rFonts w:hint="eastAsia"/>
                <w:sz w:val="20"/>
                <w:szCs w:val="22"/>
              </w:rPr>
              <w:t>和好友们一起活动</w:t>
            </w:r>
          </w:p>
          <w:p>
            <w:pPr>
              <w:numPr>
                <w:ilvl w:val="0"/>
                <w:numId w:val="3"/>
              </w:numPr>
              <w:ind w:left="220" w:leftChars="0" w:hanging="220" w:firstLineChars="0"/>
              <w:jc w:val="left"/>
              <w:rPr>
                <w:rFonts w:hint="eastAsia"/>
                <w:sz w:val="20"/>
                <w:szCs w:val="22"/>
              </w:rPr>
            </w:pPr>
            <w:r>
              <w:rPr>
                <w:rFonts w:hint="eastAsia"/>
                <w:sz w:val="20"/>
                <w:szCs w:val="22"/>
              </w:rPr>
              <w:t>感觉不运动会难受</w:t>
            </w:r>
          </w:p>
        </w:tc>
        <w:tc>
          <w:tcPr>
            <w:tcW w:w="5340" w:type="dxa"/>
          </w:tcPr>
          <w:p>
            <w:pPr>
              <w:numPr>
                <w:ilvl w:val="0"/>
                <w:numId w:val="3"/>
              </w:numPr>
              <w:ind w:left="220" w:leftChars="0" w:hanging="220" w:firstLineChars="0"/>
              <w:jc w:val="left"/>
              <w:rPr>
                <w:rFonts w:hint="eastAsia"/>
                <w:sz w:val="20"/>
                <w:szCs w:val="22"/>
              </w:rPr>
            </w:pPr>
            <w:r>
              <w:rPr>
                <w:rFonts w:hint="eastAsia"/>
                <w:sz w:val="20"/>
                <w:szCs w:val="22"/>
                <w:lang w:val="en-US" w:eastAsia="zh-CN"/>
              </w:rPr>
              <w:t>期待</w:t>
            </w:r>
            <w:r>
              <w:rPr>
                <w:rFonts w:hint="eastAsia"/>
                <w:b/>
                <w:bCs/>
                <w:color w:val="0000FF"/>
                <w:sz w:val="20"/>
                <w:szCs w:val="22"/>
              </w:rPr>
              <w:t>运动指导</w:t>
            </w:r>
            <w:r>
              <w:rPr>
                <w:rFonts w:hint="eastAsia"/>
                <w:sz w:val="20"/>
                <w:szCs w:val="22"/>
              </w:rPr>
              <w:t>，比如如何避免运动受</w:t>
            </w:r>
            <w:r>
              <w:rPr>
                <w:rFonts w:hint="eastAsia"/>
                <w:sz w:val="20"/>
                <w:szCs w:val="22"/>
                <w:lang w:eastAsia="zh-CN"/>
              </w:rPr>
              <w:t>、</w:t>
            </w:r>
            <w:r>
              <w:rPr>
                <w:rFonts w:hint="eastAsia"/>
                <w:sz w:val="20"/>
                <w:szCs w:val="22"/>
              </w:rPr>
              <w:t>出现情况如何自救</w:t>
            </w:r>
          </w:p>
          <w:p>
            <w:pPr>
              <w:numPr>
                <w:ilvl w:val="0"/>
                <w:numId w:val="3"/>
              </w:numPr>
              <w:ind w:left="220" w:leftChars="0" w:hanging="220" w:firstLineChars="0"/>
              <w:jc w:val="left"/>
              <w:rPr>
                <w:rFonts w:hint="eastAsia"/>
                <w:sz w:val="20"/>
                <w:szCs w:val="22"/>
              </w:rPr>
            </w:pPr>
            <w:r>
              <w:rPr>
                <w:rFonts w:hint="eastAsia"/>
                <w:sz w:val="20"/>
                <w:szCs w:val="22"/>
                <w:lang w:val="en-US" w:eastAsia="zh-CN"/>
              </w:rPr>
              <w:t>希望有</w:t>
            </w:r>
            <w:r>
              <w:rPr>
                <w:rFonts w:hint="eastAsia"/>
                <w:sz w:val="20"/>
                <w:szCs w:val="22"/>
              </w:rPr>
              <w:t>适合老年人的</w:t>
            </w:r>
            <w:r>
              <w:rPr>
                <w:rFonts w:hint="eastAsia"/>
                <w:b/>
                <w:bCs/>
                <w:color w:val="0000FF"/>
                <w:sz w:val="20"/>
                <w:szCs w:val="22"/>
              </w:rPr>
              <w:t>运动修复工具</w:t>
            </w:r>
          </w:p>
          <w:p>
            <w:pPr>
              <w:numPr>
                <w:ilvl w:val="0"/>
                <w:numId w:val="3"/>
              </w:numPr>
              <w:ind w:left="220" w:leftChars="0" w:hanging="220" w:firstLineChars="0"/>
              <w:jc w:val="left"/>
              <w:rPr>
                <w:rFonts w:hint="eastAsia"/>
                <w:sz w:val="20"/>
                <w:szCs w:val="22"/>
              </w:rPr>
            </w:pPr>
            <w:r>
              <w:rPr>
                <w:rFonts w:hint="eastAsia"/>
                <w:sz w:val="20"/>
                <w:szCs w:val="22"/>
              </w:rPr>
              <w:t>不喜欢独自运动和在家运动，要到户外去，</w:t>
            </w:r>
            <w:r>
              <w:rPr>
                <w:rFonts w:hint="eastAsia"/>
                <w:sz w:val="20"/>
                <w:szCs w:val="22"/>
                <w:lang w:val="en-US" w:eastAsia="zh-CN"/>
              </w:rPr>
              <w:t>所以</w:t>
            </w:r>
            <w:r>
              <w:rPr>
                <w:rFonts w:hint="eastAsia"/>
                <w:sz w:val="20"/>
                <w:szCs w:val="22"/>
              </w:rPr>
              <w:t>倾向辅助型产品及服务，例如运动监测设备手环等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7" w:hRule="atLeast"/>
        </w:trPr>
        <w:tc>
          <w:tcPr>
            <w:tcW w:w="2400" w:type="dxa"/>
            <w:vAlign w:val="center"/>
          </w:tcPr>
          <w:p>
            <w:pPr>
              <w:jc w:val="center"/>
              <w:rPr>
                <w:rFonts w:hint="default" w:eastAsiaTheme="minorEastAsia"/>
                <w:sz w:val="20"/>
                <w:szCs w:val="22"/>
                <w:lang w:val="en-US" w:eastAsia="zh-CN"/>
              </w:rPr>
            </w:pPr>
            <w:r>
              <w:rPr>
                <w:rFonts w:hint="eastAsia"/>
                <w:sz w:val="20"/>
                <w:szCs w:val="22"/>
              </w:rPr>
              <w:t>尝新型</w:t>
            </w:r>
            <w:r>
              <w:rPr>
                <w:rFonts w:hint="eastAsia"/>
                <w:sz w:val="20"/>
                <w:szCs w:val="22"/>
                <w:lang w:val="en-US" w:eastAsia="zh-CN"/>
              </w:rPr>
              <w:t>-邓阿姨</w:t>
            </w:r>
          </w:p>
        </w:tc>
        <w:tc>
          <w:tcPr>
            <w:tcW w:w="5340" w:type="dxa"/>
          </w:tcPr>
          <w:p>
            <w:pPr>
              <w:numPr>
                <w:ilvl w:val="0"/>
                <w:numId w:val="3"/>
              </w:numPr>
              <w:ind w:left="220" w:leftChars="0" w:hanging="220" w:firstLineChars="0"/>
              <w:jc w:val="left"/>
              <w:rPr>
                <w:rFonts w:hint="eastAsia"/>
                <w:sz w:val="20"/>
                <w:szCs w:val="22"/>
              </w:rPr>
            </w:pPr>
            <w:r>
              <w:rPr>
                <w:rFonts w:hint="eastAsia"/>
                <w:sz w:val="20"/>
                <w:szCs w:val="22"/>
                <w:lang w:val="en-US" w:eastAsia="zh-CN"/>
              </w:rPr>
              <w:t>退休后</w:t>
            </w:r>
            <w:r>
              <w:rPr>
                <w:rFonts w:hint="eastAsia"/>
                <w:sz w:val="20"/>
                <w:szCs w:val="22"/>
              </w:rPr>
              <w:t>两口子学习摄影，每月安排一次周边短途游赏花</w:t>
            </w:r>
            <w:r>
              <w:rPr>
                <w:rFonts w:hint="eastAsia"/>
                <w:sz w:val="20"/>
                <w:szCs w:val="22"/>
                <w:lang w:val="en-US" w:eastAsia="zh-CN"/>
              </w:rPr>
              <w:t>或户外</w:t>
            </w:r>
            <w:r>
              <w:rPr>
                <w:rFonts w:hint="eastAsia"/>
                <w:sz w:val="20"/>
                <w:szCs w:val="22"/>
              </w:rPr>
              <w:t>，拍视频记录生活</w:t>
            </w:r>
            <w:r>
              <w:rPr>
                <w:rFonts w:hint="eastAsia"/>
                <w:sz w:val="20"/>
                <w:szCs w:val="22"/>
                <w:lang w:val="en-US" w:eastAsia="zh-CN"/>
              </w:rPr>
              <w:t>美好</w:t>
            </w:r>
          </w:p>
          <w:p>
            <w:pPr>
              <w:numPr>
                <w:ilvl w:val="0"/>
                <w:numId w:val="3"/>
              </w:numPr>
              <w:ind w:left="220" w:leftChars="0" w:hanging="220" w:firstLineChars="0"/>
              <w:jc w:val="left"/>
              <w:rPr>
                <w:rFonts w:hint="eastAsia"/>
                <w:sz w:val="20"/>
                <w:szCs w:val="22"/>
              </w:rPr>
            </w:pPr>
            <w:r>
              <w:rPr>
                <w:rFonts w:hint="eastAsia"/>
                <w:sz w:val="20"/>
                <w:szCs w:val="22"/>
                <w:lang w:val="en-US" w:eastAsia="zh-CN"/>
              </w:rPr>
              <w:t>日常</w:t>
            </w:r>
            <w:r>
              <w:rPr>
                <w:rFonts w:hint="eastAsia"/>
                <w:sz w:val="20"/>
                <w:szCs w:val="22"/>
              </w:rPr>
              <w:t>没有特别安排</w:t>
            </w:r>
            <w:r>
              <w:rPr>
                <w:rFonts w:hint="eastAsia"/>
                <w:sz w:val="20"/>
                <w:szCs w:val="22"/>
                <w:lang w:eastAsia="zh-CN"/>
              </w:rPr>
              <w:t>，</w:t>
            </w:r>
            <w:r>
              <w:rPr>
                <w:rFonts w:hint="eastAsia"/>
                <w:sz w:val="20"/>
                <w:szCs w:val="22"/>
                <w:lang w:val="en-US" w:eastAsia="zh-CN"/>
              </w:rPr>
              <w:t>就</w:t>
            </w:r>
            <w:r>
              <w:rPr>
                <w:rFonts w:hint="eastAsia"/>
                <w:sz w:val="20"/>
                <w:szCs w:val="22"/>
              </w:rPr>
              <w:t>规律健身</w:t>
            </w:r>
          </w:p>
        </w:tc>
        <w:tc>
          <w:tcPr>
            <w:tcW w:w="5340" w:type="dxa"/>
          </w:tcPr>
          <w:p>
            <w:pPr>
              <w:numPr>
                <w:ilvl w:val="0"/>
                <w:numId w:val="3"/>
              </w:numPr>
              <w:ind w:left="220" w:leftChars="0" w:hanging="220" w:firstLineChars="0"/>
              <w:jc w:val="left"/>
              <w:rPr>
                <w:rFonts w:hint="eastAsia"/>
                <w:sz w:val="20"/>
                <w:szCs w:val="22"/>
              </w:rPr>
            </w:pPr>
            <w:r>
              <w:rPr>
                <w:rFonts w:hint="eastAsia"/>
                <w:sz w:val="20"/>
                <w:szCs w:val="22"/>
              </w:rPr>
              <w:t>对老年</w:t>
            </w:r>
            <w:r>
              <w:rPr>
                <w:rFonts w:hint="eastAsia"/>
                <w:b/>
                <w:bCs/>
                <w:color w:val="0000FF"/>
                <w:sz w:val="20"/>
                <w:szCs w:val="22"/>
              </w:rPr>
              <w:t>女性</w:t>
            </w:r>
            <w:r>
              <w:rPr>
                <w:rFonts w:hint="eastAsia"/>
                <w:b/>
                <w:bCs/>
                <w:color w:val="0000FF"/>
                <w:sz w:val="20"/>
                <w:szCs w:val="22"/>
                <w:lang w:val="en-US" w:eastAsia="zh-CN"/>
              </w:rPr>
              <w:t>专业</w:t>
            </w:r>
            <w:r>
              <w:rPr>
                <w:rFonts w:hint="eastAsia"/>
                <w:b/>
                <w:bCs/>
                <w:color w:val="0000FF"/>
                <w:sz w:val="20"/>
                <w:szCs w:val="22"/>
              </w:rPr>
              <w:t>健身房感兴趣</w:t>
            </w:r>
            <w:r>
              <w:rPr>
                <w:rFonts w:hint="eastAsia"/>
                <w:sz w:val="20"/>
                <w:szCs w:val="22"/>
              </w:rPr>
              <w:t>，</w:t>
            </w:r>
            <w:r>
              <w:rPr>
                <w:rFonts w:hint="eastAsia"/>
                <w:sz w:val="20"/>
                <w:szCs w:val="22"/>
                <w:lang w:val="en-US" w:eastAsia="zh-CN"/>
              </w:rPr>
              <w:t>愿意</w:t>
            </w:r>
            <w:r>
              <w:rPr>
                <w:rFonts w:hint="eastAsia"/>
                <w:sz w:val="20"/>
                <w:szCs w:val="22"/>
              </w:rPr>
              <w:t>去体验</w:t>
            </w:r>
            <w:r>
              <w:rPr>
                <w:rFonts w:hint="eastAsia"/>
                <w:sz w:val="20"/>
                <w:szCs w:val="22"/>
                <w:lang w:eastAsia="zh-CN"/>
              </w:rPr>
              <w:t>。</w:t>
            </w:r>
            <w:r>
              <w:rPr>
                <w:rFonts w:hint="eastAsia"/>
                <w:sz w:val="20"/>
                <w:szCs w:val="22"/>
                <w:lang w:val="en-US" w:eastAsia="zh-CN"/>
              </w:rPr>
              <w:t>认为专业的会有</w:t>
            </w:r>
            <w:r>
              <w:rPr>
                <w:rFonts w:hint="default"/>
                <w:sz w:val="20"/>
                <w:szCs w:val="22"/>
              </w:rPr>
              <w:t>安全化设计，</w:t>
            </w:r>
            <w:r>
              <w:rPr>
                <w:rFonts w:hint="eastAsia"/>
                <w:sz w:val="20"/>
                <w:szCs w:val="22"/>
                <w:lang w:val="en-US" w:eastAsia="zh-CN"/>
              </w:rPr>
              <w:t>更能保护</w:t>
            </w:r>
            <w:r>
              <w:rPr>
                <w:rFonts w:hint="default"/>
                <w:sz w:val="20"/>
                <w:szCs w:val="22"/>
              </w:rPr>
              <w:t>老年人</w:t>
            </w:r>
            <w:r>
              <w:rPr>
                <w:rFonts w:hint="eastAsia"/>
                <w:sz w:val="20"/>
                <w:szCs w:val="22"/>
                <w:lang w:val="en-US" w:eastAsia="zh-CN"/>
              </w:rPr>
              <w:t>的安全。如果体验满意</w:t>
            </w:r>
            <w:r>
              <w:rPr>
                <w:rFonts w:hint="eastAsia"/>
                <w:sz w:val="20"/>
                <w:szCs w:val="22"/>
                <w:lang w:eastAsia="zh-CN"/>
              </w:rPr>
              <w:t>，</w:t>
            </w:r>
            <w:r>
              <w:rPr>
                <w:rFonts w:hint="eastAsia"/>
                <w:sz w:val="20"/>
                <w:szCs w:val="22"/>
                <w:lang w:val="en-US" w:eastAsia="zh-CN"/>
              </w:rPr>
              <w:t>会考虑付费购买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3" w:hRule="atLeast"/>
        </w:trPr>
        <w:tc>
          <w:tcPr>
            <w:tcW w:w="2400" w:type="dxa"/>
            <w:vAlign w:val="center"/>
          </w:tcPr>
          <w:p>
            <w:pPr>
              <w:jc w:val="center"/>
              <w:rPr>
                <w:rFonts w:hint="default" w:eastAsiaTheme="minorEastAsia"/>
                <w:sz w:val="20"/>
                <w:szCs w:val="22"/>
                <w:lang w:val="en-US" w:eastAsia="zh-CN"/>
              </w:rPr>
            </w:pPr>
            <w:r>
              <w:rPr>
                <w:rFonts w:hint="eastAsia"/>
                <w:sz w:val="20"/>
                <w:szCs w:val="22"/>
              </w:rPr>
              <w:t>社交型</w:t>
            </w:r>
            <w:r>
              <w:rPr>
                <w:rFonts w:hint="eastAsia"/>
                <w:sz w:val="20"/>
                <w:szCs w:val="22"/>
                <w:lang w:val="en-US" w:eastAsia="zh-CN"/>
              </w:rPr>
              <w:t>-黄阿姨</w:t>
            </w:r>
          </w:p>
        </w:tc>
        <w:tc>
          <w:tcPr>
            <w:tcW w:w="5340" w:type="dxa"/>
          </w:tcPr>
          <w:p>
            <w:pPr>
              <w:numPr>
                <w:ilvl w:val="0"/>
                <w:numId w:val="3"/>
              </w:numPr>
              <w:ind w:left="220" w:leftChars="0" w:hanging="220" w:firstLineChars="0"/>
              <w:jc w:val="left"/>
              <w:rPr>
                <w:rFonts w:hint="eastAsia"/>
                <w:sz w:val="20"/>
                <w:szCs w:val="22"/>
              </w:rPr>
            </w:pPr>
            <w:r>
              <w:rPr>
                <w:rFonts w:hint="eastAsia"/>
                <w:sz w:val="20"/>
                <w:szCs w:val="22"/>
              </w:rPr>
              <w:t>不喜欢一个人运动</w:t>
            </w:r>
            <w:r>
              <w:rPr>
                <w:rFonts w:hint="eastAsia"/>
                <w:sz w:val="20"/>
                <w:szCs w:val="22"/>
                <w:lang w:eastAsia="zh-CN"/>
              </w:rPr>
              <w:t>，</w:t>
            </w:r>
            <w:r>
              <w:rPr>
                <w:rFonts w:hint="eastAsia"/>
                <w:sz w:val="20"/>
                <w:szCs w:val="22"/>
                <w:lang w:val="en-US" w:eastAsia="zh-CN"/>
              </w:rPr>
              <w:t>日常与社区姐妹一起跳广场舞，或</w:t>
            </w:r>
            <w:r>
              <w:rPr>
                <w:rFonts w:hint="eastAsia"/>
                <w:sz w:val="20"/>
                <w:szCs w:val="22"/>
              </w:rPr>
              <w:t>公园快步走，</w:t>
            </w:r>
            <w:r>
              <w:rPr>
                <w:rFonts w:hint="eastAsia"/>
                <w:sz w:val="20"/>
                <w:szCs w:val="22"/>
                <w:lang w:eastAsia="zh-CN"/>
              </w:rPr>
              <w:t>在</w:t>
            </w:r>
            <w:r>
              <w:rPr>
                <w:rFonts w:hint="eastAsia"/>
                <w:sz w:val="20"/>
                <w:szCs w:val="22"/>
              </w:rPr>
              <w:t>公园的公共器械</w:t>
            </w:r>
            <w:r>
              <w:rPr>
                <w:rFonts w:hint="eastAsia"/>
                <w:sz w:val="20"/>
                <w:szCs w:val="22"/>
                <w:lang w:val="en-US" w:eastAsia="zh-CN"/>
              </w:rPr>
              <w:t>区</w:t>
            </w:r>
            <w:r>
              <w:rPr>
                <w:rFonts w:hint="eastAsia"/>
                <w:sz w:val="20"/>
                <w:szCs w:val="22"/>
              </w:rPr>
              <w:t>活动半小时</w:t>
            </w:r>
          </w:p>
          <w:p>
            <w:pPr>
              <w:numPr>
                <w:ilvl w:val="0"/>
                <w:numId w:val="3"/>
              </w:numPr>
              <w:ind w:left="220" w:leftChars="0" w:hanging="220" w:firstLineChars="0"/>
              <w:jc w:val="left"/>
              <w:rPr>
                <w:rFonts w:hint="eastAsia"/>
                <w:sz w:val="20"/>
                <w:szCs w:val="22"/>
              </w:rPr>
            </w:pPr>
            <w:r>
              <w:rPr>
                <w:rFonts w:hint="eastAsia"/>
                <w:sz w:val="20"/>
                <w:szCs w:val="22"/>
              </w:rPr>
              <w:t>想健身，</w:t>
            </w:r>
            <w:r>
              <w:rPr>
                <w:rFonts w:hint="eastAsia"/>
                <w:sz w:val="20"/>
                <w:szCs w:val="22"/>
                <w:lang w:val="en-US" w:eastAsia="zh-CN"/>
              </w:rPr>
              <w:t>但</w:t>
            </w:r>
            <w:r>
              <w:rPr>
                <w:rFonts w:hint="eastAsia"/>
                <w:sz w:val="20"/>
                <w:szCs w:val="22"/>
              </w:rPr>
              <w:t>健身器械不敢用，</w:t>
            </w:r>
            <w:r>
              <w:rPr>
                <w:rFonts w:hint="eastAsia"/>
                <w:sz w:val="20"/>
                <w:szCs w:val="22"/>
                <w:lang w:val="en-US" w:eastAsia="zh-CN"/>
              </w:rPr>
              <w:t>不会用，</w:t>
            </w:r>
            <w:r>
              <w:rPr>
                <w:rFonts w:hint="eastAsia"/>
                <w:sz w:val="20"/>
                <w:szCs w:val="22"/>
              </w:rPr>
              <w:t>怕受伤，如果有专业指导，费用</w:t>
            </w:r>
            <w:r>
              <w:rPr>
                <w:rFonts w:hint="eastAsia"/>
                <w:sz w:val="20"/>
                <w:szCs w:val="22"/>
                <w:lang w:val="en-US" w:eastAsia="zh-CN"/>
              </w:rPr>
              <w:t>在</w:t>
            </w:r>
            <w:r>
              <w:rPr>
                <w:rFonts w:hint="eastAsia"/>
                <w:sz w:val="20"/>
                <w:szCs w:val="22"/>
              </w:rPr>
              <w:t>能承担范围</w:t>
            </w:r>
            <w:r>
              <w:rPr>
                <w:rFonts w:hint="eastAsia"/>
                <w:sz w:val="20"/>
                <w:szCs w:val="22"/>
                <w:lang w:val="en-US" w:eastAsia="zh-CN"/>
              </w:rPr>
              <w:t>内</w:t>
            </w:r>
            <w:r>
              <w:rPr>
                <w:rFonts w:hint="eastAsia"/>
                <w:sz w:val="20"/>
                <w:szCs w:val="22"/>
              </w:rPr>
              <w:t>，可以尝试</w:t>
            </w:r>
          </w:p>
        </w:tc>
        <w:tc>
          <w:tcPr>
            <w:tcW w:w="5340" w:type="dxa"/>
          </w:tcPr>
          <w:p>
            <w:pPr>
              <w:numPr>
                <w:ilvl w:val="0"/>
                <w:numId w:val="3"/>
              </w:numPr>
              <w:ind w:left="220" w:leftChars="0" w:hanging="220" w:firstLineChars="0"/>
              <w:jc w:val="left"/>
              <w:rPr>
                <w:rFonts w:hint="eastAsia"/>
                <w:sz w:val="20"/>
                <w:szCs w:val="22"/>
              </w:rPr>
            </w:pPr>
            <w:r>
              <w:rPr>
                <w:rFonts w:hint="eastAsia"/>
                <w:sz w:val="20"/>
                <w:szCs w:val="22"/>
              </w:rPr>
              <w:t>对</w:t>
            </w:r>
            <w:r>
              <w:rPr>
                <w:rFonts w:hint="eastAsia"/>
                <w:b/>
                <w:bCs/>
                <w:color w:val="0000FF"/>
                <w:sz w:val="20"/>
                <w:szCs w:val="22"/>
              </w:rPr>
              <w:t>魔镜健身</w:t>
            </w:r>
            <w:r>
              <w:rPr>
                <w:rFonts w:hint="eastAsia"/>
                <w:sz w:val="20"/>
                <w:szCs w:val="22"/>
                <w:lang w:val="en-US" w:eastAsia="zh-CN"/>
              </w:rPr>
              <w:t>非常</w:t>
            </w:r>
            <w:r>
              <w:rPr>
                <w:rFonts w:hint="eastAsia"/>
                <w:sz w:val="20"/>
                <w:szCs w:val="22"/>
              </w:rPr>
              <w:t>感兴趣</w:t>
            </w:r>
            <w:r>
              <w:rPr>
                <w:rFonts w:hint="eastAsia"/>
                <w:sz w:val="20"/>
                <w:szCs w:val="22"/>
                <w:lang w:eastAsia="zh-CN"/>
              </w:rPr>
              <w:t>。</w:t>
            </w:r>
            <w:r>
              <w:rPr>
                <w:rFonts w:hint="eastAsia"/>
                <w:sz w:val="20"/>
                <w:szCs w:val="22"/>
                <w:lang w:val="en-US" w:eastAsia="zh-CN"/>
              </w:rPr>
              <w:t>认为</w:t>
            </w:r>
            <w:r>
              <w:rPr>
                <w:rFonts w:hint="eastAsia"/>
                <w:sz w:val="20"/>
                <w:szCs w:val="22"/>
              </w:rPr>
              <w:t>如果家里购置，会考虑收拾一块运动区域，每天固定时间进行锻炼</w:t>
            </w:r>
            <w:r>
              <w:rPr>
                <w:rFonts w:hint="eastAsia"/>
                <w:sz w:val="20"/>
                <w:szCs w:val="22"/>
                <w:lang w:eastAsia="zh-CN"/>
              </w:rPr>
              <w:t>。</w:t>
            </w:r>
            <w:r>
              <w:rPr>
                <w:rFonts w:hint="eastAsia"/>
                <w:sz w:val="20"/>
                <w:szCs w:val="22"/>
                <w:lang w:val="en-US" w:eastAsia="zh-CN"/>
              </w:rPr>
              <w:t>对产品</w:t>
            </w:r>
            <w:r>
              <w:rPr>
                <w:rFonts w:hint="eastAsia"/>
                <w:sz w:val="20"/>
                <w:szCs w:val="22"/>
              </w:rPr>
              <w:t>希望能有免费体验</w:t>
            </w:r>
            <w:r>
              <w:rPr>
                <w:rFonts w:hint="eastAsia"/>
                <w:sz w:val="20"/>
                <w:szCs w:val="22"/>
                <w:lang w:val="en-US" w:eastAsia="zh-CN"/>
              </w:rPr>
              <w:t>期限</w:t>
            </w:r>
            <w:r>
              <w:rPr>
                <w:rFonts w:hint="eastAsia"/>
                <w:sz w:val="20"/>
                <w:szCs w:val="22"/>
              </w:rPr>
              <w:t>，</w:t>
            </w:r>
            <w:r>
              <w:rPr>
                <w:rFonts w:hint="eastAsia"/>
                <w:sz w:val="20"/>
                <w:szCs w:val="22"/>
                <w:lang w:val="en-US" w:eastAsia="zh-CN"/>
              </w:rPr>
              <w:t>并且对</w:t>
            </w:r>
            <w:r>
              <w:rPr>
                <w:rFonts w:hint="eastAsia"/>
                <w:sz w:val="20"/>
                <w:szCs w:val="22"/>
              </w:rPr>
              <w:t>60+的老年人</w:t>
            </w:r>
            <w:r>
              <w:rPr>
                <w:rFonts w:hint="eastAsia"/>
                <w:sz w:val="20"/>
                <w:szCs w:val="22"/>
                <w:lang w:val="en-US" w:eastAsia="zh-CN"/>
              </w:rPr>
              <w:t>有</w:t>
            </w:r>
            <w:r>
              <w:rPr>
                <w:rFonts w:hint="eastAsia"/>
                <w:sz w:val="20"/>
                <w:szCs w:val="22"/>
              </w:rPr>
              <w:t>锻炼指导以及</w:t>
            </w:r>
            <w:r>
              <w:rPr>
                <w:rFonts w:hint="eastAsia"/>
                <w:b/>
                <w:bCs/>
                <w:color w:val="0000FF"/>
                <w:sz w:val="20"/>
                <w:szCs w:val="22"/>
              </w:rPr>
              <w:t>真人</w:t>
            </w:r>
            <w:r>
              <w:rPr>
                <w:rFonts w:hint="eastAsia"/>
                <w:b/>
                <w:bCs/>
                <w:color w:val="0000FF"/>
                <w:sz w:val="20"/>
                <w:szCs w:val="22"/>
                <w:lang w:val="en-US" w:eastAsia="zh-CN"/>
              </w:rPr>
              <w:t>辅助教练</w:t>
            </w:r>
            <w:r>
              <w:rPr>
                <w:rFonts w:hint="eastAsia"/>
                <w:b/>
                <w:bCs/>
                <w:color w:val="0000FF"/>
                <w:sz w:val="20"/>
                <w:szCs w:val="22"/>
              </w:rPr>
              <w:t>跟进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400" w:type="dxa"/>
            <w:vAlign w:val="center"/>
          </w:tcPr>
          <w:p>
            <w:pPr>
              <w:jc w:val="center"/>
              <w:rPr>
                <w:rFonts w:hint="default" w:eastAsiaTheme="minorEastAsia"/>
                <w:sz w:val="20"/>
                <w:szCs w:val="22"/>
                <w:lang w:val="en-US" w:eastAsia="zh-CN"/>
              </w:rPr>
            </w:pPr>
            <w:r>
              <w:rPr>
                <w:rFonts w:hint="eastAsia"/>
                <w:sz w:val="20"/>
                <w:szCs w:val="22"/>
              </w:rPr>
              <w:t>康复型</w:t>
            </w:r>
            <w:r>
              <w:rPr>
                <w:rFonts w:hint="eastAsia"/>
                <w:sz w:val="20"/>
                <w:szCs w:val="22"/>
                <w:lang w:val="en-US" w:eastAsia="zh-CN"/>
              </w:rPr>
              <w:t>-姜先生</w:t>
            </w:r>
          </w:p>
        </w:tc>
        <w:tc>
          <w:tcPr>
            <w:tcW w:w="5340" w:type="dxa"/>
          </w:tcPr>
          <w:p>
            <w:pPr>
              <w:numPr>
                <w:ilvl w:val="0"/>
                <w:numId w:val="3"/>
              </w:numPr>
              <w:ind w:left="220" w:leftChars="0" w:hanging="220" w:firstLineChars="0"/>
              <w:jc w:val="left"/>
              <w:rPr>
                <w:rFonts w:hint="eastAsia"/>
                <w:sz w:val="20"/>
                <w:szCs w:val="22"/>
              </w:rPr>
            </w:pPr>
            <w:r>
              <w:rPr>
                <w:rFonts w:hint="eastAsia"/>
                <w:sz w:val="20"/>
                <w:szCs w:val="22"/>
                <w:lang w:val="en-US" w:eastAsia="zh-CN"/>
              </w:rPr>
              <w:t>日常需要</w:t>
            </w:r>
            <w:r>
              <w:rPr>
                <w:rFonts w:hint="eastAsia"/>
                <w:sz w:val="20"/>
                <w:szCs w:val="22"/>
              </w:rPr>
              <w:t>配合医生指导</w:t>
            </w:r>
          </w:p>
          <w:p>
            <w:pPr>
              <w:numPr>
                <w:ilvl w:val="0"/>
                <w:numId w:val="3"/>
              </w:numPr>
              <w:ind w:left="220" w:leftChars="0" w:hanging="220" w:firstLineChars="0"/>
              <w:jc w:val="left"/>
              <w:rPr>
                <w:rFonts w:hint="eastAsia"/>
                <w:sz w:val="20"/>
                <w:szCs w:val="22"/>
              </w:rPr>
            </w:pPr>
            <w:r>
              <w:rPr>
                <w:rFonts w:hint="eastAsia"/>
                <w:sz w:val="20"/>
                <w:szCs w:val="22"/>
                <w:lang w:val="en-US" w:eastAsia="zh-CN"/>
              </w:rPr>
              <w:t>每天进行</w:t>
            </w:r>
            <w:r>
              <w:rPr>
                <w:rFonts w:hint="eastAsia"/>
                <w:sz w:val="20"/>
                <w:szCs w:val="22"/>
              </w:rPr>
              <w:t>健身操，一次半小时，在家里完成</w:t>
            </w:r>
          </w:p>
          <w:p>
            <w:pPr>
              <w:numPr>
                <w:ilvl w:val="0"/>
                <w:numId w:val="3"/>
              </w:numPr>
              <w:ind w:left="220" w:leftChars="0" w:hanging="220" w:firstLineChars="0"/>
              <w:jc w:val="left"/>
              <w:rPr>
                <w:rFonts w:hint="eastAsia"/>
                <w:sz w:val="20"/>
                <w:szCs w:val="22"/>
              </w:rPr>
            </w:pPr>
            <w:r>
              <w:rPr>
                <w:rFonts w:hint="eastAsia"/>
                <w:sz w:val="20"/>
                <w:szCs w:val="22"/>
              </w:rPr>
              <w:t>每天在小区快步走，早中和傍晚3次</w:t>
            </w:r>
          </w:p>
          <w:p>
            <w:pPr>
              <w:numPr>
                <w:ilvl w:val="0"/>
                <w:numId w:val="3"/>
              </w:numPr>
              <w:ind w:left="220" w:leftChars="0" w:hanging="220" w:firstLineChars="0"/>
              <w:jc w:val="left"/>
              <w:rPr>
                <w:rFonts w:hint="eastAsia"/>
                <w:sz w:val="20"/>
                <w:szCs w:val="22"/>
              </w:rPr>
            </w:pPr>
            <w:r>
              <w:rPr>
                <w:rFonts w:hint="eastAsia"/>
                <w:sz w:val="20"/>
                <w:szCs w:val="22"/>
              </w:rPr>
              <w:t>饮食清淡，养好身体，避免再次光顾医院</w:t>
            </w:r>
          </w:p>
        </w:tc>
        <w:tc>
          <w:tcPr>
            <w:tcW w:w="5340" w:type="dxa"/>
          </w:tcPr>
          <w:p>
            <w:pPr>
              <w:numPr>
                <w:ilvl w:val="0"/>
                <w:numId w:val="3"/>
              </w:numPr>
              <w:ind w:left="220" w:leftChars="0" w:hanging="220" w:firstLineChars="0"/>
              <w:jc w:val="left"/>
              <w:rPr>
                <w:rFonts w:hint="eastAsia"/>
                <w:sz w:val="20"/>
                <w:szCs w:val="22"/>
              </w:rPr>
            </w:pPr>
            <w:r>
              <w:rPr>
                <w:rFonts w:hint="eastAsia"/>
                <w:b/>
                <w:bCs/>
                <w:color w:val="0000FF"/>
                <w:sz w:val="20"/>
                <w:szCs w:val="22"/>
              </w:rPr>
              <w:t>家中可完成的</w:t>
            </w:r>
            <w:r>
              <w:rPr>
                <w:rFonts w:hint="eastAsia"/>
                <w:sz w:val="20"/>
                <w:szCs w:val="22"/>
              </w:rPr>
              <w:t>健身指导产品，记录运动量以及提供运动建议的软件</w:t>
            </w:r>
          </w:p>
          <w:p>
            <w:pPr>
              <w:numPr>
                <w:ilvl w:val="0"/>
                <w:numId w:val="3"/>
              </w:numPr>
              <w:ind w:left="220" w:leftChars="0" w:hanging="220" w:firstLineChars="0"/>
              <w:jc w:val="left"/>
              <w:rPr>
                <w:rFonts w:hint="eastAsia"/>
                <w:sz w:val="20"/>
                <w:szCs w:val="22"/>
              </w:rPr>
            </w:pPr>
            <w:r>
              <w:rPr>
                <w:rFonts w:hint="eastAsia"/>
                <w:b/>
                <w:bCs/>
                <w:color w:val="0000FF"/>
                <w:sz w:val="20"/>
                <w:szCs w:val="22"/>
              </w:rPr>
              <w:t>远程家庭医生</w:t>
            </w:r>
            <w:r>
              <w:rPr>
                <w:rFonts w:hint="eastAsia"/>
                <w:b/>
                <w:bCs/>
                <w:color w:val="0000FF"/>
                <w:sz w:val="20"/>
                <w:szCs w:val="22"/>
                <w:lang w:eastAsia="zh-CN"/>
              </w:rPr>
              <w:t>。</w:t>
            </w:r>
            <w:r>
              <w:rPr>
                <w:rFonts w:hint="eastAsia"/>
                <w:sz w:val="20"/>
                <w:szCs w:val="22"/>
              </w:rPr>
              <w:t>目前社区已有类似服务，满60岁每月有上门跟进基础病和近3年病史摸查，</w:t>
            </w:r>
            <w:r>
              <w:rPr>
                <w:rFonts w:hint="eastAsia"/>
                <w:sz w:val="20"/>
                <w:szCs w:val="22"/>
                <w:lang w:val="en-US" w:eastAsia="zh-CN"/>
              </w:rPr>
              <w:t>希望</w:t>
            </w:r>
            <w:r>
              <w:rPr>
                <w:rFonts w:hint="eastAsia"/>
                <w:sz w:val="20"/>
                <w:szCs w:val="22"/>
              </w:rPr>
              <w:t>自己被关注，对</w:t>
            </w:r>
            <w:r>
              <w:rPr>
                <w:rFonts w:hint="eastAsia"/>
                <w:sz w:val="20"/>
                <w:szCs w:val="22"/>
                <w:lang w:val="en-US" w:eastAsia="zh-CN"/>
              </w:rPr>
              <w:t>有</w:t>
            </w:r>
            <w:r>
              <w:rPr>
                <w:rFonts w:hint="eastAsia"/>
                <w:sz w:val="20"/>
                <w:szCs w:val="22"/>
              </w:rPr>
              <w:t>人关怀的服务依然有需要，合适的产品与模式会考虑</w:t>
            </w:r>
          </w:p>
        </w:tc>
      </w:tr>
    </w:tbl>
    <w:p>
      <w:pPr>
        <w:spacing w:line="360" w:lineRule="auto"/>
        <w:rPr>
          <w:rFonts w:hint="eastAsia" w:ascii="宋体" w:hAnsi="宋体"/>
          <w:b/>
          <w:bCs/>
          <w:color w:val="0000FF"/>
          <w:sz w:val="24"/>
          <w:szCs w:val="24"/>
          <w:lang w:val="en-US" w:eastAsia="zh-CN"/>
        </w:rPr>
      </w:pPr>
    </w:p>
    <w:p>
      <w:pPr>
        <w:spacing w:line="360" w:lineRule="auto"/>
        <w:rPr>
          <w:rFonts w:hint="default" w:ascii="宋体" w:hAnsi="宋体"/>
          <w:b/>
          <w:bCs/>
          <w:color w:val="0000FF"/>
          <w:sz w:val="24"/>
          <w:szCs w:val="24"/>
          <w:lang w:val="en-US" w:eastAsia="zh-CN"/>
        </w:rPr>
      </w:pPr>
      <w:r>
        <w:rPr>
          <w:rFonts w:hint="eastAsia" w:ascii="宋体" w:hAnsi="宋体"/>
          <w:b/>
          <w:bCs/>
          <w:color w:val="0000FF"/>
          <w:sz w:val="24"/>
          <w:szCs w:val="24"/>
          <w:lang w:val="en-US" w:eastAsia="zh-CN"/>
        </w:rPr>
        <w:t>5.3 智库观点</w:t>
      </w:r>
    </w:p>
    <w:p>
      <w:pPr>
        <w:ind w:firstLine="422" w:firstLineChars="200"/>
        <w:rPr>
          <w:rFonts w:hint="default"/>
          <w:b w:val="0"/>
          <w:bCs w:val="0"/>
          <w:color w:val="auto"/>
          <w:lang w:val="en-US" w:eastAsia="zh-CN"/>
        </w:rPr>
      </w:pPr>
      <w:r>
        <w:rPr>
          <w:rFonts w:hint="eastAsia"/>
          <w:b/>
          <w:bCs/>
          <w:color w:val="auto"/>
          <w:lang w:val="en-US" w:eastAsia="zh-CN"/>
        </w:rPr>
        <w:t>老年群体对运动健身需求日益强烈，但日常运动</w:t>
      </w:r>
      <w:r>
        <w:rPr>
          <w:rFonts w:hint="eastAsia"/>
          <w:b/>
          <w:bCs/>
          <w:color w:val="auto"/>
        </w:rPr>
        <w:t>健身方式</w:t>
      </w:r>
      <w:r>
        <w:rPr>
          <w:rFonts w:hint="eastAsia"/>
          <w:b/>
          <w:bCs/>
          <w:color w:val="auto"/>
          <w:lang w:val="en-US" w:eastAsia="zh-CN"/>
        </w:rPr>
        <w:t>却倾向于传统手段，科技产品助力运动健身的的潜力未能充分挖掘。当下，科技产品最被看重的因素是产品的</w:t>
      </w:r>
      <w:r>
        <w:rPr>
          <w:rFonts w:hint="default"/>
          <w:b/>
          <w:bCs/>
          <w:color w:val="auto"/>
          <w:lang w:val="en-US" w:eastAsia="zh-CN"/>
        </w:rPr>
        <w:t>个性化和安全性</w:t>
      </w:r>
      <w:r>
        <w:rPr>
          <w:rFonts w:hint="eastAsia"/>
          <w:b/>
          <w:bCs/>
          <w:color w:val="auto"/>
          <w:lang w:val="en-US" w:eastAsia="zh-CN"/>
        </w:rPr>
        <w:t>。未来，科技产品需要，一方面贴</w:t>
      </w:r>
      <w:bookmarkStart w:id="0" w:name="_GoBack"/>
      <w:bookmarkEnd w:id="0"/>
      <w:r>
        <w:rPr>
          <w:rFonts w:hint="eastAsia"/>
          <w:b/>
          <w:bCs/>
          <w:color w:val="auto"/>
          <w:lang w:val="en-US" w:eastAsia="zh-CN"/>
        </w:rPr>
        <w:t>近老年人日常生活场景、在产品垂直方向上打造产品的专业性和可信赖度；另一方面增加产品的互动趣味功能，</w:t>
      </w:r>
      <w:r>
        <w:rPr>
          <w:rFonts w:hint="default"/>
          <w:b/>
          <w:bCs/>
          <w:color w:val="auto"/>
          <w:lang w:val="en-US" w:eastAsia="zh-CN"/>
        </w:rPr>
        <w:t>通过社群打卡、真人跟进等方式提高老年人</w:t>
      </w:r>
      <w:r>
        <w:rPr>
          <w:rFonts w:hint="eastAsia"/>
          <w:b/>
          <w:bCs/>
          <w:color w:val="auto"/>
          <w:lang w:val="en-US" w:eastAsia="zh-CN"/>
        </w:rPr>
        <w:t>使用产品的热情和提升运动过程的愉悦感</w:t>
      </w:r>
      <w:r>
        <w:rPr>
          <w:rFonts w:hint="default"/>
          <w:b/>
          <w:bCs/>
          <w:color w:val="auto"/>
          <w:lang w:val="en-US" w:eastAsia="zh-CN"/>
        </w:rPr>
        <w:t>。</w:t>
      </w:r>
    </w:p>
    <w:p>
      <w:pPr>
        <w:spacing w:line="36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EADA93"/>
    <w:multiLevelType w:val="singleLevel"/>
    <w:tmpl w:val="9EEADA93"/>
    <w:lvl w:ilvl="0" w:tentative="0">
      <w:start w:val="1"/>
      <w:numFmt w:val="decimal"/>
      <w:suff w:val="nothing"/>
      <w:lvlText w:val="%1、"/>
      <w:lvlJc w:val="left"/>
    </w:lvl>
  </w:abstractNum>
  <w:abstractNum w:abstractNumId="1">
    <w:nsid w:val="A918012B"/>
    <w:multiLevelType w:val="singleLevel"/>
    <w:tmpl w:val="A918012B"/>
    <w:lvl w:ilvl="0" w:tentative="0">
      <w:start w:val="1"/>
      <w:numFmt w:val="bullet"/>
      <w:lvlText w:val=""/>
      <w:lvlJc w:val="left"/>
      <w:pPr>
        <w:ind w:left="420" w:hanging="420"/>
      </w:pPr>
      <w:rPr>
        <w:rFonts w:hint="default" w:ascii="Wingdings" w:hAnsi="Wingdings"/>
      </w:rPr>
    </w:lvl>
  </w:abstractNum>
  <w:abstractNum w:abstractNumId="2">
    <w:nsid w:val="49C23633"/>
    <w:multiLevelType w:val="singleLevel"/>
    <w:tmpl w:val="49C23633"/>
    <w:lvl w:ilvl="0" w:tentative="0">
      <w:start w:val="1"/>
      <w:numFmt w:val="bullet"/>
      <w:lvlText w:val=""/>
      <w:lvlJc w:val="left"/>
      <w:pPr>
        <w:ind w:left="420" w:hanging="42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wZDcxNDZmMWVlNDYzZDQ3MDNhMjQwYzgzYmNlMmYifQ=="/>
  </w:docVars>
  <w:rsids>
    <w:rsidRoot w:val="5B5B309A"/>
    <w:rsid w:val="000008BF"/>
    <w:rsid w:val="000619E0"/>
    <w:rsid w:val="00070F0F"/>
    <w:rsid w:val="000A425B"/>
    <w:rsid w:val="000F42E9"/>
    <w:rsid w:val="00112577"/>
    <w:rsid w:val="00115DDC"/>
    <w:rsid w:val="00122BD8"/>
    <w:rsid w:val="001E5007"/>
    <w:rsid w:val="00232606"/>
    <w:rsid w:val="002D03A4"/>
    <w:rsid w:val="003153DB"/>
    <w:rsid w:val="00373499"/>
    <w:rsid w:val="00385183"/>
    <w:rsid w:val="00391A55"/>
    <w:rsid w:val="00441F10"/>
    <w:rsid w:val="004A5ED1"/>
    <w:rsid w:val="004E2C6B"/>
    <w:rsid w:val="00525869"/>
    <w:rsid w:val="006323B8"/>
    <w:rsid w:val="00664263"/>
    <w:rsid w:val="006E7180"/>
    <w:rsid w:val="00774ABE"/>
    <w:rsid w:val="00862D33"/>
    <w:rsid w:val="00881C72"/>
    <w:rsid w:val="008D2433"/>
    <w:rsid w:val="00920F65"/>
    <w:rsid w:val="009F527F"/>
    <w:rsid w:val="00A01ECC"/>
    <w:rsid w:val="00A03585"/>
    <w:rsid w:val="00A44639"/>
    <w:rsid w:val="00AC33F8"/>
    <w:rsid w:val="00AD4B0B"/>
    <w:rsid w:val="00B37940"/>
    <w:rsid w:val="00C85905"/>
    <w:rsid w:val="00D124FC"/>
    <w:rsid w:val="00D90ABC"/>
    <w:rsid w:val="00E31A00"/>
    <w:rsid w:val="00E85E26"/>
    <w:rsid w:val="00EA3421"/>
    <w:rsid w:val="00EB48D3"/>
    <w:rsid w:val="01821808"/>
    <w:rsid w:val="01BD40A7"/>
    <w:rsid w:val="02040ADD"/>
    <w:rsid w:val="02111B48"/>
    <w:rsid w:val="021B5FA1"/>
    <w:rsid w:val="02367D24"/>
    <w:rsid w:val="029D68BB"/>
    <w:rsid w:val="02D50C91"/>
    <w:rsid w:val="036F4440"/>
    <w:rsid w:val="03825599"/>
    <w:rsid w:val="038446DD"/>
    <w:rsid w:val="038C26E2"/>
    <w:rsid w:val="03A93EB6"/>
    <w:rsid w:val="03D71645"/>
    <w:rsid w:val="03E617D1"/>
    <w:rsid w:val="03F367D1"/>
    <w:rsid w:val="041E7C2B"/>
    <w:rsid w:val="044D23D2"/>
    <w:rsid w:val="046408A0"/>
    <w:rsid w:val="04910120"/>
    <w:rsid w:val="04D94B9F"/>
    <w:rsid w:val="04DC6102"/>
    <w:rsid w:val="052E71C8"/>
    <w:rsid w:val="05DD2EF9"/>
    <w:rsid w:val="06210C4C"/>
    <w:rsid w:val="064C13E1"/>
    <w:rsid w:val="065B446B"/>
    <w:rsid w:val="06D90609"/>
    <w:rsid w:val="06E22BD9"/>
    <w:rsid w:val="071010AA"/>
    <w:rsid w:val="071A44C5"/>
    <w:rsid w:val="07236633"/>
    <w:rsid w:val="07792B46"/>
    <w:rsid w:val="07F810C4"/>
    <w:rsid w:val="081321F6"/>
    <w:rsid w:val="082505F1"/>
    <w:rsid w:val="08651D2F"/>
    <w:rsid w:val="08711FB9"/>
    <w:rsid w:val="089422E3"/>
    <w:rsid w:val="08A06DA2"/>
    <w:rsid w:val="093211A4"/>
    <w:rsid w:val="098A290C"/>
    <w:rsid w:val="099A2674"/>
    <w:rsid w:val="09DA6500"/>
    <w:rsid w:val="09EB05D3"/>
    <w:rsid w:val="0A737FFB"/>
    <w:rsid w:val="0AC94E35"/>
    <w:rsid w:val="0B1E2F42"/>
    <w:rsid w:val="0B860839"/>
    <w:rsid w:val="0BD9716F"/>
    <w:rsid w:val="0BF579F6"/>
    <w:rsid w:val="0C6B0274"/>
    <w:rsid w:val="0C700454"/>
    <w:rsid w:val="0CDA3224"/>
    <w:rsid w:val="0D292DC9"/>
    <w:rsid w:val="0D3A4542"/>
    <w:rsid w:val="0DF83EA3"/>
    <w:rsid w:val="0DFC1CB1"/>
    <w:rsid w:val="0E0D6B99"/>
    <w:rsid w:val="0E393F70"/>
    <w:rsid w:val="0E4833FA"/>
    <w:rsid w:val="0E7B1388"/>
    <w:rsid w:val="0E80608C"/>
    <w:rsid w:val="0F1702E9"/>
    <w:rsid w:val="0F417E94"/>
    <w:rsid w:val="0F5C4683"/>
    <w:rsid w:val="0FDB1AEF"/>
    <w:rsid w:val="1012718D"/>
    <w:rsid w:val="107652CD"/>
    <w:rsid w:val="11120940"/>
    <w:rsid w:val="114305B7"/>
    <w:rsid w:val="11853FAC"/>
    <w:rsid w:val="11A659BD"/>
    <w:rsid w:val="11CE3694"/>
    <w:rsid w:val="11DB35B9"/>
    <w:rsid w:val="120976D8"/>
    <w:rsid w:val="124F6B19"/>
    <w:rsid w:val="13182D37"/>
    <w:rsid w:val="131F1EEF"/>
    <w:rsid w:val="133A3C2F"/>
    <w:rsid w:val="134B5AB7"/>
    <w:rsid w:val="13995836"/>
    <w:rsid w:val="13CC2C1D"/>
    <w:rsid w:val="13EB25C8"/>
    <w:rsid w:val="144073C2"/>
    <w:rsid w:val="144B6750"/>
    <w:rsid w:val="14B619A8"/>
    <w:rsid w:val="15362459"/>
    <w:rsid w:val="154720B9"/>
    <w:rsid w:val="15733282"/>
    <w:rsid w:val="15A538BD"/>
    <w:rsid w:val="15A547F3"/>
    <w:rsid w:val="15B7355D"/>
    <w:rsid w:val="15B75BB0"/>
    <w:rsid w:val="15B95830"/>
    <w:rsid w:val="15BF4F35"/>
    <w:rsid w:val="16025B6D"/>
    <w:rsid w:val="1606592F"/>
    <w:rsid w:val="16186E88"/>
    <w:rsid w:val="16A337D7"/>
    <w:rsid w:val="16A86A92"/>
    <w:rsid w:val="16DE614F"/>
    <w:rsid w:val="170F4B2D"/>
    <w:rsid w:val="17164F03"/>
    <w:rsid w:val="1749393C"/>
    <w:rsid w:val="177163EB"/>
    <w:rsid w:val="177B2F13"/>
    <w:rsid w:val="178B2520"/>
    <w:rsid w:val="17F0694F"/>
    <w:rsid w:val="17F13748"/>
    <w:rsid w:val="180D1D50"/>
    <w:rsid w:val="18116128"/>
    <w:rsid w:val="181A39F8"/>
    <w:rsid w:val="1861660F"/>
    <w:rsid w:val="1876405C"/>
    <w:rsid w:val="187B08B7"/>
    <w:rsid w:val="18887D0D"/>
    <w:rsid w:val="189B0ABF"/>
    <w:rsid w:val="18B5537C"/>
    <w:rsid w:val="18B72C9A"/>
    <w:rsid w:val="18CE4DC3"/>
    <w:rsid w:val="18DA1F55"/>
    <w:rsid w:val="19D01C3D"/>
    <w:rsid w:val="1A221EEC"/>
    <w:rsid w:val="1A545A57"/>
    <w:rsid w:val="1AB66CBD"/>
    <w:rsid w:val="1B4474E1"/>
    <w:rsid w:val="1B951A5D"/>
    <w:rsid w:val="1BF7478E"/>
    <w:rsid w:val="1C0569BF"/>
    <w:rsid w:val="1C3041CB"/>
    <w:rsid w:val="1C653FC7"/>
    <w:rsid w:val="1CA17068"/>
    <w:rsid w:val="1D012A8E"/>
    <w:rsid w:val="1D571EDE"/>
    <w:rsid w:val="1D6F295D"/>
    <w:rsid w:val="1DBA3D6A"/>
    <w:rsid w:val="1DE60455"/>
    <w:rsid w:val="1E4352B5"/>
    <w:rsid w:val="1E52514A"/>
    <w:rsid w:val="1E9747C3"/>
    <w:rsid w:val="1EE50B23"/>
    <w:rsid w:val="1F4B0BE5"/>
    <w:rsid w:val="1F527770"/>
    <w:rsid w:val="1F6F209E"/>
    <w:rsid w:val="1F840E72"/>
    <w:rsid w:val="1FCD1406"/>
    <w:rsid w:val="20115BAE"/>
    <w:rsid w:val="204202B6"/>
    <w:rsid w:val="20481A68"/>
    <w:rsid w:val="205B0460"/>
    <w:rsid w:val="20872223"/>
    <w:rsid w:val="20E9190B"/>
    <w:rsid w:val="211D0AE0"/>
    <w:rsid w:val="215F515E"/>
    <w:rsid w:val="21C7700B"/>
    <w:rsid w:val="21E87343"/>
    <w:rsid w:val="22685CEA"/>
    <w:rsid w:val="229263CB"/>
    <w:rsid w:val="229473C8"/>
    <w:rsid w:val="229C2438"/>
    <w:rsid w:val="22AF574A"/>
    <w:rsid w:val="22F15563"/>
    <w:rsid w:val="23194AB3"/>
    <w:rsid w:val="23490170"/>
    <w:rsid w:val="237F4612"/>
    <w:rsid w:val="23921869"/>
    <w:rsid w:val="240E4AF3"/>
    <w:rsid w:val="24115702"/>
    <w:rsid w:val="241344FB"/>
    <w:rsid w:val="242A2CE1"/>
    <w:rsid w:val="246B3C8D"/>
    <w:rsid w:val="247C5DE2"/>
    <w:rsid w:val="24A84EC1"/>
    <w:rsid w:val="24B75C2E"/>
    <w:rsid w:val="24D01000"/>
    <w:rsid w:val="25060898"/>
    <w:rsid w:val="25744B58"/>
    <w:rsid w:val="259874E2"/>
    <w:rsid w:val="25C466CF"/>
    <w:rsid w:val="264166D0"/>
    <w:rsid w:val="265D3DEC"/>
    <w:rsid w:val="267426CE"/>
    <w:rsid w:val="26C70F57"/>
    <w:rsid w:val="26D408A6"/>
    <w:rsid w:val="26DC4704"/>
    <w:rsid w:val="26DE7CFB"/>
    <w:rsid w:val="27191C73"/>
    <w:rsid w:val="274F1231"/>
    <w:rsid w:val="27D6569A"/>
    <w:rsid w:val="27FD29EE"/>
    <w:rsid w:val="28331903"/>
    <w:rsid w:val="284F10CA"/>
    <w:rsid w:val="28C41D57"/>
    <w:rsid w:val="29334A49"/>
    <w:rsid w:val="294461E0"/>
    <w:rsid w:val="29710A8D"/>
    <w:rsid w:val="297442CD"/>
    <w:rsid w:val="297E7E93"/>
    <w:rsid w:val="29AB5874"/>
    <w:rsid w:val="29BB15E7"/>
    <w:rsid w:val="29DA28A6"/>
    <w:rsid w:val="29EE03CC"/>
    <w:rsid w:val="29FC64A0"/>
    <w:rsid w:val="2B7A5284"/>
    <w:rsid w:val="2B7E14CE"/>
    <w:rsid w:val="2B835F26"/>
    <w:rsid w:val="2BED4CFD"/>
    <w:rsid w:val="2BF4123B"/>
    <w:rsid w:val="2C0C3819"/>
    <w:rsid w:val="2C1A3FBD"/>
    <w:rsid w:val="2C1D11A7"/>
    <w:rsid w:val="2C52679B"/>
    <w:rsid w:val="2C8F472B"/>
    <w:rsid w:val="2CA2403A"/>
    <w:rsid w:val="2CE463B3"/>
    <w:rsid w:val="2CE9656D"/>
    <w:rsid w:val="2D746092"/>
    <w:rsid w:val="2D941230"/>
    <w:rsid w:val="2DA9331C"/>
    <w:rsid w:val="2DAD4AA6"/>
    <w:rsid w:val="2DBB1C53"/>
    <w:rsid w:val="2E3A5291"/>
    <w:rsid w:val="2E962D34"/>
    <w:rsid w:val="2E992972"/>
    <w:rsid w:val="2EEA18B6"/>
    <w:rsid w:val="2EFA46A1"/>
    <w:rsid w:val="2F2177D0"/>
    <w:rsid w:val="2FC222FC"/>
    <w:rsid w:val="2FD71BEE"/>
    <w:rsid w:val="3046261D"/>
    <w:rsid w:val="30665AE3"/>
    <w:rsid w:val="309636E1"/>
    <w:rsid w:val="30A63124"/>
    <w:rsid w:val="30DB17A1"/>
    <w:rsid w:val="31211404"/>
    <w:rsid w:val="31423A42"/>
    <w:rsid w:val="318569EE"/>
    <w:rsid w:val="321C4281"/>
    <w:rsid w:val="32714026"/>
    <w:rsid w:val="32A24B2D"/>
    <w:rsid w:val="32E00D8C"/>
    <w:rsid w:val="331713C7"/>
    <w:rsid w:val="335566C7"/>
    <w:rsid w:val="3382307D"/>
    <w:rsid w:val="33D70444"/>
    <w:rsid w:val="34167DF3"/>
    <w:rsid w:val="3421295E"/>
    <w:rsid w:val="34C62461"/>
    <w:rsid w:val="34DD7824"/>
    <w:rsid w:val="34E35CC8"/>
    <w:rsid w:val="34E7685F"/>
    <w:rsid w:val="354B274C"/>
    <w:rsid w:val="355111E9"/>
    <w:rsid w:val="35564D81"/>
    <w:rsid w:val="356A0331"/>
    <w:rsid w:val="3578462E"/>
    <w:rsid w:val="35CC32A3"/>
    <w:rsid w:val="35FD5321"/>
    <w:rsid w:val="36827A2B"/>
    <w:rsid w:val="36955C3D"/>
    <w:rsid w:val="372553E8"/>
    <w:rsid w:val="374218C7"/>
    <w:rsid w:val="37D22370"/>
    <w:rsid w:val="37ED198C"/>
    <w:rsid w:val="3814248D"/>
    <w:rsid w:val="383D5850"/>
    <w:rsid w:val="38CB6307"/>
    <w:rsid w:val="39167387"/>
    <w:rsid w:val="392107F6"/>
    <w:rsid w:val="39965008"/>
    <w:rsid w:val="399E5685"/>
    <w:rsid w:val="39B6763B"/>
    <w:rsid w:val="3A1E5D66"/>
    <w:rsid w:val="3A7B6EA6"/>
    <w:rsid w:val="3A83350C"/>
    <w:rsid w:val="3AE97BC7"/>
    <w:rsid w:val="3B517EA0"/>
    <w:rsid w:val="3B6C7A94"/>
    <w:rsid w:val="3BBA2CDA"/>
    <w:rsid w:val="3C5D7CBE"/>
    <w:rsid w:val="3C781085"/>
    <w:rsid w:val="3CB7521C"/>
    <w:rsid w:val="3CC00FF0"/>
    <w:rsid w:val="3CCE7A8F"/>
    <w:rsid w:val="3D48728D"/>
    <w:rsid w:val="3D5A354A"/>
    <w:rsid w:val="3DBB26C9"/>
    <w:rsid w:val="3DF642F5"/>
    <w:rsid w:val="3E59645B"/>
    <w:rsid w:val="3EB70DA6"/>
    <w:rsid w:val="3F3570C3"/>
    <w:rsid w:val="3F5C0382"/>
    <w:rsid w:val="3F646EED"/>
    <w:rsid w:val="3F661A90"/>
    <w:rsid w:val="3FF06B9A"/>
    <w:rsid w:val="404D5C09"/>
    <w:rsid w:val="40534B4F"/>
    <w:rsid w:val="40E35E83"/>
    <w:rsid w:val="40E81F8C"/>
    <w:rsid w:val="411E1048"/>
    <w:rsid w:val="4151260A"/>
    <w:rsid w:val="416E3E64"/>
    <w:rsid w:val="41A213BA"/>
    <w:rsid w:val="41B91F03"/>
    <w:rsid w:val="41CA4AFD"/>
    <w:rsid w:val="423E42F4"/>
    <w:rsid w:val="425A0B0B"/>
    <w:rsid w:val="42805BB9"/>
    <w:rsid w:val="42C0517C"/>
    <w:rsid w:val="438A7F3F"/>
    <w:rsid w:val="43C96054"/>
    <w:rsid w:val="43F67691"/>
    <w:rsid w:val="441D1ACF"/>
    <w:rsid w:val="44481870"/>
    <w:rsid w:val="445B15B3"/>
    <w:rsid w:val="44645A30"/>
    <w:rsid w:val="446845A5"/>
    <w:rsid w:val="44777B41"/>
    <w:rsid w:val="452105C8"/>
    <w:rsid w:val="45290F72"/>
    <w:rsid w:val="454A7BED"/>
    <w:rsid w:val="454C31E3"/>
    <w:rsid w:val="468D6CB2"/>
    <w:rsid w:val="468F05E0"/>
    <w:rsid w:val="478252E7"/>
    <w:rsid w:val="479342CA"/>
    <w:rsid w:val="47B71224"/>
    <w:rsid w:val="47BF63C2"/>
    <w:rsid w:val="47C527D2"/>
    <w:rsid w:val="47CD1995"/>
    <w:rsid w:val="481E0793"/>
    <w:rsid w:val="48243B68"/>
    <w:rsid w:val="482528D3"/>
    <w:rsid w:val="48567BBA"/>
    <w:rsid w:val="485D65C8"/>
    <w:rsid w:val="48D36E9C"/>
    <w:rsid w:val="48F805A7"/>
    <w:rsid w:val="494B4429"/>
    <w:rsid w:val="49722D14"/>
    <w:rsid w:val="49C16F7D"/>
    <w:rsid w:val="49C72581"/>
    <w:rsid w:val="49FB7110"/>
    <w:rsid w:val="4A1E101A"/>
    <w:rsid w:val="4A610C0B"/>
    <w:rsid w:val="4A712983"/>
    <w:rsid w:val="4A8C2ED8"/>
    <w:rsid w:val="4AC60EC6"/>
    <w:rsid w:val="4AE649F0"/>
    <w:rsid w:val="4B4A5A9E"/>
    <w:rsid w:val="4BA05F84"/>
    <w:rsid w:val="4BC90A28"/>
    <w:rsid w:val="4BE91B56"/>
    <w:rsid w:val="4BFA1E65"/>
    <w:rsid w:val="4C893D9C"/>
    <w:rsid w:val="4C8A7AFA"/>
    <w:rsid w:val="4CA02871"/>
    <w:rsid w:val="4CA85FE4"/>
    <w:rsid w:val="4CB4499B"/>
    <w:rsid w:val="4CC13792"/>
    <w:rsid w:val="4CDF5D1B"/>
    <w:rsid w:val="4CE27CEC"/>
    <w:rsid w:val="4CE55206"/>
    <w:rsid w:val="4D0314E7"/>
    <w:rsid w:val="4D1162E6"/>
    <w:rsid w:val="4D334235"/>
    <w:rsid w:val="4DB84216"/>
    <w:rsid w:val="4DF251D6"/>
    <w:rsid w:val="4E361621"/>
    <w:rsid w:val="4E5E762C"/>
    <w:rsid w:val="4E837191"/>
    <w:rsid w:val="4EB819E8"/>
    <w:rsid w:val="4EBF1FC8"/>
    <w:rsid w:val="4EE2504E"/>
    <w:rsid w:val="4EEE5C6A"/>
    <w:rsid w:val="4F3C6D11"/>
    <w:rsid w:val="4F5255FC"/>
    <w:rsid w:val="4FC32ECA"/>
    <w:rsid w:val="4FF75808"/>
    <w:rsid w:val="50503363"/>
    <w:rsid w:val="50D91440"/>
    <w:rsid w:val="5117649A"/>
    <w:rsid w:val="51552F41"/>
    <w:rsid w:val="51C4404F"/>
    <w:rsid w:val="51C8642F"/>
    <w:rsid w:val="51CC0219"/>
    <w:rsid w:val="52655DBB"/>
    <w:rsid w:val="528C2795"/>
    <w:rsid w:val="52DA14C7"/>
    <w:rsid w:val="52FF18D2"/>
    <w:rsid w:val="53183038"/>
    <w:rsid w:val="534152EC"/>
    <w:rsid w:val="539677B2"/>
    <w:rsid w:val="53A62432"/>
    <w:rsid w:val="53B96779"/>
    <w:rsid w:val="54741B3C"/>
    <w:rsid w:val="54985DE1"/>
    <w:rsid w:val="54A61B6E"/>
    <w:rsid w:val="54D03BD3"/>
    <w:rsid w:val="54DE6DCE"/>
    <w:rsid w:val="556422E9"/>
    <w:rsid w:val="55861769"/>
    <w:rsid w:val="55AE1F2F"/>
    <w:rsid w:val="55F6770C"/>
    <w:rsid w:val="56920904"/>
    <w:rsid w:val="56AA7F6F"/>
    <w:rsid w:val="56CD632E"/>
    <w:rsid w:val="56F62C6C"/>
    <w:rsid w:val="5773728B"/>
    <w:rsid w:val="584B652A"/>
    <w:rsid w:val="586C4057"/>
    <w:rsid w:val="58982D68"/>
    <w:rsid w:val="589B4E23"/>
    <w:rsid w:val="58B43E4C"/>
    <w:rsid w:val="58C80F20"/>
    <w:rsid w:val="597E70F6"/>
    <w:rsid w:val="598E0A6A"/>
    <w:rsid w:val="59912036"/>
    <w:rsid w:val="59AB555C"/>
    <w:rsid w:val="59E27A47"/>
    <w:rsid w:val="5A2236AE"/>
    <w:rsid w:val="5A3108D3"/>
    <w:rsid w:val="5B5B309A"/>
    <w:rsid w:val="5B6C66AE"/>
    <w:rsid w:val="5B9E7C1D"/>
    <w:rsid w:val="5BB437B3"/>
    <w:rsid w:val="5BBA1308"/>
    <w:rsid w:val="5BEF3024"/>
    <w:rsid w:val="5BF32AEA"/>
    <w:rsid w:val="5C4651CE"/>
    <w:rsid w:val="5CBB3A8D"/>
    <w:rsid w:val="5CCD51FB"/>
    <w:rsid w:val="5CF85E07"/>
    <w:rsid w:val="5D161948"/>
    <w:rsid w:val="5D4245B7"/>
    <w:rsid w:val="5D6B6F10"/>
    <w:rsid w:val="5E1510E5"/>
    <w:rsid w:val="5E521FD4"/>
    <w:rsid w:val="5E654AED"/>
    <w:rsid w:val="5EA1360D"/>
    <w:rsid w:val="5EB336A5"/>
    <w:rsid w:val="5EBD0C10"/>
    <w:rsid w:val="5F332BBC"/>
    <w:rsid w:val="5F622EEE"/>
    <w:rsid w:val="5F796BB3"/>
    <w:rsid w:val="5F7C0894"/>
    <w:rsid w:val="60F230D2"/>
    <w:rsid w:val="610C1DC9"/>
    <w:rsid w:val="61106338"/>
    <w:rsid w:val="61141924"/>
    <w:rsid w:val="61477E95"/>
    <w:rsid w:val="61AE034A"/>
    <w:rsid w:val="61C44D12"/>
    <w:rsid w:val="625B0522"/>
    <w:rsid w:val="62C41036"/>
    <w:rsid w:val="63451C73"/>
    <w:rsid w:val="63492E12"/>
    <w:rsid w:val="63575504"/>
    <w:rsid w:val="63585E05"/>
    <w:rsid w:val="636B37D7"/>
    <w:rsid w:val="646A69F7"/>
    <w:rsid w:val="64750F1D"/>
    <w:rsid w:val="647E0D5B"/>
    <w:rsid w:val="64ED562A"/>
    <w:rsid w:val="64FD19BF"/>
    <w:rsid w:val="651228F6"/>
    <w:rsid w:val="657A2315"/>
    <w:rsid w:val="657E7C5E"/>
    <w:rsid w:val="659C1694"/>
    <w:rsid w:val="65E74475"/>
    <w:rsid w:val="667B14F7"/>
    <w:rsid w:val="66817393"/>
    <w:rsid w:val="66A40875"/>
    <w:rsid w:val="66B7575A"/>
    <w:rsid w:val="66BC3211"/>
    <w:rsid w:val="66C2763E"/>
    <w:rsid w:val="66C7069C"/>
    <w:rsid w:val="66E63878"/>
    <w:rsid w:val="674B355E"/>
    <w:rsid w:val="678820E8"/>
    <w:rsid w:val="68D42044"/>
    <w:rsid w:val="690C764A"/>
    <w:rsid w:val="69124642"/>
    <w:rsid w:val="693F0900"/>
    <w:rsid w:val="6967357B"/>
    <w:rsid w:val="69B539E4"/>
    <w:rsid w:val="69C12E78"/>
    <w:rsid w:val="69D37823"/>
    <w:rsid w:val="6A5F3AC4"/>
    <w:rsid w:val="6A843152"/>
    <w:rsid w:val="6ABA5127"/>
    <w:rsid w:val="6AE302CC"/>
    <w:rsid w:val="6BB322E9"/>
    <w:rsid w:val="6BB62DF9"/>
    <w:rsid w:val="6C0A4A08"/>
    <w:rsid w:val="6C17509E"/>
    <w:rsid w:val="6C2211F6"/>
    <w:rsid w:val="6C7D38A7"/>
    <w:rsid w:val="6C8C5FAC"/>
    <w:rsid w:val="6CFF5ED7"/>
    <w:rsid w:val="6D16715C"/>
    <w:rsid w:val="6D234007"/>
    <w:rsid w:val="6D503671"/>
    <w:rsid w:val="6DE95D4F"/>
    <w:rsid w:val="6E714195"/>
    <w:rsid w:val="6ED1431C"/>
    <w:rsid w:val="6F1F535B"/>
    <w:rsid w:val="6F253F62"/>
    <w:rsid w:val="6F2C53EA"/>
    <w:rsid w:val="6F715E22"/>
    <w:rsid w:val="6F862F65"/>
    <w:rsid w:val="6FA02431"/>
    <w:rsid w:val="6FE41C21"/>
    <w:rsid w:val="6FF26395"/>
    <w:rsid w:val="713C2901"/>
    <w:rsid w:val="71660A98"/>
    <w:rsid w:val="71814B45"/>
    <w:rsid w:val="71E9161D"/>
    <w:rsid w:val="7265643D"/>
    <w:rsid w:val="727E174F"/>
    <w:rsid w:val="72806232"/>
    <w:rsid w:val="72CB1664"/>
    <w:rsid w:val="72F375C8"/>
    <w:rsid w:val="730A7D90"/>
    <w:rsid w:val="73660C8D"/>
    <w:rsid w:val="73B10EE9"/>
    <w:rsid w:val="73BB30CB"/>
    <w:rsid w:val="745817ED"/>
    <w:rsid w:val="7462113D"/>
    <w:rsid w:val="746D092B"/>
    <w:rsid w:val="748977A8"/>
    <w:rsid w:val="7499095B"/>
    <w:rsid w:val="756D2ECB"/>
    <w:rsid w:val="75860C75"/>
    <w:rsid w:val="760A3E16"/>
    <w:rsid w:val="76483393"/>
    <w:rsid w:val="76795F13"/>
    <w:rsid w:val="767A0FD3"/>
    <w:rsid w:val="76E041E9"/>
    <w:rsid w:val="76E47D1B"/>
    <w:rsid w:val="76EF7786"/>
    <w:rsid w:val="76F65C09"/>
    <w:rsid w:val="771C5219"/>
    <w:rsid w:val="772C57EC"/>
    <w:rsid w:val="77364488"/>
    <w:rsid w:val="775D60E7"/>
    <w:rsid w:val="776D0FC3"/>
    <w:rsid w:val="77733860"/>
    <w:rsid w:val="77792D18"/>
    <w:rsid w:val="77824E3D"/>
    <w:rsid w:val="78280872"/>
    <w:rsid w:val="78624423"/>
    <w:rsid w:val="78AA7774"/>
    <w:rsid w:val="78CD3DCF"/>
    <w:rsid w:val="793424E8"/>
    <w:rsid w:val="79366790"/>
    <w:rsid w:val="7A5D4497"/>
    <w:rsid w:val="7AB06991"/>
    <w:rsid w:val="7AB15BC5"/>
    <w:rsid w:val="7B191217"/>
    <w:rsid w:val="7B455661"/>
    <w:rsid w:val="7B5539D5"/>
    <w:rsid w:val="7C087FB1"/>
    <w:rsid w:val="7C2A32C5"/>
    <w:rsid w:val="7C451006"/>
    <w:rsid w:val="7C4E6790"/>
    <w:rsid w:val="7C606846"/>
    <w:rsid w:val="7CBC6FAC"/>
    <w:rsid w:val="7CC049F4"/>
    <w:rsid w:val="7CC16CBC"/>
    <w:rsid w:val="7CC62A07"/>
    <w:rsid w:val="7CE4229A"/>
    <w:rsid w:val="7D3B3CF7"/>
    <w:rsid w:val="7D6C6E70"/>
    <w:rsid w:val="7D8740DA"/>
    <w:rsid w:val="7E1763F4"/>
    <w:rsid w:val="7E870F10"/>
    <w:rsid w:val="7EAA5548"/>
    <w:rsid w:val="7ED307D7"/>
    <w:rsid w:val="7F062193"/>
    <w:rsid w:val="7F0D0A7F"/>
    <w:rsid w:val="7F1C64A8"/>
    <w:rsid w:val="7F4553AE"/>
    <w:rsid w:val="7F7939B1"/>
    <w:rsid w:val="7FA03083"/>
    <w:rsid w:val="7FEF7A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character" w:default="1" w:styleId="11">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qFormat/>
    <w:uiPriority w:val="0"/>
    <w:pPr>
      <w:spacing w:beforeAutospacing="1" w:afterAutospacing="1"/>
      <w:jc w:val="left"/>
    </w:pPr>
    <w:rPr>
      <w:rFonts w:cs="Times New Roman"/>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qFormat/>
    <w:uiPriority w:val="0"/>
    <w:rPr>
      <w:color w:val="0000FF"/>
      <w:u w:val="single"/>
    </w:rPr>
  </w:style>
  <w:style w:type="character" w:styleId="15">
    <w:name w:val="footnote reference"/>
    <w:basedOn w:val="11"/>
    <w:semiHidden/>
    <w:unhideWhenUsed/>
    <w:qFormat/>
    <w:uiPriority w:val="99"/>
    <w:rPr>
      <w:vertAlign w:val="superscript"/>
    </w:rPr>
  </w:style>
  <w:style w:type="character" w:customStyle="1" w:styleId="16">
    <w:name w:val="font21"/>
    <w:basedOn w:val="11"/>
    <w:qFormat/>
    <w:uiPriority w:val="0"/>
    <w:rPr>
      <w:rFonts w:hint="eastAsia" w:ascii="宋体" w:hAnsi="宋体" w:eastAsia="宋体" w:cs="宋体"/>
      <w:b/>
      <w:bCs/>
      <w:color w:val="000000"/>
      <w:sz w:val="21"/>
      <w:szCs w:val="21"/>
      <w:u w:val="none"/>
    </w:rPr>
  </w:style>
  <w:style w:type="paragraph" w:styleId="17">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中国电信股份有限公司研究院</Company>
  <Pages>8</Pages>
  <Words>4930</Words>
  <Characters>5227</Characters>
  <Lines>47</Lines>
  <Paragraphs>13</Paragraphs>
  <TotalTime>6</TotalTime>
  <ScaleCrop>false</ScaleCrop>
  <LinksUpToDate>false</LinksUpToDate>
  <CharactersWithSpaces>5238</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2024-06-12T00:40:00Z</dcterms:created>
  <dc:creator>Administrator</dc:creator>
  <cp:lastModifiedBy>HP</cp:lastModifiedBy>
  <cp:lastPrinted>2024-11-05T07:39:00Z</cp:lastPrinted>
  <dcterms:modified xsi:type="dcterms:W3CDTF">2024-11-12T07:04:44Z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6EB9D3430F704AA8B248ED5AA40339E0</vt:lpwstr>
  </property>
</Properties>
</file>