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12F" w:rsidRDefault="00670811">
      <w:pPr>
        <w:pStyle w:val="1"/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构建网安业务统一平台</w:t>
      </w:r>
      <w:r>
        <w:rPr>
          <w:rFonts w:hint="eastAsia"/>
          <w:sz w:val="28"/>
          <w:szCs w:val="28"/>
        </w:rPr>
        <w:t>，</w:t>
      </w:r>
      <w:bookmarkStart w:id="1" w:name="OLE_LINK1"/>
      <w:bookmarkStart w:id="2" w:name="OLE_LINK2"/>
      <w:r>
        <w:rPr>
          <w:rFonts w:hint="eastAsia"/>
          <w:sz w:val="28"/>
          <w:szCs w:val="28"/>
        </w:rPr>
        <w:t>提升网络安全运营能力的实施建议</w:t>
      </w:r>
    </w:p>
    <w:bookmarkEnd w:id="1"/>
    <w:bookmarkEnd w:id="2"/>
    <w:p w:rsidR="00D2312F" w:rsidRDefault="00670811" w:rsidP="00F4342A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随着企业资产向云端迁移形成多云环境</w:t>
      </w:r>
      <w:r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 w:hint="eastAsia"/>
          <w:szCs w:val="21"/>
        </w:rPr>
        <w:t>AI</w:t>
      </w:r>
      <w:r>
        <w:rPr>
          <w:rFonts w:ascii="宋体" w:eastAsia="宋体" w:hAnsi="宋体" w:hint="eastAsia"/>
          <w:szCs w:val="21"/>
        </w:rPr>
        <w:t>大模型的加速发展</w:t>
      </w:r>
      <w:r>
        <w:rPr>
          <w:rFonts w:ascii="宋体" w:eastAsia="宋体" w:hAnsi="宋体"/>
          <w:szCs w:val="21"/>
        </w:rPr>
        <w:t>，网络攻击面</w:t>
      </w:r>
      <w:r>
        <w:rPr>
          <w:rFonts w:ascii="宋体" w:eastAsia="宋体" w:hAnsi="宋体" w:hint="eastAsia"/>
          <w:szCs w:val="21"/>
        </w:rPr>
        <w:t>和攻击频率成倍增加，传统网络安全产品</w:t>
      </w:r>
      <w:r>
        <w:rPr>
          <w:rFonts w:ascii="宋体" w:eastAsia="宋体" w:hAnsi="宋体"/>
          <w:szCs w:val="21"/>
        </w:rPr>
        <w:t>高度碎片化</w:t>
      </w:r>
      <w:r>
        <w:rPr>
          <w:rFonts w:ascii="宋体" w:eastAsia="宋体" w:hAnsi="宋体" w:hint="eastAsia"/>
          <w:szCs w:val="21"/>
        </w:rPr>
        <w:t>，不能</w:t>
      </w:r>
      <w:r>
        <w:rPr>
          <w:rFonts w:ascii="宋体" w:eastAsia="宋体" w:hAnsi="宋体"/>
          <w:szCs w:val="21"/>
        </w:rPr>
        <w:t>整体</w:t>
      </w:r>
      <w:r>
        <w:rPr>
          <w:rFonts w:ascii="宋体" w:eastAsia="宋体" w:hAnsi="宋体" w:hint="eastAsia"/>
          <w:szCs w:val="21"/>
        </w:rPr>
        <w:t>防护，降低了防护</w:t>
      </w:r>
      <w:r>
        <w:rPr>
          <w:rFonts w:ascii="宋体" w:eastAsia="宋体" w:hAnsi="宋体"/>
          <w:szCs w:val="21"/>
        </w:rPr>
        <w:t>效能。基于此，</w:t>
      </w:r>
      <w:r>
        <w:rPr>
          <w:rFonts w:ascii="宋体" w:eastAsia="宋体" w:hAnsi="宋体" w:hint="eastAsia"/>
          <w:szCs w:val="21"/>
        </w:rPr>
        <w:t>头部网安企业纷纷</w:t>
      </w:r>
      <w:r>
        <w:rPr>
          <w:rFonts w:ascii="宋体" w:eastAsia="宋体" w:hAnsi="宋体"/>
          <w:szCs w:val="21"/>
        </w:rPr>
        <w:t>将网络安全架构进行平台化整合，</w:t>
      </w:r>
      <w:r>
        <w:rPr>
          <w:rFonts w:ascii="宋体" w:eastAsia="宋体" w:hAnsi="宋体" w:hint="eastAsia"/>
          <w:szCs w:val="21"/>
        </w:rPr>
        <w:t>推进智能化防护。</w:t>
      </w:r>
      <w:r w:rsidR="00F4342A" w:rsidRPr="004D439D">
        <w:rPr>
          <w:rFonts w:ascii="宋体" w:eastAsia="宋体" w:hAnsi="宋体" w:hint="eastAsia"/>
          <w:szCs w:val="21"/>
        </w:rPr>
        <w:t>通过对奇安信、派拓网络等</w:t>
      </w:r>
      <w:r w:rsidR="00F4342A" w:rsidRPr="004D439D">
        <w:rPr>
          <w:rFonts w:ascii="宋体" w:eastAsia="宋体" w:hAnsi="宋体"/>
          <w:szCs w:val="21"/>
        </w:rPr>
        <w:t>7</w:t>
      </w:r>
      <w:r w:rsidR="00F4342A" w:rsidRPr="004D439D">
        <w:rPr>
          <w:rFonts w:ascii="宋体" w:eastAsia="宋体" w:hAnsi="宋体" w:hint="eastAsia"/>
          <w:szCs w:val="21"/>
        </w:rPr>
        <w:t>家境内外头部安全企业</w:t>
      </w:r>
      <w:r w:rsidR="00F4342A">
        <w:rPr>
          <w:rFonts w:ascii="宋体" w:eastAsia="宋体" w:hAnsi="宋体" w:hint="eastAsia"/>
          <w:szCs w:val="21"/>
        </w:rPr>
        <w:t>访谈和对标分析</w:t>
      </w:r>
      <w:r w:rsidR="00F4342A" w:rsidRPr="004D439D">
        <w:rPr>
          <w:rFonts w:ascii="宋体" w:eastAsia="宋体" w:hAnsi="宋体" w:hint="eastAsia"/>
          <w:szCs w:val="21"/>
        </w:rPr>
        <w:t>，</w:t>
      </w:r>
      <w:r w:rsidR="00F4342A">
        <w:rPr>
          <w:rFonts w:ascii="宋体" w:eastAsia="宋体" w:hAnsi="宋体" w:hint="eastAsia"/>
          <w:szCs w:val="21"/>
        </w:rPr>
        <w:t>对中国电信</w:t>
      </w:r>
      <w:r w:rsidR="00F4342A" w:rsidRPr="004D439D">
        <w:rPr>
          <w:rFonts w:ascii="宋体" w:eastAsia="宋体" w:hAnsi="宋体" w:hint="eastAsia"/>
          <w:szCs w:val="21"/>
        </w:rPr>
        <w:t>部分省公司一线人员和客户关键负责人的深访</w:t>
      </w:r>
      <w:r w:rsidR="00F4342A">
        <w:rPr>
          <w:rFonts w:ascii="宋体" w:eastAsia="宋体" w:hAnsi="宋体" w:hint="eastAsia"/>
          <w:szCs w:val="21"/>
        </w:rPr>
        <w:t>，</w:t>
      </w:r>
      <w:r w:rsidR="00F4342A" w:rsidRPr="004D439D">
        <w:rPr>
          <w:rFonts w:ascii="宋体" w:eastAsia="宋体" w:hAnsi="宋体" w:hint="eastAsia"/>
          <w:szCs w:val="21"/>
        </w:rPr>
        <w:t>发现</w:t>
      </w:r>
      <w:r w:rsidR="00F4342A">
        <w:rPr>
          <w:rFonts w:ascii="宋体" w:eastAsia="宋体" w:hAnsi="宋体" w:hint="eastAsia"/>
          <w:szCs w:val="21"/>
        </w:rPr>
        <w:t>中国电信安全业务在平台化运营方面尚存不足，导致智能化、自动化防护能力不够，高端服务和生态引领能力不强，</w:t>
      </w:r>
      <w:r>
        <w:rPr>
          <w:rFonts w:ascii="宋体" w:eastAsia="宋体" w:hAnsi="宋体" w:hint="eastAsia"/>
          <w:szCs w:val="21"/>
        </w:rPr>
        <w:t>因此，亟需</w:t>
      </w:r>
      <w:r>
        <w:rPr>
          <w:rFonts w:ascii="宋体" w:eastAsia="宋体" w:hAnsi="宋体" w:hint="eastAsia"/>
          <w:szCs w:val="21"/>
        </w:rPr>
        <w:t>构建</w:t>
      </w:r>
      <w:r>
        <w:rPr>
          <w:rFonts w:ascii="宋体" w:eastAsia="宋体" w:hAnsi="宋体" w:hint="eastAsia"/>
          <w:szCs w:val="21"/>
        </w:rPr>
        <w:t>由</w:t>
      </w:r>
      <w:r>
        <w:rPr>
          <w:rFonts w:ascii="宋体" w:eastAsia="宋体" w:hAnsi="宋体" w:hint="eastAsia"/>
          <w:szCs w:val="21"/>
        </w:rPr>
        <w:t>安全大模型精准驱动的安全业务统一平台，</w:t>
      </w:r>
      <w:r>
        <w:rPr>
          <w:rFonts w:ascii="宋体" w:eastAsia="宋体" w:hAnsi="宋体" w:hint="eastAsia"/>
          <w:szCs w:val="21"/>
        </w:rPr>
        <w:t>实现统一能力底座，促进电信安全产品、数据和能力融通，提升市场竞争力</w:t>
      </w:r>
      <w:r>
        <w:rPr>
          <w:rFonts w:ascii="宋体" w:eastAsia="宋体" w:hAnsi="宋体" w:hint="eastAsia"/>
          <w:szCs w:val="21"/>
        </w:rPr>
        <w:t>。</w:t>
      </w:r>
    </w:p>
    <w:p w:rsidR="00F4342A" w:rsidRPr="00F4342A" w:rsidRDefault="00F4342A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</w:p>
    <w:p w:rsidR="00D2312F" w:rsidRDefault="00670811">
      <w:pPr>
        <w:pStyle w:val="2"/>
        <w:numPr>
          <w:ilvl w:val="0"/>
          <w:numId w:val="2"/>
        </w:numPr>
        <w:spacing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网</w:t>
      </w:r>
      <w:r>
        <w:rPr>
          <w:rFonts w:ascii="宋体" w:eastAsia="宋体" w:hAnsi="宋体" w:hint="eastAsia"/>
          <w:sz w:val="21"/>
          <w:szCs w:val="21"/>
        </w:rPr>
        <w:t>安业务</w:t>
      </w:r>
      <w:r>
        <w:rPr>
          <w:rFonts w:ascii="宋体" w:eastAsia="宋体" w:hAnsi="宋体"/>
          <w:sz w:val="21"/>
          <w:szCs w:val="21"/>
        </w:rPr>
        <w:t>平台化</w:t>
      </w:r>
      <w:r>
        <w:rPr>
          <w:rFonts w:ascii="宋体" w:eastAsia="宋体" w:hAnsi="宋体" w:hint="eastAsia"/>
          <w:sz w:val="21"/>
          <w:szCs w:val="21"/>
        </w:rPr>
        <w:t>运营</w:t>
      </w:r>
      <w:r>
        <w:rPr>
          <w:rFonts w:ascii="宋体" w:eastAsia="宋体" w:hAnsi="宋体"/>
          <w:sz w:val="21"/>
          <w:szCs w:val="21"/>
        </w:rPr>
        <w:t>、智能化</w:t>
      </w:r>
      <w:r>
        <w:rPr>
          <w:rFonts w:ascii="宋体" w:eastAsia="宋体" w:hAnsi="宋体" w:hint="eastAsia"/>
          <w:sz w:val="21"/>
          <w:szCs w:val="21"/>
        </w:rPr>
        <w:t>驱动</w:t>
      </w:r>
      <w:r>
        <w:rPr>
          <w:rFonts w:ascii="宋体" w:eastAsia="宋体" w:hAnsi="宋体"/>
          <w:sz w:val="21"/>
          <w:szCs w:val="21"/>
        </w:rPr>
        <w:t>已成为境内外安全头部企业的</w:t>
      </w:r>
      <w:r>
        <w:rPr>
          <w:rFonts w:ascii="宋体" w:eastAsia="宋体" w:hAnsi="宋体" w:hint="eastAsia"/>
          <w:sz w:val="21"/>
          <w:szCs w:val="21"/>
        </w:rPr>
        <w:t>发展战</w:t>
      </w:r>
      <w:r>
        <w:rPr>
          <w:rFonts w:ascii="宋体" w:eastAsia="宋体" w:hAnsi="宋体"/>
          <w:sz w:val="21"/>
          <w:szCs w:val="21"/>
        </w:rPr>
        <w:t>略</w:t>
      </w:r>
    </w:p>
    <w:p w:rsidR="00D2312F" w:rsidRDefault="00670811">
      <w:pPr>
        <w:pStyle w:val="3"/>
        <w:spacing w:line="360" w:lineRule="auto"/>
        <w:ind w:left="0" w:firstLine="567"/>
        <w:rPr>
          <w:sz w:val="21"/>
          <w:szCs w:val="21"/>
        </w:rPr>
      </w:pPr>
      <w:r>
        <w:rPr>
          <w:rFonts w:hint="eastAsia"/>
          <w:sz w:val="21"/>
          <w:szCs w:val="21"/>
        </w:rPr>
        <w:t>国</w:t>
      </w:r>
      <w:r>
        <w:rPr>
          <w:rFonts w:hint="eastAsia"/>
          <w:sz w:val="21"/>
          <w:szCs w:val="21"/>
        </w:rPr>
        <w:t>内传统网安头部企业</w:t>
      </w:r>
      <w:r>
        <w:rPr>
          <w:rFonts w:hint="eastAsia"/>
          <w:sz w:val="21"/>
          <w:szCs w:val="21"/>
        </w:rPr>
        <w:t>正加速</w:t>
      </w:r>
      <w:r>
        <w:rPr>
          <w:rFonts w:hint="eastAsia"/>
          <w:sz w:val="21"/>
          <w:szCs w:val="21"/>
        </w:rPr>
        <w:t>向平台化、服务化和智能化</w:t>
      </w:r>
      <w:r>
        <w:rPr>
          <w:rFonts w:hint="eastAsia"/>
          <w:sz w:val="21"/>
          <w:szCs w:val="21"/>
        </w:rPr>
        <w:t>转型</w:t>
      </w:r>
    </w:p>
    <w:p w:rsidR="00D2312F" w:rsidRDefault="00670811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受宏观经济等多重因素影响，网络安全企业的收入增长遭遇挑战，行业整体出现亏损现象。</w:t>
      </w:r>
      <w:r>
        <w:rPr>
          <w:rFonts w:ascii="宋体" w:eastAsia="宋体" w:hAnsi="宋体" w:hint="eastAsia"/>
          <w:szCs w:val="21"/>
        </w:rPr>
        <w:t>截止</w:t>
      </w:r>
      <w:r>
        <w:rPr>
          <w:rFonts w:ascii="宋体" w:eastAsia="宋体" w:hAnsi="宋体"/>
          <w:szCs w:val="21"/>
        </w:rPr>
        <w:t>2024</w:t>
      </w:r>
      <w:r>
        <w:rPr>
          <w:rFonts w:ascii="宋体" w:eastAsia="宋体" w:hAnsi="宋体" w:hint="eastAsia"/>
          <w:szCs w:val="21"/>
        </w:rPr>
        <w:t>年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/>
          <w:szCs w:val="21"/>
        </w:rPr>
        <w:t>季度，</w:t>
      </w:r>
      <w:r>
        <w:rPr>
          <w:rFonts w:ascii="宋体" w:eastAsia="宋体" w:hAnsi="宋体" w:hint="eastAsia"/>
          <w:szCs w:val="21"/>
        </w:rPr>
        <w:t>奇安信、深信服等</w:t>
      </w:r>
      <w:r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家主要网安企业安全业务收入合计约</w:t>
      </w:r>
      <w:r>
        <w:rPr>
          <w:rFonts w:ascii="宋体" w:eastAsia="宋体" w:hAnsi="宋体"/>
          <w:szCs w:val="21"/>
        </w:rPr>
        <w:t>114</w:t>
      </w:r>
      <w:r>
        <w:rPr>
          <w:rFonts w:ascii="宋体" w:eastAsia="宋体" w:hAnsi="宋体" w:hint="eastAsia"/>
          <w:szCs w:val="21"/>
        </w:rPr>
        <w:t>亿元，同比下降</w:t>
      </w:r>
      <w:r>
        <w:rPr>
          <w:rFonts w:ascii="宋体" w:eastAsia="宋体" w:hAnsi="宋体"/>
          <w:szCs w:val="21"/>
        </w:rPr>
        <w:t>10.47%</w:t>
      </w:r>
      <w:r>
        <w:rPr>
          <w:rFonts w:ascii="宋体" w:eastAsia="宋体" w:hAnsi="宋体" w:hint="eastAsia"/>
          <w:szCs w:val="21"/>
        </w:rPr>
        <w:t>。网安龙头奇安信收入下滑</w:t>
      </w:r>
      <w:r>
        <w:rPr>
          <w:rFonts w:ascii="宋体" w:eastAsia="宋体" w:hAnsi="宋体"/>
          <w:szCs w:val="21"/>
        </w:rPr>
        <w:t>26.47%</w:t>
      </w:r>
      <w:r>
        <w:rPr>
          <w:rFonts w:ascii="宋体" w:eastAsia="宋体" w:hAnsi="宋体" w:hint="eastAsia"/>
          <w:szCs w:val="21"/>
        </w:rPr>
        <w:t>，亏损约</w:t>
      </w:r>
      <w:r>
        <w:rPr>
          <w:rFonts w:ascii="宋体" w:eastAsia="宋体" w:hAnsi="宋体"/>
          <w:szCs w:val="21"/>
        </w:rPr>
        <w:t>13</w:t>
      </w:r>
      <w:r>
        <w:rPr>
          <w:rFonts w:ascii="宋体" w:eastAsia="宋体" w:hAnsi="宋体" w:hint="eastAsia"/>
          <w:szCs w:val="21"/>
        </w:rPr>
        <w:t>亿元。业务发展困境迫使传统网安企业</w:t>
      </w:r>
      <w:r>
        <w:rPr>
          <w:rFonts w:ascii="宋体" w:eastAsia="宋体" w:hAnsi="宋体" w:hint="eastAsia"/>
          <w:szCs w:val="21"/>
        </w:rPr>
        <w:t>寻求转型路径，开始</w:t>
      </w:r>
      <w:r>
        <w:rPr>
          <w:rFonts w:ascii="宋体" w:eastAsia="宋体" w:hAnsi="宋体" w:hint="eastAsia"/>
          <w:szCs w:val="21"/>
        </w:rPr>
        <w:t>加速向平台化、服务化、智能化模式发展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一是</w:t>
      </w:r>
      <w:r>
        <w:rPr>
          <w:rFonts w:ascii="宋体" w:eastAsia="宋体" w:hAnsi="宋体" w:hint="eastAsia"/>
          <w:szCs w:val="21"/>
        </w:rPr>
        <w:t>通过统一平台整合威胁检测、响应、管理等能力，增强产品协同联动能力，如奇安信推出</w:t>
      </w:r>
      <w:r>
        <w:rPr>
          <w:rFonts w:ascii="宋体" w:eastAsia="宋体" w:hAnsi="宋体" w:hint="eastAsia"/>
          <w:szCs w:val="21"/>
        </w:rPr>
        <w:t>"</w:t>
      </w:r>
      <w:r>
        <w:rPr>
          <w:rFonts w:ascii="宋体" w:eastAsia="宋体" w:hAnsi="宋体" w:hint="eastAsia"/>
          <w:szCs w:val="21"/>
        </w:rPr>
        <w:t>天眼</w:t>
      </w:r>
      <w:r>
        <w:rPr>
          <w:rFonts w:ascii="宋体" w:eastAsia="宋体" w:hAnsi="宋体" w:hint="eastAsia"/>
          <w:szCs w:val="21"/>
        </w:rPr>
        <w:t>NGSOC"</w:t>
      </w:r>
      <w:r>
        <w:rPr>
          <w:rFonts w:ascii="宋体" w:eastAsia="宋体" w:hAnsi="宋体" w:hint="eastAsia"/>
          <w:szCs w:val="21"/>
        </w:rPr>
        <w:t>安全运营平台，集成态势感知、威胁狩猎等模块；</w:t>
      </w:r>
      <w:r>
        <w:rPr>
          <w:rFonts w:ascii="宋体" w:eastAsia="宋体" w:hAnsi="宋体" w:hint="eastAsia"/>
          <w:szCs w:val="21"/>
        </w:rPr>
        <w:t>二是</w:t>
      </w:r>
      <w:r>
        <w:rPr>
          <w:rFonts w:ascii="宋体" w:eastAsia="宋体" w:hAnsi="宋体" w:hint="eastAsia"/>
          <w:szCs w:val="21"/>
        </w:rPr>
        <w:t>推出</w:t>
      </w:r>
      <w:r>
        <w:rPr>
          <w:rFonts w:ascii="宋体" w:eastAsia="宋体" w:hAnsi="宋体" w:hint="eastAsia"/>
          <w:szCs w:val="21"/>
        </w:rPr>
        <w:t>SaaS</w:t>
      </w:r>
      <w:r>
        <w:rPr>
          <w:rFonts w:ascii="宋体" w:eastAsia="宋体" w:hAnsi="宋体" w:hint="eastAsia"/>
          <w:szCs w:val="21"/>
        </w:rPr>
        <w:t>化订阅模式，用户可以按月订购使用，减免一次性高投入，轻资产运营，如深信服的</w:t>
      </w:r>
      <w:r>
        <w:rPr>
          <w:rFonts w:ascii="宋体" w:eastAsia="宋体" w:hAnsi="宋体"/>
          <w:szCs w:val="21"/>
        </w:rPr>
        <w:t>XaaS</w:t>
      </w:r>
      <w:r>
        <w:rPr>
          <w:rFonts w:ascii="宋体" w:eastAsia="宋体" w:hAnsi="宋体"/>
          <w:szCs w:val="21"/>
        </w:rPr>
        <w:t>（一切皆服务）服务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szCs w:val="21"/>
        </w:rPr>
        <w:t>以订阅制形式提供托管云、安全即服务（</w:t>
      </w:r>
      <w:r>
        <w:rPr>
          <w:rFonts w:ascii="宋体" w:eastAsia="宋体" w:hAnsi="宋体"/>
          <w:szCs w:val="21"/>
        </w:rPr>
        <w:t>SaaS</w:t>
      </w:r>
      <w:r>
        <w:rPr>
          <w:rFonts w:ascii="宋体" w:eastAsia="宋体" w:hAnsi="宋体"/>
          <w:szCs w:val="21"/>
        </w:rPr>
        <w:t>）、桌面云（</w:t>
      </w:r>
      <w:r>
        <w:rPr>
          <w:rFonts w:ascii="宋体" w:eastAsia="宋体" w:hAnsi="宋体"/>
          <w:szCs w:val="21"/>
        </w:rPr>
        <w:t>aDesk</w:t>
      </w:r>
      <w:r>
        <w:rPr>
          <w:rFonts w:ascii="宋体" w:eastAsia="宋体" w:hAnsi="宋体"/>
          <w:szCs w:val="21"/>
        </w:rPr>
        <w:t>）等综合性解决方案</w:t>
      </w:r>
      <w:r>
        <w:rPr>
          <w:rFonts w:ascii="宋体" w:eastAsia="宋体" w:hAnsi="宋体" w:hint="eastAsia"/>
          <w:szCs w:val="21"/>
        </w:rPr>
        <w:t>；</w:t>
      </w:r>
      <w:r>
        <w:rPr>
          <w:rFonts w:ascii="宋体" w:eastAsia="宋体" w:hAnsi="宋体" w:hint="eastAsia"/>
          <w:szCs w:val="21"/>
        </w:rPr>
        <w:t>三是</w:t>
      </w:r>
      <w:r>
        <w:rPr>
          <w:rFonts w:ascii="宋体" w:eastAsia="宋体" w:hAnsi="宋体" w:hint="eastAsia"/>
          <w:szCs w:val="21"/>
        </w:rPr>
        <w:t>通过</w:t>
      </w:r>
      <w:r>
        <w:rPr>
          <w:rFonts w:ascii="宋体" w:eastAsia="宋体" w:hAnsi="宋体" w:hint="eastAsia"/>
          <w:szCs w:val="21"/>
        </w:rPr>
        <w:t>AI</w:t>
      </w:r>
      <w:r>
        <w:rPr>
          <w:rFonts w:ascii="宋体" w:eastAsia="宋体" w:hAnsi="宋体" w:hint="eastAsia"/>
          <w:szCs w:val="21"/>
        </w:rPr>
        <w:t>大模型驱动网络安全平台，实现智能化、自动化安全防护，如奇安信自主研发的</w:t>
      </w:r>
      <w:r>
        <w:rPr>
          <w:rFonts w:ascii="宋体" w:eastAsia="宋体" w:hAnsi="宋体"/>
          <w:szCs w:val="21"/>
        </w:rPr>
        <w:t>QAX</w:t>
      </w:r>
      <w:r>
        <w:rPr>
          <w:rFonts w:ascii="宋体" w:eastAsia="宋体" w:hAnsi="宋体"/>
          <w:szCs w:val="21"/>
        </w:rPr>
        <w:t>安全大模型，深度接入</w:t>
      </w:r>
      <w:r>
        <w:rPr>
          <w:rFonts w:ascii="宋体" w:eastAsia="宋体" w:hAnsi="宋体"/>
          <w:szCs w:val="21"/>
        </w:rPr>
        <w:t>DeepSeek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szCs w:val="21"/>
        </w:rPr>
        <w:t>应用于智能攻防对抗、威胁情报分析、数</w:t>
      </w:r>
      <w:r>
        <w:rPr>
          <w:rFonts w:ascii="宋体" w:eastAsia="宋体" w:hAnsi="宋体"/>
          <w:szCs w:val="21"/>
        </w:rPr>
        <w:t>据泄露防护等领域。</w:t>
      </w:r>
    </w:p>
    <w:p w:rsidR="00D2312F" w:rsidRDefault="00670811">
      <w:pPr>
        <w:pStyle w:val="3"/>
        <w:spacing w:line="360" w:lineRule="auto"/>
        <w:ind w:leftChars="-2" w:left="-4" w:firstLineChars="269" w:firstLine="567"/>
        <w:rPr>
          <w:sz w:val="21"/>
          <w:szCs w:val="21"/>
        </w:rPr>
      </w:pPr>
      <w:r>
        <w:rPr>
          <w:rFonts w:hint="eastAsia"/>
          <w:sz w:val="21"/>
          <w:szCs w:val="21"/>
        </w:rPr>
        <w:t>境外网安头部企业平台化运营、智能化驱动模式已趋成熟，</w:t>
      </w:r>
      <w:r>
        <w:rPr>
          <w:rFonts w:hint="eastAsia"/>
          <w:sz w:val="21"/>
          <w:szCs w:val="21"/>
        </w:rPr>
        <w:t>积极</w:t>
      </w:r>
      <w:r>
        <w:rPr>
          <w:rFonts w:hint="eastAsia"/>
          <w:sz w:val="21"/>
          <w:szCs w:val="21"/>
        </w:rPr>
        <w:t>开拓中国</w:t>
      </w:r>
      <w:r>
        <w:rPr>
          <w:rFonts w:hint="eastAsia"/>
          <w:sz w:val="21"/>
          <w:szCs w:val="21"/>
        </w:rPr>
        <w:t>市场</w:t>
      </w:r>
    </w:p>
    <w:p w:rsidR="00D2312F" w:rsidRDefault="00670811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相较于国内网安企业面临的亏损状况，</w:t>
      </w:r>
      <w:r>
        <w:rPr>
          <w:rFonts w:ascii="宋体" w:eastAsia="宋体" w:hAnsi="宋体"/>
          <w:szCs w:val="21"/>
        </w:rPr>
        <w:t>境外</w:t>
      </w:r>
      <w:r>
        <w:rPr>
          <w:rFonts w:ascii="宋体" w:eastAsia="宋体" w:hAnsi="宋体"/>
          <w:szCs w:val="21"/>
        </w:rPr>
        <w:t>企业正积极进军中国网安市场，</w:t>
      </w:r>
      <w:r>
        <w:rPr>
          <w:rFonts w:ascii="宋体" w:eastAsia="宋体" w:hAnsi="宋体" w:hint="eastAsia"/>
          <w:szCs w:val="21"/>
        </w:rPr>
        <w:t>凭借成熟的安全平台和产品</w:t>
      </w:r>
      <w:r>
        <w:rPr>
          <w:rFonts w:ascii="宋体" w:eastAsia="宋体" w:hAnsi="宋体"/>
          <w:szCs w:val="21"/>
        </w:rPr>
        <w:t>在</w:t>
      </w:r>
      <w:r>
        <w:rPr>
          <w:rFonts w:ascii="宋体" w:eastAsia="宋体" w:hAnsi="宋体" w:hint="eastAsia"/>
          <w:szCs w:val="21"/>
        </w:rPr>
        <w:t>细分</w:t>
      </w:r>
      <w:r>
        <w:rPr>
          <w:rFonts w:ascii="宋体" w:eastAsia="宋体" w:hAnsi="宋体"/>
          <w:szCs w:val="21"/>
        </w:rPr>
        <w:t>领域实现了显著增长。</w:t>
      </w:r>
      <w:r>
        <w:rPr>
          <w:rFonts w:ascii="宋体" w:eastAsia="宋体" w:hAnsi="宋体"/>
          <w:szCs w:val="21"/>
        </w:rPr>
        <w:t>如</w:t>
      </w:r>
      <w:r>
        <w:rPr>
          <w:rFonts w:ascii="宋体" w:eastAsia="宋体" w:hAnsi="宋体"/>
          <w:szCs w:val="21"/>
        </w:rPr>
        <w:t>全球网安巨头</w:t>
      </w:r>
      <w:r>
        <w:rPr>
          <w:rFonts w:ascii="宋体" w:eastAsia="宋体" w:hAnsi="宋体" w:hint="eastAsia"/>
          <w:szCs w:val="21"/>
        </w:rPr>
        <w:t>派拓</w:t>
      </w:r>
      <w:r>
        <w:rPr>
          <w:rFonts w:ascii="宋体" w:eastAsia="宋体" w:hAnsi="宋体"/>
          <w:szCs w:val="21"/>
        </w:rPr>
        <w:t>网络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Palo Alto Networks</w:t>
      </w:r>
      <w:r>
        <w:rPr>
          <w:rFonts w:ascii="宋体" w:eastAsia="宋体" w:hAnsi="宋体" w:hint="eastAsia"/>
          <w:szCs w:val="21"/>
        </w:rPr>
        <w:t>）</w:t>
      </w:r>
      <w:r w:rsidRPr="00A402D7">
        <w:rPr>
          <w:rFonts w:ascii="宋体" w:eastAsia="宋体" w:hAnsi="宋体" w:hint="eastAsia"/>
          <w:szCs w:val="21"/>
        </w:rPr>
        <w:t>提出“统一安全平台”理念，</w:t>
      </w:r>
      <w:r w:rsidR="00D8126F">
        <w:rPr>
          <w:rFonts w:ascii="宋体" w:eastAsia="宋体" w:hAnsi="宋体" w:hint="eastAsia"/>
          <w:szCs w:val="21"/>
        </w:rPr>
        <w:t>将业务</w:t>
      </w:r>
      <w:r w:rsidRPr="00A402D7">
        <w:rPr>
          <w:rFonts w:ascii="宋体" w:eastAsia="宋体" w:hAnsi="宋体" w:hint="eastAsia"/>
          <w:szCs w:val="21"/>
        </w:rPr>
        <w:t>整合</w:t>
      </w:r>
      <w:r w:rsidR="00D8126F">
        <w:rPr>
          <w:rFonts w:ascii="宋体" w:eastAsia="宋体" w:hAnsi="宋体" w:hint="eastAsia"/>
          <w:szCs w:val="21"/>
        </w:rPr>
        <w:t>为</w:t>
      </w:r>
      <w:r>
        <w:rPr>
          <w:rFonts w:ascii="宋体" w:eastAsia="宋体" w:hAnsi="宋体"/>
          <w:szCs w:val="21"/>
        </w:rPr>
        <w:t>STRATA</w:t>
      </w:r>
      <w:r w:rsidRPr="00A402D7">
        <w:rPr>
          <w:rFonts w:ascii="宋体" w:eastAsia="宋体" w:hAnsi="宋体" w:hint="eastAsia"/>
          <w:szCs w:val="21"/>
        </w:rPr>
        <w:t>网络安全、</w:t>
      </w:r>
      <w:r>
        <w:rPr>
          <w:rFonts w:ascii="宋体" w:eastAsia="宋体" w:hAnsi="宋体"/>
          <w:szCs w:val="21"/>
        </w:rPr>
        <w:t>PRISMA CLOUD</w:t>
      </w:r>
      <w:r w:rsidRPr="00A402D7">
        <w:rPr>
          <w:rFonts w:ascii="宋体" w:eastAsia="宋体" w:hAnsi="宋体" w:hint="eastAsia"/>
          <w:szCs w:val="21"/>
        </w:rPr>
        <w:t>云</w:t>
      </w:r>
      <w:r w:rsidRPr="00A402D7">
        <w:rPr>
          <w:rFonts w:ascii="宋体" w:eastAsia="宋体" w:hAnsi="宋体" w:hint="eastAsia"/>
          <w:szCs w:val="21"/>
        </w:rPr>
        <w:lastRenderedPageBreak/>
        <w:t>安全、</w:t>
      </w:r>
      <w:r>
        <w:rPr>
          <w:rFonts w:ascii="宋体" w:eastAsia="宋体" w:hAnsi="宋体"/>
          <w:szCs w:val="21"/>
        </w:rPr>
        <w:t>CORTEX</w:t>
      </w:r>
      <w:r w:rsidRPr="00A402D7">
        <w:rPr>
          <w:rFonts w:ascii="宋体" w:eastAsia="宋体" w:hAnsi="宋体" w:hint="eastAsia"/>
          <w:szCs w:val="21"/>
        </w:rPr>
        <w:t>安全运营三大产品线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见图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）</w:t>
      </w:r>
      <w:r w:rsidRPr="00A402D7">
        <w:rPr>
          <w:rFonts w:ascii="宋体" w:eastAsia="宋体" w:hAnsi="宋体" w:hint="eastAsia"/>
          <w:szCs w:val="21"/>
        </w:rPr>
        <w:t>，</w:t>
      </w:r>
      <w:r w:rsidRPr="00A402D7">
        <w:rPr>
          <w:rFonts w:ascii="宋体" w:eastAsia="宋体" w:hAnsi="宋体" w:hint="eastAsia"/>
          <w:szCs w:val="21"/>
        </w:rPr>
        <w:t>减少客户使用的安全工具数量（从平均</w:t>
      </w:r>
      <w:r w:rsidRPr="00A402D7">
        <w:rPr>
          <w:rFonts w:ascii="宋体" w:eastAsia="宋体" w:hAnsi="宋体"/>
          <w:szCs w:val="21"/>
        </w:rPr>
        <w:t>40</w:t>
      </w:r>
      <w:r w:rsidRPr="00A402D7">
        <w:rPr>
          <w:rFonts w:ascii="宋体" w:eastAsia="宋体" w:hAnsi="宋体" w:hint="eastAsia"/>
          <w:szCs w:val="21"/>
        </w:rPr>
        <w:t>个减少到不足</w:t>
      </w:r>
      <w:r w:rsidRPr="00A402D7">
        <w:rPr>
          <w:rFonts w:ascii="宋体" w:eastAsia="宋体" w:hAnsi="宋体"/>
          <w:szCs w:val="21"/>
        </w:rPr>
        <w:t>10</w:t>
      </w:r>
      <w:r w:rsidRPr="00A402D7">
        <w:rPr>
          <w:rFonts w:ascii="宋体" w:eastAsia="宋体" w:hAnsi="宋体" w:hint="eastAsia"/>
          <w:szCs w:val="21"/>
        </w:rPr>
        <w:t>个），降低复杂性和成本，提升防护效率</w:t>
      </w:r>
      <w:r>
        <w:rPr>
          <w:rFonts w:ascii="宋体" w:eastAsia="宋体" w:hAnsi="宋体" w:hint="eastAsia"/>
          <w:szCs w:val="21"/>
        </w:rPr>
        <w:t>；</w:t>
      </w:r>
      <w:r>
        <w:rPr>
          <w:rFonts w:ascii="宋体" w:eastAsia="宋体" w:hAnsi="宋体" w:hint="eastAsia"/>
          <w:szCs w:val="21"/>
        </w:rPr>
        <w:t>实施</w:t>
      </w:r>
      <w:r w:rsidRPr="00A402D7">
        <w:rPr>
          <w:rFonts w:ascii="宋体" w:eastAsia="宋体" w:hAnsi="宋体" w:hint="eastAsia"/>
          <w:szCs w:val="21"/>
        </w:rPr>
        <w:t>免费试用策略吸引竞品用户逐步转化为平台化客户，</w:t>
      </w:r>
      <w:r w:rsidRPr="00A402D7">
        <w:rPr>
          <w:rFonts w:ascii="宋体" w:eastAsia="宋体" w:hAnsi="宋体"/>
          <w:szCs w:val="21"/>
        </w:rPr>
        <w:t>2024</w:t>
      </w:r>
      <w:r w:rsidRPr="00A402D7">
        <w:rPr>
          <w:rFonts w:ascii="宋体" w:eastAsia="宋体" w:hAnsi="宋体" w:hint="eastAsia"/>
          <w:szCs w:val="21"/>
        </w:rPr>
        <w:t>年第四财季新增</w:t>
      </w:r>
      <w:r w:rsidRPr="00A402D7">
        <w:rPr>
          <w:rFonts w:ascii="宋体" w:eastAsia="宋体" w:hAnsi="宋体"/>
          <w:szCs w:val="21"/>
        </w:rPr>
        <w:t>90</w:t>
      </w:r>
      <w:r w:rsidRPr="00A402D7">
        <w:rPr>
          <w:rFonts w:ascii="宋体" w:eastAsia="宋体" w:hAnsi="宋体" w:hint="eastAsia"/>
          <w:szCs w:val="21"/>
        </w:rPr>
        <w:t>多个平台客户，</w:t>
      </w:r>
      <w:r w:rsidRPr="00A402D7">
        <w:rPr>
          <w:rFonts w:ascii="宋体" w:eastAsia="宋体" w:hAnsi="宋体"/>
          <w:szCs w:val="21"/>
        </w:rPr>
        <w:t>5000</w:t>
      </w:r>
      <w:r w:rsidRPr="00A402D7">
        <w:rPr>
          <w:rFonts w:ascii="宋体" w:eastAsia="宋体" w:hAnsi="宋体" w:hint="eastAsia"/>
          <w:szCs w:val="21"/>
        </w:rPr>
        <w:t>家核心客户中已有超过</w:t>
      </w:r>
      <w:r w:rsidRPr="00A402D7">
        <w:rPr>
          <w:rFonts w:ascii="宋体" w:eastAsia="宋体" w:hAnsi="宋体"/>
          <w:szCs w:val="21"/>
        </w:rPr>
        <w:t>1000</w:t>
      </w:r>
      <w:r w:rsidRPr="00A402D7">
        <w:rPr>
          <w:rFonts w:ascii="宋体" w:eastAsia="宋体" w:hAnsi="宋体" w:hint="eastAsia"/>
          <w:szCs w:val="21"/>
        </w:rPr>
        <w:t>家实现平台化</w:t>
      </w:r>
      <w:r>
        <w:rPr>
          <w:rFonts w:ascii="宋体" w:eastAsia="宋体" w:hAnsi="宋体" w:hint="eastAsia"/>
          <w:szCs w:val="21"/>
        </w:rPr>
        <w:t>。</w:t>
      </w:r>
    </w:p>
    <w:p w:rsidR="00D2312F" w:rsidRDefault="00670811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>
            <wp:extent cx="4677410" cy="2239010"/>
            <wp:effectExtent l="0" t="0" r="889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135" cy="22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12F" w:rsidRDefault="00670811">
      <w:pPr>
        <w:widowControl/>
        <w:spacing w:line="360" w:lineRule="auto"/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：派拓网络</w:t>
      </w:r>
      <w:r>
        <w:rPr>
          <w:rFonts w:ascii="宋体" w:eastAsia="宋体" w:hAnsi="宋体" w:hint="eastAsia"/>
          <w:szCs w:val="21"/>
        </w:rPr>
        <w:t>AI</w:t>
      </w:r>
      <w:r>
        <w:rPr>
          <w:rFonts w:ascii="宋体" w:eastAsia="宋体" w:hAnsi="宋体" w:hint="eastAsia"/>
          <w:szCs w:val="21"/>
        </w:rPr>
        <w:t>精准驱动的三大安全业务平台</w:t>
      </w:r>
    </w:p>
    <w:p w:rsidR="00D2312F" w:rsidRDefault="00670811">
      <w:pPr>
        <w:pStyle w:val="ac"/>
        <w:shd w:val="clear" w:color="auto" w:fill="FBFBFB"/>
        <w:spacing w:before="375" w:beforeAutospacing="0" w:after="375" w:afterAutospacing="0" w:line="360" w:lineRule="auto"/>
        <w:ind w:firstLineChars="200" w:firstLine="420"/>
        <w:rPr>
          <w:sz w:val="21"/>
          <w:szCs w:val="21"/>
        </w:rPr>
      </w:pPr>
      <w:r>
        <w:rPr>
          <w:rFonts w:cstheme="minorBidi" w:hint="eastAsia"/>
          <w:kern w:val="2"/>
          <w:sz w:val="21"/>
          <w:szCs w:val="21"/>
        </w:rPr>
        <w:t>飞塔信息（</w:t>
      </w:r>
      <w:r>
        <w:rPr>
          <w:rFonts w:cstheme="minorBidi"/>
          <w:kern w:val="2"/>
          <w:sz w:val="21"/>
          <w:szCs w:val="21"/>
        </w:rPr>
        <w:t>Fortinet</w:t>
      </w:r>
      <w:r>
        <w:rPr>
          <w:rFonts w:cstheme="minorBidi"/>
          <w:kern w:val="2"/>
          <w:sz w:val="21"/>
          <w:szCs w:val="21"/>
        </w:rPr>
        <w:t>）</w:t>
      </w:r>
      <w:r>
        <w:rPr>
          <w:rFonts w:cstheme="minorBidi" w:hint="eastAsia"/>
          <w:kern w:val="2"/>
          <w:sz w:val="21"/>
          <w:szCs w:val="21"/>
        </w:rPr>
        <w:t>搭建了</w:t>
      </w:r>
      <w:r>
        <w:rPr>
          <w:rFonts w:cstheme="minorBidi"/>
          <w:kern w:val="2"/>
          <w:sz w:val="21"/>
          <w:szCs w:val="21"/>
        </w:rPr>
        <w:t xml:space="preserve">Security Fabric </w:t>
      </w:r>
      <w:r>
        <w:rPr>
          <w:rFonts w:cstheme="minorBidi" w:hint="eastAsia"/>
          <w:kern w:val="2"/>
          <w:sz w:val="21"/>
          <w:szCs w:val="21"/>
        </w:rPr>
        <w:t>安全平台，无缝融合网络与安全的所有解决方案，为边缘、云端、终端设备提供集中网络连接，提供自动化威胁防护、检测和响应安全服务。</w:t>
      </w:r>
      <w:r>
        <w:rPr>
          <w:rFonts w:cstheme="minorBidi"/>
          <w:kern w:val="2"/>
          <w:sz w:val="21"/>
          <w:szCs w:val="21"/>
        </w:rPr>
        <w:t>2024</w:t>
      </w:r>
      <w:r>
        <w:rPr>
          <w:rFonts w:cstheme="minorBidi"/>
          <w:kern w:val="2"/>
          <w:sz w:val="21"/>
          <w:szCs w:val="21"/>
        </w:rPr>
        <w:t>财年前三财季</w:t>
      </w:r>
      <w:r>
        <w:rPr>
          <w:rFonts w:cstheme="minorBidi" w:hint="eastAsia"/>
          <w:kern w:val="2"/>
          <w:sz w:val="21"/>
          <w:szCs w:val="21"/>
        </w:rPr>
        <w:t>营</w:t>
      </w:r>
      <w:r>
        <w:rPr>
          <w:rFonts w:cstheme="minorBidi"/>
          <w:kern w:val="2"/>
          <w:sz w:val="21"/>
          <w:szCs w:val="21"/>
        </w:rPr>
        <w:t>收</w:t>
      </w:r>
      <w:r>
        <w:rPr>
          <w:rFonts w:cstheme="minorBidi"/>
          <w:kern w:val="2"/>
          <w:sz w:val="21"/>
          <w:szCs w:val="21"/>
        </w:rPr>
        <w:t>42.96</w:t>
      </w:r>
      <w:r>
        <w:rPr>
          <w:rFonts w:cstheme="minorBidi"/>
          <w:kern w:val="2"/>
          <w:sz w:val="21"/>
          <w:szCs w:val="21"/>
        </w:rPr>
        <w:t>亿美元，同比增长</w:t>
      </w:r>
      <w:r>
        <w:rPr>
          <w:rFonts w:cstheme="minorBidi"/>
          <w:kern w:val="2"/>
          <w:sz w:val="21"/>
          <w:szCs w:val="21"/>
        </w:rPr>
        <w:t>10.44%</w:t>
      </w:r>
      <w:r>
        <w:rPr>
          <w:rFonts w:cstheme="minorBidi" w:hint="eastAsia"/>
          <w:kern w:val="2"/>
          <w:sz w:val="21"/>
          <w:szCs w:val="21"/>
        </w:rPr>
        <w:t>，中国区销售业绩持续增长，</w:t>
      </w:r>
      <w:r>
        <w:rPr>
          <w:rFonts w:cstheme="minorBidi"/>
          <w:kern w:val="2"/>
          <w:sz w:val="21"/>
          <w:szCs w:val="21"/>
        </w:rPr>
        <w:t>安全运营（</w:t>
      </w:r>
      <w:r>
        <w:rPr>
          <w:rFonts w:cstheme="minorBidi"/>
          <w:kern w:val="2"/>
          <w:sz w:val="21"/>
          <w:szCs w:val="21"/>
        </w:rPr>
        <w:t>Security Operations</w:t>
      </w:r>
      <w:r>
        <w:rPr>
          <w:rFonts w:cstheme="minorBidi"/>
          <w:kern w:val="2"/>
          <w:sz w:val="21"/>
          <w:szCs w:val="21"/>
        </w:rPr>
        <w:t>）</w:t>
      </w:r>
      <w:r>
        <w:rPr>
          <w:rFonts w:cstheme="minorBidi" w:hint="eastAsia"/>
          <w:kern w:val="2"/>
          <w:sz w:val="21"/>
          <w:szCs w:val="21"/>
        </w:rPr>
        <w:t>实现</w:t>
      </w:r>
      <w:r>
        <w:rPr>
          <w:rFonts w:cstheme="minorBidi"/>
          <w:kern w:val="2"/>
          <w:sz w:val="21"/>
          <w:szCs w:val="21"/>
        </w:rPr>
        <w:t>40%+</w:t>
      </w:r>
      <w:r>
        <w:rPr>
          <w:rFonts w:cstheme="minorBidi"/>
          <w:kern w:val="2"/>
          <w:sz w:val="21"/>
          <w:szCs w:val="21"/>
        </w:rPr>
        <w:t>销售额增长。</w:t>
      </w:r>
    </w:p>
    <w:p w:rsidR="00D2312F" w:rsidRDefault="00670811">
      <w:pPr>
        <w:pStyle w:val="2"/>
        <w:numPr>
          <w:ilvl w:val="0"/>
          <w:numId w:val="2"/>
        </w:numPr>
        <w:spacing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中国</w:t>
      </w:r>
      <w:r>
        <w:rPr>
          <w:rFonts w:ascii="宋体" w:eastAsia="宋体" w:hAnsi="宋体" w:hint="eastAsia"/>
          <w:sz w:val="21"/>
          <w:szCs w:val="21"/>
        </w:rPr>
        <w:t>电信安全平台</w:t>
      </w:r>
      <w:r>
        <w:rPr>
          <w:rFonts w:ascii="宋体" w:eastAsia="宋体" w:hAnsi="宋体" w:hint="eastAsia"/>
          <w:sz w:val="21"/>
          <w:szCs w:val="21"/>
        </w:rPr>
        <w:t>运营存在的问题</w:t>
      </w:r>
    </w:p>
    <w:p w:rsidR="00D2312F" w:rsidRDefault="00670811">
      <w:pPr>
        <w:pStyle w:val="ac"/>
        <w:shd w:val="clear" w:color="auto" w:fill="FBFBFB"/>
        <w:spacing w:before="375" w:after="375" w:line="360" w:lineRule="auto"/>
        <w:ind w:firstLineChars="200" w:firstLine="420"/>
        <w:rPr>
          <w:rFonts w:cstheme="minorBidi"/>
          <w:kern w:val="2"/>
          <w:sz w:val="21"/>
          <w:szCs w:val="21"/>
        </w:rPr>
      </w:pPr>
      <w:r>
        <w:rPr>
          <w:rFonts w:cstheme="minorBidi" w:hint="eastAsia"/>
          <w:kern w:val="2"/>
          <w:sz w:val="21"/>
          <w:szCs w:val="21"/>
        </w:rPr>
        <w:t>根据对奇安信、深信服、</w:t>
      </w:r>
      <w:r>
        <w:rPr>
          <w:rFonts w:cstheme="minorBidi" w:hint="eastAsia"/>
          <w:kern w:val="2"/>
          <w:sz w:val="21"/>
          <w:szCs w:val="21"/>
        </w:rPr>
        <w:t>360</w:t>
      </w:r>
      <w:r>
        <w:rPr>
          <w:rFonts w:cstheme="minorBidi" w:hint="eastAsia"/>
          <w:kern w:val="2"/>
          <w:sz w:val="21"/>
          <w:szCs w:val="21"/>
        </w:rPr>
        <w:t>安全</w:t>
      </w:r>
      <w:r>
        <w:rPr>
          <w:rFonts w:cstheme="minorBidi" w:hint="eastAsia"/>
          <w:kern w:val="2"/>
          <w:sz w:val="21"/>
          <w:szCs w:val="21"/>
        </w:rPr>
        <w:t>、</w:t>
      </w:r>
      <w:r>
        <w:rPr>
          <w:rFonts w:cstheme="minorBidi" w:hint="eastAsia"/>
          <w:kern w:val="2"/>
          <w:sz w:val="21"/>
          <w:szCs w:val="21"/>
        </w:rPr>
        <w:t>派拓网络</w:t>
      </w:r>
      <w:r>
        <w:rPr>
          <w:rFonts w:cstheme="minorBidi" w:hint="eastAsia"/>
          <w:kern w:val="2"/>
          <w:sz w:val="21"/>
          <w:szCs w:val="21"/>
        </w:rPr>
        <w:t>、</w:t>
      </w:r>
      <w:r>
        <w:rPr>
          <w:rFonts w:cstheme="minorBidi" w:hint="eastAsia"/>
          <w:kern w:val="2"/>
          <w:sz w:val="21"/>
          <w:szCs w:val="21"/>
        </w:rPr>
        <w:t>飞塔信息等</w:t>
      </w:r>
      <w:r>
        <w:rPr>
          <w:rFonts w:cstheme="minorBidi" w:hint="eastAsia"/>
          <w:kern w:val="2"/>
          <w:sz w:val="21"/>
          <w:szCs w:val="21"/>
        </w:rPr>
        <w:t>国内外</w:t>
      </w:r>
      <w:r>
        <w:rPr>
          <w:rFonts w:cstheme="minorBidi" w:hint="eastAsia"/>
          <w:kern w:val="2"/>
          <w:sz w:val="21"/>
          <w:szCs w:val="21"/>
        </w:rPr>
        <w:t>网安头部企业对标调研，中国电信要实现</w:t>
      </w:r>
      <w:r>
        <w:rPr>
          <w:rFonts w:cstheme="minorBidi" w:hint="eastAsia"/>
          <w:kern w:val="2"/>
          <w:sz w:val="21"/>
          <w:szCs w:val="21"/>
        </w:rPr>
        <w:t>安全业务</w:t>
      </w:r>
      <w:r>
        <w:rPr>
          <w:rFonts w:cstheme="minorBidi" w:hint="eastAsia"/>
          <w:kern w:val="2"/>
          <w:sz w:val="21"/>
          <w:szCs w:val="21"/>
        </w:rPr>
        <w:t>快速发展</w:t>
      </w:r>
      <w:r>
        <w:rPr>
          <w:rFonts w:cstheme="minorBidi" w:hint="eastAsia"/>
          <w:kern w:val="2"/>
          <w:sz w:val="21"/>
          <w:szCs w:val="21"/>
        </w:rPr>
        <w:t>，</w:t>
      </w:r>
      <w:r>
        <w:rPr>
          <w:rFonts w:cstheme="minorBidi" w:hint="eastAsia"/>
          <w:kern w:val="2"/>
          <w:sz w:val="21"/>
          <w:szCs w:val="21"/>
        </w:rPr>
        <w:t>需要</w:t>
      </w:r>
      <w:r>
        <w:rPr>
          <w:rFonts w:cstheme="minorBidi" w:hint="eastAsia"/>
          <w:kern w:val="2"/>
          <w:sz w:val="21"/>
          <w:szCs w:val="21"/>
        </w:rPr>
        <w:t>着力</w:t>
      </w:r>
      <w:r>
        <w:rPr>
          <w:rFonts w:cstheme="minorBidi" w:hint="eastAsia"/>
          <w:kern w:val="2"/>
          <w:sz w:val="21"/>
          <w:szCs w:val="21"/>
        </w:rPr>
        <w:t>解决</w:t>
      </w:r>
      <w:r>
        <w:rPr>
          <w:rFonts w:cstheme="minorBidi" w:hint="eastAsia"/>
          <w:kern w:val="2"/>
          <w:sz w:val="21"/>
          <w:szCs w:val="21"/>
        </w:rPr>
        <w:t>当前在平台统一</w:t>
      </w:r>
      <w:r>
        <w:rPr>
          <w:rFonts w:cstheme="minorBidi" w:hint="eastAsia"/>
          <w:kern w:val="2"/>
          <w:sz w:val="21"/>
          <w:szCs w:val="21"/>
        </w:rPr>
        <w:t>、生态引领</w:t>
      </w:r>
      <w:r>
        <w:rPr>
          <w:rFonts w:cstheme="minorBidi" w:hint="eastAsia"/>
          <w:kern w:val="2"/>
          <w:sz w:val="21"/>
          <w:szCs w:val="21"/>
        </w:rPr>
        <w:t>、</w:t>
      </w:r>
      <w:r>
        <w:rPr>
          <w:rFonts w:cstheme="minorBidi" w:hint="eastAsia"/>
          <w:kern w:val="2"/>
          <w:sz w:val="21"/>
          <w:szCs w:val="21"/>
        </w:rPr>
        <w:t>高端服务、业务覆盖</w:t>
      </w:r>
      <w:r>
        <w:rPr>
          <w:rFonts w:cstheme="minorBidi" w:hint="eastAsia"/>
          <w:kern w:val="2"/>
          <w:sz w:val="21"/>
          <w:szCs w:val="21"/>
        </w:rPr>
        <w:t>等方面的</w:t>
      </w:r>
      <w:r>
        <w:rPr>
          <w:rFonts w:cstheme="minorBidi" w:hint="eastAsia"/>
          <w:kern w:val="2"/>
          <w:sz w:val="21"/>
          <w:szCs w:val="21"/>
        </w:rPr>
        <w:t>问题。</w:t>
      </w:r>
    </w:p>
    <w:p w:rsidR="00D2312F" w:rsidRPr="00A402D7" w:rsidRDefault="00670811" w:rsidP="00A402D7">
      <w:pPr>
        <w:pStyle w:val="3"/>
        <w:numPr>
          <w:ilvl w:val="0"/>
          <w:numId w:val="3"/>
        </w:numPr>
        <w:spacing w:line="360" w:lineRule="auto"/>
        <w:ind w:hanging="1996"/>
        <w:rPr>
          <w:rFonts w:cs="宋体"/>
          <w:kern w:val="0"/>
          <w:sz w:val="21"/>
          <w:szCs w:val="21"/>
        </w:rPr>
      </w:pPr>
      <w:r w:rsidRPr="00A402D7">
        <w:rPr>
          <w:rFonts w:cs="宋体" w:hint="eastAsia"/>
          <w:kern w:val="0"/>
          <w:sz w:val="21"/>
          <w:szCs w:val="21"/>
        </w:rPr>
        <w:t>平台多且分散，融通发展困难</w:t>
      </w:r>
    </w:p>
    <w:p w:rsidR="00D2312F" w:rsidRDefault="00670811">
      <w:pPr>
        <w:widowControl/>
        <w:shd w:val="clear" w:color="auto" w:fill="FFFFFF"/>
        <w:spacing w:line="360" w:lineRule="auto"/>
        <w:ind w:firstLineChars="200" w:firstLine="422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中国电信</w:t>
      </w:r>
      <w:r>
        <w:rPr>
          <w:rFonts w:ascii="宋体" w:eastAsia="宋体" w:hAnsi="宋体" w:cs="宋体" w:hint="eastAsia"/>
          <w:b/>
          <w:bCs/>
          <w:szCs w:val="21"/>
        </w:rPr>
        <w:t>尚未建立</w:t>
      </w:r>
      <w:r>
        <w:rPr>
          <w:rFonts w:ascii="宋体" w:eastAsia="宋体" w:hAnsi="宋体" w:cs="宋体" w:hint="eastAsia"/>
          <w:b/>
          <w:bCs/>
          <w:szCs w:val="21"/>
        </w:rPr>
        <w:t>统一的安全</w:t>
      </w:r>
      <w:r>
        <w:rPr>
          <w:rFonts w:ascii="宋体" w:eastAsia="宋体" w:hAnsi="宋体" w:cs="宋体" w:hint="eastAsia"/>
          <w:b/>
          <w:bCs/>
          <w:szCs w:val="21"/>
        </w:rPr>
        <w:t>业务</w:t>
      </w:r>
      <w:r>
        <w:rPr>
          <w:rFonts w:ascii="宋体" w:eastAsia="宋体" w:hAnsi="宋体" w:cs="宋体" w:hint="eastAsia"/>
          <w:b/>
          <w:bCs/>
          <w:szCs w:val="21"/>
        </w:rPr>
        <w:t>平台，</w:t>
      </w:r>
      <w:r>
        <w:rPr>
          <w:rFonts w:ascii="宋体" w:eastAsia="宋体" w:hAnsi="宋体" w:cs="宋体" w:hint="eastAsia"/>
          <w:b/>
          <w:bCs/>
          <w:szCs w:val="21"/>
        </w:rPr>
        <w:t>现有的</w:t>
      </w:r>
      <w:r>
        <w:rPr>
          <w:rFonts w:ascii="宋体" w:eastAsia="宋体" w:hAnsi="宋体" w:cs="宋体" w:hint="eastAsia"/>
          <w:b/>
          <w:bCs/>
          <w:szCs w:val="21"/>
        </w:rPr>
        <w:t>业务平台数量多</w:t>
      </w:r>
      <w:r>
        <w:rPr>
          <w:rFonts w:ascii="宋体" w:eastAsia="宋体" w:hAnsi="宋体" w:cs="宋体" w:hint="eastAsia"/>
          <w:b/>
          <w:bCs/>
          <w:szCs w:val="21"/>
        </w:rPr>
        <w:t>且分散</w:t>
      </w:r>
      <w:r>
        <w:rPr>
          <w:rFonts w:ascii="宋体" w:eastAsia="宋体" w:hAnsi="宋体" w:cs="宋体" w:hint="eastAsia"/>
          <w:szCs w:val="21"/>
        </w:rPr>
        <w:t>。例如</w:t>
      </w:r>
      <w:r>
        <w:rPr>
          <w:rFonts w:ascii="宋体" w:eastAsia="宋体" w:hAnsi="宋体" w:cs="宋体" w:hint="eastAsia"/>
          <w:szCs w:val="21"/>
        </w:rPr>
        <w:t>安全大脑、蜜罐、云脉</w:t>
      </w:r>
      <w:r>
        <w:rPr>
          <w:rFonts w:ascii="宋体" w:eastAsia="宋体" w:hAnsi="宋体" w:cs="宋体" w:hint="eastAsia"/>
          <w:szCs w:val="21"/>
        </w:rPr>
        <w:t>SASE</w:t>
      </w:r>
      <w:r>
        <w:rPr>
          <w:rFonts w:ascii="宋体" w:eastAsia="宋体" w:hAnsi="宋体" w:cs="宋体" w:hint="eastAsia"/>
          <w:szCs w:val="21"/>
        </w:rPr>
        <w:t>、云镜、抗</w:t>
      </w:r>
      <w:r>
        <w:rPr>
          <w:rFonts w:ascii="宋体" w:eastAsia="宋体" w:hAnsi="宋体" w:cs="宋体" w:hint="eastAsia"/>
          <w:szCs w:val="21"/>
        </w:rPr>
        <w:t xml:space="preserve">D </w:t>
      </w:r>
      <w:r>
        <w:rPr>
          <w:rFonts w:ascii="宋体" w:eastAsia="宋体" w:hAnsi="宋体" w:cs="宋体" w:hint="eastAsia"/>
          <w:szCs w:val="21"/>
        </w:rPr>
        <w:t>这</w:t>
      </w:r>
      <w:r>
        <w:rPr>
          <w:rFonts w:ascii="宋体" w:eastAsia="宋体" w:hAnsi="宋体" w:cs="宋体" w:hint="eastAsia"/>
          <w:szCs w:val="21"/>
        </w:rPr>
        <w:t>5</w:t>
      </w:r>
      <w:r>
        <w:rPr>
          <w:rFonts w:ascii="宋体" w:eastAsia="宋体" w:hAnsi="宋体" w:cs="宋体" w:hint="eastAsia"/>
          <w:szCs w:val="21"/>
        </w:rPr>
        <w:t>项产品有</w:t>
      </w:r>
      <w:r>
        <w:rPr>
          <w:rFonts w:ascii="宋体" w:eastAsia="宋体" w:hAnsi="宋体" w:cs="宋体" w:hint="eastAsia"/>
          <w:szCs w:val="21"/>
        </w:rPr>
        <w:t>13</w:t>
      </w:r>
      <w:r>
        <w:rPr>
          <w:rFonts w:ascii="宋体" w:eastAsia="宋体" w:hAnsi="宋体" w:cs="宋体" w:hint="eastAsia"/>
          <w:szCs w:val="21"/>
        </w:rPr>
        <w:t>个独立的业务平台，</w:t>
      </w:r>
      <w:r>
        <w:rPr>
          <w:rFonts w:ascii="宋体" w:eastAsia="宋体" w:hAnsi="宋体" w:cs="宋体" w:hint="eastAsia"/>
          <w:szCs w:val="21"/>
        </w:rPr>
        <w:t>这种分散的</w:t>
      </w:r>
      <w:r>
        <w:rPr>
          <w:rFonts w:ascii="宋体" w:eastAsia="宋体" w:hAnsi="宋体" w:cs="宋体" w:hint="eastAsia"/>
          <w:szCs w:val="21"/>
        </w:rPr>
        <w:t>业务平台</w:t>
      </w:r>
      <w:r>
        <w:rPr>
          <w:rFonts w:ascii="宋体" w:eastAsia="宋体" w:hAnsi="宋体" w:cs="宋体" w:hint="eastAsia"/>
          <w:szCs w:val="21"/>
        </w:rPr>
        <w:t>布局不仅增加了</w:t>
      </w:r>
      <w:r>
        <w:rPr>
          <w:rFonts w:ascii="宋体" w:eastAsia="宋体" w:hAnsi="宋体" w:cs="宋体" w:hint="eastAsia"/>
          <w:szCs w:val="21"/>
        </w:rPr>
        <w:t>运维成本，</w:t>
      </w:r>
      <w:r>
        <w:rPr>
          <w:rFonts w:ascii="宋体" w:eastAsia="宋体" w:hAnsi="宋体" w:cs="宋体" w:hint="eastAsia"/>
          <w:szCs w:val="21"/>
        </w:rPr>
        <w:t>而且</w:t>
      </w:r>
      <w:r>
        <w:rPr>
          <w:rFonts w:ascii="宋体" w:eastAsia="宋体" w:hAnsi="宋体" w:cs="宋体" w:hint="eastAsia"/>
          <w:szCs w:val="21"/>
        </w:rPr>
        <w:t>难以实施</w:t>
      </w:r>
      <w:r>
        <w:rPr>
          <w:rFonts w:ascii="宋体" w:eastAsia="宋体" w:hAnsi="宋体" w:cs="宋体" w:hint="eastAsia"/>
          <w:szCs w:val="21"/>
        </w:rPr>
        <w:t>有效</w:t>
      </w:r>
      <w:r>
        <w:rPr>
          <w:rFonts w:ascii="宋体" w:eastAsia="宋体" w:hAnsi="宋体" w:cs="宋体" w:hint="eastAsia"/>
          <w:szCs w:val="21"/>
        </w:rPr>
        <w:t>联动。</w:t>
      </w:r>
    </w:p>
    <w:p w:rsidR="00D2312F" w:rsidRDefault="00670811">
      <w:pPr>
        <w:widowControl/>
        <w:numPr>
          <w:ilvl w:val="255"/>
          <w:numId w:val="0"/>
        </w:numPr>
        <w:shd w:val="clear" w:color="auto" w:fill="FFFFFF"/>
        <w:spacing w:line="360" w:lineRule="auto"/>
        <w:ind w:firstLineChars="200" w:firstLine="422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各</w:t>
      </w:r>
      <w:r>
        <w:rPr>
          <w:rFonts w:ascii="宋体" w:eastAsia="宋体" w:hAnsi="宋体" w:cs="宋体" w:hint="eastAsia"/>
          <w:b/>
          <w:bCs/>
          <w:szCs w:val="21"/>
        </w:rPr>
        <w:t>项产品分</w:t>
      </w:r>
      <w:r>
        <w:rPr>
          <w:rFonts w:ascii="宋体" w:eastAsia="宋体" w:hAnsi="宋体" w:cs="宋体" w:hint="eastAsia"/>
          <w:b/>
          <w:bCs/>
          <w:szCs w:val="21"/>
        </w:rPr>
        <w:t>别</w:t>
      </w:r>
      <w:r>
        <w:rPr>
          <w:rFonts w:ascii="宋体" w:eastAsia="宋体" w:hAnsi="宋体" w:cs="宋体" w:hint="eastAsia"/>
          <w:b/>
          <w:bCs/>
          <w:szCs w:val="21"/>
        </w:rPr>
        <w:t>建设自</w:t>
      </w:r>
      <w:r>
        <w:rPr>
          <w:rFonts w:ascii="宋体" w:eastAsia="宋体" w:hAnsi="宋体" w:cs="宋体" w:hint="eastAsia"/>
          <w:b/>
          <w:bCs/>
          <w:szCs w:val="21"/>
        </w:rPr>
        <w:t>有</w:t>
      </w:r>
      <w:r>
        <w:rPr>
          <w:rFonts w:ascii="宋体" w:eastAsia="宋体" w:hAnsi="宋体" w:cs="宋体" w:hint="eastAsia"/>
          <w:b/>
          <w:bCs/>
          <w:szCs w:val="21"/>
        </w:rPr>
        <w:t>服务平台，</w:t>
      </w:r>
      <w:r>
        <w:rPr>
          <w:rFonts w:ascii="宋体" w:eastAsia="宋体" w:hAnsi="宋体" w:cs="宋体" w:hint="eastAsia"/>
          <w:b/>
          <w:bCs/>
          <w:szCs w:val="21"/>
        </w:rPr>
        <w:t>导致</w:t>
      </w:r>
      <w:r>
        <w:rPr>
          <w:rFonts w:ascii="宋体" w:eastAsia="宋体" w:hAnsi="宋体" w:cs="宋体" w:hint="eastAsia"/>
          <w:b/>
          <w:bCs/>
          <w:szCs w:val="21"/>
        </w:rPr>
        <w:t>服务平台不统一，</w:t>
      </w:r>
      <w:r>
        <w:rPr>
          <w:rFonts w:ascii="宋体" w:eastAsia="宋体" w:hAnsi="宋体" w:cs="宋体" w:hint="eastAsia"/>
          <w:b/>
          <w:bCs/>
          <w:szCs w:val="21"/>
        </w:rPr>
        <w:t>用户</w:t>
      </w:r>
      <w:r>
        <w:rPr>
          <w:rFonts w:ascii="宋体" w:eastAsia="宋体" w:hAnsi="宋体" w:cs="宋体" w:hint="eastAsia"/>
          <w:b/>
          <w:bCs/>
          <w:szCs w:val="21"/>
        </w:rPr>
        <w:t>使用</w:t>
      </w:r>
      <w:r>
        <w:rPr>
          <w:rFonts w:ascii="宋体" w:eastAsia="宋体" w:hAnsi="宋体" w:cs="宋体" w:hint="eastAsia"/>
          <w:b/>
          <w:bCs/>
          <w:szCs w:val="21"/>
        </w:rPr>
        <w:t>体验差</w:t>
      </w:r>
      <w:r>
        <w:rPr>
          <w:rFonts w:ascii="宋体" w:eastAsia="宋体" w:hAnsi="宋体" w:cs="宋体" w:hint="eastAsia"/>
          <w:b/>
          <w:bCs/>
          <w:szCs w:val="21"/>
        </w:rPr>
        <w:t>。</w:t>
      </w:r>
      <w:r w:rsidRPr="00A402D7">
        <w:rPr>
          <w:rFonts w:ascii="宋体" w:eastAsia="宋体" w:hAnsi="宋体" w:cs="宋体" w:hint="eastAsia"/>
          <w:szCs w:val="21"/>
        </w:rPr>
        <w:t>例如有</w:t>
      </w:r>
      <w:r>
        <w:rPr>
          <w:rFonts w:ascii="宋体" w:eastAsia="宋体" w:hAnsi="宋体" w:cs="宋体" w:hint="eastAsia"/>
          <w:szCs w:val="21"/>
        </w:rPr>
        <w:t>客户抱怨：</w:t>
      </w:r>
      <w:r>
        <w:rPr>
          <w:rFonts w:ascii="宋体" w:eastAsia="宋体" w:hAnsi="宋体" w:cs="宋体" w:hint="eastAsia"/>
          <w:szCs w:val="21"/>
        </w:rPr>
        <w:t>与之前使用的</w:t>
      </w:r>
      <w:r>
        <w:rPr>
          <w:rFonts w:ascii="宋体" w:eastAsia="宋体" w:hAnsi="宋体" w:cs="宋体" w:hint="eastAsia"/>
          <w:szCs w:val="21"/>
        </w:rPr>
        <w:t>Checkpoint</w:t>
      </w:r>
      <w:r>
        <w:rPr>
          <w:rFonts w:ascii="宋体" w:eastAsia="宋体" w:hAnsi="宋体" w:cs="宋体" w:hint="eastAsia"/>
          <w:szCs w:val="21"/>
        </w:rPr>
        <w:t>公司产品</w:t>
      </w:r>
      <w:r>
        <w:rPr>
          <w:rFonts w:ascii="宋体" w:eastAsia="宋体" w:hAnsi="宋体" w:cs="宋体" w:hint="eastAsia"/>
          <w:szCs w:val="21"/>
        </w:rPr>
        <w:t>相比</w:t>
      </w:r>
      <w:r>
        <w:rPr>
          <w:rFonts w:ascii="宋体" w:eastAsia="宋体" w:hAnsi="宋体" w:cs="宋体" w:hint="eastAsia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其单</w:t>
      </w:r>
      <w:r>
        <w:rPr>
          <w:rFonts w:ascii="宋体" w:eastAsia="宋体" w:hAnsi="宋体" w:cs="宋体" w:hint="eastAsia"/>
          <w:szCs w:val="21"/>
        </w:rPr>
        <w:t>一平台</w:t>
      </w:r>
      <w:r>
        <w:rPr>
          <w:rFonts w:ascii="宋体" w:eastAsia="宋体" w:hAnsi="宋体" w:cs="宋体" w:hint="eastAsia"/>
          <w:szCs w:val="21"/>
        </w:rPr>
        <w:t>即可满足所有安全需求，而</w:t>
      </w:r>
      <w:r>
        <w:rPr>
          <w:rFonts w:ascii="宋体" w:eastAsia="宋体" w:hAnsi="宋体" w:cs="宋体" w:hint="eastAsia"/>
          <w:szCs w:val="21"/>
        </w:rPr>
        <w:lastRenderedPageBreak/>
        <w:t>改用中国电信的</w:t>
      </w:r>
      <w:r>
        <w:rPr>
          <w:rFonts w:ascii="宋体" w:eastAsia="宋体" w:hAnsi="宋体" w:cs="宋体" w:hint="eastAsia"/>
          <w:szCs w:val="21"/>
        </w:rPr>
        <w:t>云镜、</w:t>
      </w:r>
      <w:r>
        <w:rPr>
          <w:rFonts w:ascii="宋体" w:eastAsia="宋体" w:hAnsi="宋体" w:cs="宋体" w:hint="eastAsia"/>
          <w:szCs w:val="21"/>
        </w:rPr>
        <w:t>EDR</w:t>
      </w:r>
      <w:r>
        <w:rPr>
          <w:rFonts w:ascii="宋体" w:eastAsia="宋体" w:hAnsi="宋体" w:cs="宋体" w:hint="eastAsia"/>
          <w:szCs w:val="21"/>
        </w:rPr>
        <w:t>、云</w:t>
      </w:r>
      <w:r>
        <w:rPr>
          <w:rFonts w:ascii="宋体" w:eastAsia="宋体" w:hAnsi="宋体" w:cs="宋体" w:hint="eastAsia"/>
          <w:szCs w:val="21"/>
        </w:rPr>
        <w:t>WAF</w:t>
      </w:r>
      <w:r>
        <w:rPr>
          <w:rFonts w:ascii="宋体" w:eastAsia="宋体" w:hAnsi="宋体" w:cs="宋体" w:hint="eastAsia"/>
          <w:szCs w:val="21"/>
        </w:rPr>
        <w:t>、安全大脑等产品</w:t>
      </w:r>
      <w:r>
        <w:rPr>
          <w:rFonts w:ascii="宋体" w:eastAsia="宋体" w:hAnsi="宋体" w:cs="宋体" w:hint="eastAsia"/>
          <w:szCs w:val="21"/>
        </w:rPr>
        <w:t>后</w:t>
      </w:r>
      <w:r>
        <w:rPr>
          <w:rFonts w:ascii="宋体" w:eastAsia="宋体" w:hAnsi="宋体" w:cs="宋体" w:hint="eastAsia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需</w:t>
      </w:r>
      <w:r>
        <w:rPr>
          <w:rFonts w:ascii="宋体" w:eastAsia="宋体" w:hAnsi="宋体" w:cs="宋体" w:hint="eastAsia"/>
          <w:szCs w:val="21"/>
        </w:rPr>
        <w:t>要</w:t>
      </w:r>
      <w:r>
        <w:rPr>
          <w:rFonts w:ascii="宋体" w:eastAsia="宋体" w:hAnsi="宋体" w:cs="宋体" w:hint="eastAsia"/>
          <w:szCs w:val="21"/>
        </w:rPr>
        <w:t>在不同平台上</w:t>
      </w:r>
      <w:r>
        <w:rPr>
          <w:rFonts w:ascii="宋体" w:eastAsia="宋体" w:hAnsi="宋体" w:cs="宋体" w:hint="eastAsia"/>
          <w:szCs w:val="21"/>
        </w:rPr>
        <w:t>使用不同的账号</w:t>
      </w:r>
      <w:r>
        <w:rPr>
          <w:rFonts w:ascii="宋体" w:eastAsia="宋体" w:hAnsi="宋体" w:cs="宋体" w:hint="eastAsia"/>
          <w:szCs w:val="21"/>
        </w:rPr>
        <w:t>和</w:t>
      </w:r>
      <w:r>
        <w:rPr>
          <w:rFonts w:ascii="宋体" w:eastAsia="宋体" w:hAnsi="宋体" w:cs="宋体" w:hint="eastAsia"/>
          <w:szCs w:val="21"/>
        </w:rPr>
        <w:t>密码，</w:t>
      </w:r>
      <w:r>
        <w:rPr>
          <w:rFonts w:ascii="宋体" w:eastAsia="宋体" w:hAnsi="宋体" w:cs="宋体" w:hint="eastAsia"/>
          <w:szCs w:val="21"/>
        </w:rPr>
        <w:t>频繁</w:t>
      </w:r>
      <w:r>
        <w:rPr>
          <w:rFonts w:ascii="宋体" w:eastAsia="宋体" w:hAnsi="宋体" w:cs="宋体" w:hint="eastAsia"/>
          <w:szCs w:val="21"/>
        </w:rPr>
        <w:t>切换，</w:t>
      </w:r>
      <w:r w:rsidR="00AC3D5A">
        <w:rPr>
          <w:rFonts w:ascii="宋体" w:eastAsia="宋体" w:hAnsi="宋体" w:cs="宋体" w:hint="eastAsia"/>
          <w:szCs w:val="21"/>
        </w:rPr>
        <w:t>记不住</w:t>
      </w:r>
      <w:r>
        <w:rPr>
          <w:rFonts w:ascii="宋体" w:eastAsia="宋体" w:hAnsi="宋体" w:cs="宋体" w:hint="eastAsia"/>
          <w:szCs w:val="21"/>
        </w:rPr>
        <w:t>，</w:t>
      </w:r>
      <w:r w:rsidR="00AC3D5A">
        <w:rPr>
          <w:rFonts w:ascii="宋体" w:eastAsia="宋体" w:hAnsi="宋体" w:cs="宋体" w:hint="eastAsia"/>
          <w:szCs w:val="21"/>
        </w:rPr>
        <w:t>使用麻烦</w:t>
      </w:r>
      <w:r>
        <w:rPr>
          <w:rFonts w:ascii="宋体" w:eastAsia="宋体" w:hAnsi="宋体" w:cs="宋体" w:hint="eastAsia"/>
          <w:szCs w:val="21"/>
        </w:rPr>
        <w:t>。</w:t>
      </w:r>
    </w:p>
    <w:p w:rsidR="00D2312F" w:rsidRDefault="00670811">
      <w:pPr>
        <w:widowControl/>
        <w:shd w:val="clear" w:color="auto" w:fill="FFFFFF"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>
            <wp:extent cx="4825365" cy="1085850"/>
            <wp:effectExtent l="19050" t="19050" r="13335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146" cy="11001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2312F" w:rsidRDefault="00670811">
      <w:pPr>
        <w:widowControl/>
        <w:shd w:val="clear" w:color="auto" w:fill="FFFFFF"/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表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：安全主要产品业务平台和服务平台统计表</w:t>
      </w:r>
    </w:p>
    <w:p w:rsidR="00D2312F" w:rsidRDefault="00670811">
      <w:pPr>
        <w:pStyle w:val="3"/>
        <w:numPr>
          <w:ilvl w:val="0"/>
          <w:numId w:val="3"/>
        </w:numPr>
        <w:spacing w:line="360" w:lineRule="auto"/>
        <w:ind w:hanging="1996"/>
        <w:rPr>
          <w:rFonts w:cs="宋体"/>
          <w:kern w:val="0"/>
          <w:sz w:val="21"/>
          <w:szCs w:val="21"/>
        </w:rPr>
      </w:pPr>
      <w:r>
        <w:rPr>
          <w:rFonts w:cs="宋体"/>
          <w:kern w:val="0"/>
          <w:sz w:val="21"/>
          <w:szCs w:val="21"/>
        </w:rPr>
        <w:t>生态引领</w:t>
      </w:r>
      <w:r>
        <w:rPr>
          <w:rFonts w:cs="宋体" w:hint="eastAsia"/>
          <w:kern w:val="0"/>
          <w:sz w:val="21"/>
          <w:szCs w:val="21"/>
        </w:rPr>
        <w:t>能力和掌控力弱</w:t>
      </w:r>
    </w:p>
    <w:p w:rsidR="00D2312F" w:rsidRDefault="00670811">
      <w:pPr>
        <w:widowControl/>
        <w:spacing w:line="360" w:lineRule="auto"/>
        <w:ind w:firstLineChars="200" w:firstLine="422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b/>
          <w:bCs/>
          <w:szCs w:val="21"/>
        </w:rPr>
        <w:t>控股或参股的头部安全企业数量稀少，在生态布局上</w:t>
      </w:r>
      <w:r>
        <w:rPr>
          <w:rFonts w:ascii="宋体" w:eastAsia="宋体" w:hAnsi="宋体" w:hint="eastAsia"/>
          <w:b/>
          <w:bCs/>
          <w:szCs w:val="21"/>
        </w:rPr>
        <w:t>稍显</w:t>
      </w:r>
      <w:r>
        <w:rPr>
          <w:rFonts w:ascii="宋体" w:eastAsia="宋体" w:hAnsi="宋体"/>
          <w:b/>
          <w:bCs/>
          <w:szCs w:val="21"/>
        </w:rPr>
        <w:t>落后。</w:t>
      </w:r>
      <w:r w:rsidR="00AC3D5A" w:rsidRPr="00A402D7">
        <w:rPr>
          <w:rFonts w:ascii="宋体" w:eastAsia="宋体" w:hAnsi="宋体" w:hint="eastAsia"/>
          <w:szCs w:val="21"/>
        </w:rPr>
        <w:t>缺少参股或控股网安平台技术发展领先的公司，</w:t>
      </w:r>
      <w:r w:rsidR="00BC32E0">
        <w:rPr>
          <w:rFonts w:ascii="宋体" w:eastAsia="宋体" w:hAnsi="宋体" w:hint="eastAsia"/>
          <w:szCs w:val="21"/>
        </w:rPr>
        <w:t>对比</w:t>
      </w:r>
      <w:r>
        <w:rPr>
          <w:rFonts w:ascii="宋体" w:eastAsia="宋体" w:hAnsi="宋体"/>
          <w:szCs w:val="21"/>
        </w:rPr>
        <w:t>派拓网络</w:t>
      </w:r>
      <w:r>
        <w:rPr>
          <w:rFonts w:ascii="宋体" w:eastAsia="宋体" w:hAnsi="宋体"/>
          <w:szCs w:val="21"/>
        </w:rPr>
        <w:t>，其通过参股</w:t>
      </w:r>
      <w:r>
        <w:rPr>
          <w:rFonts w:ascii="宋体" w:eastAsia="宋体" w:hAnsi="宋体"/>
          <w:szCs w:val="21"/>
        </w:rPr>
        <w:t xml:space="preserve"> 23 </w:t>
      </w:r>
      <w:r>
        <w:rPr>
          <w:rFonts w:ascii="宋体" w:eastAsia="宋体" w:hAnsi="宋体"/>
          <w:szCs w:val="21"/>
        </w:rPr>
        <w:t>家安全企业，构建起庞大的业务生态，逐步成长为全球第一的网安企业。</w:t>
      </w:r>
      <w:r>
        <w:rPr>
          <w:rFonts w:ascii="宋体" w:eastAsia="宋体" w:hAnsi="宋体"/>
          <w:szCs w:val="21"/>
        </w:rPr>
        <w:t>电信安全在开放给其他重点企业参股方面</w:t>
      </w:r>
      <w:r w:rsidR="00BC32E0">
        <w:rPr>
          <w:rFonts w:ascii="宋体" w:eastAsia="宋体" w:hAnsi="宋体" w:hint="eastAsia"/>
          <w:szCs w:val="21"/>
        </w:rPr>
        <w:t>也</w:t>
      </w:r>
      <w:r>
        <w:rPr>
          <w:rFonts w:ascii="宋体" w:eastAsia="宋体" w:hAnsi="宋体"/>
          <w:szCs w:val="21"/>
        </w:rPr>
        <w:t>存在不足，</w:t>
      </w:r>
      <w:r w:rsidR="00BC32E0">
        <w:rPr>
          <w:rFonts w:ascii="宋体" w:eastAsia="宋体" w:hAnsi="宋体" w:hint="eastAsia"/>
          <w:szCs w:val="21"/>
        </w:rPr>
        <w:t>对比</w:t>
      </w:r>
      <w:r w:rsidR="00BC32E0">
        <w:rPr>
          <w:rFonts w:ascii="宋体" w:eastAsia="宋体" w:hAnsi="宋体"/>
          <w:szCs w:val="21"/>
        </w:rPr>
        <w:t>奇安信</w:t>
      </w:r>
      <w:r w:rsidR="001062F2">
        <w:rPr>
          <w:rFonts w:ascii="宋体" w:eastAsia="宋体" w:hAnsi="宋体" w:hint="eastAsia"/>
          <w:szCs w:val="21"/>
        </w:rPr>
        <w:t>，其</w:t>
      </w:r>
      <w:r w:rsidR="00BC32E0">
        <w:rPr>
          <w:rFonts w:ascii="宋体" w:eastAsia="宋体" w:hAnsi="宋体" w:hint="eastAsia"/>
          <w:szCs w:val="21"/>
        </w:rPr>
        <w:t>吸引</w:t>
      </w:r>
      <w:r>
        <w:rPr>
          <w:rFonts w:ascii="宋体" w:eastAsia="宋体" w:hAnsi="宋体"/>
          <w:szCs w:val="21"/>
        </w:rPr>
        <w:t>中</w:t>
      </w:r>
      <w:r>
        <w:rPr>
          <w:rFonts w:ascii="宋体" w:eastAsia="宋体" w:hAnsi="宋体"/>
          <w:szCs w:val="21"/>
        </w:rPr>
        <w:t>国电子参股</w:t>
      </w:r>
      <w:r>
        <w:rPr>
          <w:rFonts w:ascii="宋体" w:eastAsia="宋体" w:hAnsi="宋体"/>
          <w:szCs w:val="21"/>
        </w:rPr>
        <w:t>23.1%</w:t>
      </w:r>
      <w:r w:rsidR="00BC32E0">
        <w:rPr>
          <w:rFonts w:ascii="宋体" w:eastAsia="宋体" w:hAnsi="宋体" w:hint="eastAsia"/>
          <w:szCs w:val="21"/>
        </w:rPr>
        <w:t>。缺少通过股权实现和生态的联合，导致在网安发展上，</w:t>
      </w:r>
      <w:r>
        <w:rPr>
          <w:rFonts w:ascii="宋体" w:eastAsia="宋体" w:hAnsi="宋体"/>
          <w:szCs w:val="21"/>
        </w:rPr>
        <w:t>我们</w:t>
      </w:r>
      <w:r w:rsidR="00BC32E0">
        <w:rPr>
          <w:rFonts w:ascii="宋体" w:eastAsia="宋体" w:hAnsi="宋体" w:hint="eastAsia"/>
          <w:szCs w:val="21"/>
        </w:rPr>
        <w:t>能</w:t>
      </w:r>
      <w:r>
        <w:rPr>
          <w:rFonts w:ascii="宋体" w:eastAsia="宋体" w:hAnsi="宋体"/>
          <w:szCs w:val="21"/>
        </w:rPr>
        <w:t>借助</w:t>
      </w:r>
      <w:r w:rsidR="00BC32E0">
        <w:rPr>
          <w:rFonts w:ascii="宋体" w:eastAsia="宋体" w:hAnsi="宋体" w:hint="eastAsia"/>
          <w:szCs w:val="21"/>
        </w:rPr>
        <w:t>的</w:t>
      </w:r>
      <w:r>
        <w:rPr>
          <w:rFonts w:ascii="宋体" w:eastAsia="宋体" w:hAnsi="宋体"/>
          <w:szCs w:val="21"/>
        </w:rPr>
        <w:t>外部力量</w:t>
      </w:r>
      <w:r>
        <w:rPr>
          <w:rFonts w:ascii="宋体" w:eastAsia="宋体" w:hAnsi="宋体"/>
          <w:szCs w:val="21"/>
        </w:rPr>
        <w:t>能力有限，难以整合行业资源形成强大的生态优势。</w:t>
      </w:r>
    </w:p>
    <w:p w:rsidR="00D2312F" w:rsidRDefault="00670811" w:rsidP="00A402D7">
      <w:pPr>
        <w:widowControl/>
        <w:spacing w:line="360" w:lineRule="auto"/>
        <w:ind w:firstLineChars="200" w:firstLine="422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b/>
          <w:bCs/>
          <w:szCs w:val="21"/>
        </w:rPr>
        <w:t>对已加入电信生态的企业掌控力不强。</w:t>
      </w:r>
      <w:r>
        <w:rPr>
          <w:rFonts w:ascii="宋体" w:eastAsia="宋体" w:hAnsi="宋体"/>
          <w:szCs w:val="21"/>
        </w:rPr>
        <w:t>如</w:t>
      </w:r>
      <w:r>
        <w:rPr>
          <w:rFonts w:ascii="宋体" w:eastAsia="宋体" w:hAnsi="宋体"/>
          <w:szCs w:val="21"/>
        </w:rPr>
        <w:t>安全大脑的病毒、应用</w:t>
      </w:r>
      <w:r w:rsidR="00BC32E0">
        <w:rPr>
          <w:rFonts w:ascii="宋体" w:eastAsia="宋体" w:hAnsi="宋体" w:hint="eastAsia"/>
          <w:szCs w:val="21"/>
        </w:rPr>
        <w:t>特征</w:t>
      </w:r>
      <w:r>
        <w:rPr>
          <w:rFonts w:ascii="宋体" w:eastAsia="宋体" w:hAnsi="宋体"/>
          <w:szCs w:val="21"/>
        </w:rPr>
        <w:t>库均依赖安全网关厂家能力，</w:t>
      </w:r>
      <w:r w:rsidR="001062F2">
        <w:rPr>
          <w:rFonts w:ascii="宋体" w:eastAsia="宋体" w:hAnsi="宋体" w:hint="eastAsia"/>
          <w:szCs w:val="21"/>
        </w:rPr>
        <w:t>其</w:t>
      </w:r>
      <w:r>
        <w:rPr>
          <w:rFonts w:ascii="宋体" w:eastAsia="宋体" w:hAnsi="宋体"/>
          <w:szCs w:val="21"/>
        </w:rPr>
        <w:t>对电信处于封闭状态。在运营过程中发现的新病毒</w:t>
      </w:r>
      <w:r w:rsidR="00BC32E0"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/>
          <w:szCs w:val="21"/>
        </w:rPr>
        <w:t>应用</w:t>
      </w:r>
      <w:r w:rsidR="00BC32E0">
        <w:rPr>
          <w:rFonts w:ascii="宋体" w:eastAsia="宋体" w:hAnsi="宋体" w:hint="eastAsia"/>
          <w:szCs w:val="21"/>
        </w:rPr>
        <w:t>特征</w:t>
      </w:r>
      <w:r>
        <w:rPr>
          <w:rFonts w:ascii="宋体" w:eastAsia="宋体" w:hAnsi="宋体"/>
          <w:szCs w:val="21"/>
        </w:rPr>
        <w:t>数据无法为电信所用，</w:t>
      </w:r>
      <w:r w:rsidR="001062F2">
        <w:rPr>
          <w:rFonts w:ascii="宋体" w:eastAsia="宋体" w:hAnsi="宋体" w:hint="eastAsia"/>
          <w:szCs w:val="21"/>
        </w:rPr>
        <w:t>不能</w:t>
      </w:r>
      <w:r w:rsidR="001062F2" w:rsidRPr="001062F2">
        <w:rPr>
          <w:rFonts w:ascii="宋体" w:eastAsia="宋体" w:hAnsi="宋体" w:hint="eastAsia"/>
          <w:szCs w:val="21"/>
        </w:rPr>
        <w:t>加入安全大脑设备的特征库中</w:t>
      </w:r>
      <w:r w:rsidR="001062F2">
        <w:rPr>
          <w:rFonts w:ascii="宋体" w:eastAsia="宋体" w:hAnsi="宋体" w:hint="eastAsia"/>
          <w:szCs w:val="21"/>
        </w:rPr>
        <w:t>，</w:t>
      </w:r>
      <w:r w:rsidR="001062F2" w:rsidRPr="001062F2">
        <w:rPr>
          <w:rFonts w:ascii="宋体" w:eastAsia="宋体" w:hAnsi="宋体" w:hint="eastAsia"/>
          <w:szCs w:val="21"/>
        </w:rPr>
        <w:t>无法及时根据新的病毒和威胁数据进行</w:t>
      </w:r>
      <w:r w:rsidR="001062F2">
        <w:rPr>
          <w:rFonts w:ascii="宋体" w:eastAsia="宋体" w:hAnsi="宋体" w:hint="eastAsia"/>
          <w:szCs w:val="21"/>
        </w:rPr>
        <w:t>自有</w:t>
      </w:r>
      <w:r w:rsidR="001062F2" w:rsidRPr="001062F2">
        <w:rPr>
          <w:rFonts w:ascii="宋体" w:eastAsia="宋体" w:hAnsi="宋体" w:hint="eastAsia"/>
          <w:szCs w:val="21"/>
        </w:rPr>
        <w:t>特征库的及时调整和优化</w:t>
      </w:r>
      <w:r w:rsidR="001062F2">
        <w:rPr>
          <w:rFonts w:ascii="宋体" w:eastAsia="宋体" w:hAnsi="宋体" w:hint="eastAsia"/>
          <w:szCs w:val="21"/>
        </w:rPr>
        <w:t>。</w:t>
      </w:r>
    </w:p>
    <w:p w:rsidR="00D2312F" w:rsidRDefault="00670811">
      <w:pPr>
        <w:pStyle w:val="3"/>
        <w:spacing w:line="360" w:lineRule="auto"/>
        <w:ind w:left="0" w:firstLine="567"/>
        <w:rPr>
          <w:sz w:val="21"/>
          <w:szCs w:val="21"/>
        </w:rPr>
      </w:pPr>
      <w:r>
        <w:rPr>
          <w:rFonts w:hint="eastAsia"/>
          <w:sz w:val="21"/>
          <w:szCs w:val="21"/>
        </w:rPr>
        <w:t>高</w:t>
      </w:r>
      <w:r>
        <w:rPr>
          <w:rFonts w:hint="eastAsia"/>
          <w:sz w:val="21"/>
          <w:szCs w:val="21"/>
        </w:rPr>
        <w:t>端服务</w:t>
      </w:r>
      <w:r>
        <w:rPr>
          <w:rFonts w:hint="eastAsia"/>
          <w:sz w:val="21"/>
          <w:szCs w:val="21"/>
        </w:rPr>
        <w:t>能力相</w:t>
      </w:r>
      <w:r>
        <w:rPr>
          <w:rFonts w:hint="eastAsia"/>
          <w:sz w:val="21"/>
          <w:szCs w:val="21"/>
        </w:rPr>
        <w:t>比头部企业有差距</w:t>
      </w:r>
    </w:p>
    <w:p w:rsidR="00A1512D" w:rsidRPr="00A402D7" w:rsidRDefault="00670811" w:rsidP="00A402D7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一是</w:t>
      </w:r>
      <w:r>
        <w:rPr>
          <w:rFonts w:ascii="宋体" w:eastAsia="宋体" w:hAnsi="宋体"/>
          <w:szCs w:val="21"/>
        </w:rPr>
        <w:t>承担</w:t>
      </w:r>
      <w:r>
        <w:rPr>
          <w:rFonts w:ascii="宋体" w:eastAsia="宋体" w:hAnsi="宋体"/>
          <w:szCs w:val="21"/>
        </w:rPr>
        <w:t>国家级的安全防护项目</w:t>
      </w:r>
      <w:r w:rsidR="00A1512D">
        <w:rPr>
          <w:rFonts w:ascii="宋体" w:eastAsia="宋体" w:hAnsi="宋体" w:hint="eastAsia"/>
          <w:szCs w:val="21"/>
        </w:rPr>
        <w:t>能力</w:t>
      </w:r>
      <w:r>
        <w:rPr>
          <w:rFonts w:ascii="宋体" w:eastAsia="宋体" w:hAnsi="宋体"/>
          <w:szCs w:val="21"/>
        </w:rPr>
        <w:t>尚显不足</w:t>
      </w:r>
      <w:r>
        <w:rPr>
          <w:rFonts w:ascii="宋体" w:eastAsia="宋体" w:hAnsi="宋体"/>
          <w:szCs w:val="21"/>
        </w:rPr>
        <w:t>，</w:t>
      </w:r>
      <w:r>
        <w:rPr>
          <w:rFonts w:ascii="宋体" w:eastAsia="宋体" w:hAnsi="宋体"/>
          <w:szCs w:val="21"/>
        </w:rPr>
        <w:t>对比之下，头部企业如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/>
          <w:szCs w:val="21"/>
        </w:rPr>
        <w:t>60</w:t>
      </w:r>
      <w:r>
        <w:rPr>
          <w:rFonts w:ascii="宋体" w:eastAsia="宋体" w:hAnsi="宋体"/>
          <w:szCs w:val="21"/>
        </w:rPr>
        <w:t>安全</w:t>
      </w:r>
      <w:r>
        <w:rPr>
          <w:rFonts w:ascii="宋体" w:eastAsia="宋体" w:hAnsi="宋体"/>
          <w:szCs w:val="21"/>
        </w:rPr>
        <w:t>公司</w:t>
      </w:r>
      <w:r>
        <w:rPr>
          <w:rFonts w:ascii="宋体" w:eastAsia="宋体" w:hAnsi="宋体"/>
          <w:szCs w:val="21"/>
        </w:rPr>
        <w:t>承担了</w:t>
      </w:r>
      <w:r>
        <w:rPr>
          <w:rFonts w:ascii="宋体" w:eastAsia="宋体" w:hAnsi="宋体"/>
          <w:szCs w:val="21"/>
        </w:rPr>
        <w:t>国家</w:t>
      </w:r>
      <w:r>
        <w:rPr>
          <w:rFonts w:ascii="宋体" w:eastAsia="宋体" w:hAnsi="宋体"/>
          <w:szCs w:val="21"/>
        </w:rPr>
        <w:t>对境外</w:t>
      </w:r>
      <w:r>
        <w:rPr>
          <w:rFonts w:ascii="宋体" w:eastAsia="宋体" w:hAnsi="宋体"/>
          <w:szCs w:val="21"/>
        </w:rPr>
        <w:t>APT</w:t>
      </w:r>
      <w:r>
        <w:rPr>
          <w:rFonts w:ascii="宋体" w:eastAsia="宋体" w:hAnsi="宋体"/>
          <w:szCs w:val="21"/>
        </w:rPr>
        <w:t>攻击的跟踪，截</w:t>
      </w:r>
      <w:r>
        <w:rPr>
          <w:rFonts w:ascii="宋体" w:eastAsia="宋体" w:hAnsi="宋体"/>
          <w:szCs w:val="21"/>
        </w:rPr>
        <w:t>至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/>
          <w:szCs w:val="21"/>
        </w:rPr>
        <w:t>024</w:t>
      </w:r>
      <w:r>
        <w:rPr>
          <w:rFonts w:ascii="宋体" w:eastAsia="宋体" w:hAnsi="宋体"/>
          <w:szCs w:val="21"/>
        </w:rPr>
        <w:t>年初，</w:t>
      </w:r>
      <w:r>
        <w:rPr>
          <w:rFonts w:ascii="宋体" w:eastAsia="宋体" w:hAnsi="宋体"/>
          <w:szCs w:val="21"/>
        </w:rPr>
        <w:t>已累计发现</w:t>
      </w:r>
      <w:r>
        <w:rPr>
          <w:rFonts w:ascii="宋体" w:eastAsia="宋体" w:hAnsi="宋体"/>
          <w:szCs w:val="21"/>
        </w:rPr>
        <w:t>54</w:t>
      </w:r>
      <w:r>
        <w:rPr>
          <w:rFonts w:ascii="宋体" w:eastAsia="宋体" w:hAnsi="宋体"/>
          <w:szCs w:val="21"/>
        </w:rPr>
        <w:t>个境外</w:t>
      </w:r>
      <w:r>
        <w:rPr>
          <w:rFonts w:ascii="宋体" w:eastAsia="宋体" w:hAnsi="宋体"/>
          <w:szCs w:val="21"/>
        </w:rPr>
        <w:t>APT</w:t>
      </w:r>
      <w:r>
        <w:rPr>
          <w:rFonts w:ascii="宋体" w:eastAsia="宋体" w:hAnsi="宋体"/>
          <w:szCs w:val="21"/>
        </w:rPr>
        <w:t>组织</w:t>
      </w:r>
      <w:r>
        <w:rPr>
          <w:rFonts w:ascii="宋体" w:eastAsia="宋体" w:hAnsi="宋体"/>
          <w:szCs w:val="21"/>
        </w:rPr>
        <w:t>对国内的有组织攻击</w:t>
      </w:r>
      <w:r>
        <w:rPr>
          <w:rFonts w:ascii="宋体" w:eastAsia="宋体" w:hAnsi="宋体"/>
          <w:szCs w:val="21"/>
        </w:rPr>
        <w:t>，</w:t>
      </w:r>
      <w:r>
        <w:rPr>
          <w:rFonts w:ascii="宋体" w:eastAsia="宋体" w:hAnsi="宋体"/>
          <w:szCs w:val="21"/>
        </w:rPr>
        <w:t>有效</w:t>
      </w:r>
      <w:r>
        <w:rPr>
          <w:rFonts w:ascii="宋体" w:eastAsia="宋体" w:hAnsi="宋体"/>
          <w:szCs w:val="21"/>
        </w:rPr>
        <w:t>避免</w:t>
      </w:r>
      <w:r>
        <w:rPr>
          <w:rFonts w:ascii="宋体" w:eastAsia="宋体" w:hAnsi="宋体"/>
          <w:szCs w:val="21"/>
        </w:rPr>
        <w:t>了</w:t>
      </w:r>
      <w:r>
        <w:rPr>
          <w:rFonts w:ascii="宋体" w:eastAsia="宋体" w:hAnsi="宋体"/>
          <w:szCs w:val="21"/>
        </w:rPr>
        <w:t>国家损失。</w:t>
      </w:r>
      <w:r>
        <w:rPr>
          <w:rFonts w:ascii="宋体" w:eastAsia="宋体" w:hAnsi="宋体"/>
          <w:szCs w:val="21"/>
        </w:rPr>
        <w:t>二是服务大型客户</w:t>
      </w:r>
      <w:r w:rsidR="00A1512D">
        <w:rPr>
          <w:rFonts w:ascii="宋体" w:eastAsia="宋体" w:hAnsi="宋体" w:hint="eastAsia"/>
          <w:szCs w:val="21"/>
        </w:rPr>
        <w:t>能力不足</w:t>
      </w:r>
      <w:r>
        <w:rPr>
          <w:rFonts w:ascii="宋体" w:eastAsia="宋体" w:hAnsi="宋体"/>
          <w:szCs w:val="21"/>
        </w:rPr>
        <w:t>，目前</w:t>
      </w:r>
      <w:r>
        <w:rPr>
          <w:rFonts w:ascii="宋体" w:eastAsia="宋体" w:hAnsi="宋体"/>
          <w:szCs w:val="21"/>
        </w:rPr>
        <w:t>主要以中小企业客户项目为主，</w:t>
      </w:r>
      <w:r>
        <w:rPr>
          <w:rFonts w:ascii="宋体" w:eastAsia="宋体" w:hAnsi="宋体"/>
          <w:szCs w:val="21"/>
        </w:rPr>
        <w:t>对于</w:t>
      </w:r>
      <w:r>
        <w:rPr>
          <w:rFonts w:ascii="宋体" w:eastAsia="宋体" w:hAnsi="宋体"/>
          <w:szCs w:val="21"/>
        </w:rPr>
        <w:t>金融、能源等重点行业</w:t>
      </w:r>
      <w:r w:rsidR="00A1512D">
        <w:rPr>
          <w:rFonts w:ascii="宋体" w:eastAsia="宋体" w:hAnsi="宋体" w:hint="eastAsia"/>
          <w:szCs w:val="21"/>
        </w:rPr>
        <w:t>提供整体防护的</w:t>
      </w:r>
      <w:r w:rsidR="00A1512D">
        <w:rPr>
          <w:rFonts w:ascii="宋体" w:eastAsia="宋体" w:hAnsi="宋体" w:hint="eastAsia"/>
          <w:szCs w:val="21"/>
        </w:rPr>
        <w:t>能力</w:t>
      </w:r>
      <w:r w:rsidR="00A1512D">
        <w:rPr>
          <w:rFonts w:ascii="宋体" w:eastAsia="宋体" w:hAnsi="宋体" w:hint="eastAsia"/>
          <w:szCs w:val="21"/>
        </w:rPr>
        <w:t>，</w:t>
      </w:r>
      <w:r w:rsidR="00A1512D" w:rsidRPr="009224CA">
        <w:rPr>
          <w:rFonts w:ascii="宋体" w:eastAsia="宋体" w:hAnsi="宋体"/>
          <w:szCs w:val="21"/>
        </w:rPr>
        <w:t>与</w:t>
      </w:r>
      <w:r w:rsidR="00A1512D">
        <w:rPr>
          <w:rFonts w:ascii="宋体" w:eastAsia="宋体" w:hAnsi="宋体" w:hint="eastAsia"/>
          <w:szCs w:val="21"/>
        </w:rPr>
        <w:t>奇安信、深信服</w:t>
      </w:r>
      <w:r w:rsidR="00A1512D" w:rsidRPr="009224CA">
        <w:rPr>
          <w:rFonts w:ascii="宋体" w:eastAsia="宋体" w:hAnsi="宋体"/>
          <w:szCs w:val="21"/>
        </w:rPr>
        <w:t>等头部企业相比有一定差距。</w:t>
      </w:r>
    </w:p>
    <w:p w:rsidR="00D2312F" w:rsidRDefault="00A1512D">
      <w:pPr>
        <w:pStyle w:val="3"/>
        <w:ind w:left="0" w:firstLine="567"/>
        <w:rPr>
          <w:sz w:val="21"/>
          <w:szCs w:val="21"/>
        </w:rPr>
      </w:pPr>
      <w:r>
        <w:rPr>
          <w:rFonts w:hint="eastAsia"/>
          <w:sz w:val="21"/>
          <w:szCs w:val="21"/>
        </w:rPr>
        <w:t>平台</w:t>
      </w:r>
      <w:r w:rsidR="00670811">
        <w:rPr>
          <w:rFonts w:hint="eastAsia"/>
          <w:sz w:val="21"/>
          <w:szCs w:val="21"/>
        </w:rPr>
        <w:t>覆盖</w:t>
      </w:r>
      <w:r>
        <w:rPr>
          <w:rFonts w:hint="eastAsia"/>
          <w:sz w:val="21"/>
          <w:szCs w:val="21"/>
        </w:rPr>
        <w:t>业务</w:t>
      </w:r>
      <w:r w:rsidR="00670811">
        <w:rPr>
          <w:rFonts w:hint="eastAsia"/>
          <w:sz w:val="21"/>
          <w:szCs w:val="21"/>
        </w:rPr>
        <w:t>领域</w:t>
      </w:r>
      <w:r w:rsidR="00670811">
        <w:rPr>
          <w:rFonts w:hint="eastAsia"/>
          <w:sz w:val="21"/>
          <w:szCs w:val="21"/>
        </w:rPr>
        <w:t>不足</w:t>
      </w:r>
    </w:p>
    <w:p w:rsidR="00D2312F" w:rsidRDefault="00670811">
      <w:pPr>
        <w:widowControl/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根据</w:t>
      </w:r>
      <w:r>
        <w:rPr>
          <w:rFonts w:ascii="宋体" w:eastAsia="宋体" w:hAnsi="宋体"/>
          <w:szCs w:val="21"/>
        </w:rPr>
        <w:t>安全领域权威咨询机构</w:t>
      </w:r>
      <w:r>
        <w:rPr>
          <w:rFonts w:ascii="宋体" w:eastAsia="宋体" w:hAnsi="宋体"/>
          <w:szCs w:val="21"/>
        </w:rPr>
        <w:t>安全牛</w:t>
      </w:r>
      <w:r>
        <w:rPr>
          <w:rFonts w:ascii="宋体" w:eastAsia="宋体" w:hAnsi="宋体"/>
          <w:szCs w:val="21"/>
        </w:rPr>
        <w:t>发布的</w:t>
      </w:r>
      <w:r>
        <w:rPr>
          <w:rFonts w:ascii="宋体" w:eastAsia="宋体" w:hAnsi="宋体"/>
          <w:szCs w:val="21"/>
        </w:rPr>
        <w:t>第十一版《中国网络安全行业全景图》，</w:t>
      </w:r>
      <w:r>
        <w:rPr>
          <w:rFonts w:ascii="宋体" w:eastAsia="宋体" w:hAnsi="宋体"/>
          <w:szCs w:val="21"/>
        </w:rPr>
        <w:t>一级安全分类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/>
          <w:szCs w:val="21"/>
        </w:rPr>
        <w:t>6</w:t>
      </w:r>
      <w:r>
        <w:rPr>
          <w:rFonts w:ascii="宋体" w:eastAsia="宋体" w:hAnsi="宋体"/>
          <w:szCs w:val="21"/>
        </w:rPr>
        <w:t>项</w:t>
      </w:r>
      <w:r>
        <w:rPr>
          <w:rFonts w:ascii="宋体" w:eastAsia="宋体" w:hAnsi="宋体"/>
          <w:szCs w:val="21"/>
        </w:rPr>
        <w:t>，二级安全分类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/>
          <w:szCs w:val="21"/>
        </w:rPr>
        <w:t>08</w:t>
      </w:r>
      <w:r>
        <w:rPr>
          <w:rFonts w:ascii="宋体" w:eastAsia="宋体" w:hAnsi="宋体"/>
          <w:szCs w:val="21"/>
        </w:rPr>
        <w:t>项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/>
          <w:szCs w:val="21"/>
        </w:rPr>
        <w:t>网安龙头</w:t>
      </w:r>
      <w:r>
        <w:rPr>
          <w:rFonts w:ascii="宋体" w:eastAsia="宋体" w:hAnsi="宋体"/>
          <w:szCs w:val="21"/>
        </w:rPr>
        <w:t>奇安信</w:t>
      </w:r>
      <w:r>
        <w:rPr>
          <w:rFonts w:ascii="宋体" w:eastAsia="宋体" w:hAnsi="宋体"/>
          <w:szCs w:val="21"/>
        </w:rPr>
        <w:t>覆盖了</w:t>
      </w:r>
      <w:r>
        <w:rPr>
          <w:rFonts w:ascii="宋体" w:eastAsia="宋体" w:hAnsi="宋体"/>
          <w:szCs w:val="21"/>
        </w:rPr>
        <w:t>全部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/>
          <w:szCs w:val="21"/>
        </w:rPr>
        <w:t>6</w:t>
      </w:r>
      <w:r>
        <w:rPr>
          <w:rFonts w:ascii="宋体" w:eastAsia="宋体" w:hAnsi="宋体"/>
          <w:szCs w:val="21"/>
        </w:rPr>
        <w:t>项</w:t>
      </w:r>
      <w:r>
        <w:rPr>
          <w:rFonts w:ascii="宋体" w:eastAsia="宋体" w:hAnsi="宋体"/>
          <w:szCs w:val="21"/>
        </w:rPr>
        <w:t>一级安全分类，</w:t>
      </w:r>
      <w:r>
        <w:rPr>
          <w:rFonts w:ascii="宋体" w:eastAsia="宋体" w:hAnsi="宋体"/>
          <w:szCs w:val="21"/>
        </w:rPr>
        <w:t>并且在</w:t>
      </w:r>
      <w:r>
        <w:rPr>
          <w:rFonts w:ascii="宋体" w:eastAsia="宋体" w:hAnsi="宋体"/>
          <w:szCs w:val="21"/>
        </w:rPr>
        <w:t>二级安全分类</w:t>
      </w:r>
      <w:r>
        <w:rPr>
          <w:rFonts w:ascii="宋体" w:eastAsia="宋体" w:hAnsi="宋体"/>
          <w:szCs w:val="21"/>
        </w:rPr>
        <w:t>中</w:t>
      </w:r>
      <w:r>
        <w:rPr>
          <w:rFonts w:ascii="宋体" w:eastAsia="宋体" w:hAnsi="宋体"/>
          <w:szCs w:val="21"/>
        </w:rPr>
        <w:t>超过了允许</w:t>
      </w:r>
      <w:r>
        <w:rPr>
          <w:rFonts w:ascii="宋体" w:eastAsia="宋体" w:hAnsi="宋体"/>
          <w:szCs w:val="21"/>
        </w:rPr>
        <w:t>申报的</w:t>
      </w:r>
      <w:r>
        <w:rPr>
          <w:rFonts w:ascii="宋体" w:eastAsia="宋体" w:hAnsi="宋体"/>
          <w:szCs w:val="21"/>
        </w:rPr>
        <w:t>最高</w:t>
      </w:r>
      <w:r>
        <w:rPr>
          <w:rFonts w:ascii="宋体" w:eastAsia="宋体" w:hAnsi="宋体"/>
          <w:szCs w:val="21"/>
        </w:rPr>
        <w:t>数量，达到</w:t>
      </w:r>
      <w:r>
        <w:rPr>
          <w:rFonts w:ascii="宋体" w:eastAsia="宋体" w:hAnsi="宋体"/>
          <w:szCs w:val="21"/>
        </w:rPr>
        <w:t>6</w:t>
      </w:r>
      <w:r>
        <w:rPr>
          <w:rFonts w:ascii="宋体" w:eastAsia="宋体" w:hAnsi="宋体"/>
          <w:szCs w:val="21"/>
        </w:rPr>
        <w:t>0</w:t>
      </w:r>
      <w:r>
        <w:rPr>
          <w:rFonts w:ascii="宋体" w:eastAsia="宋体" w:hAnsi="宋体"/>
          <w:szCs w:val="21"/>
        </w:rPr>
        <w:t>项以上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/>
          <w:szCs w:val="21"/>
        </w:rPr>
        <w:t>相比之下，</w:t>
      </w:r>
      <w:r>
        <w:rPr>
          <w:rFonts w:ascii="宋体" w:eastAsia="宋体" w:hAnsi="宋体"/>
          <w:szCs w:val="21"/>
        </w:rPr>
        <w:t>中国电信</w:t>
      </w:r>
      <w:r>
        <w:rPr>
          <w:rFonts w:ascii="宋体" w:eastAsia="宋体" w:hAnsi="宋体"/>
          <w:szCs w:val="21"/>
        </w:rPr>
        <w:t>仅</w:t>
      </w:r>
      <w:r>
        <w:rPr>
          <w:rFonts w:ascii="宋体" w:eastAsia="宋体" w:hAnsi="宋体"/>
          <w:szCs w:val="21"/>
        </w:rPr>
        <w:t>在</w:t>
      </w:r>
      <w:r>
        <w:rPr>
          <w:rFonts w:ascii="宋体" w:eastAsia="宋体" w:hAnsi="宋体"/>
          <w:szCs w:val="21"/>
        </w:rPr>
        <w:t>一级安全分类</w:t>
      </w:r>
      <w:r>
        <w:rPr>
          <w:rFonts w:ascii="宋体" w:eastAsia="宋体" w:hAnsi="宋体"/>
          <w:szCs w:val="21"/>
        </w:rPr>
        <w:t>中入选了</w:t>
      </w:r>
      <w:r>
        <w:rPr>
          <w:rFonts w:ascii="宋体" w:eastAsia="宋体" w:hAnsi="宋体"/>
          <w:szCs w:val="21"/>
        </w:rPr>
        <w:t>8</w:t>
      </w:r>
      <w:r>
        <w:rPr>
          <w:rFonts w:ascii="宋体" w:eastAsia="宋体" w:hAnsi="宋体"/>
          <w:szCs w:val="21"/>
        </w:rPr>
        <w:t>项</w:t>
      </w:r>
      <w:r>
        <w:rPr>
          <w:rFonts w:ascii="宋体" w:eastAsia="宋体" w:hAnsi="宋体"/>
          <w:szCs w:val="21"/>
        </w:rPr>
        <w:t>，</w:t>
      </w:r>
      <w:r>
        <w:rPr>
          <w:rFonts w:ascii="宋体" w:eastAsia="宋体" w:hAnsi="宋体"/>
          <w:szCs w:val="21"/>
        </w:rPr>
        <w:t>在</w:t>
      </w:r>
      <w:r>
        <w:rPr>
          <w:rFonts w:ascii="宋体" w:eastAsia="宋体" w:hAnsi="宋体"/>
          <w:szCs w:val="21"/>
        </w:rPr>
        <w:t>二级安全分类</w:t>
      </w:r>
      <w:r>
        <w:rPr>
          <w:rFonts w:ascii="宋体" w:eastAsia="宋体" w:hAnsi="宋体"/>
          <w:szCs w:val="21"/>
        </w:rPr>
        <w:t>中为</w:t>
      </w:r>
      <w:r>
        <w:rPr>
          <w:rFonts w:ascii="宋体" w:eastAsia="宋体" w:hAnsi="宋体"/>
          <w:szCs w:val="21"/>
        </w:rPr>
        <w:t>23</w:t>
      </w:r>
      <w:r>
        <w:rPr>
          <w:rFonts w:ascii="宋体" w:eastAsia="宋体" w:hAnsi="宋体"/>
          <w:szCs w:val="21"/>
        </w:rPr>
        <w:t>项</w:t>
      </w:r>
      <w:r>
        <w:rPr>
          <w:rFonts w:ascii="宋体" w:eastAsia="宋体" w:hAnsi="宋体"/>
          <w:szCs w:val="21"/>
        </w:rPr>
        <w:t>，</w:t>
      </w:r>
      <w:r>
        <w:rPr>
          <w:rFonts w:ascii="宋体" w:eastAsia="宋体" w:hAnsi="宋体"/>
          <w:szCs w:val="21"/>
        </w:rPr>
        <w:t>一定程度上表明</w:t>
      </w:r>
      <w:r>
        <w:rPr>
          <w:rFonts w:ascii="宋体" w:eastAsia="宋体" w:hAnsi="宋体"/>
          <w:szCs w:val="21"/>
        </w:rPr>
        <w:t>电信涉足安全分类领域数量与龙头企业</w:t>
      </w:r>
      <w:r>
        <w:rPr>
          <w:rFonts w:ascii="宋体" w:eastAsia="宋体" w:hAnsi="宋体"/>
          <w:szCs w:val="21"/>
        </w:rPr>
        <w:t>存在显著差距</w:t>
      </w:r>
      <w:r>
        <w:rPr>
          <w:rFonts w:ascii="宋体" w:eastAsia="宋体" w:hAnsi="宋体"/>
          <w:szCs w:val="21"/>
        </w:rPr>
        <w:t>。</w:t>
      </w:r>
    </w:p>
    <w:p w:rsidR="00D2312F" w:rsidRDefault="00670811">
      <w:pPr>
        <w:widowControl/>
        <w:shd w:val="clear" w:color="auto" w:fill="FFFFFF"/>
        <w:spacing w:line="360" w:lineRule="atLeast"/>
        <w:ind w:firstLineChars="171" w:firstLine="359"/>
        <w:jc w:val="left"/>
        <w:textAlignment w:val="baseline"/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>
            <wp:extent cx="4362450" cy="2470150"/>
            <wp:effectExtent l="4445" t="4445" r="14605" b="14605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D2312F" w:rsidRDefault="00670811">
      <w:pPr>
        <w:ind w:firstLineChars="200" w:firstLine="420"/>
        <w:jc w:val="center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 w:rsidR="00872132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：电信安全已进入网络安全分类与总分类数对比</w:t>
      </w:r>
    </w:p>
    <w:p w:rsidR="00D2312F" w:rsidRDefault="00670811">
      <w:pPr>
        <w:pStyle w:val="2"/>
        <w:numPr>
          <w:ilvl w:val="0"/>
          <w:numId w:val="2"/>
        </w:numPr>
        <w:spacing w:line="36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构建统一安全平台，提升网络安全业务运营能力的实施建议</w:t>
      </w:r>
      <w:r>
        <w:rPr>
          <w:rFonts w:ascii="宋体" w:eastAsia="宋体" w:hAnsi="宋体"/>
          <w:sz w:val="21"/>
          <w:szCs w:val="21"/>
        </w:rPr>
        <w:t xml:space="preserve"> </w:t>
      </w:r>
    </w:p>
    <w:p w:rsidR="00D2312F" w:rsidRDefault="00670811">
      <w:pPr>
        <w:pStyle w:val="3"/>
        <w:numPr>
          <w:ilvl w:val="0"/>
          <w:numId w:val="4"/>
        </w:numPr>
        <w:spacing w:line="360" w:lineRule="auto"/>
        <w:ind w:left="0" w:firstLine="567"/>
        <w:rPr>
          <w:sz w:val="21"/>
          <w:szCs w:val="21"/>
        </w:rPr>
      </w:pPr>
      <w:r>
        <w:rPr>
          <w:rFonts w:hint="eastAsia"/>
          <w:sz w:val="21"/>
          <w:szCs w:val="21"/>
        </w:rPr>
        <w:t>打造安全大模型精准驱动的统一平台</w:t>
      </w:r>
    </w:p>
    <w:p w:rsidR="00D2312F" w:rsidRDefault="00670811">
      <w:pPr>
        <w:shd w:val="clear" w:color="auto" w:fill="FDFDFE"/>
        <w:spacing w:line="360" w:lineRule="auto"/>
        <w:ind w:firstLineChars="200" w:firstLine="422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建设</w:t>
      </w:r>
      <w:r w:rsidR="004C5C0B">
        <w:rPr>
          <w:rFonts w:ascii="宋体" w:eastAsia="宋体" w:hAnsi="宋体" w:hint="eastAsia"/>
          <w:b/>
          <w:szCs w:val="21"/>
        </w:rPr>
        <w:t>能力集中</w:t>
      </w:r>
      <w:r>
        <w:rPr>
          <w:rFonts w:ascii="宋体" w:eastAsia="宋体" w:hAnsi="宋体" w:hint="eastAsia"/>
          <w:b/>
          <w:szCs w:val="21"/>
        </w:rPr>
        <w:t>的业务</w:t>
      </w:r>
      <w:r w:rsidR="004C5C0B">
        <w:rPr>
          <w:rFonts w:ascii="宋体" w:eastAsia="宋体" w:hAnsi="宋体" w:hint="eastAsia"/>
          <w:b/>
          <w:szCs w:val="21"/>
        </w:rPr>
        <w:t>平台</w:t>
      </w:r>
      <w:r>
        <w:rPr>
          <w:rFonts w:ascii="宋体" w:eastAsia="宋体" w:hAnsi="宋体" w:hint="eastAsia"/>
          <w:b/>
          <w:szCs w:val="21"/>
        </w:rPr>
        <w:t>和</w:t>
      </w:r>
      <w:r w:rsidR="004C5C0B">
        <w:rPr>
          <w:rFonts w:ascii="宋体" w:eastAsia="宋体" w:hAnsi="宋体" w:hint="eastAsia"/>
          <w:b/>
          <w:szCs w:val="21"/>
        </w:rPr>
        <w:t>面向客户的统一</w:t>
      </w:r>
      <w:r>
        <w:rPr>
          <w:rFonts w:ascii="宋体" w:eastAsia="宋体" w:hAnsi="宋体" w:hint="eastAsia"/>
          <w:b/>
          <w:szCs w:val="21"/>
        </w:rPr>
        <w:t>服务平台</w:t>
      </w:r>
      <w:r>
        <w:rPr>
          <w:rFonts w:ascii="宋体" w:eastAsia="宋体" w:hAnsi="宋体" w:hint="eastAsia"/>
          <w:b/>
          <w:szCs w:val="21"/>
        </w:rPr>
        <w:t>。</w:t>
      </w:r>
      <w:r>
        <w:rPr>
          <w:rFonts w:ascii="宋体" w:eastAsia="宋体" w:hAnsi="宋体" w:hint="eastAsia"/>
          <w:szCs w:val="21"/>
        </w:rPr>
        <w:t>建议参照派拓网络或飞塔平台模式，</w:t>
      </w:r>
      <w:r>
        <w:rPr>
          <w:rFonts w:ascii="宋体" w:eastAsia="宋体" w:hAnsi="宋体" w:hint="eastAsia"/>
          <w:szCs w:val="21"/>
        </w:rPr>
        <w:t>对</w:t>
      </w:r>
      <w:r>
        <w:rPr>
          <w:rFonts w:ascii="宋体" w:eastAsia="宋体" w:hAnsi="宋体" w:hint="eastAsia"/>
          <w:szCs w:val="21"/>
        </w:rPr>
        <w:t>现有网络业务平台</w:t>
      </w:r>
      <w:r>
        <w:rPr>
          <w:rFonts w:ascii="宋体" w:eastAsia="宋体" w:hAnsi="宋体" w:hint="eastAsia"/>
          <w:szCs w:val="21"/>
        </w:rPr>
        <w:t>进行规划和调整</w:t>
      </w:r>
      <w:r>
        <w:rPr>
          <w:rFonts w:ascii="宋体" w:eastAsia="宋体" w:hAnsi="宋体" w:hint="eastAsia"/>
          <w:szCs w:val="21"/>
        </w:rPr>
        <w:t>，逐步实现</w:t>
      </w:r>
      <w:r w:rsidR="004C5C0B">
        <w:rPr>
          <w:rFonts w:ascii="宋体" w:eastAsia="宋体" w:hAnsi="宋体" w:hint="eastAsia"/>
          <w:szCs w:val="21"/>
        </w:rPr>
        <w:t>业务</w:t>
      </w:r>
      <w:r>
        <w:rPr>
          <w:rFonts w:ascii="宋体" w:eastAsia="宋体" w:hAnsi="宋体" w:hint="eastAsia"/>
          <w:szCs w:val="21"/>
        </w:rPr>
        <w:t>平台</w:t>
      </w:r>
      <w:r w:rsidR="004C5C0B">
        <w:rPr>
          <w:rFonts w:ascii="宋体" w:eastAsia="宋体" w:hAnsi="宋体" w:hint="eastAsia"/>
          <w:szCs w:val="21"/>
        </w:rPr>
        <w:t>集中化</w:t>
      </w:r>
      <w:r>
        <w:rPr>
          <w:rFonts w:ascii="宋体" w:eastAsia="宋体" w:hAnsi="宋体" w:hint="eastAsia"/>
          <w:szCs w:val="21"/>
        </w:rPr>
        <w:t>，以</w:t>
      </w:r>
      <w:r>
        <w:rPr>
          <w:rFonts w:ascii="宋体" w:eastAsia="宋体" w:hAnsi="宋体" w:hint="eastAsia"/>
          <w:szCs w:val="21"/>
        </w:rPr>
        <w:t>促进防护能力</w:t>
      </w:r>
      <w:r w:rsidR="004C5C0B">
        <w:rPr>
          <w:rFonts w:ascii="宋体" w:eastAsia="宋体" w:hAnsi="宋体" w:hint="eastAsia"/>
          <w:szCs w:val="21"/>
        </w:rPr>
        <w:t>朝</w:t>
      </w:r>
      <w:r>
        <w:rPr>
          <w:rFonts w:ascii="宋体" w:eastAsia="宋体" w:hAnsi="宋体" w:hint="eastAsia"/>
          <w:szCs w:val="21"/>
        </w:rPr>
        <w:t>智能化和自动化发展。</w:t>
      </w:r>
      <w:r w:rsidR="004C5C0B">
        <w:rPr>
          <w:rFonts w:ascii="宋体" w:eastAsia="宋体" w:hAnsi="宋体" w:hint="eastAsia"/>
          <w:szCs w:val="21"/>
        </w:rPr>
        <w:t>建议基于现有安全托管MSSP客户服务平台</w:t>
      </w:r>
      <w:r>
        <w:rPr>
          <w:rFonts w:ascii="宋体" w:eastAsia="宋体" w:hAnsi="宋体" w:hint="eastAsia"/>
          <w:szCs w:val="21"/>
        </w:rPr>
        <w:t>，将</w:t>
      </w:r>
      <w:r>
        <w:rPr>
          <w:rFonts w:ascii="宋体" w:eastAsia="宋体" w:hAnsi="宋体"/>
          <w:szCs w:val="21"/>
        </w:rPr>
        <w:t>安全大脑、</w:t>
      </w:r>
      <w:r>
        <w:rPr>
          <w:rFonts w:ascii="宋体" w:eastAsia="宋体" w:hAnsi="宋体" w:hint="eastAsia"/>
          <w:szCs w:val="21"/>
        </w:rPr>
        <w:t>云镜、云</w:t>
      </w:r>
      <w:r>
        <w:rPr>
          <w:rFonts w:ascii="宋体" w:eastAsia="宋体" w:hAnsi="宋体"/>
          <w:szCs w:val="21"/>
        </w:rPr>
        <w:t>WAF</w:t>
      </w:r>
      <w:r>
        <w:rPr>
          <w:rFonts w:ascii="宋体" w:eastAsia="宋体" w:hAnsi="宋体"/>
          <w:szCs w:val="21"/>
        </w:rPr>
        <w:t>、</w:t>
      </w:r>
      <w:r>
        <w:rPr>
          <w:rFonts w:ascii="宋体" w:eastAsia="宋体" w:hAnsi="宋体"/>
          <w:szCs w:val="21"/>
        </w:rPr>
        <w:t>EDR</w:t>
      </w:r>
      <w:r>
        <w:rPr>
          <w:rFonts w:ascii="宋体" w:eastAsia="宋体" w:hAnsi="宋体"/>
          <w:szCs w:val="21"/>
        </w:rPr>
        <w:t>、蜜罐、翼盾等</w:t>
      </w:r>
      <w:r>
        <w:rPr>
          <w:rFonts w:ascii="宋体" w:eastAsia="宋体" w:hAnsi="宋体" w:hint="eastAsia"/>
          <w:szCs w:val="21"/>
        </w:rPr>
        <w:t>安全防护</w:t>
      </w:r>
      <w:r>
        <w:rPr>
          <w:rFonts w:ascii="宋体" w:eastAsia="宋体" w:hAnsi="宋体"/>
          <w:szCs w:val="21"/>
        </w:rPr>
        <w:t>产品</w:t>
      </w:r>
      <w:r>
        <w:rPr>
          <w:rFonts w:ascii="宋体" w:eastAsia="宋体" w:hAnsi="宋体" w:hint="eastAsia"/>
          <w:szCs w:val="21"/>
        </w:rPr>
        <w:t>的</w:t>
      </w:r>
      <w:r w:rsidR="004C5C0B">
        <w:rPr>
          <w:rFonts w:ascii="宋体" w:eastAsia="宋体" w:hAnsi="宋体" w:hint="eastAsia"/>
          <w:szCs w:val="21"/>
        </w:rPr>
        <w:t>客户</w:t>
      </w:r>
      <w:r>
        <w:rPr>
          <w:rFonts w:ascii="宋体" w:eastAsia="宋体" w:hAnsi="宋体" w:hint="eastAsia"/>
          <w:szCs w:val="21"/>
        </w:rPr>
        <w:t>服务平台</w:t>
      </w:r>
      <w:r w:rsidR="004C5C0B">
        <w:rPr>
          <w:rFonts w:ascii="宋体" w:eastAsia="宋体" w:hAnsi="宋体" w:hint="eastAsia"/>
          <w:szCs w:val="21"/>
        </w:rPr>
        <w:t>统一</w:t>
      </w:r>
      <w:r>
        <w:rPr>
          <w:rFonts w:ascii="宋体" w:eastAsia="宋体" w:hAnsi="宋体" w:hint="eastAsia"/>
          <w:szCs w:val="21"/>
        </w:rPr>
        <w:t>整合</w:t>
      </w:r>
      <w:r w:rsidR="004C5C0B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实现</w:t>
      </w:r>
      <w:r w:rsidR="004C5C0B">
        <w:rPr>
          <w:rFonts w:ascii="宋体" w:eastAsia="宋体" w:hAnsi="宋体" w:hint="eastAsia"/>
          <w:szCs w:val="21"/>
        </w:rPr>
        <w:t>一个客户服务平台集中</w:t>
      </w:r>
      <w:r>
        <w:rPr>
          <w:rFonts w:ascii="宋体" w:eastAsia="宋体" w:hAnsi="宋体" w:hint="eastAsia"/>
          <w:szCs w:val="21"/>
        </w:rPr>
        <w:t>服务</w:t>
      </w:r>
      <w:r>
        <w:rPr>
          <w:rFonts w:ascii="宋体" w:eastAsia="宋体" w:hAnsi="宋体" w:hint="eastAsia"/>
          <w:szCs w:val="21"/>
        </w:rPr>
        <w:t>，客户在开通安全业务主产品后，可在自服务平台自行开通其他关联产品</w:t>
      </w:r>
      <w:r w:rsidR="004C5C0B">
        <w:rPr>
          <w:rFonts w:ascii="宋体" w:eastAsia="宋体" w:hAnsi="宋体" w:hint="eastAsia"/>
          <w:szCs w:val="21"/>
        </w:rPr>
        <w:t>；</w:t>
      </w:r>
      <w:r>
        <w:rPr>
          <w:rFonts w:ascii="宋体" w:eastAsia="宋体" w:hAnsi="宋体"/>
          <w:szCs w:val="21"/>
        </w:rPr>
        <w:t>在一个平台上完成相关操作</w:t>
      </w:r>
      <w:r>
        <w:rPr>
          <w:rFonts w:ascii="宋体" w:eastAsia="宋体" w:hAnsi="宋体" w:hint="eastAsia"/>
          <w:szCs w:val="21"/>
        </w:rPr>
        <w:t>和管理服务，</w:t>
      </w:r>
      <w:r>
        <w:rPr>
          <w:rFonts w:ascii="宋体" w:eastAsia="宋体" w:hAnsi="宋体"/>
          <w:szCs w:val="21"/>
        </w:rPr>
        <w:t>便于高效调配资源和</w:t>
      </w:r>
      <w:r>
        <w:rPr>
          <w:rFonts w:ascii="宋体" w:eastAsia="宋体" w:hAnsi="宋体" w:hint="eastAsia"/>
          <w:szCs w:val="21"/>
        </w:rPr>
        <w:t>统一配置安全</w:t>
      </w:r>
      <w:r>
        <w:rPr>
          <w:rFonts w:ascii="宋体" w:eastAsia="宋体" w:hAnsi="宋体"/>
          <w:szCs w:val="21"/>
        </w:rPr>
        <w:t>策略。</w:t>
      </w:r>
    </w:p>
    <w:p w:rsidR="00D2312F" w:rsidRDefault="00670811">
      <w:pPr>
        <w:widowControl/>
        <w:spacing w:line="360" w:lineRule="auto"/>
        <w:ind w:firstLineChars="200" w:firstLine="422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实现大模型对安全平台的精准驱动</w:t>
      </w:r>
      <w:r w:rsidR="004C5C0B">
        <w:rPr>
          <w:rFonts w:ascii="宋体" w:eastAsia="宋体" w:hAnsi="宋体" w:hint="eastAsia"/>
          <w:b/>
          <w:szCs w:val="21"/>
        </w:rPr>
        <w:t>。</w:t>
      </w:r>
      <w:r>
        <w:rPr>
          <w:rFonts w:ascii="宋体" w:eastAsia="宋体" w:hAnsi="宋体" w:hint="eastAsia"/>
          <w:szCs w:val="21"/>
        </w:rPr>
        <w:t>借鉴派拓网络模式，实现安全大模型与态势感知平台、安全运营中心</w:t>
      </w:r>
      <w:r>
        <w:rPr>
          <w:rFonts w:ascii="宋体" w:eastAsia="宋体" w:hAnsi="宋体"/>
          <w:szCs w:val="21"/>
        </w:rPr>
        <w:t>(SOC)</w:t>
      </w:r>
      <w:r>
        <w:rPr>
          <w:rFonts w:ascii="宋体" w:eastAsia="宋体" w:hAnsi="宋体" w:hint="eastAsia"/>
          <w:szCs w:val="21"/>
        </w:rPr>
        <w:t>、扩展检査与响应</w:t>
      </w:r>
      <w:r>
        <w:rPr>
          <w:rFonts w:ascii="宋体" w:eastAsia="宋体" w:hAnsi="宋体"/>
          <w:szCs w:val="21"/>
        </w:rPr>
        <w:t>(XDR)</w:t>
      </w:r>
      <w:r>
        <w:rPr>
          <w:rFonts w:ascii="宋体" w:eastAsia="宋体" w:hAnsi="宋体" w:hint="eastAsia"/>
          <w:szCs w:val="21"/>
        </w:rPr>
        <w:t>系统等集成联动，对</w:t>
      </w:r>
      <w:r>
        <w:rPr>
          <w:rFonts w:ascii="宋体" w:eastAsia="宋体" w:hAnsi="宋体"/>
          <w:szCs w:val="21"/>
        </w:rPr>
        <w:t>威胁检测、事件管理、威胁情报、自动化和攻击面管理等多个功能</w:t>
      </w:r>
      <w:r>
        <w:rPr>
          <w:rFonts w:ascii="宋体" w:eastAsia="宋体" w:hAnsi="宋体" w:hint="eastAsia"/>
          <w:szCs w:val="21"/>
        </w:rPr>
        <w:t>集中</w:t>
      </w:r>
      <w:r>
        <w:rPr>
          <w:rFonts w:ascii="宋体" w:eastAsia="宋体" w:hAnsi="宋体" w:hint="eastAsia"/>
          <w:szCs w:val="21"/>
        </w:rPr>
        <w:t>调度、协同联动，提升整体安全运营效果。</w:t>
      </w:r>
    </w:p>
    <w:p w:rsidR="004C5C0B" w:rsidRPr="00A402D7" w:rsidRDefault="004C5C0B">
      <w:pPr>
        <w:widowControl/>
        <w:spacing w:line="360" w:lineRule="auto"/>
        <w:ind w:firstLineChars="200" w:firstLine="422"/>
        <w:jc w:val="left"/>
        <w:rPr>
          <w:rFonts w:ascii="宋体" w:eastAsia="宋体" w:hAnsi="宋体" w:hint="eastAsia"/>
          <w:szCs w:val="21"/>
        </w:rPr>
      </w:pPr>
      <w:r w:rsidRPr="00A402D7">
        <w:rPr>
          <w:rFonts w:ascii="宋体" w:eastAsia="宋体" w:hAnsi="宋体" w:hint="eastAsia"/>
          <w:b/>
          <w:szCs w:val="21"/>
        </w:rPr>
        <w:t>加强对病毒、应用特征数据的控制</w:t>
      </w:r>
      <w:r>
        <w:rPr>
          <w:rFonts w:ascii="宋体" w:eastAsia="宋体" w:hAnsi="宋体" w:hint="eastAsia"/>
          <w:b/>
          <w:szCs w:val="21"/>
        </w:rPr>
        <w:t>。</w:t>
      </w:r>
      <w:r w:rsidR="005F676B" w:rsidRPr="00A402D7">
        <w:rPr>
          <w:rFonts w:ascii="宋体" w:eastAsia="宋体" w:hAnsi="宋体" w:hint="eastAsia"/>
          <w:szCs w:val="21"/>
        </w:rPr>
        <w:t>和</w:t>
      </w:r>
      <w:r w:rsidR="005F676B">
        <w:rPr>
          <w:rFonts w:ascii="宋体" w:eastAsia="宋体" w:hAnsi="宋体" w:hint="eastAsia"/>
          <w:szCs w:val="21"/>
        </w:rPr>
        <w:t>已加入中国电信</w:t>
      </w:r>
      <w:r w:rsidR="005F676B" w:rsidRPr="00A402D7">
        <w:rPr>
          <w:rFonts w:ascii="宋体" w:eastAsia="宋体" w:hAnsi="宋体" w:hint="eastAsia"/>
          <w:szCs w:val="21"/>
        </w:rPr>
        <w:t>生态</w:t>
      </w:r>
      <w:r w:rsidR="005F676B">
        <w:rPr>
          <w:rFonts w:ascii="宋体" w:eastAsia="宋体" w:hAnsi="宋体" w:hint="eastAsia"/>
          <w:szCs w:val="21"/>
        </w:rPr>
        <w:t>的厂商</w:t>
      </w:r>
      <w:r w:rsidR="005F676B" w:rsidRPr="00A402D7">
        <w:rPr>
          <w:rFonts w:ascii="宋体" w:eastAsia="宋体" w:hAnsi="宋体" w:hint="eastAsia"/>
          <w:szCs w:val="21"/>
        </w:rPr>
        <w:t>协商，要求对中国电信开放病毒、应用特征数据，形成互利共赢局面，借机完善中国电信的病毒、应用特征库数据，增强AI驱动的整体防护能力。</w:t>
      </w:r>
    </w:p>
    <w:p w:rsidR="00D2312F" w:rsidRDefault="00A402D7">
      <w:pPr>
        <w:pStyle w:val="3"/>
        <w:spacing w:line="360" w:lineRule="auto"/>
        <w:ind w:left="0" w:firstLineChars="256" w:firstLine="540"/>
        <w:rPr>
          <w:sz w:val="21"/>
          <w:szCs w:val="21"/>
        </w:rPr>
      </w:pPr>
      <w:r>
        <w:rPr>
          <w:rFonts w:hint="eastAsia"/>
          <w:sz w:val="21"/>
          <w:szCs w:val="21"/>
        </w:rPr>
        <w:t>优先</w:t>
      </w:r>
      <w:r w:rsidR="00670811">
        <w:rPr>
          <w:rFonts w:hint="eastAsia"/>
          <w:sz w:val="21"/>
          <w:szCs w:val="21"/>
        </w:rPr>
        <w:t>提升已布局重要安全赛道</w:t>
      </w:r>
      <w:r w:rsidR="004407FB">
        <w:rPr>
          <w:rFonts w:hint="eastAsia"/>
          <w:sz w:val="21"/>
          <w:szCs w:val="21"/>
        </w:rPr>
        <w:t>的</w:t>
      </w:r>
      <w:r w:rsidR="005F676B">
        <w:rPr>
          <w:rFonts w:hint="eastAsia"/>
          <w:sz w:val="21"/>
          <w:szCs w:val="21"/>
        </w:rPr>
        <w:t>统一平台</w:t>
      </w:r>
      <w:r w:rsidR="00670811">
        <w:rPr>
          <w:rFonts w:hint="eastAsia"/>
          <w:sz w:val="21"/>
          <w:szCs w:val="21"/>
        </w:rPr>
        <w:t>能力</w:t>
      </w:r>
    </w:p>
    <w:p w:rsidR="00D2312F" w:rsidRDefault="00670811" w:rsidP="00A402D7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建议</w:t>
      </w:r>
      <w:r>
        <w:rPr>
          <w:rFonts w:ascii="宋体" w:eastAsia="宋体" w:hAnsi="宋体" w:hint="eastAsia"/>
          <w:szCs w:val="21"/>
        </w:rPr>
        <w:t>优</w:t>
      </w:r>
      <w:r w:rsidR="00A402D7">
        <w:rPr>
          <w:rFonts w:ascii="宋体" w:eastAsia="宋体" w:hAnsi="宋体" w:hint="eastAsia"/>
          <w:szCs w:val="21"/>
        </w:rPr>
        <w:t>化</w:t>
      </w:r>
      <w:r>
        <w:rPr>
          <w:rFonts w:ascii="宋体" w:eastAsia="宋体" w:hAnsi="宋体"/>
          <w:szCs w:val="21"/>
        </w:rPr>
        <w:t>重要性较高</w:t>
      </w:r>
      <w:r>
        <w:rPr>
          <w:rFonts w:ascii="宋体" w:eastAsia="宋体" w:hAnsi="宋体" w:hint="eastAsia"/>
          <w:szCs w:val="21"/>
        </w:rPr>
        <w:t>且布局不足</w:t>
      </w:r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/>
          <w:szCs w:val="21"/>
        </w:rPr>
        <w:t xml:space="preserve">AI </w:t>
      </w:r>
      <w:r>
        <w:rPr>
          <w:rFonts w:ascii="宋体" w:eastAsia="宋体" w:hAnsi="宋体"/>
          <w:szCs w:val="21"/>
        </w:rPr>
        <w:t>应用安全</w:t>
      </w:r>
      <w:r>
        <w:rPr>
          <w:rFonts w:ascii="宋体" w:eastAsia="宋体" w:hAnsi="宋体" w:hint="eastAsia"/>
          <w:szCs w:val="21"/>
        </w:rPr>
        <w:t>、身</w:t>
      </w:r>
      <w:r>
        <w:rPr>
          <w:rFonts w:ascii="宋体" w:eastAsia="宋体" w:hAnsi="宋体"/>
          <w:szCs w:val="21"/>
        </w:rPr>
        <w:t>份与访问安全</w:t>
      </w:r>
      <w:r>
        <w:rPr>
          <w:rFonts w:ascii="宋体" w:eastAsia="宋体" w:hAnsi="宋体" w:hint="eastAsia"/>
          <w:szCs w:val="21"/>
        </w:rPr>
        <w:t>、物联网安全</w:t>
      </w:r>
      <w:r>
        <w:rPr>
          <w:rFonts w:ascii="宋体" w:eastAsia="宋体" w:hAnsi="宋体"/>
          <w:szCs w:val="21"/>
        </w:rPr>
        <w:t>赛道</w:t>
      </w:r>
      <w:r>
        <w:rPr>
          <w:rFonts w:ascii="宋体" w:eastAsia="宋体" w:hAnsi="宋体" w:hint="eastAsia"/>
          <w:szCs w:val="21"/>
        </w:rPr>
        <w:t>的重点领域</w:t>
      </w:r>
      <w:r w:rsidR="00A402D7">
        <w:rPr>
          <w:rFonts w:ascii="宋体" w:eastAsia="宋体" w:hAnsi="宋体" w:hint="eastAsia"/>
          <w:szCs w:val="21"/>
        </w:rPr>
        <w:t>业务平台</w:t>
      </w:r>
      <w:r>
        <w:rPr>
          <w:rFonts w:ascii="宋体" w:eastAsia="宋体" w:hAnsi="宋体" w:hint="eastAsia"/>
          <w:szCs w:val="21"/>
        </w:rPr>
        <w:t>。</w:t>
      </w:r>
      <w:r>
        <w:rPr>
          <w:rFonts w:ascii="宋体" w:eastAsia="宋体" w:hAnsi="宋体"/>
          <w:szCs w:val="21"/>
        </w:rPr>
        <w:t>在</w:t>
      </w:r>
      <w:r>
        <w:rPr>
          <w:rFonts w:ascii="宋体" w:eastAsia="宋体" w:hAnsi="宋体"/>
          <w:szCs w:val="21"/>
        </w:rPr>
        <w:t xml:space="preserve"> AI </w:t>
      </w:r>
      <w:r>
        <w:rPr>
          <w:rFonts w:ascii="宋体" w:eastAsia="宋体" w:hAnsi="宋体"/>
          <w:szCs w:val="21"/>
        </w:rPr>
        <w:t>应用安全领域，强化</w:t>
      </w:r>
      <w:r>
        <w:rPr>
          <w:rFonts w:ascii="宋体" w:eastAsia="宋体" w:hAnsi="宋体"/>
          <w:szCs w:val="21"/>
        </w:rPr>
        <w:t xml:space="preserve"> AI </w:t>
      </w:r>
      <w:r>
        <w:rPr>
          <w:rFonts w:ascii="宋体" w:eastAsia="宋体" w:hAnsi="宋体"/>
          <w:szCs w:val="21"/>
        </w:rPr>
        <w:t>模型安全和</w:t>
      </w:r>
      <w:r>
        <w:rPr>
          <w:rFonts w:ascii="宋体" w:eastAsia="宋体" w:hAnsi="宋体"/>
          <w:szCs w:val="21"/>
        </w:rPr>
        <w:t xml:space="preserve"> AI </w:t>
      </w:r>
      <w:r>
        <w:rPr>
          <w:rFonts w:ascii="宋体" w:eastAsia="宋体" w:hAnsi="宋体"/>
          <w:szCs w:val="21"/>
        </w:rPr>
        <w:t>数据安全的投入与研发，以应对人工智能技术快速发展带来的安全挑战，保障</w:t>
      </w:r>
      <w:r>
        <w:rPr>
          <w:rFonts w:ascii="宋体" w:eastAsia="宋体" w:hAnsi="宋体"/>
          <w:szCs w:val="21"/>
        </w:rPr>
        <w:t xml:space="preserve"> AI </w:t>
      </w:r>
      <w:r>
        <w:rPr>
          <w:rFonts w:ascii="宋体" w:eastAsia="宋体" w:hAnsi="宋体"/>
          <w:szCs w:val="21"/>
        </w:rPr>
        <w:t>系统的可靠运行和数据隐</w:t>
      </w:r>
      <w:r>
        <w:rPr>
          <w:rFonts w:ascii="宋体" w:eastAsia="宋体" w:hAnsi="宋体"/>
          <w:szCs w:val="21"/>
        </w:rPr>
        <w:lastRenderedPageBreak/>
        <w:t>私；在身份与访问安全方面，着重提升身份认证与访问控制的技术水平，确保用户身份的准确识别和访问权限的精细管理，降低因身份冒用和权限滥用导致的安全风险；在物联网安全领域，加大对平台与设备安全的建设力度，</w:t>
      </w:r>
      <w:r>
        <w:rPr>
          <w:rFonts w:ascii="宋体" w:eastAsia="宋体" w:hAnsi="宋体" w:hint="eastAsia"/>
          <w:szCs w:val="21"/>
        </w:rPr>
        <w:t>以</w:t>
      </w:r>
      <w:r>
        <w:rPr>
          <w:rFonts w:ascii="宋体" w:eastAsia="宋体" w:hAnsi="宋体"/>
          <w:szCs w:val="21"/>
        </w:rPr>
        <w:t>保障物联网平台的稳定运行和设备的安全接入。通过这些重点赛道的布局，逐步完善网络安全生态，提升整体安全防护能力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/>
          <w:szCs w:val="21"/>
        </w:rPr>
        <w:t>。</w:t>
      </w:r>
    </w:p>
    <w:p w:rsidR="00D2312F" w:rsidRDefault="00670811">
      <w:pPr>
        <w:pStyle w:val="3"/>
        <w:spacing w:line="360" w:lineRule="auto"/>
        <w:ind w:left="0" w:firstLine="567"/>
        <w:rPr>
          <w:sz w:val="21"/>
          <w:szCs w:val="21"/>
        </w:rPr>
      </w:pPr>
      <w:r>
        <w:rPr>
          <w:rFonts w:hint="eastAsia"/>
          <w:sz w:val="21"/>
          <w:szCs w:val="21"/>
        </w:rPr>
        <w:t>扩大对头部网安企业参股，吸引其他龙头企业持股天翼安全，共建统一网络安全标准引领生态。</w:t>
      </w:r>
    </w:p>
    <w:p w:rsidR="00D2312F" w:rsidRDefault="00670811">
      <w:pPr>
        <w:pStyle w:val="a0"/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探索与更多头部企业的广泛、开放合作模式。控股、参股头部网安企业，利用好网安企业已有的品牌、渠道和能力，加快市场进入速度。开放股权，吸引行业重点企业参股</w:t>
      </w:r>
      <w:r w:rsidRPr="00A402D7">
        <w:rPr>
          <w:rFonts w:ascii="宋体" w:eastAsia="宋体" w:hAnsi="宋体" w:hint="eastAsia"/>
          <w:szCs w:val="21"/>
        </w:rPr>
        <w:t>天翼安全科技</w:t>
      </w:r>
      <w:r>
        <w:rPr>
          <w:rFonts w:ascii="宋体" w:eastAsia="宋体" w:hAnsi="宋体" w:hint="eastAsia"/>
          <w:szCs w:val="21"/>
        </w:rPr>
        <w:t>，如互联网、金融、制造业头部企业，以更好地适应行业安全发展需求。与生态共同推动建立国家级安全统一标准，建立</w:t>
      </w:r>
      <w:r>
        <w:rPr>
          <w:rFonts w:ascii="宋体" w:eastAsia="宋体" w:hAnsi="宋体"/>
          <w:szCs w:val="21"/>
        </w:rPr>
        <w:t>统一的数据输入与输出标准，实现各类设备能够</w:t>
      </w:r>
      <w:r>
        <w:rPr>
          <w:rFonts w:ascii="宋体" w:eastAsia="宋体" w:hAnsi="宋体" w:hint="eastAsia"/>
          <w:szCs w:val="21"/>
        </w:rPr>
        <w:t>统一</w:t>
      </w:r>
      <w:r>
        <w:rPr>
          <w:rFonts w:ascii="宋体" w:eastAsia="宋体" w:hAnsi="宋体"/>
          <w:szCs w:val="21"/>
        </w:rPr>
        <w:t>无缝对接</w:t>
      </w:r>
      <w:r>
        <w:rPr>
          <w:rFonts w:ascii="宋体" w:eastAsia="宋体" w:hAnsi="宋体" w:hint="eastAsia"/>
          <w:szCs w:val="21"/>
        </w:rPr>
        <w:t>集中</w:t>
      </w:r>
      <w:r>
        <w:rPr>
          <w:rFonts w:ascii="宋体" w:eastAsia="宋体" w:hAnsi="宋体"/>
          <w:szCs w:val="21"/>
        </w:rPr>
        <w:t>安全平台，实现跨设备、跨系统的协同防御和高效联动。</w:t>
      </w:r>
    </w:p>
    <w:p w:rsidR="00D2312F" w:rsidRPr="00A402D7" w:rsidRDefault="00D2312F">
      <w:pPr>
        <w:pStyle w:val="a0"/>
        <w:spacing w:line="360" w:lineRule="auto"/>
        <w:rPr>
          <w:rFonts w:ascii="宋体" w:eastAsia="宋体" w:hAnsi="宋体"/>
          <w:szCs w:val="21"/>
        </w:rPr>
      </w:pPr>
    </w:p>
    <w:sectPr w:rsidR="00D2312F" w:rsidRPr="00A402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811" w:rsidRDefault="00670811"/>
  </w:endnote>
  <w:endnote w:type="continuationSeparator" w:id="0">
    <w:p w:rsidR="00670811" w:rsidRDefault="006708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811" w:rsidRDefault="00670811"/>
  </w:footnote>
  <w:footnote w:type="continuationSeparator" w:id="0">
    <w:p w:rsidR="00670811" w:rsidRDefault="0067081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25982"/>
    <w:multiLevelType w:val="multilevel"/>
    <w:tmpl w:val="2CC25982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3704F9"/>
    <w:multiLevelType w:val="multilevel"/>
    <w:tmpl w:val="2F3704F9"/>
    <w:lvl w:ilvl="0">
      <w:start w:val="1"/>
      <w:numFmt w:val="decimal"/>
      <w:pStyle w:val="3"/>
      <w:suff w:val="space"/>
      <w:lvlText w:val="%1、"/>
      <w:lvlJc w:val="left"/>
      <w:pPr>
        <w:ind w:left="242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102" w:hanging="420"/>
      </w:pPr>
    </w:lvl>
    <w:lvl w:ilvl="2">
      <w:start w:val="1"/>
      <w:numFmt w:val="lowerRoman"/>
      <w:lvlText w:val="%3."/>
      <w:lvlJc w:val="right"/>
      <w:pPr>
        <w:ind w:left="3522" w:hanging="420"/>
      </w:pPr>
    </w:lvl>
    <w:lvl w:ilvl="3">
      <w:start w:val="1"/>
      <w:numFmt w:val="decimal"/>
      <w:lvlText w:val="%4."/>
      <w:lvlJc w:val="left"/>
      <w:pPr>
        <w:ind w:left="3942" w:hanging="420"/>
      </w:pPr>
    </w:lvl>
    <w:lvl w:ilvl="4">
      <w:start w:val="1"/>
      <w:numFmt w:val="lowerLetter"/>
      <w:lvlText w:val="%5)"/>
      <w:lvlJc w:val="left"/>
      <w:pPr>
        <w:ind w:left="4362" w:hanging="420"/>
      </w:pPr>
    </w:lvl>
    <w:lvl w:ilvl="5">
      <w:start w:val="1"/>
      <w:numFmt w:val="lowerRoman"/>
      <w:lvlText w:val="%6."/>
      <w:lvlJc w:val="right"/>
      <w:pPr>
        <w:ind w:left="4782" w:hanging="420"/>
      </w:pPr>
    </w:lvl>
    <w:lvl w:ilvl="6">
      <w:start w:val="1"/>
      <w:numFmt w:val="decimal"/>
      <w:lvlText w:val="%7."/>
      <w:lvlJc w:val="left"/>
      <w:pPr>
        <w:ind w:left="5202" w:hanging="420"/>
      </w:pPr>
    </w:lvl>
    <w:lvl w:ilvl="7">
      <w:start w:val="1"/>
      <w:numFmt w:val="lowerLetter"/>
      <w:lvlText w:val="%8)"/>
      <w:lvlJc w:val="left"/>
      <w:pPr>
        <w:ind w:left="5622" w:hanging="420"/>
      </w:pPr>
    </w:lvl>
    <w:lvl w:ilvl="8">
      <w:start w:val="1"/>
      <w:numFmt w:val="lowerRoman"/>
      <w:lvlText w:val="%9."/>
      <w:lvlJc w:val="right"/>
      <w:pPr>
        <w:ind w:left="6042" w:hanging="42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787"/>
    <w:rsid w:val="0000449E"/>
    <w:rsid w:val="00032162"/>
    <w:rsid w:val="0004793D"/>
    <w:rsid w:val="00050EAD"/>
    <w:rsid w:val="00054CC3"/>
    <w:rsid w:val="00063AF3"/>
    <w:rsid w:val="000770B5"/>
    <w:rsid w:val="00082F77"/>
    <w:rsid w:val="0008504F"/>
    <w:rsid w:val="00085D61"/>
    <w:rsid w:val="00087AB9"/>
    <w:rsid w:val="00095BFD"/>
    <w:rsid w:val="000B1081"/>
    <w:rsid w:val="000B3EDA"/>
    <w:rsid w:val="000B529A"/>
    <w:rsid w:val="000B68A4"/>
    <w:rsid w:val="000B741E"/>
    <w:rsid w:val="000C3D21"/>
    <w:rsid w:val="000D03CB"/>
    <w:rsid w:val="000D533D"/>
    <w:rsid w:val="000E6F5B"/>
    <w:rsid w:val="000E7AC2"/>
    <w:rsid w:val="000E7F99"/>
    <w:rsid w:val="000F1522"/>
    <w:rsid w:val="00102EA8"/>
    <w:rsid w:val="00105FDB"/>
    <w:rsid w:val="001062F2"/>
    <w:rsid w:val="00106B85"/>
    <w:rsid w:val="00107026"/>
    <w:rsid w:val="001245B7"/>
    <w:rsid w:val="00140046"/>
    <w:rsid w:val="0014380A"/>
    <w:rsid w:val="00163AC5"/>
    <w:rsid w:val="00166D30"/>
    <w:rsid w:val="00167D0E"/>
    <w:rsid w:val="001730F7"/>
    <w:rsid w:val="00176767"/>
    <w:rsid w:val="00184EB4"/>
    <w:rsid w:val="0018517F"/>
    <w:rsid w:val="001975DB"/>
    <w:rsid w:val="001A2A61"/>
    <w:rsid w:val="001A5279"/>
    <w:rsid w:val="001A7350"/>
    <w:rsid w:val="001B2401"/>
    <w:rsid w:val="001B37DD"/>
    <w:rsid w:val="001B50E7"/>
    <w:rsid w:val="001B5AB9"/>
    <w:rsid w:val="001B676D"/>
    <w:rsid w:val="001B7CCE"/>
    <w:rsid w:val="001C1104"/>
    <w:rsid w:val="001D267D"/>
    <w:rsid w:val="001D6EE2"/>
    <w:rsid w:val="001E2EB0"/>
    <w:rsid w:val="001E396D"/>
    <w:rsid w:val="001E5C91"/>
    <w:rsid w:val="00200C90"/>
    <w:rsid w:val="002022F4"/>
    <w:rsid w:val="00211F19"/>
    <w:rsid w:val="0022090D"/>
    <w:rsid w:val="0022111F"/>
    <w:rsid w:val="00223FBD"/>
    <w:rsid w:val="002261B4"/>
    <w:rsid w:val="00227BCB"/>
    <w:rsid w:val="00230D77"/>
    <w:rsid w:val="00235EAE"/>
    <w:rsid w:val="00242D21"/>
    <w:rsid w:val="00242DA5"/>
    <w:rsid w:val="00250BA3"/>
    <w:rsid w:val="00251AFA"/>
    <w:rsid w:val="00260CE2"/>
    <w:rsid w:val="00264A6D"/>
    <w:rsid w:val="00273F3A"/>
    <w:rsid w:val="00283468"/>
    <w:rsid w:val="002A378C"/>
    <w:rsid w:val="002A5014"/>
    <w:rsid w:val="002A5EB0"/>
    <w:rsid w:val="002B091C"/>
    <w:rsid w:val="002B1264"/>
    <w:rsid w:val="002B3C27"/>
    <w:rsid w:val="002B5AF5"/>
    <w:rsid w:val="002B7B69"/>
    <w:rsid w:val="002B7BA6"/>
    <w:rsid w:val="002C3890"/>
    <w:rsid w:val="002D1355"/>
    <w:rsid w:val="002D1DD5"/>
    <w:rsid w:val="002D210F"/>
    <w:rsid w:val="002D77D8"/>
    <w:rsid w:val="002E0649"/>
    <w:rsid w:val="002E69AF"/>
    <w:rsid w:val="002F1178"/>
    <w:rsid w:val="003021FD"/>
    <w:rsid w:val="0031736F"/>
    <w:rsid w:val="003214BB"/>
    <w:rsid w:val="0032245C"/>
    <w:rsid w:val="00324118"/>
    <w:rsid w:val="003243DE"/>
    <w:rsid w:val="0033369F"/>
    <w:rsid w:val="00345928"/>
    <w:rsid w:val="00345930"/>
    <w:rsid w:val="003521A0"/>
    <w:rsid w:val="00352912"/>
    <w:rsid w:val="00352C5D"/>
    <w:rsid w:val="00376248"/>
    <w:rsid w:val="00377738"/>
    <w:rsid w:val="00380026"/>
    <w:rsid w:val="00384F3D"/>
    <w:rsid w:val="00385E5D"/>
    <w:rsid w:val="003A5B56"/>
    <w:rsid w:val="003A60AD"/>
    <w:rsid w:val="003A725D"/>
    <w:rsid w:val="003B094F"/>
    <w:rsid w:val="003C1AC6"/>
    <w:rsid w:val="003D56C9"/>
    <w:rsid w:val="003D6B69"/>
    <w:rsid w:val="003D6EEB"/>
    <w:rsid w:val="003E1969"/>
    <w:rsid w:val="003E4DA3"/>
    <w:rsid w:val="003E4FFA"/>
    <w:rsid w:val="003E5A00"/>
    <w:rsid w:val="003E7201"/>
    <w:rsid w:val="003F3936"/>
    <w:rsid w:val="00402E21"/>
    <w:rsid w:val="00403B5A"/>
    <w:rsid w:val="00411715"/>
    <w:rsid w:val="00412094"/>
    <w:rsid w:val="00414FAA"/>
    <w:rsid w:val="0041780B"/>
    <w:rsid w:val="00424D19"/>
    <w:rsid w:val="004346C6"/>
    <w:rsid w:val="004407FB"/>
    <w:rsid w:val="004410E6"/>
    <w:rsid w:val="00455083"/>
    <w:rsid w:val="00455F49"/>
    <w:rsid w:val="00464FAF"/>
    <w:rsid w:val="00465041"/>
    <w:rsid w:val="0046515F"/>
    <w:rsid w:val="00466DD5"/>
    <w:rsid w:val="00471253"/>
    <w:rsid w:val="00473607"/>
    <w:rsid w:val="00490598"/>
    <w:rsid w:val="00492B2B"/>
    <w:rsid w:val="00492F97"/>
    <w:rsid w:val="00494835"/>
    <w:rsid w:val="00494C89"/>
    <w:rsid w:val="00496B39"/>
    <w:rsid w:val="004A1AE9"/>
    <w:rsid w:val="004A4CD4"/>
    <w:rsid w:val="004A68BA"/>
    <w:rsid w:val="004B3D6D"/>
    <w:rsid w:val="004B503A"/>
    <w:rsid w:val="004C400D"/>
    <w:rsid w:val="004C5C0B"/>
    <w:rsid w:val="004C7EF1"/>
    <w:rsid w:val="004D439D"/>
    <w:rsid w:val="004D6339"/>
    <w:rsid w:val="004E39B1"/>
    <w:rsid w:val="00507654"/>
    <w:rsid w:val="00516C60"/>
    <w:rsid w:val="00520B51"/>
    <w:rsid w:val="00541855"/>
    <w:rsid w:val="00552028"/>
    <w:rsid w:val="005569BC"/>
    <w:rsid w:val="005660CD"/>
    <w:rsid w:val="0056646C"/>
    <w:rsid w:val="00595998"/>
    <w:rsid w:val="005A1835"/>
    <w:rsid w:val="005A2A81"/>
    <w:rsid w:val="005B03D6"/>
    <w:rsid w:val="005B1FA4"/>
    <w:rsid w:val="005C2B68"/>
    <w:rsid w:val="005C7FE1"/>
    <w:rsid w:val="005D36CE"/>
    <w:rsid w:val="005D6D1D"/>
    <w:rsid w:val="005F676B"/>
    <w:rsid w:val="005F6777"/>
    <w:rsid w:val="005F70CF"/>
    <w:rsid w:val="006160DB"/>
    <w:rsid w:val="006163F4"/>
    <w:rsid w:val="0061785A"/>
    <w:rsid w:val="006316BC"/>
    <w:rsid w:val="0063244B"/>
    <w:rsid w:val="00637F2F"/>
    <w:rsid w:val="006417B5"/>
    <w:rsid w:val="00647CC5"/>
    <w:rsid w:val="00652CBF"/>
    <w:rsid w:val="00654BF1"/>
    <w:rsid w:val="00670811"/>
    <w:rsid w:val="006734B3"/>
    <w:rsid w:val="006752A4"/>
    <w:rsid w:val="0068010D"/>
    <w:rsid w:val="006933F4"/>
    <w:rsid w:val="00695520"/>
    <w:rsid w:val="006963A0"/>
    <w:rsid w:val="0069673D"/>
    <w:rsid w:val="006A1940"/>
    <w:rsid w:val="006A429F"/>
    <w:rsid w:val="006B4091"/>
    <w:rsid w:val="006B4EF8"/>
    <w:rsid w:val="006D2616"/>
    <w:rsid w:val="006D4352"/>
    <w:rsid w:val="006D5189"/>
    <w:rsid w:val="006D6AE4"/>
    <w:rsid w:val="006D6CCA"/>
    <w:rsid w:val="006E60DD"/>
    <w:rsid w:val="006E75D8"/>
    <w:rsid w:val="006F2787"/>
    <w:rsid w:val="006F3057"/>
    <w:rsid w:val="006F557C"/>
    <w:rsid w:val="00702069"/>
    <w:rsid w:val="00705658"/>
    <w:rsid w:val="00711081"/>
    <w:rsid w:val="00712E07"/>
    <w:rsid w:val="0073563F"/>
    <w:rsid w:val="00737169"/>
    <w:rsid w:val="0075109A"/>
    <w:rsid w:val="00753DF2"/>
    <w:rsid w:val="0076074E"/>
    <w:rsid w:val="00764164"/>
    <w:rsid w:val="0076505A"/>
    <w:rsid w:val="007665BF"/>
    <w:rsid w:val="00767448"/>
    <w:rsid w:val="007709AF"/>
    <w:rsid w:val="00774152"/>
    <w:rsid w:val="007755EE"/>
    <w:rsid w:val="007778DC"/>
    <w:rsid w:val="00786395"/>
    <w:rsid w:val="00786853"/>
    <w:rsid w:val="007868F9"/>
    <w:rsid w:val="00793408"/>
    <w:rsid w:val="007A3A37"/>
    <w:rsid w:val="007A3E1F"/>
    <w:rsid w:val="007A6BC2"/>
    <w:rsid w:val="007B2A00"/>
    <w:rsid w:val="007B501E"/>
    <w:rsid w:val="007C0C2D"/>
    <w:rsid w:val="007D08EB"/>
    <w:rsid w:val="007F21C4"/>
    <w:rsid w:val="007F7C52"/>
    <w:rsid w:val="00800CD8"/>
    <w:rsid w:val="00801234"/>
    <w:rsid w:val="00816896"/>
    <w:rsid w:val="00830120"/>
    <w:rsid w:val="00832F01"/>
    <w:rsid w:val="00835E1F"/>
    <w:rsid w:val="00853A38"/>
    <w:rsid w:val="0086449A"/>
    <w:rsid w:val="008661BF"/>
    <w:rsid w:val="00872132"/>
    <w:rsid w:val="0087632D"/>
    <w:rsid w:val="008A10F7"/>
    <w:rsid w:val="008A6228"/>
    <w:rsid w:val="008B1046"/>
    <w:rsid w:val="008B531B"/>
    <w:rsid w:val="008B7170"/>
    <w:rsid w:val="008D1152"/>
    <w:rsid w:val="008E1A30"/>
    <w:rsid w:val="008E2448"/>
    <w:rsid w:val="008E4F03"/>
    <w:rsid w:val="008F1D76"/>
    <w:rsid w:val="008F5C81"/>
    <w:rsid w:val="008F67DC"/>
    <w:rsid w:val="008F6A6A"/>
    <w:rsid w:val="008F7FF0"/>
    <w:rsid w:val="009038D0"/>
    <w:rsid w:val="0090485E"/>
    <w:rsid w:val="00911385"/>
    <w:rsid w:val="0091249F"/>
    <w:rsid w:val="00920010"/>
    <w:rsid w:val="009224CA"/>
    <w:rsid w:val="009246A1"/>
    <w:rsid w:val="00925FEE"/>
    <w:rsid w:val="0092793C"/>
    <w:rsid w:val="009348EF"/>
    <w:rsid w:val="00937D3B"/>
    <w:rsid w:val="009505E2"/>
    <w:rsid w:val="00950B91"/>
    <w:rsid w:val="00956B20"/>
    <w:rsid w:val="0096313B"/>
    <w:rsid w:val="00963A26"/>
    <w:rsid w:val="009848C6"/>
    <w:rsid w:val="00987166"/>
    <w:rsid w:val="00995FD4"/>
    <w:rsid w:val="009A5A46"/>
    <w:rsid w:val="009A7BA4"/>
    <w:rsid w:val="009B1CDC"/>
    <w:rsid w:val="009B3437"/>
    <w:rsid w:val="009B73F4"/>
    <w:rsid w:val="009D1651"/>
    <w:rsid w:val="009D2578"/>
    <w:rsid w:val="009E3664"/>
    <w:rsid w:val="009E717B"/>
    <w:rsid w:val="009F37C7"/>
    <w:rsid w:val="009F43F4"/>
    <w:rsid w:val="00A101E6"/>
    <w:rsid w:val="00A123D9"/>
    <w:rsid w:val="00A12FC4"/>
    <w:rsid w:val="00A1512D"/>
    <w:rsid w:val="00A24333"/>
    <w:rsid w:val="00A260F4"/>
    <w:rsid w:val="00A27069"/>
    <w:rsid w:val="00A31413"/>
    <w:rsid w:val="00A3336C"/>
    <w:rsid w:val="00A34875"/>
    <w:rsid w:val="00A36826"/>
    <w:rsid w:val="00A402D7"/>
    <w:rsid w:val="00A47F7D"/>
    <w:rsid w:val="00A52DC3"/>
    <w:rsid w:val="00A52FF8"/>
    <w:rsid w:val="00A53666"/>
    <w:rsid w:val="00A54A20"/>
    <w:rsid w:val="00A66CE5"/>
    <w:rsid w:val="00A67C41"/>
    <w:rsid w:val="00A73E95"/>
    <w:rsid w:val="00A7781D"/>
    <w:rsid w:val="00A850E3"/>
    <w:rsid w:val="00A864ED"/>
    <w:rsid w:val="00AA5A3D"/>
    <w:rsid w:val="00AB73E6"/>
    <w:rsid w:val="00AC2E64"/>
    <w:rsid w:val="00AC3D5A"/>
    <w:rsid w:val="00AE0F8E"/>
    <w:rsid w:val="00AE27A8"/>
    <w:rsid w:val="00AE52B9"/>
    <w:rsid w:val="00AF61E7"/>
    <w:rsid w:val="00AF774C"/>
    <w:rsid w:val="00B002C3"/>
    <w:rsid w:val="00B05B33"/>
    <w:rsid w:val="00B06E07"/>
    <w:rsid w:val="00B155F0"/>
    <w:rsid w:val="00B16F58"/>
    <w:rsid w:val="00B310AD"/>
    <w:rsid w:val="00B32CDF"/>
    <w:rsid w:val="00B3555F"/>
    <w:rsid w:val="00B44E47"/>
    <w:rsid w:val="00B501A9"/>
    <w:rsid w:val="00B57517"/>
    <w:rsid w:val="00B600CA"/>
    <w:rsid w:val="00B62035"/>
    <w:rsid w:val="00B62360"/>
    <w:rsid w:val="00B835AB"/>
    <w:rsid w:val="00B83C27"/>
    <w:rsid w:val="00B84AF9"/>
    <w:rsid w:val="00B91A8C"/>
    <w:rsid w:val="00B9669E"/>
    <w:rsid w:val="00BA2D37"/>
    <w:rsid w:val="00BC18D3"/>
    <w:rsid w:val="00BC32E0"/>
    <w:rsid w:val="00BC783F"/>
    <w:rsid w:val="00BC7A75"/>
    <w:rsid w:val="00BC7B0B"/>
    <w:rsid w:val="00BD5B70"/>
    <w:rsid w:val="00BD72E0"/>
    <w:rsid w:val="00BE013E"/>
    <w:rsid w:val="00BE062A"/>
    <w:rsid w:val="00C02EFC"/>
    <w:rsid w:val="00C038BC"/>
    <w:rsid w:val="00C066BB"/>
    <w:rsid w:val="00C1655C"/>
    <w:rsid w:val="00C259A0"/>
    <w:rsid w:val="00C27C6E"/>
    <w:rsid w:val="00C33F84"/>
    <w:rsid w:val="00C356B3"/>
    <w:rsid w:val="00C36553"/>
    <w:rsid w:val="00C36589"/>
    <w:rsid w:val="00C365CF"/>
    <w:rsid w:val="00C46EE7"/>
    <w:rsid w:val="00C47580"/>
    <w:rsid w:val="00C541AD"/>
    <w:rsid w:val="00C543F3"/>
    <w:rsid w:val="00C562CC"/>
    <w:rsid w:val="00C6669B"/>
    <w:rsid w:val="00C75E4D"/>
    <w:rsid w:val="00C81EB0"/>
    <w:rsid w:val="00C8646B"/>
    <w:rsid w:val="00C97AEB"/>
    <w:rsid w:val="00CA23D2"/>
    <w:rsid w:val="00CA2DED"/>
    <w:rsid w:val="00CA5189"/>
    <w:rsid w:val="00CB1048"/>
    <w:rsid w:val="00CB65DC"/>
    <w:rsid w:val="00CC14E8"/>
    <w:rsid w:val="00CD00BC"/>
    <w:rsid w:val="00CD0485"/>
    <w:rsid w:val="00CD4D46"/>
    <w:rsid w:val="00CD6388"/>
    <w:rsid w:val="00CD7D8C"/>
    <w:rsid w:val="00CE5688"/>
    <w:rsid w:val="00D037A3"/>
    <w:rsid w:val="00D041BD"/>
    <w:rsid w:val="00D0601F"/>
    <w:rsid w:val="00D1286D"/>
    <w:rsid w:val="00D175E4"/>
    <w:rsid w:val="00D2312F"/>
    <w:rsid w:val="00D32A21"/>
    <w:rsid w:val="00D41B2B"/>
    <w:rsid w:val="00D618FC"/>
    <w:rsid w:val="00D648EB"/>
    <w:rsid w:val="00D66A96"/>
    <w:rsid w:val="00D67526"/>
    <w:rsid w:val="00D76C5C"/>
    <w:rsid w:val="00D8126F"/>
    <w:rsid w:val="00D8366D"/>
    <w:rsid w:val="00D8516E"/>
    <w:rsid w:val="00D86345"/>
    <w:rsid w:val="00D903C2"/>
    <w:rsid w:val="00DA15DA"/>
    <w:rsid w:val="00DB3FCB"/>
    <w:rsid w:val="00DB46A0"/>
    <w:rsid w:val="00DC3F60"/>
    <w:rsid w:val="00DC7671"/>
    <w:rsid w:val="00DD75A0"/>
    <w:rsid w:val="00DF212A"/>
    <w:rsid w:val="00E01B23"/>
    <w:rsid w:val="00E02545"/>
    <w:rsid w:val="00E038B4"/>
    <w:rsid w:val="00E121B3"/>
    <w:rsid w:val="00E149ED"/>
    <w:rsid w:val="00E15123"/>
    <w:rsid w:val="00E264E1"/>
    <w:rsid w:val="00E26783"/>
    <w:rsid w:val="00E26D20"/>
    <w:rsid w:val="00E30BDC"/>
    <w:rsid w:val="00E4784E"/>
    <w:rsid w:val="00E53260"/>
    <w:rsid w:val="00E5653D"/>
    <w:rsid w:val="00E575A0"/>
    <w:rsid w:val="00E67CAE"/>
    <w:rsid w:val="00E72B12"/>
    <w:rsid w:val="00E810BA"/>
    <w:rsid w:val="00E92D64"/>
    <w:rsid w:val="00E97CFA"/>
    <w:rsid w:val="00EA2CD3"/>
    <w:rsid w:val="00EA3834"/>
    <w:rsid w:val="00EA6334"/>
    <w:rsid w:val="00EB5224"/>
    <w:rsid w:val="00EB7325"/>
    <w:rsid w:val="00EC04D8"/>
    <w:rsid w:val="00EC1C04"/>
    <w:rsid w:val="00EC5D02"/>
    <w:rsid w:val="00ED4270"/>
    <w:rsid w:val="00EE10F7"/>
    <w:rsid w:val="00EE2205"/>
    <w:rsid w:val="00EF2157"/>
    <w:rsid w:val="00EF2692"/>
    <w:rsid w:val="00EF3D13"/>
    <w:rsid w:val="00EF770E"/>
    <w:rsid w:val="00F0000C"/>
    <w:rsid w:val="00F12B44"/>
    <w:rsid w:val="00F22C31"/>
    <w:rsid w:val="00F2440F"/>
    <w:rsid w:val="00F25655"/>
    <w:rsid w:val="00F306DE"/>
    <w:rsid w:val="00F35920"/>
    <w:rsid w:val="00F363FC"/>
    <w:rsid w:val="00F4342A"/>
    <w:rsid w:val="00F4403A"/>
    <w:rsid w:val="00F60C0D"/>
    <w:rsid w:val="00F613CF"/>
    <w:rsid w:val="00F61B4A"/>
    <w:rsid w:val="00F62A82"/>
    <w:rsid w:val="00F62DAD"/>
    <w:rsid w:val="00F6337B"/>
    <w:rsid w:val="00F65F87"/>
    <w:rsid w:val="00F75EA8"/>
    <w:rsid w:val="00F762C3"/>
    <w:rsid w:val="00F867BA"/>
    <w:rsid w:val="00F913E8"/>
    <w:rsid w:val="00F9288F"/>
    <w:rsid w:val="00F96C74"/>
    <w:rsid w:val="00FA761A"/>
    <w:rsid w:val="00FB01AC"/>
    <w:rsid w:val="00FB6688"/>
    <w:rsid w:val="00FC46C5"/>
    <w:rsid w:val="00FC47A4"/>
    <w:rsid w:val="00FC720C"/>
    <w:rsid w:val="00FD4ADE"/>
    <w:rsid w:val="00FD7295"/>
    <w:rsid w:val="00FF12D1"/>
    <w:rsid w:val="079C3C62"/>
    <w:rsid w:val="0AF50AC0"/>
    <w:rsid w:val="1AD31C39"/>
    <w:rsid w:val="1D083E1C"/>
    <w:rsid w:val="1DA340AC"/>
    <w:rsid w:val="1DE303E5"/>
    <w:rsid w:val="27540157"/>
    <w:rsid w:val="2BC37160"/>
    <w:rsid w:val="2CAB6572"/>
    <w:rsid w:val="34ED583D"/>
    <w:rsid w:val="3D807FCC"/>
    <w:rsid w:val="3E7B2919"/>
    <w:rsid w:val="3EB67051"/>
    <w:rsid w:val="42FD57EC"/>
    <w:rsid w:val="482D2A10"/>
    <w:rsid w:val="4B337A07"/>
    <w:rsid w:val="56D92DBE"/>
    <w:rsid w:val="5B6771D7"/>
    <w:rsid w:val="5D145BCA"/>
    <w:rsid w:val="628912C0"/>
    <w:rsid w:val="67BC5ABE"/>
    <w:rsid w:val="6FAA436A"/>
    <w:rsid w:val="76B957AB"/>
    <w:rsid w:val="79DF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9E00EF"/>
  <w15:docId w15:val="{966F74CC-BC73-4546-B25C-8558038C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pPr>
      <w:numPr>
        <w:numId w:val="1"/>
      </w:numPr>
      <w:ind w:firstLineChars="0"/>
      <w:outlineLvl w:val="2"/>
    </w:pPr>
    <w:rPr>
      <w:rFonts w:ascii="宋体" w:eastAsia="宋体" w:hAnsi="宋体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qFormat/>
    <w:rPr>
      <w:b/>
      <w:bCs/>
    </w:rPr>
  </w:style>
  <w:style w:type="character" w:styleId="af">
    <w:name w:val="Strong"/>
    <w:basedOn w:val="a1"/>
    <w:uiPriority w:val="22"/>
    <w:qFormat/>
    <w:rPr>
      <w:b/>
      <w:bCs/>
    </w:rPr>
  </w:style>
  <w:style w:type="character" w:styleId="af0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a5">
    <w:name w:val="批注文字 字符"/>
    <w:basedOn w:val="a1"/>
    <w:link w:val="a4"/>
    <w:uiPriority w:val="99"/>
    <w:semiHidden/>
    <w:qFormat/>
  </w:style>
  <w:style w:type="character" w:customStyle="1" w:styleId="ae">
    <w:name w:val="批注主题 字符"/>
    <w:basedOn w:val="a5"/>
    <w:link w:val="ad"/>
    <w:uiPriority w:val="99"/>
    <w:semiHidden/>
    <w:qFormat/>
    <w:rPr>
      <w:b/>
      <w:bCs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宋体" w:hAnsi="宋体" w:cstheme="minorBidi"/>
      <w:b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5770;&#25991;\2025\&#23433;&#20840;\&#22836;&#37096;&#23433;&#20840;&#20225;&#19994;&#32463;&#33829;&#25351;&#2663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整体!$K$114</c:f>
              <c:strCache>
                <c:ptCount val="1"/>
                <c:pt idx="0">
                  <c:v>总分类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整体!$J$115:$J$116</c:f>
              <c:strCache>
                <c:ptCount val="2"/>
                <c:pt idx="0">
                  <c:v>一级分类</c:v>
                </c:pt>
                <c:pt idx="1">
                  <c:v>二级分类</c:v>
                </c:pt>
              </c:strCache>
            </c:strRef>
          </c:cat>
          <c:val>
            <c:numRef>
              <c:f>整体!$K$115:$K$116</c:f>
              <c:numCache>
                <c:formatCode>General</c:formatCode>
                <c:ptCount val="2"/>
                <c:pt idx="0">
                  <c:v>16</c:v>
                </c:pt>
                <c:pt idx="1">
                  <c:v>108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D5-4053-B69F-28CE0567B11F}"/>
            </c:ext>
          </c:extLst>
        </c:ser>
        <c:ser>
          <c:idx val="1"/>
          <c:order val="1"/>
          <c:tx>
            <c:strRef>
              <c:f>整体!$L$114</c:f>
              <c:strCache>
                <c:ptCount val="1"/>
                <c:pt idx="0">
                  <c:v>电信安全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整体!$J$115:$J$116</c:f>
              <c:strCache>
                <c:ptCount val="2"/>
                <c:pt idx="0">
                  <c:v>一级分类</c:v>
                </c:pt>
                <c:pt idx="1">
                  <c:v>二级分类</c:v>
                </c:pt>
              </c:strCache>
            </c:strRef>
          </c:cat>
          <c:val>
            <c:numRef>
              <c:f>整体!$L$115:$L$116</c:f>
              <c:numCache>
                <c:formatCode>General</c:formatCode>
                <c:ptCount val="2"/>
                <c:pt idx="0">
                  <c:v>8</c:v>
                </c:pt>
                <c:pt idx="1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D5-4053-B69F-28CE0567B1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68790991"/>
        <c:axId val="1968791407"/>
      </c:barChart>
      <c:catAx>
        <c:axId val="19687909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68791407"/>
        <c:crosses val="autoZero"/>
        <c:auto val="1"/>
        <c:lblAlgn val="ctr"/>
        <c:lblOffset val="100"/>
        <c:noMultiLvlLbl val="0"/>
      </c:catAx>
      <c:valAx>
        <c:axId val="19687914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687909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cb06bbc-355f-447c-ae19-bb286f678e88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guocf</dc:creator>
  <cp:lastModifiedBy>guocf</cp:lastModifiedBy>
  <cp:revision>9</cp:revision>
  <dcterms:created xsi:type="dcterms:W3CDTF">2025-02-24T03:23:00Z</dcterms:created>
  <dcterms:modified xsi:type="dcterms:W3CDTF">2025-02-24T07:23:00Z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7F271C385B7A43A79F78EE665DC1463D_13</vt:lpwstr>
  </property>
  <property fmtid="{D5CDD505-2E9C-101B-9397-08002B2CF9AE}" pid="4" name="KSOTemplateDocerSaveRecord">
    <vt:lpwstr>eyJoZGlkIjoiNjJjODY2MmFjYTk3YmYzYzRjMzU5Yzg3NmExODU3NTQiLCJ1c2VySWQiOiI3NTg1OTI4NjcifQ==</vt:lpwstr>
  </property>
</Properties>
</file>