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2D7A" w:rsidRDefault="00EF2A8D" w:rsidP="00F02D7A">
      <w:pPr>
        <w:spacing w:line="560" w:lineRule="exact"/>
        <w:jc w:val="center"/>
        <w:rPr>
          <w:rFonts w:ascii="宋体" w:eastAsia="宋体" w:hAnsi="宋体"/>
          <w:b/>
          <w:bCs/>
          <w:sz w:val="44"/>
          <w:szCs w:val="28"/>
        </w:rPr>
      </w:pPr>
      <w:r>
        <w:rPr>
          <w:rFonts w:ascii="宋体" w:eastAsia="宋体" w:hAnsi="宋体" w:hint="eastAsia"/>
          <w:b/>
          <w:bCs/>
          <w:sz w:val="44"/>
          <w:szCs w:val="28"/>
        </w:rPr>
        <w:t>电信</w:t>
      </w:r>
      <w:r w:rsidR="001E0C45" w:rsidRPr="001E0C45">
        <w:rPr>
          <w:rFonts w:ascii="宋体" w:eastAsia="宋体" w:hAnsi="宋体" w:hint="eastAsia"/>
          <w:b/>
          <w:bCs/>
          <w:sz w:val="44"/>
          <w:szCs w:val="28"/>
        </w:rPr>
        <w:t>运营商智慧社区发展思考及建议</w:t>
      </w:r>
    </w:p>
    <w:p w:rsidR="004038AF" w:rsidRDefault="004038AF" w:rsidP="00F02D7A">
      <w:pPr>
        <w:spacing w:line="560" w:lineRule="exact"/>
        <w:jc w:val="center"/>
        <w:rPr>
          <w:rFonts w:ascii="宋体" w:eastAsia="宋体" w:hAnsi="宋体"/>
          <w:b/>
          <w:bCs/>
          <w:sz w:val="44"/>
          <w:szCs w:val="28"/>
        </w:rPr>
      </w:pPr>
    </w:p>
    <w:p w:rsidR="00392044" w:rsidRPr="00392044" w:rsidRDefault="00E11AFE" w:rsidP="006A2C28">
      <w:pPr>
        <w:spacing w:line="360" w:lineRule="auto"/>
        <w:ind w:firstLineChars="200" w:firstLine="480"/>
        <w:rPr>
          <w:rFonts w:ascii="宋体" w:eastAsia="宋体" w:hAnsi="宋体" w:cs="Arial"/>
          <w:color w:val="404040"/>
          <w:sz w:val="24"/>
          <w:szCs w:val="24"/>
        </w:rPr>
      </w:pPr>
      <w:r w:rsidRPr="00013C4A">
        <w:rPr>
          <w:rFonts w:ascii="宋体" w:eastAsia="宋体" w:hAnsi="宋体" w:cs="Arial" w:hint="eastAsia"/>
          <w:color w:val="404040"/>
          <w:sz w:val="24"/>
          <w:szCs w:val="24"/>
        </w:rPr>
        <w:t>作为智慧城市的基本构成单元,智慧社区建设已成为提速城镇化发展</w:t>
      </w:r>
      <w:r w:rsidR="00091623">
        <w:rPr>
          <w:rFonts w:ascii="宋体" w:eastAsia="宋体" w:hAnsi="宋体" w:cs="Arial" w:hint="eastAsia"/>
          <w:color w:val="404040"/>
          <w:sz w:val="24"/>
          <w:szCs w:val="24"/>
        </w:rPr>
        <w:t>、</w:t>
      </w:r>
      <w:r w:rsidRPr="00013C4A">
        <w:rPr>
          <w:rFonts w:ascii="宋体" w:eastAsia="宋体" w:hAnsi="宋体" w:cs="Arial" w:hint="eastAsia"/>
          <w:color w:val="404040"/>
          <w:sz w:val="24"/>
          <w:szCs w:val="24"/>
        </w:rPr>
        <w:t>创新社区管理与服务</w:t>
      </w:r>
      <w:r w:rsidR="00091623">
        <w:rPr>
          <w:rFonts w:ascii="宋体" w:eastAsia="宋体" w:hAnsi="宋体" w:cs="Arial" w:hint="eastAsia"/>
          <w:color w:val="404040"/>
          <w:sz w:val="24"/>
          <w:szCs w:val="24"/>
        </w:rPr>
        <w:t>、</w:t>
      </w:r>
      <w:r w:rsidRPr="00013C4A">
        <w:rPr>
          <w:rFonts w:ascii="宋体" w:eastAsia="宋体" w:hAnsi="宋体" w:cs="Arial" w:hint="eastAsia"/>
          <w:color w:val="404040"/>
          <w:sz w:val="24"/>
          <w:szCs w:val="24"/>
        </w:rPr>
        <w:t>提升居民生活满意度和幸福感的全新战略</w:t>
      </w:r>
      <w:r w:rsidR="00091623">
        <w:rPr>
          <w:rFonts w:ascii="宋体" w:eastAsia="宋体" w:hAnsi="宋体" w:cs="Arial" w:hint="eastAsia"/>
          <w:color w:val="404040"/>
          <w:sz w:val="24"/>
          <w:szCs w:val="24"/>
        </w:rPr>
        <w:t>。</w:t>
      </w:r>
      <w:r w:rsidRPr="00013C4A">
        <w:rPr>
          <w:rFonts w:ascii="宋体" w:eastAsia="宋体" w:hAnsi="宋体" w:cs="Arial"/>
          <w:color w:val="404040"/>
          <w:sz w:val="24"/>
          <w:szCs w:val="24"/>
        </w:rPr>
        <w:t>随着城镇化进程发展和智慧城市的普及，在</w:t>
      </w:r>
      <w:r w:rsidR="00091623">
        <w:rPr>
          <w:rFonts w:ascii="宋体" w:eastAsia="宋体" w:hAnsi="宋体" w:cs="Arial" w:hint="eastAsia"/>
          <w:color w:val="404040"/>
          <w:sz w:val="24"/>
          <w:szCs w:val="24"/>
        </w:rPr>
        <w:t>数字</w:t>
      </w:r>
      <w:r w:rsidRPr="00013C4A">
        <w:rPr>
          <w:rFonts w:ascii="宋体" w:eastAsia="宋体" w:hAnsi="宋体" w:cs="Arial"/>
          <w:color w:val="404040"/>
          <w:sz w:val="24"/>
          <w:szCs w:val="24"/>
        </w:rPr>
        <w:t>经济</w:t>
      </w:r>
      <w:r w:rsidR="00091623">
        <w:rPr>
          <w:rFonts w:ascii="宋体" w:eastAsia="宋体" w:hAnsi="宋体" w:cs="Arial" w:hint="eastAsia"/>
          <w:color w:val="404040"/>
          <w:sz w:val="24"/>
          <w:szCs w:val="24"/>
        </w:rPr>
        <w:t>快速</w:t>
      </w:r>
      <w:r w:rsidRPr="00013C4A">
        <w:rPr>
          <w:rFonts w:ascii="宋体" w:eastAsia="宋体" w:hAnsi="宋体" w:cs="Arial"/>
          <w:color w:val="404040"/>
          <w:sz w:val="24"/>
          <w:szCs w:val="24"/>
        </w:rPr>
        <w:t>的新环境下，智慧社区建设已经进入一个全新的时代</w:t>
      </w:r>
      <w:r w:rsidR="00392044">
        <w:rPr>
          <w:rFonts w:ascii="宋体" w:eastAsia="宋体" w:hAnsi="宋体" w:cs="Arial" w:hint="eastAsia"/>
          <w:color w:val="404040"/>
          <w:sz w:val="24"/>
          <w:szCs w:val="24"/>
        </w:rPr>
        <w:t>。</w:t>
      </w:r>
      <w:r w:rsidR="00A537E6">
        <w:rPr>
          <w:rFonts w:ascii="宋体" w:eastAsia="宋体" w:hAnsi="宋体" w:cs="Arial" w:hint="eastAsia"/>
          <w:color w:val="404040"/>
          <w:sz w:val="24"/>
          <w:szCs w:val="24"/>
        </w:rPr>
        <w:t>电信</w:t>
      </w:r>
      <w:r w:rsidR="00392044" w:rsidRPr="00013C4A">
        <w:rPr>
          <w:rFonts w:ascii="宋体" w:eastAsia="宋体" w:hAnsi="宋体" w:cs="Arial"/>
          <w:color w:val="404040"/>
          <w:sz w:val="24"/>
          <w:szCs w:val="24"/>
        </w:rPr>
        <w:t>运营</w:t>
      </w:r>
      <w:r w:rsidR="00392044">
        <w:rPr>
          <w:rFonts w:ascii="宋体" w:eastAsia="宋体" w:hAnsi="宋体" w:cs="Arial" w:hint="eastAsia"/>
          <w:color w:val="404040"/>
          <w:sz w:val="24"/>
          <w:szCs w:val="24"/>
        </w:rPr>
        <w:t>商</w:t>
      </w:r>
      <w:r w:rsidR="009001FD">
        <w:rPr>
          <w:rFonts w:ascii="宋体" w:eastAsia="宋体" w:hAnsi="宋体" w:cs="Arial" w:hint="eastAsia"/>
          <w:color w:val="404040"/>
          <w:sz w:val="24"/>
          <w:szCs w:val="24"/>
        </w:rPr>
        <w:t>需要清晰认识</w:t>
      </w:r>
      <w:r w:rsidR="009001FD" w:rsidRPr="009001FD">
        <w:rPr>
          <w:rFonts w:ascii="宋体" w:eastAsia="宋体" w:hAnsi="宋体" w:cs="Arial"/>
          <w:color w:val="404040"/>
          <w:sz w:val="24"/>
          <w:szCs w:val="24"/>
        </w:rPr>
        <w:t>智慧社区大潮流下</w:t>
      </w:r>
      <w:r w:rsidR="009001FD" w:rsidRPr="009001FD">
        <w:rPr>
          <w:rFonts w:ascii="宋体" w:eastAsia="宋体" w:hAnsi="宋体" w:cs="Arial" w:hint="eastAsia"/>
          <w:color w:val="404040"/>
          <w:sz w:val="24"/>
          <w:szCs w:val="24"/>
        </w:rPr>
        <w:t>的机遇与挑战，</w:t>
      </w:r>
      <w:r w:rsidR="009001FD">
        <w:rPr>
          <w:rFonts w:ascii="宋体" w:eastAsia="宋体" w:hAnsi="宋体" w:cs="Arial" w:hint="eastAsia"/>
          <w:color w:val="404040"/>
          <w:sz w:val="24"/>
          <w:szCs w:val="24"/>
        </w:rPr>
        <w:t>积极</w:t>
      </w:r>
      <w:r w:rsidR="00392044" w:rsidRPr="00392044">
        <w:rPr>
          <w:rFonts w:ascii="宋体" w:eastAsia="宋体" w:hAnsi="宋体" w:cs="Arial" w:hint="eastAsia"/>
          <w:color w:val="404040"/>
          <w:sz w:val="24"/>
          <w:szCs w:val="24"/>
        </w:rPr>
        <w:t>抢滩智慧社区万亿市场</w:t>
      </w:r>
      <w:r w:rsidR="009001FD">
        <w:rPr>
          <w:rFonts w:ascii="宋体" w:eastAsia="宋体" w:hAnsi="宋体" w:cs="Arial" w:hint="eastAsia"/>
          <w:color w:val="404040"/>
          <w:sz w:val="24"/>
          <w:szCs w:val="24"/>
        </w:rPr>
        <w:t>。</w:t>
      </w:r>
    </w:p>
    <w:p w:rsidR="00F02D7A" w:rsidRPr="002B7EC5" w:rsidRDefault="00F02D7A" w:rsidP="009001FD">
      <w:pPr>
        <w:pStyle w:val="1"/>
        <w:rPr>
          <w:sz w:val="28"/>
        </w:rPr>
      </w:pPr>
      <w:r w:rsidRPr="002B7EC5">
        <w:rPr>
          <w:rFonts w:hint="eastAsia"/>
          <w:sz w:val="28"/>
        </w:rPr>
        <w:t xml:space="preserve">一 </w:t>
      </w:r>
      <w:r w:rsidR="00B407F3">
        <w:rPr>
          <w:rFonts w:hint="eastAsia"/>
          <w:sz w:val="28"/>
        </w:rPr>
        <w:t>国家推进智慧社区建设</w:t>
      </w:r>
    </w:p>
    <w:p w:rsidR="009B1717" w:rsidRDefault="007C4E24" w:rsidP="006A2C28">
      <w:pPr>
        <w:spacing w:line="360" w:lineRule="auto"/>
        <w:ind w:firstLineChars="200" w:firstLine="480"/>
        <w:rPr>
          <w:rFonts w:ascii="宋体" w:eastAsia="宋体" w:hAnsi="宋体" w:cs="Arial"/>
          <w:color w:val="404040"/>
          <w:sz w:val="24"/>
          <w:szCs w:val="24"/>
        </w:rPr>
      </w:pPr>
      <w:r w:rsidRPr="00FD12B7">
        <w:rPr>
          <w:rFonts w:ascii="宋体" w:eastAsia="宋体" w:hAnsi="宋体" w:cs="Arial"/>
          <w:color w:val="404040"/>
          <w:sz w:val="24"/>
          <w:szCs w:val="24"/>
        </w:rPr>
        <w:t>推进智慧社区建设</w:t>
      </w:r>
      <w:r w:rsidR="00A537E6" w:rsidRPr="007C4E24">
        <w:rPr>
          <w:rFonts w:ascii="宋体" w:eastAsia="宋体" w:hAnsi="宋体" w:cs="Arial" w:hint="eastAsia"/>
          <w:color w:val="404040"/>
          <w:sz w:val="24"/>
          <w:szCs w:val="24"/>
        </w:rPr>
        <w:t>，是党中央、国务院立足于我国信息化和新型城镇化发展实际，为提升基层社会治理和城市管理服务水平而作出的重大决策。</w:t>
      </w:r>
      <w:r w:rsidR="00992784" w:rsidRPr="00280A14">
        <w:rPr>
          <w:rFonts w:ascii="宋体" w:eastAsia="宋体" w:hAnsi="宋体" w:cs="Arial"/>
          <w:color w:val="404040"/>
          <w:sz w:val="24"/>
          <w:szCs w:val="24"/>
        </w:rPr>
        <w:t>智慧社区建设</w:t>
      </w:r>
      <w:r w:rsidR="004F603B">
        <w:rPr>
          <w:rFonts w:ascii="宋体" w:eastAsia="宋体" w:hAnsi="宋体" w:cs="Arial" w:hint="eastAsia"/>
          <w:color w:val="404040"/>
          <w:sz w:val="24"/>
          <w:szCs w:val="24"/>
        </w:rPr>
        <w:t>，通过</w:t>
      </w:r>
      <w:r w:rsidR="004F603B" w:rsidRPr="00280A14">
        <w:rPr>
          <w:rFonts w:ascii="宋体" w:eastAsia="宋体" w:hAnsi="宋体" w:cs="Arial"/>
          <w:color w:val="404040"/>
          <w:sz w:val="24"/>
          <w:szCs w:val="24"/>
        </w:rPr>
        <w:t>改进政务服务和基层治理的工作方式方法</w:t>
      </w:r>
      <w:r w:rsidR="004F603B">
        <w:rPr>
          <w:rFonts w:ascii="宋体" w:eastAsia="宋体" w:hAnsi="宋体" w:cs="Arial" w:hint="eastAsia"/>
          <w:color w:val="404040"/>
          <w:sz w:val="24"/>
          <w:szCs w:val="24"/>
        </w:rPr>
        <w:t>，</w:t>
      </w:r>
      <w:r w:rsidR="00992784" w:rsidRPr="00280A14">
        <w:rPr>
          <w:rFonts w:ascii="宋体" w:eastAsia="宋体" w:hAnsi="宋体" w:cs="Arial"/>
          <w:color w:val="404040"/>
          <w:sz w:val="24"/>
          <w:szCs w:val="24"/>
        </w:rPr>
        <w:t>促进基层治理体系和治理能力现代化</w:t>
      </w:r>
      <w:r w:rsidR="00992784">
        <w:rPr>
          <w:rFonts w:ascii="宋体" w:eastAsia="宋体" w:hAnsi="宋体" w:cs="Arial" w:hint="eastAsia"/>
          <w:color w:val="404040"/>
          <w:sz w:val="24"/>
          <w:szCs w:val="24"/>
        </w:rPr>
        <w:t>，</w:t>
      </w:r>
      <w:r w:rsidR="009B1717">
        <w:rPr>
          <w:rFonts w:ascii="宋体" w:eastAsia="宋体" w:hAnsi="宋体" w:cs="Arial" w:hint="eastAsia"/>
          <w:color w:val="404040"/>
          <w:sz w:val="24"/>
          <w:szCs w:val="24"/>
        </w:rPr>
        <w:t>全</w:t>
      </w:r>
      <w:r w:rsidR="00992784" w:rsidRPr="00280A14">
        <w:rPr>
          <w:rFonts w:ascii="宋体" w:eastAsia="宋体" w:hAnsi="宋体" w:cs="Arial"/>
          <w:color w:val="404040"/>
          <w:sz w:val="24"/>
          <w:szCs w:val="24"/>
        </w:rPr>
        <w:t>面提升基层治理的效率</w:t>
      </w:r>
      <w:r w:rsidR="00690BBC">
        <w:rPr>
          <w:rFonts w:ascii="宋体" w:eastAsia="宋体" w:hAnsi="宋体" w:cs="Arial" w:hint="eastAsia"/>
          <w:color w:val="404040"/>
          <w:sz w:val="24"/>
          <w:szCs w:val="24"/>
        </w:rPr>
        <w:t>。智慧社区全面实施，将</w:t>
      </w:r>
      <w:r w:rsidR="009C4775">
        <w:rPr>
          <w:rFonts w:ascii="宋体" w:eastAsia="宋体" w:hAnsi="宋体" w:cs="Arial" w:hint="eastAsia"/>
          <w:color w:val="404040"/>
          <w:sz w:val="24"/>
          <w:szCs w:val="24"/>
        </w:rPr>
        <w:t>有效</w:t>
      </w:r>
      <w:r w:rsidR="009C4775" w:rsidRPr="00280A14">
        <w:rPr>
          <w:rFonts w:ascii="宋体" w:eastAsia="宋体" w:hAnsi="宋体" w:cs="Arial"/>
          <w:color w:val="404040"/>
          <w:sz w:val="24"/>
          <w:szCs w:val="24"/>
        </w:rPr>
        <w:t>推动数字资源</w:t>
      </w:r>
      <w:r w:rsidR="009C4775">
        <w:rPr>
          <w:rFonts w:ascii="宋体" w:eastAsia="宋体" w:hAnsi="宋体" w:cs="Arial" w:hint="eastAsia"/>
          <w:color w:val="404040"/>
          <w:sz w:val="24"/>
          <w:szCs w:val="24"/>
        </w:rPr>
        <w:t>向</w:t>
      </w:r>
      <w:r w:rsidR="009C4775">
        <w:rPr>
          <w:rFonts w:ascii="宋体" w:eastAsia="宋体" w:hAnsi="宋体" w:cs="Arial"/>
          <w:color w:val="404040"/>
          <w:sz w:val="24"/>
          <w:szCs w:val="24"/>
        </w:rPr>
        <w:t>基层延伸</w:t>
      </w:r>
      <w:r w:rsidR="009C4775">
        <w:rPr>
          <w:rFonts w:ascii="宋体" w:eastAsia="宋体" w:hAnsi="宋体" w:cs="Arial" w:hint="eastAsia"/>
          <w:color w:val="404040"/>
          <w:sz w:val="24"/>
          <w:szCs w:val="24"/>
        </w:rPr>
        <w:t>，</w:t>
      </w:r>
      <w:r w:rsidR="009C4775">
        <w:rPr>
          <w:rFonts w:ascii="宋体" w:eastAsia="宋体" w:hAnsi="宋体" w:cs="Arial"/>
          <w:color w:val="404040"/>
          <w:sz w:val="24"/>
          <w:szCs w:val="24"/>
        </w:rPr>
        <w:t>打通基本公共服务的最后一公里</w:t>
      </w:r>
      <w:r w:rsidR="009C4775">
        <w:rPr>
          <w:rFonts w:ascii="宋体" w:eastAsia="宋体" w:hAnsi="宋体" w:cs="Arial" w:hint="eastAsia"/>
          <w:color w:val="404040"/>
          <w:sz w:val="24"/>
          <w:szCs w:val="24"/>
        </w:rPr>
        <w:t>，</w:t>
      </w:r>
      <w:r w:rsidR="009B1717" w:rsidRPr="00280A14">
        <w:rPr>
          <w:rFonts w:ascii="宋体" w:eastAsia="宋体" w:hAnsi="宋体" w:cs="Arial"/>
          <w:color w:val="404040"/>
          <w:sz w:val="24"/>
          <w:szCs w:val="24"/>
        </w:rPr>
        <w:t>实现城乡居民服务均等化、便捷化</w:t>
      </w:r>
      <w:r w:rsidR="009B1717">
        <w:rPr>
          <w:rFonts w:ascii="宋体" w:eastAsia="宋体" w:hAnsi="宋体" w:cs="Arial" w:hint="eastAsia"/>
          <w:color w:val="404040"/>
          <w:sz w:val="24"/>
          <w:szCs w:val="24"/>
        </w:rPr>
        <w:t>。</w:t>
      </w:r>
      <w:r w:rsidR="009B1717">
        <w:rPr>
          <w:rFonts w:ascii="宋体" w:eastAsia="宋体" w:hAnsi="宋体" w:cs="Arial"/>
          <w:color w:val="404040"/>
          <w:sz w:val="24"/>
          <w:szCs w:val="24"/>
        </w:rPr>
        <w:t xml:space="preserve"> </w:t>
      </w:r>
    </w:p>
    <w:p w:rsidR="00F02D7A" w:rsidRDefault="00B40202" w:rsidP="006A2C28">
      <w:pPr>
        <w:spacing w:line="360" w:lineRule="auto"/>
        <w:ind w:firstLineChars="200" w:firstLine="480"/>
        <w:rPr>
          <w:rFonts w:ascii="宋体" w:eastAsia="宋体" w:hAnsi="宋体" w:cs="Arial"/>
          <w:color w:val="404040"/>
          <w:sz w:val="24"/>
          <w:szCs w:val="24"/>
        </w:rPr>
      </w:pPr>
      <w:r w:rsidRPr="0068030E">
        <w:rPr>
          <w:rFonts w:ascii="宋体" w:eastAsia="宋体" w:hAnsi="宋体" w:cs="Arial" w:hint="eastAsia"/>
          <w:color w:val="404040"/>
          <w:sz w:val="24"/>
          <w:szCs w:val="24"/>
        </w:rPr>
        <w:t>从</w:t>
      </w:r>
      <w:r w:rsidRPr="0068030E">
        <w:rPr>
          <w:rFonts w:ascii="宋体" w:eastAsia="宋体" w:hAnsi="宋体" w:cs="Arial"/>
          <w:color w:val="404040"/>
          <w:sz w:val="24"/>
          <w:szCs w:val="24"/>
        </w:rPr>
        <w:t>1999年至202</w:t>
      </w:r>
      <w:r>
        <w:rPr>
          <w:rFonts w:ascii="宋体" w:eastAsia="宋体" w:hAnsi="宋体" w:cs="Arial"/>
          <w:color w:val="404040"/>
          <w:sz w:val="24"/>
          <w:szCs w:val="24"/>
        </w:rPr>
        <w:t>2</w:t>
      </w:r>
      <w:r w:rsidRPr="0068030E">
        <w:rPr>
          <w:rFonts w:ascii="宋体" w:eastAsia="宋体" w:hAnsi="宋体" w:cs="Arial" w:hint="eastAsia"/>
          <w:color w:val="404040"/>
          <w:sz w:val="24"/>
          <w:szCs w:val="24"/>
        </w:rPr>
        <w:t>年</w:t>
      </w:r>
      <w:r w:rsidR="004F5265">
        <w:rPr>
          <w:rFonts w:ascii="宋体" w:eastAsia="宋体" w:hAnsi="宋体" w:cs="Arial" w:hint="eastAsia"/>
          <w:color w:val="404040"/>
          <w:sz w:val="24"/>
          <w:szCs w:val="24"/>
        </w:rPr>
        <w:t>国家出台</w:t>
      </w:r>
      <w:r w:rsidR="004F5265" w:rsidRPr="001E2768">
        <w:rPr>
          <w:rFonts w:ascii="宋体" w:eastAsia="宋体" w:hAnsi="宋体" w:cs="Arial" w:hint="eastAsia"/>
          <w:color w:val="404040"/>
          <w:sz w:val="24"/>
          <w:szCs w:val="24"/>
        </w:rPr>
        <w:t>《中共中央 国务院关于加强基层治理体系和治理能力现代化建设的意见》、《国务院办公厅关于印发〈“十四五”城乡社区服务体系建设规划〉的通知》</w:t>
      </w:r>
      <w:r w:rsidR="00BA0656">
        <w:rPr>
          <w:rFonts w:ascii="宋体" w:eastAsia="宋体" w:hAnsi="宋体" w:cs="Arial" w:hint="eastAsia"/>
          <w:color w:val="404040"/>
          <w:sz w:val="24"/>
          <w:szCs w:val="24"/>
        </w:rPr>
        <w:t>、</w:t>
      </w:r>
      <w:r w:rsidR="003C471D" w:rsidRPr="003C471D">
        <w:rPr>
          <w:rFonts w:ascii="宋体" w:eastAsia="宋体" w:hAnsi="宋体" w:cs="Arial" w:hint="eastAsia"/>
          <w:color w:val="404040"/>
          <w:sz w:val="24"/>
          <w:szCs w:val="24"/>
        </w:rPr>
        <w:t>《关于深入推进智慧社区建设的意见》</w:t>
      </w:r>
      <w:r w:rsidR="00BA0656">
        <w:rPr>
          <w:rFonts w:ascii="宋体" w:eastAsia="宋体" w:hAnsi="宋体" w:cs="Arial" w:hint="eastAsia"/>
          <w:color w:val="404040"/>
          <w:sz w:val="24"/>
          <w:szCs w:val="24"/>
        </w:rPr>
        <w:t>等</w:t>
      </w:r>
      <w:r w:rsidR="000B4238">
        <w:rPr>
          <w:rFonts w:ascii="宋体" w:eastAsia="宋体" w:hAnsi="宋体" w:cs="Arial" w:hint="eastAsia"/>
          <w:color w:val="404040"/>
          <w:sz w:val="24"/>
          <w:szCs w:val="24"/>
        </w:rPr>
        <w:t>系列</w:t>
      </w:r>
      <w:r w:rsidR="00BA0656">
        <w:rPr>
          <w:rFonts w:ascii="宋体" w:eastAsia="宋体" w:hAnsi="宋体" w:cs="Arial" w:hint="eastAsia"/>
          <w:color w:val="404040"/>
          <w:sz w:val="24"/>
          <w:szCs w:val="24"/>
        </w:rPr>
        <w:t>文件，</w:t>
      </w:r>
      <w:r w:rsidR="002C2F82">
        <w:rPr>
          <w:rFonts w:ascii="宋体" w:eastAsia="宋体" w:hAnsi="宋体" w:cs="Arial" w:hint="eastAsia"/>
          <w:color w:val="404040"/>
          <w:sz w:val="24"/>
          <w:szCs w:val="24"/>
        </w:rPr>
        <w:t>明确智慧</w:t>
      </w:r>
      <w:r w:rsidR="00165F1B">
        <w:rPr>
          <w:rFonts w:ascii="宋体" w:eastAsia="宋体" w:hAnsi="宋体" w:cs="Arial" w:hint="eastAsia"/>
          <w:color w:val="404040"/>
          <w:sz w:val="24"/>
          <w:szCs w:val="24"/>
        </w:rPr>
        <w:t>社区建设的目标、原则及任务</w:t>
      </w:r>
      <w:r w:rsidR="002C2F82">
        <w:rPr>
          <w:rFonts w:ascii="宋体" w:eastAsia="宋体" w:hAnsi="宋体" w:cs="Arial" w:hint="eastAsia"/>
          <w:color w:val="404040"/>
          <w:sz w:val="24"/>
          <w:szCs w:val="24"/>
        </w:rPr>
        <w:t>，</w:t>
      </w:r>
      <w:r w:rsidR="00165F1B">
        <w:rPr>
          <w:rFonts w:ascii="宋体" w:eastAsia="宋体" w:hAnsi="宋体" w:cs="Arial" w:hint="eastAsia"/>
          <w:color w:val="404040"/>
          <w:sz w:val="24"/>
          <w:szCs w:val="24"/>
        </w:rPr>
        <w:t>加快</w:t>
      </w:r>
      <w:r w:rsidR="003F0C19">
        <w:rPr>
          <w:rFonts w:ascii="宋体" w:eastAsia="宋体" w:hAnsi="宋体" w:cs="Arial" w:hint="eastAsia"/>
          <w:color w:val="404040"/>
          <w:sz w:val="24"/>
          <w:szCs w:val="24"/>
        </w:rPr>
        <w:t>推进</w:t>
      </w:r>
      <w:r w:rsidR="00165F1B">
        <w:rPr>
          <w:rFonts w:ascii="宋体" w:eastAsia="宋体" w:hAnsi="宋体" w:cs="Arial" w:hint="eastAsia"/>
          <w:color w:val="404040"/>
          <w:sz w:val="24"/>
          <w:szCs w:val="24"/>
        </w:rPr>
        <w:t>全国</w:t>
      </w:r>
      <w:r w:rsidR="003F0C19">
        <w:rPr>
          <w:rFonts w:ascii="宋体" w:eastAsia="宋体" w:hAnsi="宋体" w:cs="Arial" w:hint="eastAsia"/>
          <w:color w:val="404040"/>
          <w:sz w:val="24"/>
          <w:szCs w:val="24"/>
        </w:rPr>
        <w:t>智慧社区建设</w:t>
      </w:r>
      <w:r w:rsidR="00165F1B">
        <w:rPr>
          <w:rFonts w:ascii="宋体" w:eastAsia="宋体" w:hAnsi="宋体" w:cs="Arial" w:hint="eastAsia"/>
          <w:color w:val="404040"/>
          <w:sz w:val="24"/>
          <w:szCs w:val="24"/>
        </w:rPr>
        <w:t>步伐</w:t>
      </w:r>
      <w:r w:rsidR="003F0C19">
        <w:rPr>
          <w:rFonts w:ascii="宋体" w:eastAsia="宋体" w:hAnsi="宋体" w:cs="Arial" w:hint="eastAsia"/>
          <w:color w:val="404040"/>
          <w:sz w:val="24"/>
          <w:szCs w:val="24"/>
        </w:rPr>
        <w:t>。</w:t>
      </w:r>
    </w:p>
    <w:p w:rsidR="001E2768" w:rsidRDefault="001E2768" w:rsidP="001E2768">
      <w:pPr>
        <w:spacing w:line="360" w:lineRule="auto"/>
        <w:ind w:firstLineChars="200" w:firstLine="640"/>
        <w:rPr>
          <w:rFonts w:ascii="仿宋_GB2312" w:eastAsia="仿宋_GB2312" w:hAnsi="黑体"/>
          <w:bCs/>
          <w:sz w:val="32"/>
          <w:szCs w:val="28"/>
        </w:rPr>
      </w:pPr>
    </w:p>
    <w:p w:rsidR="00F02D7A" w:rsidRPr="003676D0" w:rsidRDefault="00F02D7A" w:rsidP="003676D0">
      <w:pPr>
        <w:pStyle w:val="1"/>
        <w:rPr>
          <w:sz w:val="28"/>
        </w:rPr>
      </w:pPr>
      <w:r w:rsidRPr="003676D0">
        <w:rPr>
          <w:rFonts w:hint="eastAsia"/>
          <w:sz w:val="28"/>
        </w:rPr>
        <w:t>二 智慧社区</w:t>
      </w:r>
      <w:r w:rsidR="00177807">
        <w:rPr>
          <w:rFonts w:hint="eastAsia"/>
          <w:sz w:val="28"/>
        </w:rPr>
        <w:t>正</w:t>
      </w:r>
      <w:r w:rsidRPr="003676D0">
        <w:rPr>
          <w:rFonts w:hint="eastAsia"/>
          <w:sz w:val="28"/>
        </w:rPr>
        <w:t>形成近万亿的市场规模</w:t>
      </w:r>
    </w:p>
    <w:p w:rsidR="002B53D7" w:rsidRDefault="00487CCC" w:rsidP="006A2C28">
      <w:pPr>
        <w:spacing w:line="360" w:lineRule="auto"/>
        <w:ind w:firstLineChars="200" w:firstLine="480"/>
        <w:rPr>
          <w:rFonts w:ascii="宋体" w:eastAsia="宋体" w:hAnsi="宋体" w:cs="Arial"/>
          <w:color w:val="404040"/>
          <w:sz w:val="24"/>
          <w:szCs w:val="24"/>
        </w:rPr>
      </w:pPr>
      <w:r>
        <w:rPr>
          <w:rFonts w:ascii="宋体" w:eastAsia="宋体" w:hAnsi="宋体" w:cs="Arial" w:hint="eastAsia"/>
          <w:color w:val="404040"/>
          <w:sz w:val="24"/>
          <w:szCs w:val="24"/>
        </w:rPr>
        <w:t>当前我</w:t>
      </w:r>
      <w:r w:rsidR="00750743" w:rsidRPr="00177807">
        <w:rPr>
          <w:rFonts w:ascii="宋体" w:eastAsia="宋体" w:hAnsi="宋体" w:cs="Arial" w:hint="eastAsia"/>
          <w:color w:val="404040"/>
          <w:sz w:val="24"/>
          <w:szCs w:val="24"/>
        </w:rPr>
        <w:t>国有7.9亿城镇人口，16.44万个社区。随着我国智慧社区市场规模持续增长，我国智慧社区普及率已占到全国约40%</w:t>
      </w:r>
      <w:r w:rsidR="002B53D7">
        <w:rPr>
          <w:rFonts w:ascii="宋体" w:eastAsia="宋体" w:hAnsi="宋体" w:cs="Arial" w:hint="eastAsia"/>
          <w:color w:val="404040"/>
          <w:sz w:val="24"/>
          <w:szCs w:val="24"/>
        </w:rPr>
        <w:t>。</w:t>
      </w:r>
      <w:r w:rsidR="003C2398">
        <w:rPr>
          <w:rFonts w:ascii="宋体" w:eastAsia="宋体" w:hAnsi="宋体" w:cs="Arial" w:hint="eastAsia"/>
          <w:color w:val="404040"/>
          <w:sz w:val="24"/>
          <w:szCs w:val="24"/>
        </w:rPr>
        <w:t>根据市场预估，“十四五”期间用于建设智慧城市的投资规模呈现逐年上升的趋势，智慧社区作为智慧城市的建设重点</w:t>
      </w:r>
      <w:r w:rsidR="002B53D7" w:rsidRPr="00A577A2">
        <w:rPr>
          <w:rFonts w:ascii="宋体" w:eastAsia="宋体" w:hAnsi="宋体" w:cs="Arial" w:hint="eastAsia"/>
          <w:color w:val="404040"/>
          <w:sz w:val="24"/>
          <w:szCs w:val="24"/>
        </w:rPr>
        <w:t>，预计</w:t>
      </w:r>
      <w:r w:rsidR="002B53D7" w:rsidRPr="00A577A2">
        <w:rPr>
          <w:rFonts w:ascii="宋体" w:eastAsia="宋体" w:hAnsi="宋体" w:cs="Arial"/>
          <w:color w:val="404040"/>
          <w:sz w:val="24"/>
          <w:szCs w:val="24"/>
        </w:rPr>
        <w:t>2023</w:t>
      </w:r>
      <w:r w:rsidR="003C2398">
        <w:rPr>
          <w:rFonts w:ascii="宋体" w:eastAsia="宋体" w:hAnsi="宋体" w:cs="Arial"/>
          <w:color w:val="404040"/>
          <w:sz w:val="24"/>
          <w:szCs w:val="24"/>
        </w:rPr>
        <w:t>年</w:t>
      </w:r>
      <w:r w:rsidR="003C2398">
        <w:rPr>
          <w:rFonts w:ascii="宋体" w:eastAsia="宋体" w:hAnsi="宋体" w:cs="Arial" w:hint="eastAsia"/>
          <w:color w:val="404040"/>
          <w:sz w:val="24"/>
          <w:szCs w:val="24"/>
        </w:rPr>
        <w:t>超</w:t>
      </w:r>
      <w:r w:rsidR="002B53D7" w:rsidRPr="00A577A2">
        <w:rPr>
          <w:rFonts w:ascii="宋体" w:eastAsia="宋体" w:hAnsi="宋体" w:cs="Arial"/>
          <w:color w:val="404040"/>
          <w:sz w:val="24"/>
          <w:szCs w:val="24"/>
        </w:rPr>
        <w:t>6800</w:t>
      </w:r>
      <w:r w:rsidR="003C2398">
        <w:rPr>
          <w:rFonts w:ascii="宋体" w:eastAsia="宋体" w:hAnsi="宋体" w:cs="Arial"/>
          <w:color w:val="404040"/>
          <w:sz w:val="24"/>
          <w:szCs w:val="24"/>
        </w:rPr>
        <w:t>亿元</w:t>
      </w:r>
      <w:r w:rsidR="003C2398">
        <w:rPr>
          <w:rFonts w:ascii="宋体" w:eastAsia="宋体" w:hAnsi="宋体" w:cs="Arial" w:hint="eastAsia"/>
          <w:color w:val="404040"/>
          <w:sz w:val="24"/>
          <w:szCs w:val="24"/>
        </w:rPr>
        <w:t>、</w:t>
      </w:r>
      <w:r w:rsidR="002B53D7" w:rsidRPr="00A577A2">
        <w:rPr>
          <w:rFonts w:ascii="宋体" w:eastAsia="宋体" w:hAnsi="宋体" w:cs="Arial"/>
          <w:color w:val="404040"/>
          <w:sz w:val="24"/>
          <w:szCs w:val="24"/>
        </w:rPr>
        <w:t>2026年突破8500</w:t>
      </w:r>
      <w:r w:rsidR="002B53D7">
        <w:rPr>
          <w:rFonts w:ascii="宋体" w:eastAsia="宋体" w:hAnsi="宋体" w:cs="Arial"/>
          <w:color w:val="404040"/>
          <w:sz w:val="24"/>
          <w:szCs w:val="24"/>
        </w:rPr>
        <w:t>亿元，市场空间巨大</w:t>
      </w:r>
      <w:r w:rsidR="002B53D7">
        <w:rPr>
          <w:rFonts w:ascii="宋体" w:eastAsia="宋体" w:hAnsi="宋体" w:cs="Arial" w:hint="eastAsia"/>
          <w:color w:val="404040"/>
          <w:sz w:val="24"/>
          <w:szCs w:val="24"/>
        </w:rPr>
        <w:t>。</w:t>
      </w:r>
      <w:r w:rsidR="002B53D7">
        <w:rPr>
          <w:rFonts w:ascii="宋体" w:eastAsia="宋体" w:hAnsi="宋体" w:cs="Arial"/>
          <w:color w:val="404040"/>
          <w:sz w:val="24"/>
          <w:szCs w:val="24"/>
        </w:rPr>
        <w:t xml:space="preserve"> </w:t>
      </w:r>
    </w:p>
    <w:p w:rsidR="00F02D7A" w:rsidRDefault="00757C4C" w:rsidP="00F02D7A">
      <w:pPr>
        <w:spacing w:line="360" w:lineRule="auto"/>
        <w:ind w:firstLineChars="177" w:firstLine="372"/>
        <w:rPr>
          <w:rFonts w:ascii="宋体" w:eastAsia="宋体" w:hAnsi="宋体" w:cs="Arial"/>
          <w:color w:val="404040"/>
          <w:sz w:val="24"/>
          <w:szCs w:val="24"/>
        </w:rPr>
      </w:pPr>
      <w:r>
        <w:rPr>
          <w:noProof/>
        </w:rPr>
        <w:lastRenderedPageBreak/>
        <w:drawing>
          <wp:inline distT="0" distB="0" distL="0" distR="0" wp14:anchorId="760AD9AE" wp14:editId="5D611640">
            <wp:extent cx="4893945" cy="2348495"/>
            <wp:effectExtent l="0" t="0" r="1905" b="0"/>
            <wp:docPr id="3"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F02D7A" w:rsidRDefault="00F02D7A" w:rsidP="006A2C28">
      <w:pPr>
        <w:spacing w:line="360" w:lineRule="auto"/>
        <w:ind w:firstLineChars="200" w:firstLine="480"/>
        <w:rPr>
          <w:rFonts w:ascii="宋体" w:eastAsia="宋体" w:hAnsi="宋体" w:cs="Arial"/>
          <w:color w:val="404040"/>
          <w:sz w:val="24"/>
          <w:szCs w:val="24"/>
        </w:rPr>
      </w:pPr>
      <w:r>
        <w:rPr>
          <w:rFonts w:ascii="宋体" w:eastAsia="宋体" w:hAnsi="宋体" w:cs="Arial" w:hint="eastAsia"/>
          <w:color w:val="404040"/>
          <w:sz w:val="24"/>
          <w:szCs w:val="24"/>
        </w:rPr>
        <w:t>目前智慧社区市场主要分为</w:t>
      </w:r>
      <w:r w:rsidR="0018781B">
        <w:rPr>
          <w:rFonts w:ascii="宋体" w:eastAsia="宋体" w:hAnsi="宋体" w:cs="Arial" w:hint="eastAsia"/>
          <w:color w:val="404040"/>
          <w:sz w:val="24"/>
          <w:szCs w:val="24"/>
        </w:rPr>
        <w:t>五个</w:t>
      </w:r>
      <w:r>
        <w:rPr>
          <w:rFonts w:ascii="宋体" w:eastAsia="宋体" w:hAnsi="宋体" w:cs="Arial" w:hint="eastAsia"/>
          <w:color w:val="404040"/>
          <w:sz w:val="24"/>
          <w:szCs w:val="24"/>
        </w:rPr>
        <w:t>板块：老旧小区改造、社区基层治理、物业管理</w:t>
      </w:r>
      <w:r w:rsidR="0018781B">
        <w:rPr>
          <w:rFonts w:ascii="宋体" w:eastAsia="宋体" w:hAnsi="宋体" w:cs="Arial" w:hint="eastAsia"/>
          <w:color w:val="404040"/>
          <w:sz w:val="24"/>
          <w:szCs w:val="24"/>
        </w:rPr>
        <w:t>、</w:t>
      </w:r>
      <w:r w:rsidR="002B7DDD">
        <w:rPr>
          <w:rFonts w:ascii="宋体" w:eastAsia="宋体" w:hAnsi="宋体" w:cs="Arial" w:hint="eastAsia"/>
          <w:color w:val="404040"/>
          <w:sz w:val="24"/>
          <w:szCs w:val="24"/>
        </w:rPr>
        <w:t>公租房和新建社区智能化。</w:t>
      </w:r>
    </w:p>
    <w:p w:rsidR="00F02D7A" w:rsidRDefault="00F02D7A" w:rsidP="00F02D7A">
      <w:pPr>
        <w:pStyle w:val="a3"/>
        <w:numPr>
          <w:ilvl w:val="0"/>
          <w:numId w:val="1"/>
        </w:numPr>
        <w:spacing w:line="560" w:lineRule="exact"/>
        <w:ind w:firstLineChars="0"/>
        <w:rPr>
          <w:rFonts w:ascii="宋体" w:eastAsia="宋体" w:hAnsi="宋体" w:cs="Arial"/>
          <w:color w:val="404040"/>
          <w:sz w:val="24"/>
          <w:szCs w:val="24"/>
        </w:rPr>
      </w:pPr>
      <w:r w:rsidRPr="0067133C">
        <w:rPr>
          <w:rFonts w:ascii="宋体" w:eastAsia="宋体" w:hAnsi="宋体" w:cs="Arial" w:hint="eastAsia"/>
          <w:color w:val="404040"/>
          <w:sz w:val="24"/>
          <w:szCs w:val="24"/>
        </w:rPr>
        <w:t>老旧小区改造</w:t>
      </w:r>
      <w:r w:rsidRPr="0067133C">
        <w:rPr>
          <w:rFonts w:ascii="宋体" w:eastAsia="宋体" w:hAnsi="宋体" w:cs="Arial"/>
          <w:color w:val="404040"/>
          <w:sz w:val="24"/>
          <w:szCs w:val="24"/>
        </w:rPr>
        <w:t>:</w:t>
      </w:r>
      <w:r w:rsidRPr="0067133C">
        <w:rPr>
          <w:rFonts w:ascii="宋体" w:eastAsia="宋体" w:hAnsi="宋体" w:cs="Arial" w:hint="eastAsia"/>
          <w:color w:val="404040"/>
          <w:sz w:val="24"/>
          <w:szCs w:val="24"/>
        </w:rPr>
        <w:t xml:space="preserve"> </w:t>
      </w:r>
      <w:r w:rsidR="002A7061">
        <w:rPr>
          <w:rFonts w:ascii="宋体" w:eastAsia="宋体" w:hAnsi="宋体" w:cs="Arial" w:hint="eastAsia"/>
          <w:color w:val="404040"/>
          <w:sz w:val="24"/>
          <w:szCs w:val="24"/>
        </w:rPr>
        <w:t>“十四五”期间</w:t>
      </w:r>
      <w:r w:rsidR="00655919">
        <w:rPr>
          <w:rFonts w:ascii="宋体" w:eastAsia="宋体" w:hAnsi="宋体" w:cs="Arial" w:hint="eastAsia"/>
          <w:color w:val="404040"/>
          <w:sz w:val="24"/>
          <w:szCs w:val="24"/>
        </w:rPr>
        <w:t>将</w:t>
      </w:r>
      <w:r w:rsidRPr="0067133C">
        <w:rPr>
          <w:rFonts w:ascii="宋体" w:eastAsia="宋体" w:hAnsi="宋体" w:cs="Arial" w:hint="eastAsia"/>
          <w:color w:val="404040"/>
          <w:sz w:val="24"/>
          <w:szCs w:val="24"/>
        </w:rPr>
        <w:t>基本完成</w:t>
      </w:r>
      <w:r w:rsidRPr="0067133C">
        <w:rPr>
          <w:rFonts w:ascii="宋体" w:eastAsia="宋体" w:hAnsi="宋体" w:cs="Arial"/>
          <w:color w:val="404040"/>
          <w:sz w:val="24"/>
          <w:szCs w:val="24"/>
        </w:rPr>
        <w:t>2000年底前建成的21.9万个城镇老旧小区改造</w:t>
      </w:r>
      <w:r w:rsidR="00655919">
        <w:rPr>
          <w:rFonts w:ascii="宋体" w:eastAsia="宋体" w:hAnsi="宋体" w:cs="Arial" w:hint="eastAsia"/>
          <w:color w:val="404040"/>
          <w:sz w:val="24"/>
          <w:szCs w:val="24"/>
        </w:rPr>
        <w:t>，</w:t>
      </w:r>
      <w:r w:rsidR="002A7061">
        <w:rPr>
          <w:rFonts w:ascii="宋体" w:eastAsia="宋体" w:hAnsi="宋体" w:cs="Arial" w:hint="eastAsia"/>
          <w:color w:val="404040"/>
          <w:sz w:val="24"/>
          <w:szCs w:val="24"/>
        </w:rPr>
        <w:t>住建部</w:t>
      </w:r>
      <w:r w:rsidR="00577B13">
        <w:rPr>
          <w:rFonts w:ascii="宋体" w:eastAsia="宋体" w:hAnsi="宋体" w:cs="Arial" w:hint="eastAsia"/>
          <w:color w:val="404040"/>
          <w:sz w:val="24"/>
          <w:szCs w:val="24"/>
        </w:rPr>
        <w:t>初步估算</w:t>
      </w:r>
      <w:r w:rsidRPr="0067133C">
        <w:rPr>
          <w:rFonts w:ascii="宋体" w:eastAsia="宋体" w:hAnsi="宋体" w:cs="Arial"/>
          <w:color w:val="404040"/>
          <w:sz w:val="24"/>
          <w:szCs w:val="24"/>
        </w:rPr>
        <w:t>老旧小区</w:t>
      </w:r>
      <w:r w:rsidR="00655919">
        <w:rPr>
          <w:rFonts w:ascii="宋体" w:eastAsia="宋体" w:hAnsi="宋体" w:cs="Arial" w:hint="eastAsia"/>
          <w:color w:val="404040"/>
          <w:sz w:val="24"/>
          <w:szCs w:val="24"/>
        </w:rPr>
        <w:t>改造</w:t>
      </w:r>
      <w:r w:rsidRPr="0067133C">
        <w:rPr>
          <w:rFonts w:ascii="宋体" w:eastAsia="宋体" w:hAnsi="宋体" w:cs="Arial"/>
          <w:color w:val="404040"/>
          <w:sz w:val="24"/>
          <w:szCs w:val="24"/>
        </w:rPr>
        <w:t>投资高达4万亿元，</w:t>
      </w:r>
      <w:r w:rsidR="00655919">
        <w:rPr>
          <w:rFonts w:ascii="宋体" w:eastAsia="宋体" w:hAnsi="宋体" w:cs="Arial" w:hint="eastAsia"/>
          <w:color w:val="404040"/>
          <w:sz w:val="24"/>
          <w:szCs w:val="24"/>
        </w:rPr>
        <w:t>按改造</w:t>
      </w:r>
      <w:r w:rsidR="00655919">
        <w:rPr>
          <w:rFonts w:ascii="宋体" w:eastAsia="宋体" w:hAnsi="宋体" w:cs="Arial"/>
          <w:color w:val="404040"/>
          <w:sz w:val="24"/>
          <w:szCs w:val="24"/>
        </w:rPr>
        <w:t>期</w:t>
      </w:r>
      <w:r w:rsidRPr="0067133C">
        <w:rPr>
          <w:rFonts w:ascii="宋体" w:eastAsia="宋体" w:hAnsi="宋体" w:cs="Arial"/>
          <w:color w:val="404040"/>
          <w:sz w:val="24"/>
          <w:szCs w:val="24"/>
        </w:rPr>
        <w:t>五年</w:t>
      </w:r>
      <w:r w:rsidR="00655919">
        <w:rPr>
          <w:rFonts w:ascii="宋体" w:eastAsia="宋体" w:hAnsi="宋体" w:cs="Arial" w:hint="eastAsia"/>
          <w:color w:val="404040"/>
          <w:sz w:val="24"/>
          <w:szCs w:val="24"/>
        </w:rPr>
        <w:t>计算</w:t>
      </w:r>
      <w:r w:rsidR="00655919">
        <w:rPr>
          <w:rFonts w:ascii="宋体" w:eastAsia="宋体" w:hAnsi="宋体" w:cs="Arial"/>
          <w:color w:val="404040"/>
          <w:sz w:val="24"/>
          <w:szCs w:val="24"/>
        </w:rPr>
        <w:t>，</w:t>
      </w:r>
      <w:r w:rsidR="00793B5D">
        <w:rPr>
          <w:rFonts w:ascii="宋体" w:eastAsia="宋体" w:hAnsi="宋体" w:cs="Arial"/>
          <w:color w:val="404040"/>
          <w:sz w:val="24"/>
          <w:szCs w:val="24"/>
        </w:rPr>
        <w:t>每年投资额</w:t>
      </w:r>
      <w:r w:rsidRPr="0067133C">
        <w:rPr>
          <w:rFonts w:ascii="宋体" w:eastAsia="宋体" w:hAnsi="宋体" w:cs="Arial"/>
          <w:color w:val="404040"/>
          <w:sz w:val="24"/>
          <w:szCs w:val="24"/>
        </w:rPr>
        <w:t>新增</w:t>
      </w:r>
      <w:r w:rsidR="00655919">
        <w:rPr>
          <w:rFonts w:ascii="宋体" w:eastAsia="宋体" w:hAnsi="宋体" w:cs="Arial" w:hint="eastAsia"/>
          <w:color w:val="404040"/>
          <w:sz w:val="24"/>
          <w:szCs w:val="24"/>
        </w:rPr>
        <w:t>超</w:t>
      </w:r>
      <w:r w:rsidRPr="0067133C">
        <w:rPr>
          <w:rFonts w:ascii="宋体" w:eastAsia="宋体" w:hAnsi="宋体" w:cs="Arial"/>
          <w:color w:val="404040"/>
          <w:sz w:val="24"/>
          <w:szCs w:val="24"/>
        </w:rPr>
        <w:t>8000亿元</w:t>
      </w:r>
      <w:r w:rsidR="00E01AB7">
        <w:rPr>
          <w:rFonts w:ascii="宋体" w:eastAsia="宋体" w:hAnsi="宋体" w:cs="Arial" w:hint="eastAsia"/>
          <w:color w:val="404040"/>
          <w:sz w:val="24"/>
          <w:szCs w:val="24"/>
        </w:rPr>
        <w:t>，其中信息化建设约占1</w:t>
      </w:r>
      <w:r w:rsidR="00E01AB7">
        <w:rPr>
          <w:rFonts w:ascii="宋体" w:eastAsia="宋体" w:hAnsi="宋体" w:cs="Arial"/>
          <w:color w:val="404040"/>
          <w:sz w:val="24"/>
          <w:szCs w:val="24"/>
        </w:rPr>
        <w:t>8%</w:t>
      </w:r>
      <w:r w:rsidR="00E01AB7">
        <w:rPr>
          <w:rFonts w:ascii="宋体" w:eastAsia="宋体" w:hAnsi="宋体" w:cs="Arial" w:hint="eastAsia"/>
          <w:color w:val="404040"/>
          <w:sz w:val="24"/>
          <w:szCs w:val="24"/>
        </w:rPr>
        <w:t>、超1</w:t>
      </w:r>
      <w:r w:rsidR="00E01AB7">
        <w:rPr>
          <w:rFonts w:ascii="宋体" w:eastAsia="宋体" w:hAnsi="宋体" w:cs="Arial"/>
          <w:color w:val="404040"/>
          <w:sz w:val="24"/>
          <w:szCs w:val="24"/>
        </w:rPr>
        <w:t>440</w:t>
      </w:r>
      <w:r w:rsidR="00E01AB7">
        <w:rPr>
          <w:rFonts w:ascii="宋体" w:eastAsia="宋体" w:hAnsi="宋体" w:cs="Arial" w:hint="eastAsia"/>
          <w:color w:val="404040"/>
          <w:sz w:val="24"/>
          <w:szCs w:val="24"/>
        </w:rPr>
        <w:t>亿元；</w:t>
      </w:r>
    </w:p>
    <w:p w:rsidR="00F02D7A" w:rsidRDefault="00F02D7A" w:rsidP="00F02D7A">
      <w:pPr>
        <w:pStyle w:val="a3"/>
        <w:numPr>
          <w:ilvl w:val="0"/>
          <w:numId w:val="1"/>
        </w:numPr>
        <w:spacing w:line="560" w:lineRule="exact"/>
        <w:ind w:firstLineChars="0"/>
        <w:rPr>
          <w:rFonts w:ascii="宋体" w:eastAsia="宋体" w:hAnsi="宋体" w:cs="Arial"/>
          <w:color w:val="404040"/>
          <w:sz w:val="24"/>
          <w:szCs w:val="24"/>
        </w:rPr>
      </w:pPr>
      <w:r w:rsidRPr="00F047F9">
        <w:rPr>
          <w:rFonts w:ascii="宋体" w:eastAsia="宋体" w:hAnsi="宋体" w:cs="Arial" w:hint="eastAsia"/>
          <w:color w:val="404040"/>
          <w:sz w:val="24"/>
          <w:szCs w:val="24"/>
        </w:rPr>
        <w:t>社区基层治理平台：据住建部数据统计，</w:t>
      </w:r>
      <w:r w:rsidRPr="00F047F9">
        <w:rPr>
          <w:rFonts w:ascii="宋体" w:eastAsia="宋体" w:hAnsi="宋体" w:cs="Arial"/>
          <w:color w:val="404040"/>
          <w:sz w:val="24"/>
          <w:szCs w:val="24"/>
        </w:rPr>
        <w:t>2021年全国千万级以上</w:t>
      </w:r>
      <w:r w:rsidRPr="00F047F9">
        <w:rPr>
          <w:rFonts w:ascii="宋体" w:eastAsia="宋体" w:hAnsi="宋体" w:cs="Arial" w:hint="eastAsia"/>
          <w:color w:val="404040"/>
          <w:sz w:val="24"/>
          <w:szCs w:val="24"/>
        </w:rPr>
        <w:t>区县级社区治理平台</w:t>
      </w:r>
      <w:r w:rsidRPr="00F047F9">
        <w:rPr>
          <w:rFonts w:ascii="宋体" w:eastAsia="宋体" w:hAnsi="宋体" w:cs="Arial"/>
          <w:color w:val="404040"/>
          <w:sz w:val="24"/>
          <w:szCs w:val="24"/>
        </w:rPr>
        <w:t>项目300多个，预计2022年市场空间160亿元。</w:t>
      </w:r>
    </w:p>
    <w:p w:rsidR="0018781B" w:rsidRDefault="00F02D7A" w:rsidP="000D6300">
      <w:pPr>
        <w:pStyle w:val="a3"/>
        <w:numPr>
          <w:ilvl w:val="0"/>
          <w:numId w:val="1"/>
        </w:numPr>
        <w:spacing w:line="560" w:lineRule="exact"/>
        <w:ind w:firstLineChars="0"/>
        <w:rPr>
          <w:rFonts w:ascii="宋体" w:eastAsia="宋体" w:hAnsi="宋体" w:cs="Arial"/>
          <w:color w:val="404040"/>
          <w:sz w:val="24"/>
          <w:szCs w:val="24"/>
        </w:rPr>
      </w:pPr>
      <w:r w:rsidRPr="0018781B">
        <w:rPr>
          <w:rFonts w:ascii="宋体" w:eastAsia="宋体" w:hAnsi="宋体" w:cs="Arial" w:hint="eastAsia"/>
          <w:color w:val="404040"/>
          <w:sz w:val="24"/>
          <w:szCs w:val="24"/>
        </w:rPr>
        <w:t>物业管理：</w:t>
      </w:r>
      <w:r w:rsidRPr="0018781B">
        <w:rPr>
          <w:rFonts w:ascii="宋体" w:eastAsia="宋体" w:hAnsi="宋体" w:cs="Arial"/>
          <w:color w:val="404040"/>
          <w:sz w:val="24"/>
          <w:szCs w:val="24"/>
        </w:rPr>
        <w:t>目前</w:t>
      </w:r>
      <w:r w:rsidR="00793B5D" w:rsidRPr="0018781B">
        <w:rPr>
          <w:rFonts w:ascii="宋体" w:eastAsia="宋体" w:hAnsi="宋体" w:cs="Arial"/>
          <w:color w:val="404040"/>
          <w:sz w:val="24"/>
          <w:szCs w:val="24"/>
        </w:rPr>
        <w:t>住宅物业</w:t>
      </w:r>
      <w:r w:rsidRPr="0018781B">
        <w:rPr>
          <w:rFonts w:ascii="宋体" w:eastAsia="宋体" w:hAnsi="宋体" w:cs="Arial"/>
          <w:color w:val="404040"/>
          <w:sz w:val="24"/>
          <w:szCs w:val="24"/>
        </w:rPr>
        <w:t>渗透率仅为61%</w:t>
      </w:r>
      <w:r w:rsidR="00753F4A" w:rsidRPr="0018781B">
        <w:rPr>
          <w:rFonts w:ascii="宋体" w:eastAsia="宋体" w:hAnsi="宋体" w:cs="Arial" w:hint="eastAsia"/>
          <w:color w:val="404040"/>
          <w:sz w:val="24"/>
          <w:szCs w:val="24"/>
        </w:rPr>
        <w:t>，</w:t>
      </w:r>
      <w:r w:rsidRPr="0018781B">
        <w:rPr>
          <w:rFonts w:ascii="宋体" w:eastAsia="宋体" w:hAnsi="宋体" w:cs="Arial" w:hint="eastAsia"/>
          <w:color w:val="404040"/>
          <w:sz w:val="24"/>
          <w:szCs w:val="24"/>
        </w:rPr>
        <w:t>新开发物业仍是</w:t>
      </w:r>
      <w:r w:rsidR="00753F4A" w:rsidRPr="0018781B">
        <w:rPr>
          <w:rFonts w:ascii="宋体" w:eastAsia="宋体" w:hAnsi="宋体" w:cs="Arial" w:hint="eastAsia"/>
          <w:color w:val="404040"/>
          <w:sz w:val="24"/>
          <w:szCs w:val="24"/>
        </w:rPr>
        <w:t>未来十年行业管理规模增量主要来源。</w:t>
      </w:r>
      <w:r w:rsidR="0018781B" w:rsidRPr="0018781B">
        <w:rPr>
          <w:rFonts w:ascii="宋体" w:eastAsia="宋体" w:hAnsi="宋体" w:cs="Arial"/>
          <w:color w:val="404040"/>
          <w:sz w:val="24"/>
          <w:szCs w:val="24"/>
        </w:rPr>
        <w:t>预计2022年</w:t>
      </w:r>
      <w:r w:rsidR="0018781B" w:rsidRPr="0018781B">
        <w:rPr>
          <w:rFonts w:ascii="宋体" w:eastAsia="宋体" w:hAnsi="宋体" w:cs="Arial" w:hint="eastAsia"/>
          <w:color w:val="404040"/>
          <w:sz w:val="24"/>
          <w:szCs w:val="24"/>
        </w:rPr>
        <w:t>物业管理平台</w:t>
      </w:r>
      <w:r w:rsidR="000863BE">
        <w:rPr>
          <w:rFonts w:ascii="宋体" w:eastAsia="宋体" w:hAnsi="宋体" w:cs="Arial" w:hint="eastAsia"/>
          <w:color w:val="404040"/>
          <w:sz w:val="24"/>
          <w:szCs w:val="24"/>
        </w:rPr>
        <w:t>规模</w:t>
      </w:r>
      <w:r w:rsidR="0018781B" w:rsidRPr="0018781B">
        <w:rPr>
          <w:rFonts w:ascii="宋体" w:eastAsia="宋体" w:hAnsi="宋体" w:cs="Arial" w:hint="eastAsia"/>
          <w:color w:val="404040"/>
          <w:sz w:val="24"/>
          <w:szCs w:val="24"/>
        </w:rPr>
        <w:t>超6</w:t>
      </w:r>
      <w:r w:rsidR="0018781B" w:rsidRPr="0018781B">
        <w:rPr>
          <w:rFonts w:ascii="宋体" w:eastAsia="宋体" w:hAnsi="宋体" w:cs="Arial"/>
          <w:color w:val="404040"/>
          <w:sz w:val="24"/>
          <w:szCs w:val="24"/>
        </w:rPr>
        <w:t>0</w:t>
      </w:r>
      <w:r w:rsidR="0018781B" w:rsidRPr="0018781B">
        <w:rPr>
          <w:rFonts w:ascii="宋体" w:eastAsia="宋体" w:hAnsi="宋体" w:cs="Arial" w:hint="eastAsia"/>
          <w:color w:val="404040"/>
          <w:sz w:val="24"/>
          <w:szCs w:val="24"/>
        </w:rPr>
        <w:t>亿元，并将持续增加。</w:t>
      </w:r>
    </w:p>
    <w:p w:rsidR="00F02D7A" w:rsidRPr="0018781B" w:rsidRDefault="00F02D7A" w:rsidP="000D6300">
      <w:pPr>
        <w:pStyle w:val="a3"/>
        <w:numPr>
          <w:ilvl w:val="0"/>
          <w:numId w:val="1"/>
        </w:numPr>
        <w:spacing w:line="560" w:lineRule="exact"/>
        <w:ind w:firstLineChars="0"/>
        <w:rPr>
          <w:rFonts w:ascii="宋体" w:eastAsia="宋体" w:hAnsi="宋体" w:cs="Arial"/>
          <w:color w:val="404040"/>
          <w:sz w:val="24"/>
          <w:szCs w:val="24"/>
        </w:rPr>
      </w:pPr>
      <w:r w:rsidRPr="0018781B">
        <w:rPr>
          <w:rFonts w:ascii="宋体" w:eastAsia="宋体" w:hAnsi="宋体" w:cs="Arial" w:hint="eastAsia"/>
          <w:color w:val="404040"/>
          <w:sz w:val="24"/>
          <w:szCs w:val="24"/>
        </w:rPr>
        <w:t>公租房</w:t>
      </w:r>
      <w:r w:rsidRPr="0018781B">
        <w:rPr>
          <w:rFonts w:ascii="宋体" w:eastAsia="宋体" w:hAnsi="宋体" w:cs="Arial"/>
          <w:color w:val="404040"/>
          <w:sz w:val="24"/>
          <w:szCs w:val="24"/>
        </w:rPr>
        <w:t>:</w:t>
      </w:r>
      <w:r w:rsidRPr="0018781B">
        <w:rPr>
          <w:rFonts w:ascii="宋体" w:eastAsia="宋体" w:hAnsi="宋体" w:cs="Arial" w:hint="eastAsia"/>
          <w:color w:val="404040"/>
          <w:sz w:val="24"/>
          <w:szCs w:val="24"/>
        </w:rPr>
        <w:t xml:space="preserve"> 预期</w:t>
      </w:r>
      <w:r w:rsidRPr="0018781B">
        <w:rPr>
          <w:rFonts w:ascii="宋体" w:eastAsia="宋体" w:hAnsi="宋体" w:cs="Arial"/>
          <w:color w:val="404040"/>
          <w:sz w:val="24"/>
          <w:szCs w:val="24"/>
        </w:rPr>
        <w:t>市场总规模</w:t>
      </w:r>
      <w:r w:rsidR="00561E8E" w:rsidRPr="0018781B">
        <w:rPr>
          <w:rFonts w:ascii="宋体" w:eastAsia="宋体" w:hAnsi="宋体" w:cs="Arial" w:hint="eastAsia"/>
          <w:color w:val="404040"/>
          <w:sz w:val="24"/>
          <w:szCs w:val="24"/>
        </w:rPr>
        <w:t>超</w:t>
      </w:r>
      <w:r w:rsidRPr="0018781B">
        <w:rPr>
          <w:rFonts w:ascii="宋体" w:eastAsia="宋体" w:hAnsi="宋体" w:cs="Arial"/>
          <w:color w:val="404040"/>
          <w:sz w:val="24"/>
          <w:szCs w:val="24"/>
        </w:rPr>
        <w:t>50亿</w:t>
      </w:r>
      <w:r w:rsidRPr="0018781B">
        <w:rPr>
          <w:rFonts w:ascii="宋体" w:eastAsia="宋体" w:hAnsi="宋体" w:cs="Arial" w:hint="eastAsia"/>
          <w:color w:val="404040"/>
          <w:sz w:val="24"/>
          <w:szCs w:val="24"/>
        </w:rPr>
        <w:t>，其中试点城市及未来每个城市投入监管平台建设与运营应不低于</w:t>
      </w:r>
      <w:r w:rsidRPr="0018781B">
        <w:rPr>
          <w:rFonts w:ascii="宋体" w:eastAsia="宋体" w:hAnsi="宋体" w:cs="Arial"/>
          <w:color w:val="404040"/>
          <w:sz w:val="24"/>
          <w:szCs w:val="24"/>
        </w:rPr>
        <w:t>5000万元。24个</w:t>
      </w:r>
      <w:r w:rsidR="00793B5D" w:rsidRPr="0018781B">
        <w:rPr>
          <w:rFonts w:ascii="宋体" w:eastAsia="宋体" w:hAnsi="宋体" w:cs="Arial" w:hint="eastAsia"/>
          <w:color w:val="404040"/>
          <w:sz w:val="24"/>
          <w:szCs w:val="24"/>
        </w:rPr>
        <w:t>住房租赁</w:t>
      </w:r>
      <w:r w:rsidRPr="0018781B">
        <w:rPr>
          <w:rFonts w:ascii="宋体" w:eastAsia="宋体" w:hAnsi="宋体" w:cs="Arial"/>
          <w:color w:val="404040"/>
          <w:sz w:val="24"/>
          <w:szCs w:val="24"/>
        </w:rPr>
        <w:t>试点城市每个城市每年可获得8-10亿元</w:t>
      </w:r>
      <w:r w:rsidR="00915B41" w:rsidRPr="0018781B">
        <w:rPr>
          <w:rFonts w:ascii="宋体" w:eastAsia="宋体" w:hAnsi="宋体" w:cs="Arial" w:hint="eastAsia"/>
          <w:color w:val="404040"/>
          <w:sz w:val="24"/>
          <w:szCs w:val="24"/>
        </w:rPr>
        <w:t>中央财政</w:t>
      </w:r>
      <w:r w:rsidRPr="0018781B">
        <w:rPr>
          <w:rFonts w:ascii="宋体" w:eastAsia="宋体" w:hAnsi="宋体" w:cs="Arial"/>
          <w:color w:val="404040"/>
          <w:sz w:val="24"/>
          <w:szCs w:val="24"/>
        </w:rPr>
        <w:t>住房租赁专项资金。</w:t>
      </w:r>
    </w:p>
    <w:p w:rsidR="00F02D7A" w:rsidRDefault="00F02D7A" w:rsidP="00555569">
      <w:pPr>
        <w:pStyle w:val="a3"/>
        <w:numPr>
          <w:ilvl w:val="0"/>
          <w:numId w:val="1"/>
        </w:numPr>
        <w:spacing w:line="560" w:lineRule="exact"/>
        <w:ind w:firstLineChars="0"/>
        <w:rPr>
          <w:rFonts w:ascii="宋体" w:eastAsia="宋体" w:hAnsi="宋体" w:cs="Arial"/>
          <w:color w:val="404040"/>
          <w:sz w:val="24"/>
          <w:szCs w:val="24"/>
        </w:rPr>
      </w:pPr>
      <w:r w:rsidRPr="00400DB7">
        <w:rPr>
          <w:rFonts w:ascii="宋体" w:eastAsia="宋体" w:hAnsi="宋体" w:cs="Arial" w:hint="eastAsia"/>
          <w:color w:val="404040"/>
          <w:sz w:val="24"/>
          <w:szCs w:val="24"/>
        </w:rPr>
        <w:t>新建社区智能化：</w:t>
      </w:r>
      <w:r w:rsidRPr="00400DB7">
        <w:rPr>
          <w:rFonts w:ascii="宋体" w:eastAsia="宋体" w:hAnsi="宋体" w:cs="Arial"/>
          <w:color w:val="404040"/>
          <w:sz w:val="24"/>
          <w:szCs w:val="24"/>
        </w:rPr>
        <w:t>前瞻研究院预计</w:t>
      </w:r>
      <w:r w:rsidRPr="00400DB7">
        <w:rPr>
          <w:rFonts w:ascii="宋体" w:eastAsia="宋体" w:hAnsi="宋体" w:cs="Arial" w:hint="eastAsia"/>
          <w:color w:val="404040"/>
          <w:sz w:val="24"/>
          <w:szCs w:val="24"/>
        </w:rPr>
        <w:t>，</w:t>
      </w:r>
      <w:r w:rsidR="00F43999" w:rsidRPr="00400DB7">
        <w:rPr>
          <w:rFonts w:ascii="宋体" w:eastAsia="宋体" w:hAnsi="宋体" w:cs="Arial"/>
          <w:color w:val="404040"/>
          <w:sz w:val="24"/>
          <w:szCs w:val="24"/>
        </w:rPr>
        <w:t>2024年新建建筑</w:t>
      </w:r>
      <w:r w:rsidR="00F43999" w:rsidRPr="00400DB7">
        <w:rPr>
          <w:rFonts w:ascii="宋体" w:eastAsia="宋体" w:hAnsi="宋体" w:cs="Arial" w:hint="eastAsia"/>
          <w:color w:val="404040"/>
          <w:sz w:val="24"/>
          <w:szCs w:val="24"/>
        </w:rPr>
        <w:t>中</w:t>
      </w:r>
      <w:r w:rsidR="00F43999" w:rsidRPr="00400DB7">
        <w:rPr>
          <w:rFonts w:ascii="宋体" w:eastAsia="宋体" w:hAnsi="宋体" w:cs="Arial"/>
          <w:color w:val="404040"/>
          <w:sz w:val="24"/>
          <w:szCs w:val="24"/>
        </w:rPr>
        <w:t>智能建筑</w:t>
      </w:r>
      <w:r w:rsidR="00144A7A" w:rsidRPr="00400DB7">
        <w:rPr>
          <w:rFonts w:ascii="宋体" w:eastAsia="宋体" w:hAnsi="宋体" w:cs="Arial" w:hint="eastAsia"/>
          <w:color w:val="404040"/>
          <w:sz w:val="24"/>
          <w:szCs w:val="24"/>
        </w:rPr>
        <w:t>将</w:t>
      </w:r>
      <w:r w:rsidRPr="00400DB7">
        <w:rPr>
          <w:rFonts w:ascii="宋体" w:eastAsia="宋体" w:hAnsi="宋体" w:cs="Arial"/>
          <w:color w:val="404040"/>
          <w:sz w:val="24"/>
          <w:szCs w:val="24"/>
        </w:rPr>
        <w:t>近55.8%</w:t>
      </w:r>
      <w:r w:rsidR="00400DB7">
        <w:rPr>
          <w:rFonts w:ascii="宋体" w:eastAsia="宋体" w:hAnsi="宋体" w:cs="Arial" w:hint="eastAsia"/>
          <w:color w:val="404040"/>
          <w:sz w:val="24"/>
          <w:szCs w:val="24"/>
        </w:rPr>
        <w:t>，</w:t>
      </w:r>
      <w:r w:rsidR="00400DB7" w:rsidRPr="00400DB7">
        <w:rPr>
          <w:rFonts w:ascii="宋体" w:eastAsia="宋体" w:hAnsi="宋体" w:cs="Arial"/>
          <w:color w:val="404040"/>
          <w:sz w:val="24"/>
          <w:szCs w:val="24"/>
        </w:rPr>
        <w:t>每年</w:t>
      </w:r>
      <w:r w:rsidR="00400DB7" w:rsidRPr="00400DB7">
        <w:rPr>
          <w:rFonts w:ascii="宋体" w:eastAsia="宋体" w:hAnsi="宋体" w:cs="Arial" w:hint="eastAsia"/>
          <w:color w:val="404040"/>
          <w:sz w:val="24"/>
          <w:szCs w:val="24"/>
        </w:rPr>
        <w:t>住宅</w:t>
      </w:r>
      <w:r w:rsidR="00400DB7" w:rsidRPr="00400DB7">
        <w:rPr>
          <w:rFonts w:ascii="宋体" w:eastAsia="宋体" w:hAnsi="宋体" w:cs="Arial"/>
          <w:color w:val="404040"/>
          <w:sz w:val="24"/>
          <w:szCs w:val="24"/>
        </w:rPr>
        <w:t>智能化改造</w:t>
      </w:r>
      <w:r w:rsidR="00400DB7" w:rsidRPr="00400DB7">
        <w:rPr>
          <w:rFonts w:ascii="宋体" w:eastAsia="宋体" w:hAnsi="宋体" w:cs="Arial" w:hint="eastAsia"/>
          <w:color w:val="404040"/>
          <w:sz w:val="24"/>
          <w:szCs w:val="24"/>
        </w:rPr>
        <w:t>的</w:t>
      </w:r>
      <w:r w:rsidRPr="00400DB7">
        <w:rPr>
          <w:rFonts w:ascii="宋体" w:eastAsia="宋体" w:hAnsi="宋体" w:cs="Arial"/>
          <w:color w:val="404040"/>
          <w:sz w:val="24"/>
          <w:szCs w:val="24"/>
        </w:rPr>
        <w:t>市场规模约为889.37亿元。</w:t>
      </w:r>
    </w:p>
    <w:p w:rsidR="00400DB7" w:rsidRDefault="00400DB7" w:rsidP="00400DB7">
      <w:pPr>
        <w:spacing w:line="560" w:lineRule="exact"/>
        <w:rPr>
          <w:rFonts w:ascii="宋体" w:eastAsia="宋体" w:hAnsi="宋体" w:cs="Arial"/>
          <w:color w:val="404040"/>
          <w:sz w:val="24"/>
          <w:szCs w:val="24"/>
        </w:rPr>
      </w:pPr>
    </w:p>
    <w:p w:rsidR="00400DB7" w:rsidRDefault="00400DB7" w:rsidP="00400DB7">
      <w:pPr>
        <w:spacing w:line="560" w:lineRule="exact"/>
        <w:rPr>
          <w:rFonts w:ascii="宋体" w:eastAsia="宋体" w:hAnsi="宋体" w:cs="Arial"/>
          <w:color w:val="404040"/>
          <w:sz w:val="24"/>
          <w:szCs w:val="24"/>
        </w:rPr>
      </w:pPr>
    </w:p>
    <w:p w:rsidR="00F12894" w:rsidRPr="001A1068" w:rsidRDefault="00AE5DC9" w:rsidP="001A1068">
      <w:pPr>
        <w:pStyle w:val="1"/>
        <w:rPr>
          <w:sz w:val="28"/>
        </w:rPr>
      </w:pPr>
      <w:bookmarkStart w:id="0" w:name="_GoBack"/>
      <w:bookmarkEnd w:id="0"/>
      <w:r w:rsidRPr="001A1068">
        <w:rPr>
          <w:rFonts w:hint="eastAsia"/>
          <w:sz w:val="28"/>
        </w:rPr>
        <w:lastRenderedPageBreak/>
        <w:t>三</w:t>
      </w:r>
      <w:r w:rsidR="00F02D7A" w:rsidRPr="001A1068">
        <w:rPr>
          <w:rFonts w:hint="eastAsia"/>
          <w:sz w:val="28"/>
        </w:rPr>
        <w:t xml:space="preserve"> 智慧社区于</w:t>
      </w:r>
      <w:r w:rsidR="008C6272">
        <w:rPr>
          <w:rFonts w:hint="eastAsia"/>
          <w:sz w:val="28"/>
        </w:rPr>
        <w:t>电信</w:t>
      </w:r>
      <w:r w:rsidR="00F02D7A" w:rsidRPr="001A1068">
        <w:rPr>
          <w:rFonts w:hint="eastAsia"/>
          <w:sz w:val="28"/>
        </w:rPr>
        <w:t>运营商机遇与挑战并存</w:t>
      </w:r>
    </w:p>
    <w:p w:rsidR="00F02D7A" w:rsidRPr="00F12894" w:rsidRDefault="008C6272" w:rsidP="006A2C28">
      <w:pPr>
        <w:spacing w:line="360" w:lineRule="auto"/>
        <w:ind w:firstLineChars="200" w:firstLine="480"/>
        <w:rPr>
          <w:rFonts w:ascii="宋体" w:eastAsia="宋体" w:hAnsi="宋体" w:cs="Arial"/>
          <w:color w:val="404040"/>
          <w:sz w:val="24"/>
          <w:szCs w:val="24"/>
        </w:rPr>
      </w:pPr>
      <w:r>
        <w:rPr>
          <w:rFonts w:ascii="宋体" w:eastAsia="宋体" w:hAnsi="宋体" w:cs="Arial" w:hint="eastAsia"/>
          <w:bCs/>
          <w:color w:val="404040"/>
          <w:sz w:val="24"/>
          <w:szCs w:val="24"/>
        </w:rPr>
        <w:t>电信</w:t>
      </w:r>
      <w:r w:rsidR="00F02D7A" w:rsidRPr="00F12894">
        <w:rPr>
          <w:rFonts w:ascii="宋体" w:eastAsia="宋体" w:hAnsi="宋体" w:cs="Arial"/>
          <w:bCs/>
          <w:color w:val="404040"/>
          <w:sz w:val="24"/>
          <w:szCs w:val="24"/>
        </w:rPr>
        <w:t>市场高度饱和，同质竞争异常激烈，</w:t>
      </w:r>
      <w:r w:rsidR="00F12894" w:rsidRPr="00F12894">
        <w:rPr>
          <w:rFonts w:ascii="宋体" w:eastAsia="宋体" w:hAnsi="宋体" w:cs="Arial" w:hint="eastAsia"/>
          <w:bCs/>
          <w:color w:val="404040"/>
          <w:sz w:val="24"/>
          <w:szCs w:val="24"/>
        </w:rPr>
        <w:t>互联网业务发展迅猛，</w:t>
      </w:r>
      <w:r>
        <w:rPr>
          <w:rFonts w:ascii="宋体" w:eastAsia="宋体" w:hAnsi="宋体" w:cs="Arial"/>
          <w:bCs/>
          <w:color w:val="404040"/>
          <w:sz w:val="24"/>
          <w:szCs w:val="24"/>
        </w:rPr>
        <w:t>电信</w:t>
      </w:r>
      <w:r w:rsidR="00F02D7A" w:rsidRPr="00F12894">
        <w:rPr>
          <w:rFonts w:ascii="宋体" w:eastAsia="宋体" w:hAnsi="宋体" w:cs="Arial"/>
          <w:bCs/>
          <w:color w:val="404040"/>
          <w:sz w:val="24"/>
          <w:szCs w:val="24"/>
        </w:rPr>
        <w:t>运营商</w:t>
      </w:r>
      <w:r w:rsidR="00F02D7A" w:rsidRPr="00F12894">
        <w:rPr>
          <w:rFonts w:ascii="宋体" w:eastAsia="宋体" w:hAnsi="宋体" w:cs="Arial" w:hint="eastAsia"/>
          <w:bCs/>
          <w:color w:val="404040"/>
          <w:sz w:val="24"/>
          <w:szCs w:val="24"/>
        </w:rPr>
        <w:t>营业网点的用户接触点在减少，急需</w:t>
      </w:r>
      <w:r w:rsidR="00F02D7A" w:rsidRPr="00F12894">
        <w:rPr>
          <w:rFonts w:ascii="宋体" w:eastAsia="宋体" w:hAnsi="宋体" w:cs="Arial"/>
          <w:bCs/>
          <w:color w:val="404040"/>
          <w:sz w:val="24"/>
          <w:szCs w:val="24"/>
        </w:rPr>
        <w:t>拓展新型</w:t>
      </w:r>
      <w:r w:rsidR="00F02D7A" w:rsidRPr="00F12894">
        <w:rPr>
          <w:rFonts w:ascii="宋体" w:eastAsia="宋体" w:hAnsi="宋体" w:cs="Arial" w:hint="eastAsia"/>
          <w:bCs/>
          <w:color w:val="404040"/>
          <w:sz w:val="24"/>
          <w:szCs w:val="24"/>
        </w:rPr>
        <w:t>用户</w:t>
      </w:r>
      <w:r w:rsidR="00F02D7A" w:rsidRPr="00F12894">
        <w:rPr>
          <w:rFonts w:ascii="宋体" w:eastAsia="宋体" w:hAnsi="宋体" w:cs="Arial"/>
          <w:bCs/>
          <w:color w:val="404040"/>
          <w:sz w:val="24"/>
          <w:szCs w:val="24"/>
        </w:rPr>
        <w:t>触点</w:t>
      </w:r>
      <w:r w:rsidR="00F02D7A" w:rsidRPr="00F12894">
        <w:rPr>
          <w:rFonts w:ascii="宋体" w:eastAsia="宋体" w:hAnsi="宋体" w:cs="Arial" w:hint="eastAsia"/>
          <w:bCs/>
          <w:color w:val="404040"/>
          <w:sz w:val="24"/>
          <w:szCs w:val="24"/>
        </w:rPr>
        <w:t>。同时</w:t>
      </w:r>
      <w:r w:rsidR="0093108E">
        <w:rPr>
          <w:rFonts w:ascii="宋体" w:eastAsia="宋体" w:hAnsi="宋体" w:cs="Arial" w:hint="eastAsia"/>
          <w:bCs/>
          <w:color w:val="404040"/>
          <w:sz w:val="24"/>
          <w:szCs w:val="24"/>
        </w:rPr>
        <w:t>，</w:t>
      </w:r>
      <w:r w:rsidR="004D4AAA" w:rsidRPr="00F12894">
        <w:rPr>
          <w:rFonts w:ascii="宋体" w:eastAsia="宋体" w:hAnsi="宋体" w:cs="Arial"/>
          <w:bCs/>
          <w:color w:val="404040"/>
          <w:sz w:val="24"/>
          <w:szCs w:val="24"/>
        </w:rPr>
        <w:t>新技术迅猛发展</w:t>
      </w:r>
      <w:r w:rsidR="004D4AAA">
        <w:rPr>
          <w:rFonts w:ascii="宋体" w:eastAsia="宋体" w:hAnsi="宋体" w:cs="Arial" w:hint="eastAsia"/>
          <w:bCs/>
          <w:color w:val="404040"/>
          <w:sz w:val="24"/>
          <w:szCs w:val="24"/>
        </w:rPr>
        <w:t>带来</w:t>
      </w:r>
      <w:r w:rsidR="00F02D7A" w:rsidRPr="00F12894">
        <w:rPr>
          <w:rFonts w:ascii="宋体" w:eastAsia="宋体" w:hAnsi="宋体" w:cs="Arial"/>
          <w:color w:val="404040"/>
          <w:sz w:val="24"/>
          <w:szCs w:val="24"/>
        </w:rPr>
        <w:t>新业务、新需求不断涌现</w:t>
      </w:r>
      <w:r w:rsidR="00F02D7A" w:rsidRPr="00F12894">
        <w:rPr>
          <w:rFonts w:ascii="宋体" w:eastAsia="宋体" w:hAnsi="宋体" w:cs="Arial" w:hint="eastAsia"/>
          <w:color w:val="404040"/>
          <w:sz w:val="24"/>
          <w:szCs w:val="24"/>
        </w:rPr>
        <w:t>，</w:t>
      </w:r>
      <w:r>
        <w:rPr>
          <w:rFonts w:ascii="宋体" w:eastAsia="宋体" w:hAnsi="宋体" w:cs="Arial" w:hint="eastAsia"/>
          <w:color w:val="404040"/>
          <w:sz w:val="24"/>
          <w:szCs w:val="24"/>
        </w:rPr>
        <w:t>电信</w:t>
      </w:r>
      <w:r w:rsidR="00F02D7A" w:rsidRPr="00F12894">
        <w:rPr>
          <w:rFonts w:ascii="宋体" w:eastAsia="宋体" w:hAnsi="宋体" w:cs="Arial" w:hint="eastAsia"/>
          <w:color w:val="404040"/>
          <w:sz w:val="24"/>
          <w:szCs w:val="24"/>
        </w:rPr>
        <w:t>运营商迫切需要发展</w:t>
      </w:r>
      <w:r w:rsidR="00F02D7A" w:rsidRPr="00F12894">
        <w:rPr>
          <w:rFonts w:ascii="宋体" w:eastAsia="宋体" w:hAnsi="宋体" w:cs="Arial"/>
          <w:color w:val="404040"/>
          <w:sz w:val="24"/>
          <w:szCs w:val="24"/>
        </w:rPr>
        <w:t>新的</w:t>
      </w:r>
      <w:r w:rsidR="00F02D7A" w:rsidRPr="00F12894">
        <w:rPr>
          <w:rFonts w:ascii="宋体" w:eastAsia="宋体" w:hAnsi="宋体" w:cs="Arial" w:hint="eastAsia"/>
          <w:color w:val="404040"/>
          <w:sz w:val="24"/>
          <w:szCs w:val="24"/>
        </w:rPr>
        <w:t>业务</w:t>
      </w:r>
      <w:r w:rsidR="00F02D7A" w:rsidRPr="00F12894">
        <w:rPr>
          <w:rFonts w:ascii="宋体" w:eastAsia="宋体" w:hAnsi="宋体" w:cs="Arial"/>
          <w:color w:val="404040"/>
          <w:sz w:val="24"/>
          <w:szCs w:val="24"/>
        </w:rPr>
        <w:t>增长点。</w:t>
      </w:r>
      <w:r w:rsidR="00F02D7A" w:rsidRPr="00F12894">
        <w:rPr>
          <w:rFonts w:ascii="宋体" w:eastAsia="宋体" w:hAnsi="宋体" w:cs="Arial" w:hint="eastAsia"/>
          <w:color w:val="404040"/>
          <w:sz w:val="24"/>
          <w:szCs w:val="24"/>
        </w:rPr>
        <w:t>智慧社区具有万亿的市场空间，与</w:t>
      </w:r>
      <w:r>
        <w:rPr>
          <w:rFonts w:ascii="宋体" w:eastAsia="宋体" w:hAnsi="宋体" w:cs="Arial" w:hint="eastAsia"/>
          <w:color w:val="404040"/>
          <w:sz w:val="24"/>
          <w:szCs w:val="24"/>
        </w:rPr>
        <w:t>电信</w:t>
      </w:r>
      <w:r w:rsidR="00F02D7A" w:rsidRPr="00F12894">
        <w:rPr>
          <w:rFonts w:ascii="宋体" w:eastAsia="宋体" w:hAnsi="宋体" w:cs="Arial" w:hint="eastAsia"/>
          <w:color w:val="404040"/>
          <w:sz w:val="24"/>
          <w:szCs w:val="24"/>
        </w:rPr>
        <w:t>运营商传统业务关系密切，已成为</w:t>
      </w:r>
      <w:r>
        <w:rPr>
          <w:rFonts w:ascii="宋体" w:eastAsia="宋体" w:hAnsi="宋体" w:cs="Arial" w:hint="eastAsia"/>
          <w:color w:val="404040"/>
          <w:sz w:val="24"/>
          <w:szCs w:val="24"/>
        </w:rPr>
        <w:t>电信</w:t>
      </w:r>
      <w:r w:rsidR="00F02D7A" w:rsidRPr="00F12894">
        <w:rPr>
          <w:rFonts w:ascii="宋体" w:eastAsia="宋体" w:hAnsi="宋体" w:cs="Arial" w:hint="eastAsia"/>
          <w:color w:val="404040"/>
          <w:sz w:val="24"/>
          <w:szCs w:val="24"/>
        </w:rPr>
        <w:t>运营商的重要发展方向</w:t>
      </w:r>
      <w:r w:rsidR="00F02D7A" w:rsidRPr="00F12894">
        <w:rPr>
          <w:rFonts w:ascii="宋体" w:eastAsia="宋体" w:hAnsi="宋体" w:cs="Arial"/>
          <w:color w:val="404040"/>
          <w:sz w:val="24"/>
          <w:szCs w:val="24"/>
        </w:rPr>
        <w:t>。</w:t>
      </w:r>
    </w:p>
    <w:p w:rsidR="00F02D7A" w:rsidRPr="00AE5DC9" w:rsidRDefault="00F02D7A" w:rsidP="006A2C28">
      <w:pPr>
        <w:spacing w:line="360" w:lineRule="auto"/>
        <w:ind w:firstLineChars="200" w:firstLine="480"/>
        <w:rPr>
          <w:rFonts w:ascii="宋体" w:eastAsia="宋体" w:hAnsi="宋体" w:cs="Arial"/>
          <w:color w:val="404040"/>
          <w:sz w:val="24"/>
          <w:szCs w:val="24"/>
        </w:rPr>
      </w:pPr>
      <w:r w:rsidRPr="00AE5DC9">
        <w:rPr>
          <w:rFonts w:ascii="宋体" w:eastAsia="宋体" w:hAnsi="宋体" w:cs="Arial" w:hint="eastAsia"/>
          <w:color w:val="404040"/>
          <w:sz w:val="24"/>
          <w:szCs w:val="24"/>
        </w:rPr>
        <w:t>1．</w:t>
      </w:r>
      <w:r w:rsidRPr="00AE5DC9">
        <w:rPr>
          <w:rFonts w:ascii="宋体" w:eastAsia="宋体" w:hAnsi="宋体" w:cs="Arial"/>
          <w:color w:val="404040"/>
          <w:sz w:val="24"/>
          <w:szCs w:val="24"/>
        </w:rPr>
        <w:t>智慧社区市场</w:t>
      </w:r>
      <w:r w:rsidRPr="00AE5DC9">
        <w:rPr>
          <w:rFonts w:ascii="宋体" w:eastAsia="宋体" w:hAnsi="宋体" w:cs="Arial" w:hint="eastAsia"/>
          <w:color w:val="404040"/>
          <w:sz w:val="24"/>
          <w:szCs w:val="24"/>
        </w:rPr>
        <w:t>尚</w:t>
      </w:r>
      <w:r w:rsidRPr="00AE5DC9">
        <w:rPr>
          <w:rFonts w:ascii="宋体" w:eastAsia="宋体" w:hAnsi="宋体" w:cs="Arial"/>
          <w:color w:val="404040"/>
          <w:sz w:val="24"/>
          <w:szCs w:val="24"/>
        </w:rPr>
        <w:t>未涌现出占据行业主导地位的巨头</w:t>
      </w:r>
    </w:p>
    <w:p w:rsidR="00F02D7A" w:rsidRPr="006A2C28" w:rsidRDefault="008C6272" w:rsidP="006A2C28">
      <w:pPr>
        <w:spacing w:line="360" w:lineRule="auto"/>
        <w:ind w:firstLineChars="200" w:firstLine="480"/>
        <w:rPr>
          <w:rFonts w:ascii="宋体" w:eastAsia="宋体" w:hAnsi="宋体" w:cs="Arial"/>
          <w:bCs/>
          <w:color w:val="404040"/>
          <w:sz w:val="24"/>
          <w:szCs w:val="24"/>
        </w:rPr>
      </w:pPr>
      <w:r w:rsidRPr="006A2C28">
        <w:rPr>
          <w:rFonts w:ascii="宋体" w:eastAsia="宋体" w:hAnsi="宋体" w:cs="Arial" w:hint="eastAsia"/>
          <w:bCs/>
          <w:color w:val="404040"/>
          <w:sz w:val="24"/>
          <w:szCs w:val="24"/>
        </w:rPr>
        <w:t>电信</w:t>
      </w:r>
      <w:r w:rsidR="00F02D7A" w:rsidRPr="006A2C28">
        <w:rPr>
          <w:rFonts w:ascii="宋体" w:eastAsia="宋体" w:hAnsi="宋体" w:cs="Arial"/>
          <w:bCs/>
          <w:color w:val="404040"/>
          <w:sz w:val="24"/>
          <w:szCs w:val="24"/>
        </w:rPr>
        <w:t>运营商、互联网巨头、泛安防企业、人工智能企业、物业和地产商</w:t>
      </w:r>
      <w:r w:rsidR="00F02D7A" w:rsidRPr="006A2C28">
        <w:rPr>
          <w:rFonts w:ascii="宋体" w:eastAsia="宋体" w:hAnsi="宋体" w:cs="Arial" w:hint="eastAsia"/>
          <w:bCs/>
          <w:color w:val="404040"/>
          <w:sz w:val="24"/>
          <w:szCs w:val="24"/>
        </w:rPr>
        <w:t>等</w:t>
      </w:r>
      <w:r w:rsidR="00FF256E" w:rsidRPr="006A2C28">
        <w:rPr>
          <w:rFonts w:ascii="宋体" w:eastAsia="宋体" w:hAnsi="宋体" w:cs="Arial"/>
          <w:bCs/>
          <w:color w:val="404040"/>
          <w:sz w:val="24"/>
          <w:szCs w:val="24"/>
        </w:rPr>
        <w:t>，都</w:t>
      </w:r>
      <w:r w:rsidR="00FF256E" w:rsidRPr="006A2C28">
        <w:rPr>
          <w:rFonts w:ascii="宋体" w:eastAsia="宋体" w:hAnsi="宋体" w:cs="Arial" w:hint="eastAsia"/>
          <w:bCs/>
          <w:color w:val="404040"/>
          <w:sz w:val="24"/>
          <w:szCs w:val="24"/>
        </w:rPr>
        <w:t>已</w:t>
      </w:r>
      <w:r w:rsidR="00F02D7A" w:rsidRPr="006A2C28">
        <w:rPr>
          <w:rFonts w:ascii="宋体" w:eastAsia="宋体" w:hAnsi="宋体" w:cs="Arial"/>
          <w:bCs/>
          <w:color w:val="404040"/>
          <w:sz w:val="24"/>
          <w:szCs w:val="24"/>
        </w:rPr>
        <w:t>进入“智慧社区”赛道</w:t>
      </w:r>
      <w:r w:rsidR="00F02D7A" w:rsidRPr="006A2C28">
        <w:rPr>
          <w:rFonts w:ascii="宋体" w:eastAsia="宋体" w:hAnsi="宋体" w:cs="Arial" w:hint="eastAsia"/>
          <w:bCs/>
          <w:color w:val="404040"/>
          <w:sz w:val="24"/>
          <w:szCs w:val="24"/>
        </w:rPr>
        <w:t>，但都未在</w:t>
      </w:r>
      <w:r w:rsidR="00F02D7A" w:rsidRPr="006A2C28">
        <w:rPr>
          <w:rFonts w:ascii="宋体" w:eastAsia="宋体" w:hAnsi="宋体" w:cs="Arial"/>
          <w:bCs/>
          <w:color w:val="404040"/>
          <w:sz w:val="24"/>
          <w:szCs w:val="24"/>
        </w:rPr>
        <w:t>智慧社区产业</w:t>
      </w:r>
      <w:r w:rsidR="00F02D7A" w:rsidRPr="006A2C28">
        <w:rPr>
          <w:rFonts w:ascii="宋体" w:eastAsia="宋体" w:hAnsi="宋体" w:cs="Arial" w:hint="eastAsia"/>
          <w:bCs/>
          <w:color w:val="404040"/>
          <w:sz w:val="24"/>
          <w:szCs w:val="24"/>
        </w:rPr>
        <w:t>中形成较为明显的优势。</w:t>
      </w:r>
      <w:r w:rsidR="00F02D7A" w:rsidRPr="006A2C28">
        <w:rPr>
          <w:rFonts w:ascii="宋体" w:eastAsia="宋体" w:hAnsi="宋体" w:cs="Arial"/>
          <w:bCs/>
          <w:color w:val="404040"/>
          <w:sz w:val="24"/>
          <w:szCs w:val="24"/>
        </w:rPr>
        <w:t>智慧社区行业竞争尚不充分的主要原因在于目前智慧社区难以实现社区内各部分全连接</w:t>
      </w:r>
      <w:r w:rsidR="00F02D7A" w:rsidRPr="006A2C28">
        <w:rPr>
          <w:rFonts w:ascii="宋体" w:eastAsia="宋体" w:hAnsi="宋体" w:cs="Arial" w:hint="eastAsia"/>
          <w:bCs/>
          <w:color w:val="404040"/>
          <w:sz w:val="24"/>
          <w:szCs w:val="24"/>
        </w:rPr>
        <w:t>及全场景</w:t>
      </w:r>
      <w:r w:rsidR="00286A20" w:rsidRPr="006A2C28">
        <w:rPr>
          <w:rFonts w:ascii="宋体" w:eastAsia="宋体" w:hAnsi="宋体" w:cs="Arial" w:hint="eastAsia"/>
          <w:bCs/>
          <w:color w:val="404040"/>
          <w:sz w:val="24"/>
          <w:szCs w:val="24"/>
        </w:rPr>
        <w:t>综合信息平台</w:t>
      </w:r>
      <w:r w:rsidR="00F02D7A" w:rsidRPr="006A2C28">
        <w:rPr>
          <w:rFonts w:ascii="宋体" w:eastAsia="宋体" w:hAnsi="宋体" w:cs="Arial" w:hint="eastAsia"/>
          <w:bCs/>
          <w:color w:val="404040"/>
          <w:sz w:val="24"/>
          <w:szCs w:val="24"/>
        </w:rPr>
        <w:t>。</w:t>
      </w:r>
    </w:p>
    <w:p w:rsidR="00F02D7A" w:rsidRPr="006A2C28" w:rsidRDefault="00F02D7A" w:rsidP="006A2C28">
      <w:pPr>
        <w:spacing w:line="360" w:lineRule="auto"/>
        <w:ind w:firstLineChars="200" w:firstLine="480"/>
        <w:rPr>
          <w:rFonts w:ascii="宋体" w:eastAsia="宋体" w:hAnsi="宋体" w:cs="Arial"/>
          <w:bCs/>
          <w:color w:val="404040"/>
          <w:sz w:val="24"/>
          <w:szCs w:val="24"/>
        </w:rPr>
      </w:pPr>
      <w:r w:rsidRPr="006A2C28">
        <w:rPr>
          <w:rFonts w:ascii="宋体" w:eastAsia="宋体" w:hAnsi="宋体" w:cs="Arial"/>
          <w:bCs/>
          <w:color w:val="404040"/>
          <w:sz w:val="24"/>
          <w:szCs w:val="24"/>
        </w:rPr>
        <w:t>首先，社区内各部分</w:t>
      </w:r>
      <w:r w:rsidRPr="006A2C28">
        <w:rPr>
          <w:rFonts w:ascii="宋体" w:eastAsia="宋体" w:hAnsi="宋体" w:cs="Arial" w:hint="eastAsia"/>
          <w:bCs/>
          <w:color w:val="404040"/>
          <w:sz w:val="24"/>
          <w:szCs w:val="24"/>
        </w:rPr>
        <w:t>设备难以实现</w:t>
      </w:r>
      <w:r w:rsidRPr="006A2C28">
        <w:rPr>
          <w:rFonts w:ascii="宋体" w:eastAsia="宋体" w:hAnsi="宋体" w:cs="Arial"/>
          <w:bCs/>
          <w:color w:val="404040"/>
          <w:sz w:val="24"/>
          <w:szCs w:val="24"/>
        </w:rPr>
        <w:t>全连接</w:t>
      </w:r>
      <w:r w:rsidRPr="006A2C28">
        <w:rPr>
          <w:rFonts w:ascii="宋体" w:eastAsia="宋体" w:hAnsi="宋体" w:cs="Arial" w:hint="eastAsia"/>
          <w:bCs/>
          <w:color w:val="404040"/>
          <w:sz w:val="24"/>
          <w:szCs w:val="24"/>
        </w:rPr>
        <w:t>。社区内的设备全连接，需要</w:t>
      </w:r>
      <w:r w:rsidRPr="006A2C28">
        <w:rPr>
          <w:rFonts w:ascii="宋体" w:eastAsia="宋体" w:hAnsi="宋体" w:cs="Arial"/>
          <w:bCs/>
          <w:color w:val="404040"/>
          <w:sz w:val="24"/>
          <w:szCs w:val="24"/>
        </w:rPr>
        <w:t>终端设备</w:t>
      </w:r>
      <w:r w:rsidR="00456600" w:rsidRPr="006A2C28">
        <w:rPr>
          <w:rFonts w:ascii="宋体" w:eastAsia="宋体" w:hAnsi="宋体" w:cs="Arial" w:hint="eastAsia"/>
          <w:bCs/>
          <w:color w:val="404040"/>
          <w:sz w:val="24"/>
          <w:szCs w:val="24"/>
        </w:rPr>
        <w:t>智能化</w:t>
      </w:r>
      <w:r w:rsidR="00984D88" w:rsidRPr="006A2C28">
        <w:rPr>
          <w:rFonts w:ascii="宋体" w:eastAsia="宋体" w:hAnsi="宋体" w:cs="Arial" w:hint="eastAsia"/>
          <w:bCs/>
          <w:color w:val="404040"/>
          <w:sz w:val="24"/>
          <w:szCs w:val="24"/>
        </w:rPr>
        <w:t>，并</w:t>
      </w:r>
      <w:r w:rsidR="00456600" w:rsidRPr="006A2C28">
        <w:rPr>
          <w:rFonts w:ascii="宋体" w:eastAsia="宋体" w:hAnsi="宋体" w:cs="Arial" w:hint="eastAsia"/>
          <w:bCs/>
          <w:color w:val="404040"/>
          <w:sz w:val="24"/>
          <w:szCs w:val="24"/>
        </w:rPr>
        <w:t>通过平台实现</w:t>
      </w:r>
      <w:r w:rsidR="00984D88" w:rsidRPr="006A2C28">
        <w:rPr>
          <w:rFonts w:ascii="宋体" w:eastAsia="宋体" w:hAnsi="宋体" w:cs="Arial" w:hint="eastAsia"/>
          <w:bCs/>
          <w:color w:val="404040"/>
          <w:sz w:val="24"/>
          <w:szCs w:val="24"/>
        </w:rPr>
        <w:t>终端设备全</w:t>
      </w:r>
      <w:r w:rsidR="00483D3F" w:rsidRPr="006A2C28">
        <w:rPr>
          <w:rFonts w:ascii="宋体" w:eastAsia="宋体" w:hAnsi="宋体" w:cs="Arial" w:hint="eastAsia"/>
          <w:bCs/>
          <w:color w:val="404040"/>
          <w:sz w:val="24"/>
          <w:szCs w:val="24"/>
        </w:rPr>
        <w:t>连接</w:t>
      </w:r>
      <w:r w:rsidR="00984D88" w:rsidRPr="006A2C28">
        <w:rPr>
          <w:rFonts w:ascii="宋体" w:eastAsia="宋体" w:hAnsi="宋体" w:cs="Arial" w:hint="eastAsia"/>
          <w:bCs/>
          <w:color w:val="404040"/>
          <w:sz w:val="24"/>
          <w:szCs w:val="24"/>
        </w:rPr>
        <w:t>，智能终端及管理平台需要资金支撑</w:t>
      </w:r>
      <w:r w:rsidR="0007386A" w:rsidRPr="006A2C28">
        <w:rPr>
          <w:rFonts w:ascii="宋体" w:eastAsia="宋体" w:hAnsi="宋体" w:cs="Arial" w:hint="eastAsia"/>
          <w:bCs/>
          <w:color w:val="404040"/>
          <w:sz w:val="24"/>
          <w:szCs w:val="24"/>
        </w:rPr>
        <w:t>；同时，智慧社区建设</w:t>
      </w:r>
      <w:r w:rsidRPr="006A2C28">
        <w:rPr>
          <w:rFonts w:ascii="宋体" w:eastAsia="宋体" w:hAnsi="宋体" w:cs="Arial" w:hint="eastAsia"/>
          <w:bCs/>
          <w:color w:val="404040"/>
          <w:sz w:val="24"/>
          <w:szCs w:val="24"/>
        </w:rPr>
        <w:t>未将智能设备全连接作为重点。</w:t>
      </w:r>
    </w:p>
    <w:p w:rsidR="00F02D7A" w:rsidRPr="006A2C28" w:rsidRDefault="00F02D7A" w:rsidP="006A2C28">
      <w:pPr>
        <w:spacing w:line="360" w:lineRule="auto"/>
        <w:ind w:firstLineChars="200" w:firstLine="480"/>
        <w:rPr>
          <w:rFonts w:ascii="宋体" w:eastAsia="宋体" w:hAnsi="宋体" w:cs="Arial"/>
          <w:bCs/>
          <w:color w:val="404040"/>
          <w:sz w:val="24"/>
          <w:szCs w:val="24"/>
        </w:rPr>
      </w:pPr>
      <w:r w:rsidRPr="006A2C28">
        <w:rPr>
          <w:rFonts w:ascii="宋体" w:eastAsia="宋体" w:hAnsi="宋体" w:cs="Arial"/>
          <w:bCs/>
          <w:color w:val="404040"/>
          <w:sz w:val="24"/>
          <w:szCs w:val="24"/>
        </w:rPr>
        <w:t>其次，智慧社区对系统应用集成能力提出了更高要求</w:t>
      </w:r>
      <w:r w:rsidRPr="006A2C28">
        <w:rPr>
          <w:rFonts w:ascii="宋体" w:eastAsia="宋体" w:hAnsi="宋体" w:cs="Arial" w:hint="eastAsia"/>
          <w:bCs/>
          <w:color w:val="404040"/>
          <w:sz w:val="24"/>
          <w:szCs w:val="24"/>
        </w:rPr>
        <w:t>。智慧社区</w:t>
      </w:r>
      <w:r w:rsidRPr="006A2C28">
        <w:rPr>
          <w:rFonts w:ascii="宋体" w:eastAsia="宋体" w:hAnsi="宋体" w:cs="Arial"/>
          <w:bCs/>
          <w:color w:val="404040"/>
          <w:sz w:val="24"/>
          <w:szCs w:val="24"/>
        </w:rPr>
        <w:t>要求实现设备层、数据层、传输层、业务层及用户端无缝链接和协同发展</w:t>
      </w:r>
      <w:r w:rsidRPr="006A2C28">
        <w:rPr>
          <w:rFonts w:ascii="宋体" w:eastAsia="宋体" w:hAnsi="宋体" w:cs="Arial" w:hint="eastAsia"/>
          <w:bCs/>
          <w:color w:val="404040"/>
          <w:sz w:val="24"/>
          <w:szCs w:val="24"/>
        </w:rPr>
        <w:t>，</w:t>
      </w:r>
      <w:r w:rsidR="0007386A" w:rsidRPr="006A2C28">
        <w:rPr>
          <w:rFonts w:ascii="宋体" w:eastAsia="宋体" w:hAnsi="宋体" w:cs="Arial" w:hint="eastAsia"/>
          <w:bCs/>
          <w:color w:val="404040"/>
          <w:sz w:val="24"/>
          <w:szCs w:val="24"/>
        </w:rPr>
        <w:t>由于</w:t>
      </w:r>
      <w:r w:rsidRPr="006A2C28">
        <w:rPr>
          <w:rFonts w:ascii="宋体" w:eastAsia="宋体" w:hAnsi="宋体" w:cs="Arial" w:hint="eastAsia"/>
          <w:bCs/>
          <w:color w:val="404040"/>
          <w:sz w:val="24"/>
          <w:szCs w:val="24"/>
        </w:rPr>
        <w:t>参与</w:t>
      </w:r>
      <w:r w:rsidR="0007386A" w:rsidRPr="006A2C28">
        <w:rPr>
          <w:rFonts w:ascii="宋体" w:eastAsia="宋体" w:hAnsi="宋体" w:cs="Arial" w:hint="eastAsia"/>
          <w:bCs/>
          <w:color w:val="404040"/>
          <w:sz w:val="24"/>
          <w:szCs w:val="24"/>
        </w:rPr>
        <w:t>企业</w:t>
      </w:r>
      <w:r w:rsidRPr="006A2C28">
        <w:rPr>
          <w:rFonts w:ascii="宋体" w:eastAsia="宋体" w:hAnsi="宋体" w:cs="Arial" w:hint="eastAsia"/>
          <w:bCs/>
          <w:color w:val="404040"/>
          <w:sz w:val="24"/>
          <w:szCs w:val="24"/>
        </w:rPr>
        <w:t>众多且技术标准</w:t>
      </w:r>
      <w:r w:rsidR="0007386A" w:rsidRPr="006A2C28">
        <w:rPr>
          <w:rFonts w:ascii="宋体" w:eastAsia="宋体" w:hAnsi="宋体" w:cs="Arial" w:hint="eastAsia"/>
          <w:bCs/>
          <w:color w:val="404040"/>
          <w:sz w:val="24"/>
          <w:szCs w:val="24"/>
        </w:rPr>
        <w:t>不统一，</w:t>
      </w:r>
      <w:r w:rsidR="0045450B" w:rsidRPr="006A2C28">
        <w:rPr>
          <w:rFonts w:ascii="宋体" w:eastAsia="宋体" w:hAnsi="宋体" w:cs="Arial" w:hint="eastAsia"/>
          <w:bCs/>
          <w:color w:val="404040"/>
          <w:sz w:val="24"/>
          <w:szCs w:val="24"/>
        </w:rPr>
        <w:t>各系统多为单点部署，</w:t>
      </w:r>
      <w:r w:rsidRPr="006A2C28">
        <w:rPr>
          <w:rFonts w:ascii="宋体" w:eastAsia="宋体" w:hAnsi="宋体" w:cs="Arial" w:hint="eastAsia"/>
          <w:bCs/>
          <w:color w:val="404040"/>
          <w:sz w:val="24"/>
          <w:szCs w:val="24"/>
        </w:rPr>
        <w:t>系统集成难度很高</w:t>
      </w:r>
      <w:r w:rsidR="00AA250F" w:rsidRPr="006A2C28">
        <w:rPr>
          <w:rFonts w:ascii="宋体" w:eastAsia="宋体" w:hAnsi="宋体" w:cs="Arial" w:hint="eastAsia"/>
          <w:bCs/>
          <w:color w:val="404040"/>
          <w:sz w:val="24"/>
          <w:szCs w:val="24"/>
        </w:rPr>
        <w:t>，数据难共享而形成</w:t>
      </w:r>
      <w:r w:rsidR="00AA250F" w:rsidRPr="006A2C28">
        <w:rPr>
          <w:rFonts w:ascii="宋体" w:eastAsia="宋体" w:hAnsi="宋体" w:cs="Arial"/>
          <w:bCs/>
          <w:color w:val="404040"/>
          <w:sz w:val="24"/>
          <w:szCs w:val="24"/>
        </w:rPr>
        <w:t>数据孤岛</w:t>
      </w:r>
      <w:r w:rsidR="0045450B" w:rsidRPr="006A2C28">
        <w:rPr>
          <w:rFonts w:ascii="宋体" w:eastAsia="宋体" w:hAnsi="宋体" w:cs="Arial" w:hint="eastAsia"/>
          <w:bCs/>
          <w:color w:val="404040"/>
          <w:sz w:val="24"/>
          <w:szCs w:val="24"/>
        </w:rPr>
        <w:t>，难以</w:t>
      </w:r>
      <w:r w:rsidR="0045450B" w:rsidRPr="006A2C28">
        <w:rPr>
          <w:rFonts w:ascii="宋体" w:eastAsia="宋体" w:hAnsi="宋体" w:cs="Arial"/>
          <w:bCs/>
          <w:color w:val="404040"/>
          <w:sz w:val="24"/>
          <w:szCs w:val="24"/>
        </w:rPr>
        <w:t>分析挖掘</w:t>
      </w:r>
      <w:r w:rsidR="0045450B" w:rsidRPr="006A2C28">
        <w:rPr>
          <w:rFonts w:ascii="宋体" w:eastAsia="宋体" w:hAnsi="宋体" w:cs="Arial" w:hint="eastAsia"/>
          <w:bCs/>
          <w:color w:val="404040"/>
          <w:sz w:val="24"/>
          <w:szCs w:val="24"/>
        </w:rPr>
        <w:t>社区大数据</w:t>
      </w:r>
      <w:r w:rsidR="0045450B" w:rsidRPr="006A2C28">
        <w:rPr>
          <w:rFonts w:ascii="宋体" w:eastAsia="宋体" w:hAnsi="宋体" w:cs="Arial"/>
          <w:bCs/>
          <w:color w:val="404040"/>
          <w:sz w:val="24"/>
          <w:szCs w:val="24"/>
        </w:rPr>
        <w:t>价值。</w:t>
      </w:r>
    </w:p>
    <w:p w:rsidR="00F02D7A" w:rsidRPr="00AE5DC9" w:rsidRDefault="00F02D7A" w:rsidP="006A2C28">
      <w:pPr>
        <w:spacing w:line="360" w:lineRule="auto"/>
        <w:ind w:firstLineChars="200" w:firstLine="480"/>
        <w:rPr>
          <w:rFonts w:ascii="宋体" w:eastAsia="宋体" w:hAnsi="宋体" w:cs="Arial"/>
          <w:color w:val="404040"/>
          <w:sz w:val="24"/>
          <w:szCs w:val="24"/>
        </w:rPr>
      </w:pPr>
      <w:r w:rsidRPr="006A2C28">
        <w:rPr>
          <w:rFonts w:ascii="宋体" w:eastAsia="宋体" w:hAnsi="宋体" w:cs="Arial" w:hint="eastAsia"/>
          <w:bCs/>
          <w:color w:val="404040"/>
          <w:sz w:val="24"/>
          <w:szCs w:val="24"/>
        </w:rPr>
        <w:t>再次，智慧社区综合</w:t>
      </w:r>
      <w:r w:rsidR="00F31A85" w:rsidRPr="006A2C28">
        <w:rPr>
          <w:rFonts w:ascii="宋体" w:eastAsia="宋体" w:hAnsi="宋体" w:cs="Arial" w:hint="eastAsia"/>
          <w:bCs/>
          <w:color w:val="404040"/>
          <w:sz w:val="24"/>
          <w:szCs w:val="24"/>
        </w:rPr>
        <w:t>信息</w:t>
      </w:r>
      <w:r w:rsidRPr="006A2C28">
        <w:rPr>
          <w:rFonts w:ascii="宋体" w:eastAsia="宋体" w:hAnsi="宋体" w:cs="Arial" w:hint="eastAsia"/>
          <w:bCs/>
          <w:color w:val="404040"/>
          <w:sz w:val="24"/>
          <w:szCs w:val="24"/>
        </w:rPr>
        <w:t>平台开发难度较高。智慧社区需考虑</w:t>
      </w:r>
      <w:r w:rsidR="00AA250F" w:rsidRPr="006A2C28">
        <w:rPr>
          <w:rFonts w:ascii="宋体" w:eastAsia="宋体" w:hAnsi="宋体" w:cs="Arial" w:hint="eastAsia"/>
          <w:bCs/>
          <w:color w:val="404040"/>
          <w:sz w:val="24"/>
          <w:szCs w:val="24"/>
        </w:rPr>
        <w:t>基层治理、物业管理</w:t>
      </w:r>
      <w:r w:rsidRPr="006A2C28">
        <w:rPr>
          <w:rFonts w:ascii="宋体" w:eastAsia="宋体" w:hAnsi="宋体" w:cs="Arial" w:hint="eastAsia"/>
          <w:bCs/>
          <w:color w:val="404040"/>
          <w:sz w:val="24"/>
          <w:szCs w:val="24"/>
        </w:rPr>
        <w:t>、居民</w:t>
      </w:r>
      <w:r w:rsidR="00AA250F" w:rsidRPr="006A2C28">
        <w:rPr>
          <w:rFonts w:ascii="宋体" w:eastAsia="宋体" w:hAnsi="宋体" w:cs="Arial" w:hint="eastAsia"/>
          <w:bCs/>
          <w:color w:val="404040"/>
          <w:sz w:val="24"/>
          <w:szCs w:val="24"/>
        </w:rPr>
        <w:t>服务及</w:t>
      </w:r>
      <w:r w:rsidRPr="006A2C28">
        <w:rPr>
          <w:rFonts w:ascii="宋体" w:eastAsia="宋体" w:hAnsi="宋体" w:cs="Arial" w:hint="eastAsia"/>
          <w:bCs/>
          <w:color w:val="404040"/>
          <w:sz w:val="24"/>
          <w:szCs w:val="24"/>
        </w:rPr>
        <w:t>社区</w:t>
      </w:r>
      <w:r w:rsidR="00AA250F" w:rsidRPr="006A2C28">
        <w:rPr>
          <w:rFonts w:ascii="宋体" w:eastAsia="宋体" w:hAnsi="宋体" w:cs="Arial" w:hint="eastAsia"/>
          <w:bCs/>
          <w:color w:val="404040"/>
          <w:sz w:val="24"/>
          <w:szCs w:val="24"/>
        </w:rPr>
        <w:t>商圈</w:t>
      </w:r>
      <w:r w:rsidRPr="006A2C28">
        <w:rPr>
          <w:rFonts w:ascii="宋体" w:eastAsia="宋体" w:hAnsi="宋体" w:cs="Arial" w:hint="eastAsia"/>
          <w:bCs/>
          <w:color w:val="404040"/>
          <w:sz w:val="24"/>
          <w:szCs w:val="24"/>
        </w:rPr>
        <w:t>等众多需求，应用场景较多且</w:t>
      </w:r>
      <w:r w:rsidRPr="006A2C28">
        <w:rPr>
          <w:rFonts w:ascii="宋体" w:eastAsia="宋体" w:hAnsi="宋体" w:cs="Arial"/>
          <w:bCs/>
          <w:color w:val="404040"/>
          <w:sz w:val="24"/>
          <w:szCs w:val="24"/>
        </w:rPr>
        <w:t>系统架构过于复杂</w:t>
      </w:r>
      <w:r w:rsidR="00AD19C0" w:rsidRPr="006A2C28">
        <w:rPr>
          <w:rFonts w:ascii="宋体" w:eastAsia="宋体" w:hAnsi="宋体" w:cs="Arial" w:hint="eastAsia"/>
          <w:bCs/>
          <w:color w:val="404040"/>
          <w:sz w:val="24"/>
          <w:szCs w:val="24"/>
        </w:rPr>
        <w:t>；同时，需考虑智慧社区综合信息平台与城市运行管理服务平台、智慧物业管理服务平台、智能家庭终端互联互通和融合应用</w:t>
      </w:r>
      <w:r w:rsidR="00AF0DA0" w:rsidRPr="006A2C28">
        <w:rPr>
          <w:rFonts w:ascii="宋体" w:eastAsia="宋体" w:hAnsi="宋体" w:cs="Arial" w:hint="eastAsia"/>
          <w:bCs/>
          <w:color w:val="404040"/>
          <w:sz w:val="24"/>
          <w:szCs w:val="24"/>
        </w:rPr>
        <w:t>，系统对接和数据交互存在较大难度。</w:t>
      </w:r>
      <w:r w:rsidR="00AD19C0" w:rsidRPr="00AE5DC9">
        <w:rPr>
          <w:rFonts w:ascii="宋体" w:eastAsia="宋体" w:hAnsi="宋体" w:cs="Arial"/>
          <w:color w:val="404040"/>
          <w:sz w:val="24"/>
          <w:szCs w:val="24"/>
        </w:rPr>
        <w:t xml:space="preserve"> </w:t>
      </w:r>
    </w:p>
    <w:p w:rsidR="00F02D7A" w:rsidRPr="00AE5DC9" w:rsidRDefault="00F02D7A" w:rsidP="006A2C28">
      <w:pPr>
        <w:spacing w:line="360" w:lineRule="auto"/>
        <w:ind w:firstLineChars="200" w:firstLine="480"/>
        <w:rPr>
          <w:rFonts w:ascii="宋体" w:eastAsia="宋体" w:hAnsi="宋体" w:cs="Arial"/>
          <w:color w:val="404040"/>
          <w:sz w:val="24"/>
          <w:szCs w:val="24"/>
        </w:rPr>
      </w:pPr>
      <w:r w:rsidRPr="00AE5DC9">
        <w:rPr>
          <w:rFonts w:ascii="宋体" w:eastAsia="宋体" w:hAnsi="宋体" w:cs="Arial"/>
          <w:color w:val="404040"/>
          <w:sz w:val="24"/>
          <w:szCs w:val="24"/>
        </w:rPr>
        <w:t>2</w:t>
      </w:r>
      <w:r w:rsidRPr="00AE5DC9">
        <w:rPr>
          <w:rFonts w:ascii="宋体" w:eastAsia="宋体" w:hAnsi="宋体" w:cs="Arial" w:hint="eastAsia"/>
          <w:color w:val="404040"/>
          <w:sz w:val="24"/>
          <w:szCs w:val="24"/>
        </w:rPr>
        <w:t>．</w:t>
      </w:r>
      <w:r w:rsidR="008C6272">
        <w:rPr>
          <w:rFonts w:ascii="宋体" w:eastAsia="宋体" w:hAnsi="宋体" w:cs="Arial" w:hint="eastAsia"/>
          <w:color w:val="404040"/>
          <w:sz w:val="24"/>
          <w:szCs w:val="24"/>
        </w:rPr>
        <w:t>电信</w:t>
      </w:r>
      <w:r w:rsidRPr="00AE5DC9">
        <w:rPr>
          <w:rFonts w:ascii="宋体" w:eastAsia="宋体" w:hAnsi="宋体" w:cs="Arial" w:hint="eastAsia"/>
          <w:color w:val="404040"/>
          <w:sz w:val="24"/>
          <w:szCs w:val="24"/>
        </w:rPr>
        <w:t>运营商参与</w:t>
      </w:r>
      <w:r w:rsidRPr="00AE5DC9">
        <w:rPr>
          <w:rFonts w:ascii="宋体" w:eastAsia="宋体" w:hAnsi="宋体" w:cs="Arial"/>
          <w:color w:val="404040"/>
          <w:sz w:val="24"/>
          <w:szCs w:val="24"/>
        </w:rPr>
        <w:t>智慧社区</w:t>
      </w:r>
      <w:r w:rsidRPr="00AE5DC9">
        <w:rPr>
          <w:rFonts w:ascii="宋体" w:eastAsia="宋体" w:hAnsi="宋体" w:cs="Arial" w:hint="eastAsia"/>
          <w:color w:val="404040"/>
          <w:sz w:val="24"/>
          <w:szCs w:val="24"/>
        </w:rPr>
        <w:t>建设具有一定优势</w:t>
      </w:r>
    </w:p>
    <w:p w:rsidR="00F02D7A" w:rsidRPr="00AE5DC9" w:rsidRDefault="00F02D7A" w:rsidP="006A2C28">
      <w:pPr>
        <w:spacing w:line="360" w:lineRule="auto"/>
        <w:ind w:firstLineChars="200" w:firstLine="480"/>
        <w:rPr>
          <w:rFonts w:ascii="宋体" w:eastAsia="宋体" w:hAnsi="宋体" w:cs="Arial"/>
          <w:color w:val="404040"/>
          <w:sz w:val="24"/>
          <w:szCs w:val="24"/>
        </w:rPr>
      </w:pPr>
      <w:r w:rsidRPr="00AE5DC9">
        <w:rPr>
          <w:rFonts w:ascii="宋体" w:eastAsia="宋体" w:hAnsi="宋体" w:cs="Arial" w:hint="eastAsia"/>
          <w:color w:val="404040"/>
          <w:sz w:val="24"/>
          <w:szCs w:val="24"/>
        </w:rPr>
        <w:t>首先，</w:t>
      </w:r>
      <w:r w:rsidR="00AE0A01">
        <w:rPr>
          <w:rFonts w:ascii="宋体" w:eastAsia="宋体" w:hAnsi="宋体" w:cs="Arial" w:hint="eastAsia"/>
          <w:color w:val="404040"/>
          <w:sz w:val="24"/>
          <w:szCs w:val="24"/>
        </w:rPr>
        <w:t>政府主导是当前</w:t>
      </w:r>
      <w:r w:rsidR="00AE0A01" w:rsidRPr="00AE5DC9">
        <w:rPr>
          <w:rFonts w:ascii="宋体" w:eastAsia="宋体" w:hAnsi="宋体" w:cs="Arial" w:hint="eastAsia"/>
          <w:color w:val="404040"/>
          <w:sz w:val="24"/>
          <w:szCs w:val="24"/>
        </w:rPr>
        <w:t>智慧社区</w:t>
      </w:r>
      <w:r w:rsidR="00AE0A01">
        <w:rPr>
          <w:rFonts w:ascii="宋体" w:eastAsia="宋体" w:hAnsi="宋体" w:cs="Arial" w:hint="eastAsia"/>
          <w:color w:val="404040"/>
          <w:sz w:val="24"/>
          <w:szCs w:val="24"/>
        </w:rPr>
        <w:t>建设的主要模式。</w:t>
      </w:r>
      <w:r w:rsidR="008C6272">
        <w:rPr>
          <w:rFonts w:ascii="宋体" w:eastAsia="宋体" w:hAnsi="宋体" w:cs="Arial" w:hint="eastAsia"/>
          <w:color w:val="404040"/>
          <w:sz w:val="24"/>
          <w:szCs w:val="24"/>
        </w:rPr>
        <w:t>电信</w:t>
      </w:r>
      <w:r w:rsidR="002E3D31">
        <w:rPr>
          <w:rFonts w:ascii="宋体" w:eastAsia="宋体" w:hAnsi="宋体" w:cs="Arial" w:hint="eastAsia"/>
          <w:color w:val="404040"/>
          <w:sz w:val="24"/>
          <w:szCs w:val="24"/>
        </w:rPr>
        <w:t>运营商作为大型央企，</w:t>
      </w:r>
      <w:r w:rsidR="00F61B64" w:rsidRPr="00F61B64">
        <w:rPr>
          <w:rFonts w:ascii="宋体" w:eastAsia="宋体" w:hAnsi="宋体" w:cs="Arial"/>
          <w:color w:val="404040"/>
          <w:sz w:val="24"/>
          <w:szCs w:val="24"/>
        </w:rPr>
        <w:t>坚持主动服务国家战略和经济社会发展需要</w:t>
      </w:r>
      <w:r w:rsidR="00F61B64" w:rsidRPr="00F61B64">
        <w:rPr>
          <w:rFonts w:ascii="宋体" w:eastAsia="宋体" w:hAnsi="宋体" w:cs="Arial" w:hint="eastAsia"/>
          <w:color w:val="404040"/>
          <w:sz w:val="24"/>
          <w:szCs w:val="24"/>
        </w:rPr>
        <w:t>，</w:t>
      </w:r>
      <w:r w:rsidR="003E03C6">
        <w:rPr>
          <w:rFonts w:ascii="宋体" w:eastAsia="宋体" w:hAnsi="宋体" w:cs="Arial" w:hint="eastAsia"/>
          <w:color w:val="404040"/>
          <w:sz w:val="24"/>
          <w:szCs w:val="24"/>
        </w:rPr>
        <w:t>具有高度的政治觉悟和深厚的技术能力，</w:t>
      </w:r>
      <w:r w:rsidRPr="00AE5DC9">
        <w:rPr>
          <w:rFonts w:ascii="宋体" w:eastAsia="宋体" w:hAnsi="宋体" w:cs="Arial" w:hint="eastAsia"/>
          <w:color w:val="404040"/>
          <w:sz w:val="24"/>
          <w:szCs w:val="24"/>
        </w:rPr>
        <w:t>广泛参与智慧城市建设，</w:t>
      </w:r>
      <w:r w:rsidR="00AE0A01">
        <w:rPr>
          <w:rFonts w:ascii="宋体" w:eastAsia="宋体" w:hAnsi="宋体" w:cs="Arial" w:hint="eastAsia"/>
          <w:color w:val="404040"/>
          <w:sz w:val="24"/>
          <w:szCs w:val="24"/>
        </w:rPr>
        <w:t>属地机构</w:t>
      </w:r>
      <w:r w:rsidRPr="00AE5DC9">
        <w:rPr>
          <w:rFonts w:ascii="宋体" w:eastAsia="宋体" w:hAnsi="宋体" w:cs="Arial" w:hint="eastAsia"/>
          <w:color w:val="404040"/>
          <w:sz w:val="24"/>
          <w:szCs w:val="24"/>
        </w:rPr>
        <w:t>可持续参与</w:t>
      </w:r>
      <w:r w:rsidR="00AF0DA0">
        <w:rPr>
          <w:rFonts w:ascii="宋体" w:eastAsia="宋体" w:hAnsi="宋体" w:cs="Arial" w:hint="eastAsia"/>
          <w:color w:val="404040"/>
          <w:sz w:val="24"/>
          <w:szCs w:val="24"/>
        </w:rPr>
        <w:t>本地</w:t>
      </w:r>
      <w:r w:rsidRPr="00AE5DC9">
        <w:rPr>
          <w:rFonts w:ascii="宋体" w:eastAsia="宋体" w:hAnsi="宋体" w:cs="Arial" w:hint="eastAsia"/>
          <w:color w:val="404040"/>
          <w:sz w:val="24"/>
          <w:szCs w:val="24"/>
        </w:rPr>
        <w:t>智慧社区建设</w:t>
      </w:r>
      <w:r w:rsidR="00AD6682">
        <w:rPr>
          <w:rFonts w:ascii="宋体" w:eastAsia="宋体" w:hAnsi="宋体" w:cs="Arial" w:hint="eastAsia"/>
          <w:color w:val="404040"/>
          <w:sz w:val="24"/>
          <w:szCs w:val="24"/>
        </w:rPr>
        <w:t>，政府</w:t>
      </w:r>
      <w:r w:rsidR="00AD6682" w:rsidRPr="00AE5DC9">
        <w:rPr>
          <w:rFonts w:ascii="宋体" w:eastAsia="宋体" w:hAnsi="宋体" w:cs="Arial" w:hint="eastAsia"/>
          <w:color w:val="404040"/>
          <w:sz w:val="24"/>
          <w:szCs w:val="24"/>
        </w:rPr>
        <w:t>对</w:t>
      </w:r>
      <w:r w:rsidR="008C6272">
        <w:rPr>
          <w:rFonts w:ascii="宋体" w:eastAsia="宋体" w:hAnsi="宋体" w:cs="Arial" w:hint="eastAsia"/>
          <w:color w:val="404040"/>
          <w:sz w:val="24"/>
          <w:szCs w:val="24"/>
        </w:rPr>
        <w:t>电信</w:t>
      </w:r>
      <w:r w:rsidR="00AD6682" w:rsidRPr="00AE5DC9">
        <w:rPr>
          <w:rFonts w:ascii="宋体" w:eastAsia="宋体" w:hAnsi="宋体" w:cs="Arial" w:hint="eastAsia"/>
          <w:color w:val="404040"/>
          <w:sz w:val="24"/>
          <w:szCs w:val="24"/>
        </w:rPr>
        <w:t>运营商</w:t>
      </w:r>
      <w:r w:rsidR="00AD6682">
        <w:rPr>
          <w:rFonts w:ascii="宋体" w:eastAsia="宋体" w:hAnsi="宋体" w:cs="Arial" w:hint="eastAsia"/>
          <w:color w:val="404040"/>
          <w:sz w:val="24"/>
          <w:szCs w:val="24"/>
        </w:rPr>
        <w:t>具有高度</w:t>
      </w:r>
      <w:r w:rsidR="00AD6682" w:rsidRPr="00AE5DC9">
        <w:rPr>
          <w:rFonts w:ascii="宋体" w:eastAsia="宋体" w:hAnsi="宋体" w:cs="Arial" w:hint="eastAsia"/>
          <w:color w:val="404040"/>
          <w:sz w:val="24"/>
          <w:szCs w:val="24"/>
        </w:rPr>
        <w:t>信任感</w:t>
      </w:r>
      <w:r w:rsidR="003E03C6">
        <w:rPr>
          <w:rFonts w:ascii="宋体" w:eastAsia="宋体" w:hAnsi="宋体" w:cs="Arial" w:hint="eastAsia"/>
          <w:color w:val="404040"/>
          <w:sz w:val="24"/>
          <w:szCs w:val="24"/>
        </w:rPr>
        <w:t>。</w:t>
      </w:r>
    </w:p>
    <w:p w:rsidR="00F02D7A" w:rsidRPr="00AE5DC9" w:rsidRDefault="00F02D7A" w:rsidP="006A2C28">
      <w:pPr>
        <w:spacing w:line="360" w:lineRule="auto"/>
        <w:ind w:firstLineChars="200" w:firstLine="480"/>
        <w:rPr>
          <w:rFonts w:ascii="宋体" w:eastAsia="宋体" w:hAnsi="宋体" w:cs="Arial"/>
          <w:color w:val="404040"/>
          <w:sz w:val="24"/>
          <w:szCs w:val="24"/>
        </w:rPr>
      </w:pPr>
      <w:r w:rsidRPr="00AE5DC9">
        <w:rPr>
          <w:rFonts w:ascii="宋体" w:eastAsia="宋体" w:hAnsi="宋体" w:cs="Arial" w:hint="eastAsia"/>
          <w:color w:val="404040"/>
          <w:sz w:val="24"/>
          <w:szCs w:val="24"/>
        </w:rPr>
        <w:t>其次，</w:t>
      </w:r>
      <w:r w:rsidR="008C6272">
        <w:rPr>
          <w:rFonts w:ascii="宋体" w:eastAsia="宋体" w:hAnsi="宋体" w:cs="Arial" w:hint="eastAsia"/>
          <w:color w:val="404040"/>
          <w:sz w:val="24"/>
          <w:szCs w:val="24"/>
        </w:rPr>
        <w:t>电信</w:t>
      </w:r>
      <w:r w:rsidRPr="00AE5DC9">
        <w:rPr>
          <w:rFonts w:ascii="宋体" w:eastAsia="宋体" w:hAnsi="宋体" w:cs="Arial" w:hint="eastAsia"/>
          <w:color w:val="404040"/>
          <w:sz w:val="24"/>
          <w:szCs w:val="24"/>
        </w:rPr>
        <w:t>运营商在智慧社区建设具有优势。</w:t>
      </w:r>
      <w:bookmarkStart w:id="1" w:name="dttl"/>
      <w:r w:rsidR="0021262E">
        <w:rPr>
          <w:rFonts w:ascii="宋体" w:eastAsia="宋体" w:hAnsi="宋体" w:cs="Arial" w:hint="eastAsia"/>
          <w:color w:val="404040"/>
          <w:sz w:val="24"/>
          <w:szCs w:val="24"/>
        </w:rPr>
        <w:t>作为</w:t>
      </w:r>
      <w:hyperlink r:id="rId8" w:tgtFrame="_blank" w:history="1">
        <w:r w:rsidR="0021262E" w:rsidRPr="0021262E">
          <w:rPr>
            <w:rFonts w:ascii="宋体" w:eastAsia="宋体" w:hAnsi="宋体" w:cs="Arial"/>
            <w:color w:val="404040"/>
            <w:sz w:val="24"/>
            <w:szCs w:val="24"/>
          </w:rPr>
          <w:t>基础电信运营商</w:t>
        </w:r>
      </w:hyperlink>
      <w:bookmarkEnd w:id="1"/>
      <w:r w:rsidR="0021262E" w:rsidRPr="0021262E">
        <w:rPr>
          <w:rFonts w:ascii="宋体" w:eastAsia="宋体" w:hAnsi="宋体" w:cs="Arial" w:hint="eastAsia"/>
          <w:color w:val="404040"/>
          <w:sz w:val="24"/>
          <w:szCs w:val="24"/>
        </w:rPr>
        <w:t>，</w:t>
      </w:r>
      <w:r w:rsidR="00A9018A" w:rsidRPr="0021262E">
        <w:rPr>
          <w:rFonts w:ascii="宋体" w:eastAsia="宋体" w:hAnsi="宋体" w:cs="Arial"/>
          <w:color w:val="404040"/>
          <w:sz w:val="24"/>
          <w:szCs w:val="24"/>
        </w:rPr>
        <w:t>移动</w:t>
      </w:r>
      <w:r w:rsidR="00A9018A" w:rsidRPr="00A9018A">
        <w:rPr>
          <w:rFonts w:ascii="宋体" w:eastAsia="宋体" w:hAnsi="宋体" w:cs="Arial"/>
          <w:color w:val="404040"/>
          <w:sz w:val="24"/>
          <w:szCs w:val="24"/>
        </w:rPr>
        <w:t>电话、</w:t>
      </w:r>
      <w:r w:rsidR="00A9018A" w:rsidRPr="0021262E">
        <w:rPr>
          <w:rFonts w:ascii="宋体" w:eastAsia="宋体" w:hAnsi="宋体" w:cs="Arial"/>
          <w:color w:val="404040"/>
          <w:sz w:val="24"/>
          <w:szCs w:val="24"/>
        </w:rPr>
        <w:t>宽带</w:t>
      </w:r>
      <w:r w:rsidR="00A9018A" w:rsidRPr="00A9018A">
        <w:rPr>
          <w:rFonts w:ascii="宋体" w:eastAsia="宋体" w:hAnsi="宋体" w:cs="Arial"/>
          <w:color w:val="404040"/>
          <w:sz w:val="24"/>
          <w:szCs w:val="24"/>
        </w:rPr>
        <w:t>接入服务</w:t>
      </w:r>
      <w:r w:rsidR="00A9018A" w:rsidRPr="0021262E">
        <w:rPr>
          <w:rFonts w:ascii="宋体" w:eastAsia="宋体" w:hAnsi="宋体" w:cs="Arial"/>
          <w:color w:val="404040"/>
          <w:sz w:val="24"/>
          <w:szCs w:val="24"/>
        </w:rPr>
        <w:t>千家万户</w:t>
      </w:r>
      <w:r w:rsidR="00C01516">
        <w:rPr>
          <w:rFonts w:ascii="宋体" w:eastAsia="宋体" w:hAnsi="宋体" w:cs="Arial" w:hint="eastAsia"/>
          <w:color w:val="404040"/>
          <w:sz w:val="24"/>
          <w:szCs w:val="24"/>
        </w:rPr>
        <w:t>，</w:t>
      </w:r>
      <w:r w:rsidRPr="00AE5DC9">
        <w:rPr>
          <w:rFonts w:ascii="宋体" w:eastAsia="宋体" w:hAnsi="宋体" w:cs="Arial" w:hint="eastAsia"/>
          <w:color w:val="404040"/>
          <w:sz w:val="24"/>
          <w:szCs w:val="24"/>
        </w:rPr>
        <w:t>云网资源</w:t>
      </w:r>
      <w:r w:rsidR="00A2372A">
        <w:rPr>
          <w:rFonts w:ascii="宋体" w:eastAsia="宋体" w:hAnsi="宋体" w:cs="Arial" w:hint="eastAsia"/>
          <w:color w:val="404040"/>
          <w:sz w:val="24"/>
          <w:szCs w:val="24"/>
        </w:rPr>
        <w:t>全面支撑</w:t>
      </w:r>
      <w:r w:rsidRPr="00AE5DC9">
        <w:rPr>
          <w:rFonts w:ascii="宋体" w:eastAsia="宋体" w:hAnsi="宋体" w:cs="Arial" w:hint="eastAsia"/>
          <w:color w:val="404040"/>
          <w:sz w:val="24"/>
          <w:szCs w:val="24"/>
        </w:rPr>
        <w:t>智慧社区</w:t>
      </w:r>
      <w:r w:rsidR="00A2372A">
        <w:rPr>
          <w:rFonts w:ascii="宋体" w:eastAsia="宋体" w:hAnsi="宋体" w:cs="Arial" w:hint="eastAsia"/>
          <w:color w:val="404040"/>
          <w:sz w:val="24"/>
          <w:szCs w:val="24"/>
        </w:rPr>
        <w:t>信息</w:t>
      </w:r>
      <w:r w:rsidR="00762365">
        <w:rPr>
          <w:rFonts w:ascii="宋体" w:eastAsia="宋体" w:hAnsi="宋体" w:cs="Arial" w:hint="eastAsia"/>
          <w:color w:val="404040"/>
          <w:sz w:val="24"/>
          <w:szCs w:val="24"/>
        </w:rPr>
        <w:t>网络</w:t>
      </w:r>
      <w:r w:rsidR="003E03C6">
        <w:rPr>
          <w:rFonts w:ascii="宋体" w:eastAsia="宋体" w:hAnsi="宋体" w:cs="Arial" w:hint="eastAsia"/>
          <w:color w:val="404040"/>
          <w:sz w:val="24"/>
          <w:szCs w:val="24"/>
        </w:rPr>
        <w:t>建设</w:t>
      </w:r>
      <w:r w:rsidR="00A2372A">
        <w:rPr>
          <w:rFonts w:ascii="宋体" w:eastAsia="宋体" w:hAnsi="宋体" w:cs="Arial" w:hint="eastAsia"/>
          <w:color w:val="404040"/>
          <w:sz w:val="24"/>
          <w:szCs w:val="24"/>
        </w:rPr>
        <w:t>。同时，</w:t>
      </w:r>
      <w:r w:rsidR="00A2372A">
        <w:rPr>
          <w:rFonts w:ascii="宋体" w:eastAsia="宋体" w:hAnsi="宋体" w:cs="Arial" w:hint="eastAsia"/>
          <w:color w:val="404040"/>
          <w:sz w:val="24"/>
          <w:szCs w:val="24"/>
        </w:rPr>
        <w:lastRenderedPageBreak/>
        <w:t>电信运营商的</w:t>
      </w:r>
      <w:r w:rsidRPr="00AE5DC9">
        <w:rPr>
          <w:rFonts w:ascii="宋体" w:eastAsia="宋体" w:hAnsi="宋体" w:cs="Arial" w:hint="eastAsia"/>
          <w:color w:val="404040"/>
          <w:sz w:val="24"/>
          <w:szCs w:val="24"/>
        </w:rPr>
        <w:t>智慧社区</w:t>
      </w:r>
      <w:r w:rsidR="00AD6682">
        <w:rPr>
          <w:rFonts w:ascii="宋体" w:eastAsia="宋体" w:hAnsi="宋体" w:cs="Arial" w:hint="eastAsia"/>
          <w:color w:val="404040"/>
          <w:sz w:val="24"/>
          <w:szCs w:val="24"/>
        </w:rPr>
        <w:t>产品较为丰富，</w:t>
      </w:r>
      <w:r w:rsidRPr="00AE5DC9">
        <w:rPr>
          <w:rFonts w:ascii="宋体" w:eastAsia="宋体" w:hAnsi="宋体" w:cs="Arial" w:hint="eastAsia"/>
          <w:color w:val="404040"/>
          <w:sz w:val="24"/>
          <w:szCs w:val="24"/>
        </w:rPr>
        <w:t>产业生态</w:t>
      </w:r>
      <w:r w:rsidR="00423B82">
        <w:rPr>
          <w:rFonts w:ascii="宋体" w:eastAsia="宋体" w:hAnsi="宋体" w:cs="Arial" w:hint="eastAsia"/>
          <w:color w:val="404040"/>
          <w:sz w:val="24"/>
          <w:szCs w:val="24"/>
        </w:rPr>
        <w:t>合作紧密</w:t>
      </w:r>
      <w:r w:rsidRPr="00AE5DC9">
        <w:rPr>
          <w:rFonts w:ascii="宋体" w:eastAsia="宋体" w:hAnsi="宋体" w:cs="Arial" w:hint="eastAsia"/>
          <w:color w:val="404040"/>
          <w:sz w:val="24"/>
          <w:szCs w:val="24"/>
        </w:rPr>
        <w:t>，</w:t>
      </w:r>
      <w:r w:rsidR="00762365">
        <w:rPr>
          <w:rFonts w:ascii="宋体" w:eastAsia="宋体" w:hAnsi="宋体" w:cs="Arial" w:hint="eastAsia"/>
          <w:color w:val="404040"/>
          <w:sz w:val="24"/>
          <w:szCs w:val="24"/>
        </w:rPr>
        <w:t>具有较高的</w:t>
      </w:r>
      <w:r w:rsidRPr="00AE5DC9">
        <w:rPr>
          <w:rFonts w:ascii="宋体" w:eastAsia="宋体" w:hAnsi="宋体" w:cs="Arial" w:hint="eastAsia"/>
          <w:color w:val="404040"/>
          <w:sz w:val="24"/>
          <w:szCs w:val="24"/>
        </w:rPr>
        <w:t>系统集成</w:t>
      </w:r>
      <w:r w:rsidR="00762365">
        <w:rPr>
          <w:rFonts w:ascii="宋体" w:eastAsia="宋体" w:hAnsi="宋体" w:cs="Arial" w:hint="eastAsia"/>
          <w:color w:val="404040"/>
          <w:sz w:val="24"/>
          <w:szCs w:val="24"/>
        </w:rPr>
        <w:t>能力</w:t>
      </w:r>
      <w:r w:rsidR="00423B82">
        <w:rPr>
          <w:rFonts w:ascii="宋体" w:eastAsia="宋体" w:hAnsi="宋体" w:cs="Arial" w:hint="eastAsia"/>
          <w:color w:val="404040"/>
          <w:sz w:val="24"/>
          <w:szCs w:val="24"/>
        </w:rPr>
        <w:t>。</w:t>
      </w:r>
    </w:p>
    <w:p w:rsidR="00F02D7A" w:rsidRPr="00AE5DC9" w:rsidRDefault="00F02D7A" w:rsidP="00E1683D">
      <w:pPr>
        <w:spacing w:line="360" w:lineRule="auto"/>
        <w:ind w:firstLineChars="200" w:firstLine="480"/>
        <w:rPr>
          <w:rFonts w:ascii="宋体" w:eastAsia="宋体" w:hAnsi="宋体" w:cs="Arial"/>
          <w:color w:val="404040"/>
          <w:sz w:val="24"/>
          <w:szCs w:val="24"/>
        </w:rPr>
      </w:pPr>
      <w:r w:rsidRPr="00AE5DC9">
        <w:rPr>
          <w:rFonts w:ascii="宋体" w:eastAsia="宋体" w:hAnsi="宋体" w:cs="Arial"/>
          <w:color w:val="404040"/>
          <w:sz w:val="24"/>
          <w:szCs w:val="24"/>
        </w:rPr>
        <w:t>3</w:t>
      </w:r>
      <w:r w:rsidRPr="00AE5DC9">
        <w:rPr>
          <w:rFonts w:ascii="宋体" w:eastAsia="宋体" w:hAnsi="宋体" w:cs="Arial" w:hint="eastAsia"/>
          <w:color w:val="404040"/>
          <w:sz w:val="24"/>
          <w:szCs w:val="24"/>
        </w:rPr>
        <w:t>．</w:t>
      </w:r>
      <w:r w:rsidR="008C6272">
        <w:rPr>
          <w:rFonts w:ascii="宋体" w:eastAsia="宋体" w:hAnsi="宋体" w:cs="Arial" w:hint="eastAsia"/>
          <w:color w:val="404040"/>
          <w:sz w:val="24"/>
          <w:szCs w:val="24"/>
        </w:rPr>
        <w:t>电信</w:t>
      </w:r>
      <w:r w:rsidRPr="00AE5DC9">
        <w:rPr>
          <w:rFonts w:ascii="宋体" w:eastAsia="宋体" w:hAnsi="宋体" w:cs="Arial" w:hint="eastAsia"/>
          <w:color w:val="404040"/>
          <w:sz w:val="24"/>
          <w:szCs w:val="24"/>
        </w:rPr>
        <w:t>运营商急需增强</w:t>
      </w:r>
      <w:r w:rsidRPr="00AE5DC9">
        <w:rPr>
          <w:rFonts w:ascii="宋体" w:eastAsia="宋体" w:hAnsi="宋体" w:cs="Arial"/>
          <w:color w:val="404040"/>
          <w:sz w:val="24"/>
          <w:szCs w:val="24"/>
        </w:rPr>
        <w:t>智慧社区市场</w:t>
      </w:r>
      <w:r w:rsidRPr="00AE5DC9">
        <w:rPr>
          <w:rFonts w:ascii="宋体" w:eastAsia="宋体" w:hAnsi="宋体" w:cs="Arial" w:hint="eastAsia"/>
          <w:color w:val="404040"/>
          <w:sz w:val="24"/>
          <w:szCs w:val="24"/>
        </w:rPr>
        <w:t>竞争力</w:t>
      </w:r>
    </w:p>
    <w:p w:rsidR="005D2047" w:rsidRDefault="00F02D7A" w:rsidP="006A2C28">
      <w:pPr>
        <w:spacing w:line="360" w:lineRule="auto"/>
        <w:ind w:firstLineChars="200" w:firstLine="480"/>
        <w:rPr>
          <w:rFonts w:ascii="宋体" w:eastAsia="宋体" w:hAnsi="宋体" w:cs="Arial"/>
          <w:color w:val="404040"/>
          <w:sz w:val="24"/>
          <w:szCs w:val="24"/>
        </w:rPr>
      </w:pPr>
      <w:r w:rsidRPr="00AE5DC9">
        <w:rPr>
          <w:rFonts w:ascii="宋体" w:eastAsia="宋体" w:hAnsi="宋体" w:cs="Arial" w:hint="eastAsia"/>
          <w:color w:val="404040"/>
          <w:sz w:val="24"/>
          <w:szCs w:val="24"/>
        </w:rPr>
        <w:t>首先，</w:t>
      </w:r>
      <w:r w:rsidR="008C6272">
        <w:rPr>
          <w:rFonts w:ascii="宋体" w:eastAsia="宋体" w:hAnsi="宋体" w:cs="Arial" w:hint="eastAsia"/>
          <w:color w:val="404040"/>
          <w:sz w:val="24"/>
          <w:szCs w:val="24"/>
        </w:rPr>
        <w:t>电信</w:t>
      </w:r>
      <w:r w:rsidRPr="00AE5DC9">
        <w:rPr>
          <w:rFonts w:ascii="宋体" w:eastAsia="宋体" w:hAnsi="宋体" w:cs="Arial" w:hint="eastAsia"/>
          <w:color w:val="404040"/>
          <w:sz w:val="24"/>
          <w:szCs w:val="24"/>
        </w:rPr>
        <w:t>运营商智慧社区产品尚未形成体系。</w:t>
      </w:r>
      <w:r w:rsidR="008C6272">
        <w:rPr>
          <w:rFonts w:ascii="宋体" w:eastAsia="宋体" w:hAnsi="宋体" w:cs="Arial" w:hint="eastAsia"/>
          <w:color w:val="404040"/>
          <w:sz w:val="24"/>
          <w:szCs w:val="24"/>
        </w:rPr>
        <w:t>电信</w:t>
      </w:r>
      <w:r w:rsidRPr="00AE5DC9">
        <w:rPr>
          <w:rFonts w:ascii="宋体" w:eastAsia="宋体" w:hAnsi="宋体" w:cs="Arial" w:hint="eastAsia"/>
          <w:color w:val="404040"/>
          <w:sz w:val="24"/>
          <w:szCs w:val="24"/>
        </w:rPr>
        <w:t>运营商研发体系过于庞杂，</w:t>
      </w:r>
      <w:r w:rsidR="001A1068">
        <w:rPr>
          <w:rFonts w:ascii="宋体" w:eastAsia="宋体" w:hAnsi="宋体" w:cs="Arial" w:hint="eastAsia"/>
          <w:color w:val="404040"/>
          <w:sz w:val="24"/>
          <w:szCs w:val="24"/>
        </w:rPr>
        <w:t>众多单位参与智慧社区工作，</w:t>
      </w:r>
      <w:r w:rsidR="00127882">
        <w:rPr>
          <w:rFonts w:ascii="宋体" w:eastAsia="宋体" w:hAnsi="宋体" w:cs="Arial" w:hint="eastAsia"/>
          <w:color w:val="404040"/>
          <w:sz w:val="24"/>
          <w:szCs w:val="24"/>
        </w:rPr>
        <w:t>已形成从</w:t>
      </w:r>
      <w:r w:rsidR="00F369DC">
        <w:rPr>
          <w:rFonts w:ascii="宋体" w:eastAsia="宋体" w:hAnsi="宋体" w:cs="Arial" w:hint="eastAsia"/>
          <w:color w:val="404040"/>
          <w:sz w:val="24"/>
          <w:szCs w:val="24"/>
        </w:rPr>
        <w:t>云网服务</w:t>
      </w:r>
      <w:r w:rsidRPr="00AE5DC9">
        <w:rPr>
          <w:rFonts w:ascii="宋体" w:eastAsia="宋体" w:hAnsi="宋体" w:cs="Arial" w:hint="eastAsia"/>
          <w:color w:val="404040"/>
          <w:sz w:val="24"/>
          <w:szCs w:val="24"/>
        </w:rPr>
        <w:t>、</w:t>
      </w:r>
      <w:r w:rsidR="00F369DC">
        <w:rPr>
          <w:rFonts w:ascii="宋体" w:eastAsia="宋体" w:hAnsi="宋体" w:cs="Arial" w:hint="eastAsia"/>
          <w:color w:val="404040"/>
          <w:sz w:val="24"/>
          <w:szCs w:val="24"/>
        </w:rPr>
        <w:t>终端设备</w:t>
      </w:r>
      <w:r w:rsidRPr="00AE5DC9">
        <w:rPr>
          <w:rFonts w:ascii="宋体" w:eastAsia="宋体" w:hAnsi="宋体" w:cs="Arial" w:hint="eastAsia"/>
          <w:color w:val="404040"/>
          <w:sz w:val="24"/>
          <w:szCs w:val="24"/>
        </w:rPr>
        <w:t>、</w:t>
      </w:r>
      <w:r w:rsidR="00F369DC">
        <w:rPr>
          <w:rFonts w:ascii="宋体" w:eastAsia="宋体" w:hAnsi="宋体" w:cs="Arial" w:hint="eastAsia"/>
          <w:color w:val="404040"/>
          <w:sz w:val="24"/>
          <w:szCs w:val="24"/>
        </w:rPr>
        <w:t>管理</w:t>
      </w:r>
      <w:r w:rsidRPr="00AE5DC9">
        <w:rPr>
          <w:rFonts w:ascii="宋体" w:eastAsia="宋体" w:hAnsi="宋体" w:cs="Arial" w:hint="eastAsia"/>
          <w:color w:val="404040"/>
          <w:sz w:val="24"/>
          <w:szCs w:val="24"/>
        </w:rPr>
        <w:t>平台到</w:t>
      </w:r>
      <w:r w:rsidR="00F369DC">
        <w:rPr>
          <w:rFonts w:ascii="宋体" w:eastAsia="宋体" w:hAnsi="宋体" w:cs="Arial" w:hint="eastAsia"/>
          <w:color w:val="404040"/>
          <w:sz w:val="24"/>
          <w:szCs w:val="24"/>
        </w:rPr>
        <w:t>智慧</w:t>
      </w:r>
      <w:r w:rsidRPr="00AE5DC9">
        <w:rPr>
          <w:rFonts w:ascii="宋体" w:eastAsia="宋体" w:hAnsi="宋体" w:cs="Arial" w:hint="eastAsia"/>
          <w:color w:val="404040"/>
          <w:sz w:val="24"/>
          <w:szCs w:val="24"/>
        </w:rPr>
        <w:t>应用</w:t>
      </w:r>
      <w:r w:rsidR="00127882">
        <w:rPr>
          <w:rFonts w:ascii="宋体" w:eastAsia="宋体" w:hAnsi="宋体" w:cs="Arial" w:hint="eastAsia"/>
          <w:color w:val="404040"/>
          <w:sz w:val="24"/>
          <w:szCs w:val="24"/>
        </w:rPr>
        <w:t>的各类产品</w:t>
      </w:r>
      <w:r w:rsidR="000834A7">
        <w:rPr>
          <w:rFonts w:ascii="宋体" w:eastAsia="宋体" w:hAnsi="宋体" w:cs="Arial" w:hint="eastAsia"/>
          <w:color w:val="404040"/>
          <w:sz w:val="24"/>
          <w:szCs w:val="24"/>
        </w:rPr>
        <w:t>。</w:t>
      </w:r>
      <w:r w:rsidR="00423B82">
        <w:rPr>
          <w:rFonts w:ascii="宋体" w:eastAsia="宋体" w:hAnsi="宋体" w:cs="Arial" w:hint="eastAsia"/>
          <w:color w:val="404040"/>
          <w:sz w:val="24"/>
          <w:szCs w:val="24"/>
        </w:rPr>
        <w:t>但</w:t>
      </w:r>
      <w:r w:rsidR="000834A7">
        <w:rPr>
          <w:rFonts w:ascii="宋体" w:eastAsia="宋体" w:hAnsi="宋体" w:cs="Arial" w:hint="eastAsia"/>
          <w:color w:val="404040"/>
          <w:sz w:val="24"/>
          <w:szCs w:val="24"/>
        </w:rPr>
        <w:t>由于各类产品相互独立，</w:t>
      </w:r>
      <w:r w:rsidR="005D2047">
        <w:rPr>
          <w:rFonts w:ascii="宋体" w:eastAsia="宋体" w:hAnsi="宋体" w:cs="Arial" w:hint="eastAsia"/>
          <w:color w:val="404040"/>
          <w:sz w:val="24"/>
          <w:szCs w:val="24"/>
        </w:rPr>
        <w:t>未有效整合成以智慧社区</w:t>
      </w:r>
      <w:r w:rsidR="00286A20">
        <w:rPr>
          <w:rFonts w:ascii="宋体" w:eastAsia="宋体" w:hAnsi="宋体" w:cs="Arial" w:hint="eastAsia"/>
          <w:color w:val="404040"/>
          <w:sz w:val="24"/>
          <w:szCs w:val="24"/>
        </w:rPr>
        <w:t>综合信息平台</w:t>
      </w:r>
      <w:r w:rsidR="005D2047">
        <w:rPr>
          <w:rFonts w:ascii="宋体" w:eastAsia="宋体" w:hAnsi="宋体" w:cs="Arial" w:hint="eastAsia"/>
          <w:color w:val="404040"/>
          <w:sz w:val="24"/>
          <w:szCs w:val="24"/>
        </w:rPr>
        <w:t>为核心的智慧社区产品体系</w:t>
      </w:r>
      <w:r w:rsidR="00064C4F">
        <w:rPr>
          <w:rFonts w:ascii="宋体" w:eastAsia="宋体" w:hAnsi="宋体" w:cs="Arial" w:hint="eastAsia"/>
          <w:color w:val="404040"/>
          <w:sz w:val="24"/>
          <w:szCs w:val="24"/>
        </w:rPr>
        <w:t>。</w:t>
      </w:r>
    </w:p>
    <w:p w:rsidR="00F02D7A" w:rsidRPr="00AE5DC9" w:rsidRDefault="00F02D7A" w:rsidP="006A2C28">
      <w:pPr>
        <w:spacing w:line="360" w:lineRule="auto"/>
        <w:ind w:firstLineChars="200" w:firstLine="480"/>
        <w:rPr>
          <w:rFonts w:ascii="宋体" w:eastAsia="宋体" w:hAnsi="宋体" w:cs="Arial"/>
          <w:color w:val="404040"/>
          <w:sz w:val="24"/>
          <w:szCs w:val="24"/>
        </w:rPr>
      </w:pPr>
      <w:r w:rsidRPr="00AE5DC9">
        <w:rPr>
          <w:rFonts w:ascii="宋体" w:eastAsia="宋体" w:hAnsi="宋体" w:cs="Arial" w:hint="eastAsia"/>
          <w:color w:val="404040"/>
          <w:sz w:val="24"/>
          <w:szCs w:val="24"/>
        </w:rPr>
        <w:t>其次，</w:t>
      </w:r>
      <w:r w:rsidR="008C6272">
        <w:rPr>
          <w:rFonts w:ascii="宋体" w:eastAsia="宋体" w:hAnsi="宋体" w:cs="Arial" w:hint="eastAsia"/>
          <w:color w:val="404040"/>
          <w:sz w:val="24"/>
          <w:szCs w:val="24"/>
        </w:rPr>
        <w:t>电信</w:t>
      </w:r>
      <w:r w:rsidRPr="00AE5DC9">
        <w:rPr>
          <w:rFonts w:ascii="宋体" w:eastAsia="宋体" w:hAnsi="宋体" w:cs="Arial" w:hint="eastAsia"/>
          <w:color w:val="404040"/>
          <w:sz w:val="24"/>
          <w:szCs w:val="24"/>
        </w:rPr>
        <w:t>运营商智慧社区生态资源尚未有效整合。</w:t>
      </w:r>
      <w:r w:rsidR="008C6272">
        <w:rPr>
          <w:rFonts w:ascii="宋体" w:eastAsia="宋体" w:hAnsi="宋体" w:cs="Arial" w:hint="eastAsia"/>
          <w:color w:val="404040"/>
          <w:sz w:val="24"/>
          <w:szCs w:val="24"/>
        </w:rPr>
        <w:t>电信</w:t>
      </w:r>
      <w:r w:rsidRPr="00AE5DC9">
        <w:rPr>
          <w:rFonts w:ascii="宋体" w:eastAsia="宋体" w:hAnsi="宋体" w:cs="Arial" w:hint="eastAsia"/>
          <w:color w:val="404040"/>
          <w:sz w:val="24"/>
          <w:szCs w:val="24"/>
        </w:rPr>
        <w:t>运营商重视</w:t>
      </w:r>
      <w:r w:rsidR="007C399A">
        <w:rPr>
          <w:rFonts w:ascii="宋体" w:eastAsia="宋体" w:hAnsi="宋体" w:cs="Arial" w:hint="eastAsia"/>
          <w:color w:val="404040"/>
          <w:sz w:val="24"/>
          <w:szCs w:val="24"/>
        </w:rPr>
        <w:t>与</w:t>
      </w:r>
      <w:r w:rsidRPr="00AE5DC9">
        <w:rPr>
          <w:rFonts w:ascii="宋体" w:eastAsia="宋体" w:hAnsi="宋体" w:cs="Arial" w:hint="eastAsia"/>
          <w:color w:val="404040"/>
          <w:sz w:val="24"/>
          <w:szCs w:val="24"/>
        </w:rPr>
        <w:t>政府</w:t>
      </w:r>
      <w:r w:rsidR="007C399A">
        <w:rPr>
          <w:rFonts w:ascii="宋体" w:eastAsia="宋体" w:hAnsi="宋体" w:cs="Arial" w:hint="eastAsia"/>
          <w:color w:val="404040"/>
          <w:sz w:val="24"/>
          <w:szCs w:val="24"/>
        </w:rPr>
        <w:t>合作</w:t>
      </w:r>
      <w:r w:rsidRPr="00AE5DC9">
        <w:rPr>
          <w:rFonts w:ascii="宋体" w:eastAsia="宋体" w:hAnsi="宋体" w:cs="Arial" w:hint="eastAsia"/>
          <w:color w:val="404040"/>
          <w:sz w:val="24"/>
          <w:szCs w:val="24"/>
        </w:rPr>
        <w:t>，与地产商、物业公司</w:t>
      </w:r>
      <w:r w:rsidR="00C03D2E">
        <w:rPr>
          <w:rFonts w:ascii="宋体" w:eastAsia="宋体" w:hAnsi="宋体" w:cs="Arial" w:hint="eastAsia"/>
          <w:color w:val="404040"/>
          <w:sz w:val="24"/>
          <w:szCs w:val="24"/>
        </w:rPr>
        <w:t>等</w:t>
      </w:r>
      <w:r w:rsidRPr="00AE5DC9">
        <w:rPr>
          <w:rFonts w:ascii="宋体" w:eastAsia="宋体" w:hAnsi="宋体" w:cs="Arial" w:hint="eastAsia"/>
          <w:color w:val="404040"/>
          <w:sz w:val="24"/>
          <w:szCs w:val="24"/>
        </w:rPr>
        <w:t>合作较少</w:t>
      </w:r>
      <w:r w:rsidR="00006A01">
        <w:rPr>
          <w:rFonts w:ascii="宋体" w:eastAsia="宋体" w:hAnsi="宋体" w:cs="Arial" w:hint="eastAsia"/>
          <w:color w:val="404040"/>
          <w:sz w:val="24"/>
          <w:szCs w:val="24"/>
        </w:rPr>
        <w:t>；</w:t>
      </w:r>
      <w:r w:rsidRPr="00AE5DC9">
        <w:rPr>
          <w:rFonts w:ascii="宋体" w:eastAsia="宋体" w:hAnsi="宋体" w:cs="Arial" w:hint="eastAsia"/>
          <w:color w:val="404040"/>
          <w:sz w:val="24"/>
          <w:szCs w:val="24"/>
        </w:rPr>
        <w:t>在</w:t>
      </w:r>
      <w:r w:rsidR="006B08F5">
        <w:rPr>
          <w:rFonts w:ascii="宋体" w:eastAsia="宋体" w:hAnsi="宋体" w:cs="Arial" w:hint="eastAsia"/>
          <w:color w:val="404040"/>
          <w:sz w:val="24"/>
          <w:szCs w:val="24"/>
        </w:rPr>
        <w:t>物业服务管理、社区自治互助、社区商圈管理等领域</w:t>
      </w:r>
      <w:r w:rsidR="007C399A">
        <w:rPr>
          <w:rFonts w:ascii="宋体" w:eastAsia="宋体" w:hAnsi="宋体" w:cs="Arial" w:hint="eastAsia"/>
          <w:color w:val="404040"/>
          <w:sz w:val="24"/>
          <w:szCs w:val="24"/>
        </w:rPr>
        <w:t>等并不擅长，相关产品能力较弱，</w:t>
      </w:r>
      <w:r w:rsidR="00006A01">
        <w:rPr>
          <w:rFonts w:ascii="宋体" w:eastAsia="宋体" w:hAnsi="宋体" w:cs="Arial" w:hint="eastAsia"/>
          <w:color w:val="404040"/>
          <w:sz w:val="24"/>
          <w:szCs w:val="24"/>
        </w:rPr>
        <w:t>缺少与</w:t>
      </w:r>
      <w:r w:rsidRPr="00AE5DC9">
        <w:rPr>
          <w:rFonts w:ascii="宋体" w:eastAsia="宋体" w:hAnsi="宋体" w:cs="Arial" w:hint="eastAsia"/>
          <w:color w:val="404040"/>
          <w:sz w:val="24"/>
          <w:szCs w:val="24"/>
        </w:rPr>
        <w:t>行业</w:t>
      </w:r>
      <w:r w:rsidR="00006A01">
        <w:rPr>
          <w:rFonts w:ascii="宋体" w:eastAsia="宋体" w:hAnsi="宋体" w:cs="Arial" w:hint="eastAsia"/>
          <w:color w:val="404040"/>
          <w:sz w:val="24"/>
          <w:szCs w:val="24"/>
        </w:rPr>
        <w:t>优质企业</w:t>
      </w:r>
      <w:r w:rsidRPr="00AE5DC9">
        <w:rPr>
          <w:rFonts w:ascii="宋体" w:eastAsia="宋体" w:hAnsi="宋体" w:cs="Arial" w:hint="eastAsia"/>
          <w:color w:val="404040"/>
          <w:sz w:val="24"/>
          <w:szCs w:val="24"/>
        </w:rPr>
        <w:t>深度合作</w:t>
      </w:r>
      <w:r w:rsidR="004824ED">
        <w:rPr>
          <w:rFonts w:ascii="宋体" w:eastAsia="宋体" w:hAnsi="宋体" w:cs="Arial" w:hint="eastAsia"/>
          <w:color w:val="404040"/>
          <w:sz w:val="24"/>
          <w:szCs w:val="24"/>
        </w:rPr>
        <w:t>，已合作的生态资源良莠不齐</w:t>
      </w:r>
      <w:r w:rsidRPr="00AE5DC9">
        <w:rPr>
          <w:rFonts w:ascii="宋体" w:eastAsia="宋体" w:hAnsi="宋体" w:cs="Arial" w:hint="eastAsia"/>
          <w:color w:val="404040"/>
          <w:sz w:val="24"/>
          <w:szCs w:val="24"/>
        </w:rPr>
        <w:t>；</w:t>
      </w:r>
      <w:r w:rsidR="00200558">
        <w:rPr>
          <w:rFonts w:ascii="宋体" w:eastAsia="宋体" w:hAnsi="宋体" w:cs="Arial" w:hint="eastAsia"/>
          <w:color w:val="404040"/>
          <w:sz w:val="24"/>
          <w:szCs w:val="24"/>
        </w:rPr>
        <w:t>因</w:t>
      </w:r>
      <w:r w:rsidR="00FD2FD2">
        <w:rPr>
          <w:rFonts w:ascii="宋体" w:eastAsia="宋体" w:hAnsi="宋体" w:cs="Arial" w:hint="eastAsia"/>
          <w:color w:val="404040"/>
          <w:sz w:val="24"/>
          <w:szCs w:val="24"/>
        </w:rPr>
        <w:t>无统一技术标准，</w:t>
      </w:r>
      <w:r w:rsidR="00FD2FD2" w:rsidRPr="00AE5DC9">
        <w:rPr>
          <w:rFonts w:ascii="宋体" w:eastAsia="宋体" w:hAnsi="宋体" w:cs="Arial" w:hint="eastAsia"/>
          <w:color w:val="404040"/>
          <w:sz w:val="24"/>
          <w:szCs w:val="24"/>
        </w:rPr>
        <w:t>生态</w:t>
      </w:r>
      <w:r w:rsidR="00FD2FD2">
        <w:rPr>
          <w:rFonts w:ascii="宋体" w:eastAsia="宋体" w:hAnsi="宋体" w:cs="Arial" w:hint="eastAsia"/>
          <w:color w:val="404040"/>
          <w:sz w:val="24"/>
          <w:szCs w:val="24"/>
        </w:rPr>
        <w:t>伙伴</w:t>
      </w:r>
      <w:r w:rsidR="00200558">
        <w:rPr>
          <w:rFonts w:ascii="宋体" w:eastAsia="宋体" w:hAnsi="宋体" w:cs="Arial" w:hint="eastAsia"/>
          <w:color w:val="404040"/>
          <w:sz w:val="24"/>
          <w:szCs w:val="24"/>
        </w:rPr>
        <w:t>各</w:t>
      </w:r>
      <w:r w:rsidR="00484EF8">
        <w:rPr>
          <w:rFonts w:ascii="宋体" w:eastAsia="宋体" w:hAnsi="宋体" w:cs="Arial" w:hint="eastAsia"/>
          <w:color w:val="404040"/>
          <w:sz w:val="24"/>
          <w:szCs w:val="24"/>
        </w:rPr>
        <w:t>产品</w:t>
      </w:r>
      <w:r w:rsidR="00200558">
        <w:rPr>
          <w:rFonts w:ascii="宋体" w:eastAsia="宋体" w:hAnsi="宋体" w:cs="Arial" w:hint="eastAsia"/>
          <w:color w:val="404040"/>
          <w:sz w:val="24"/>
          <w:szCs w:val="24"/>
        </w:rPr>
        <w:t>间</w:t>
      </w:r>
      <w:r w:rsidR="00484EF8">
        <w:rPr>
          <w:rFonts w:ascii="宋体" w:eastAsia="宋体" w:hAnsi="宋体" w:cs="Arial" w:hint="eastAsia"/>
          <w:color w:val="404040"/>
          <w:sz w:val="24"/>
          <w:szCs w:val="24"/>
        </w:rPr>
        <w:t>难以</w:t>
      </w:r>
      <w:r w:rsidR="00AC5D7C">
        <w:rPr>
          <w:rFonts w:ascii="宋体" w:eastAsia="宋体" w:hAnsi="宋体" w:cs="Arial" w:hint="eastAsia"/>
          <w:color w:val="404040"/>
          <w:sz w:val="24"/>
          <w:szCs w:val="24"/>
        </w:rPr>
        <w:t>全面实现</w:t>
      </w:r>
      <w:r w:rsidRPr="00AE5DC9">
        <w:rPr>
          <w:rFonts w:ascii="宋体" w:eastAsia="宋体" w:hAnsi="宋体" w:cs="Arial" w:hint="eastAsia"/>
          <w:color w:val="404040"/>
          <w:sz w:val="24"/>
          <w:szCs w:val="24"/>
        </w:rPr>
        <w:t>硬件对接、软件互通</w:t>
      </w:r>
      <w:r w:rsidR="001B4002">
        <w:rPr>
          <w:rFonts w:ascii="宋体" w:eastAsia="宋体" w:hAnsi="宋体" w:cs="Arial" w:hint="eastAsia"/>
          <w:color w:val="404040"/>
          <w:sz w:val="24"/>
          <w:szCs w:val="24"/>
        </w:rPr>
        <w:t>、数据共享</w:t>
      </w:r>
      <w:r w:rsidR="004824ED">
        <w:rPr>
          <w:rFonts w:ascii="宋体" w:eastAsia="宋体" w:hAnsi="宋体" w:cs="Arial" w:hint="eastAsia"/>
          <w:color w:val="404040"/>
          <w:sz w:val="24"/>
          <w:szCs w:val="24"/>
        </w:rPr>
        <w:t>。</w:t>
      </w:r>
    </w:p>
    <w:p w:rsidR="00F02D7A" w:rsidRPr="00AE5DC9" w:rsidRDefault="00F02D7A" w:rsidP="006A2C28">
      <w:pPr>
        <w:spacing w:line="360" w:lineRule="auto"/>
        <w:ind w:firstLineChars="200" w:firstLine="480"/>
        <w:rPr>
          <w:rFonts w:ascii="宋体" w:eastAsia="宋体" w:hAnsi="宋体" w:cs="Arial"/>
          <w:color w:val="404040"/>
          <w:sz w:val="24"/>
          <w:szCs w:val="24"/>
        </w:rPr>
      </w:pPr>
      <w:r w:rsidRPr="00AE5DC9">
        <w:rPr>
          <w:rFonts w:ascii="宋体" w:eastAsia="宋体" w:hAnsi="宋体" w:cs="Arial" w:hint="eastAsia"/>
          <w:color w:val="404040"/>
          <w:sz w:val="24"/>
          <w:szCs w:val="24"/>
        </w:rPr>
        <w:t>最后，</w:t>
      </w:r>
      <w:r w:rsidR="008C6272">
        <w:rPr>
          <w:rFonts w:ascii="宋体" w:eastAsia="宋体" w:hAnsi="宋体" w:cs="Arial" w:hint="eastAsia"/>
          <w:color w:val="404040"/>
          <w:sz w:val="24"/>
          <w:szCs w:val="24"/>
        </w:rPr>
        <w:t>电信</w:t>
      </w:r>
      <w:r w:rsidRPr="00AE5DC9">
        <w:rPr>
          <w:rFonts w:ascii="宋体" w:eastAsia="宋体" w:hAnsi="宋体" w:cs="Arial" w:hint="eastAsia"/>
          <w:color w:val="404040"/>
          <w:sz w:val="24"/>
          <w:szCs w:val="24"/>
        </w:rPr>
        <w:t>运营商在智慧社区实施部署及运营方面能力</w:t>
      </w:r>
      <w:r w:rsidR="001B4002">
        <w:rPr>
          <w:rFonts w:ascii="宋体" w:eastAsia="宋体" w:hAnsi="宋体" w:cs="Arial" w:hint="eastAsia"/>
          <w:color w:val="404040"/>
          <w:sz w:val="24"/>
          <w:szCs w:val="24"/>
        </w:rPr>
        <w:t>不足。</w:t>
      </w:r>
      <w:r w:rsidR="008C6272">
        <w:rPr>
          <w:rFonts w:ascii="宋体" w:eastAsia="宋体" w:hAnsi="宋体" w:cs="Arial" w:hint="eastAsia"/>
          <w:color w:val="404040"/>
          <w:sz w:val="24"/>
          <w:szCs w:val="24"/>
        </w:rPr>
        <w:t>电信</w:t>
      </w:r>
      <w:r w:rsidR="00464A35">
        <w:rPr>
          <w:rFonts w:ascii="宋体" w:eastAsia="宋体" w:hAnsi="宋体" w:cs="Arial" w:hint="eastAsia"/>
          <w:color w:val="404040"/>
          <w:sz w:val="24"/>
          <w:szCs w:val="24"/>
        </w:rPr>
        <w:t>运营商分支机构技术能力差异较大，部分地区过度</w:t>
      </w:r>
      <w:r w:rsidR="001B4002">
        <w:rPr>
          <w:rFonts w:ascii="宋体" w:eastAsia="宋体" w:hAnsi="宋体" w:cs="Arial" w:hint="eastAsia"/>
          <w:color w:val="404040"/>
          <w:sz w:val="24"/>
          <w:szCs w:val="24"/>
        </w:rPr>
        <w:t>依赖</w:t>
      </w:r>
      <w:r w:rsidR="00464A35">
        <w:rPr>
          <w:rFonts w:ascii="宋体" w:eastAsia="宋体" w:hAnsi="宋体" w:cs="Arial" w:hint="eastAsia"/>
          <w:color w:val="404040"/>
          <w:sz w:val="24"/>
          <w:szCs w:val="24"/>
        </w:rPr>
        <w:t>体系内的</w:t>
      </w:r>
      <w:r w:rsidRPr="00AE5DC9">
        <w:rPr>
          <w:rFonts w:ascii="宋体" w:eastAsia="宋体" w:hAnsi="宋体" w:cs="Arial" w:hint="eastAsia"/>
          <w:color w:val="404040"/>
          <w:sz w:val="24"/>
          <w:szCs w:val="24"/>
        </w:rPr>
        <w:t>集成公司或本地</w:t>
      </w:r>
      <w:r w:rsidR="004824ED">
        <w:rPr>
          <w:rFonts w:ascii="宋体" w:eastAsia="宋体" w:hAnsi="宋体" w:cs="Arial" w:hint="eastAsia"/>
          <w:color w:val="404040"/>
          <w:sz w:val="24"/>
          <w:szCs w:val="24"/>
        </w:rPr>
        <w:t>第三方</w:t>
      </w:r>
      <w:r w:rsidRPr="00AE5DC9">
        <w:rPr>
          <w:rFonts w:ascii="宋体" w:eastAsia="宋体" w:hAnsi="宋体" w:cs="Arial" w:hint="eastAsia"/>
          <w:color w:val="404040"/>
          <w:sz w:val="24"/>
          <w:szCs w:val="24"/>
        </w:rPr>
        <w:t>集成商，建设效果难以到达预期；因缺乏专业的运营团队，重建设轻运营情况普遍存在</w:t>
      </w:r>
      <w:r w:rsidR="00C03D2E">
        <w:rPr>
          <w:rFonts w:ascii="宋体" w:eastAsia="宋体" w:hAnsi="宋体" w:cs="Arial" w:hint="eastAsia"/>
          <w:color w:val="404040"/>
          <w:sz w:val="24"/>
          <w:szCs w:val="24"/>
        </w:rPr>
        <w:t>。</w:t>
      </w:r>
    </w:p>
    <w:p w:rsidR="00F02D7A" w:rsidRPr="00464A35" w:rsidRDefault="00F02D7A" w:rsidP="00F02D7A">
      <w:pPr>
        <w:spacing w:line="360" w:lineRule="auto"/>
        <w:rPr>
          <w:rFonts w:ascii="宋体" w:eastAsia="宋体" w:hAnsi="宋体" w:cs="Arial"/>
          <w:color w:val="404040"/>
          <w:sz w:val="24"/>
          <w:szCs w:val="24"/>
        </w:rPr>
      </w:pPr>
    </w:p>
    <w:p w:rsidR="00F02D7A" w:rsidRPr="001A1068" w:rsidRDefault="00AE5DC9" w:rsidP="001A1068">
      <w:pPr>
        <w:pStyle w:val="1"/>
        <w:rPr>
          <w:sz w:val="28"/>
        </w:rPr>
      </w:pPr>
      <w:r w:rsidRPr="001A1068">
        <w:rPr>
          <w:rFonts w:hint="eastAsia"/>
          <w:sz w:val="28"/>
        </w:rPr>
        <w:t>四</w:t>
      </w:r>
      <w:r w:rsidR="00F02D7A" w:rsidRPr="001A1068">
        <w:rPr>
          <w:rFonts w:hint="eastAsia"/>
          <w:sz w:val="28"/>
        </w:rPr>
        <w:t xml:space="preserve"> </w:t>
      </w:r>
      <w:r w:rsidR="008C6272">
        <w:rPr>
          <w:rFonts w:hint="eastAsia"/>
          <w:sz w:val="28"/>
        </w:rPr>
        <w:t>电信</w:t>
      </w:r>
      <w:r w:rsidR="00192C9E" w:rsidRPr="001A1068">
        <w:rPr>
          <w:rFonts w:hint="eastAsia"/>
          <w:sz w:val="28"/>
        </w:rPr>
        <w:t>运营商增强</w:t>
      </w:r>
      <w:r w:rsidR="00F02D7A" w:rsidRPr="001A1068">
        <w:rPr>
          <w:sz w:val="28"/>
        </w:rPr>
        <w:t>智慧社区</w:t>
      </w:r>
      <w:r w:rsidR="00192C9E" w:rsidRPr="001A1068">
        <w:rPr>
          <w:rFonts w:hint="eastAsia"/>
          <w:sz w:val="28"/>
        </w:rPr>
        <w:t>市场竞争力</w:t>
      </w:r>
      <w:r w:rsidR="00F02D7A" w:rsidRPr="001A1068">
        <w:rPr>
          <w:rFonts w:hint="eastAsia"/>
          <w:sz w:val="28"/>
        </w:rPr>
        <w:t>建议</w:t>
      </w:r>
    </w:p>
    <w:p w:rsidR="00F02D7A" w:rsidRDefault="00221C21" w:rsidP="00865129">
      <w:pPr>
        <w:spacing w:line="360" w:lineRule="auto"/>
        <w:ind w:firstLineChars="200" w:firstLine="480"/>
        <w:rPr>
          <w:rFonts w:ascii="宋体" w:eastAsia="宋体" w:hAnsi="宋体" w:cs="Arial"/>
          <w:color w:val="404040"/>
          <w:sz w:val="24"/>
          <w:szCs w:val="24"/>
        </w:rPr>
      </w:pPr>
      <w:r>
        <w:rPr>
          <w:rFonts w:ascii="宋体" w:eastAsia="宋体" w:hAnsi="宋体" w:cs="Arial" w:hint="eastAsia"/>
          <w:color w:val="404040"/>
          <w:sz w:val="24"/>
          <w:szCs w:val="24"/>
        </w:rPr>
        <w:t>电信</w:t>
      </w:r>
      <w:r w:rsidR="00637D35">
        <w:rPr>
          <w:rFonts w:ascii="宋体" w:eastAsia="宋体" w:hAnsi="宋体" w:cs="Arial" w:hint="eastAsia"/>
          <w:color w:val="404040"/>
          <w:sz w:val="24"/>
          <w:szCs w:val="24"/>
        </w:rPr>
        <w:t>运营商</w:t>
      </w:r>
      <w:r>
        <w:rPr>
          <w:rFonts w:ascii="宋体" w:eastAsia="宋体" w:hAnsi="宋体" w:cs="Arial" w:hint="eastAsia"/>
          <w:color w:val="404040"/>
          <w:sz w:val="24"/>
          <w:szCs w:val="24"/>
        </w:rPr>
        <w:t>应</w:t>
      </w:r>
      <w:r w:rsidRPr="00607959">
        <w:rPr>
          <w:rFonts w:ascii="宋体" w:eastAsia="宋体" w:hAnsi="宋体" w:cs="Arial" w:hint="eastAsia"/>
          <w:color w:val="404040"/>
          <w:sz w:val="24"/>
          <w:szCs w:val="24"/>
        </w:rPr>
        <w:t>彰显央企担当，</w:t>
      </w:r>
      <w:r w:rsidR="00C31A74">
        <w:rPr>
          <w:rFonts w:ascii="宋体" w:eastAsia="宋体" w:hAnsi="宋体" w:cs="Arial" w:hint="eastAsia"/>
          <w:color w:val="404040"/>
          <w:sz w:val="24"/>
          <w:szCs w:val="24"/>
        </w:rPr>
        <w:t>充分</w:t>
      </w:r>
      <w:r w:rsidRPr="00607959">
        <w:rPr>
          <w:rFonts w:ascii="宋体" w:eastAsia="宋体" w:hAnsi="宋体" w:cs="Arial" w:hint="eastAsia"/>
          <w:color w:val="404040"/>
          <w:sz w:val="24"/>
          <w:szCs w:val="24"/>
        </w:rPr>
        <w:t>发挥信息化建设主力军作用，</w:t>
      </w:r>
      <w:r w:rsidR="00C31A74">
        <w:rPr>
          <w:rFonts w:ascii="宋体" w:eastAsia="宋体" w:hAnsi="宋体" w:cs="Arial" w:hint="eastAsia"/>
          <w:color w:val="404040"/>
          <w:sz w:val="24"/>
          <w:szCs w:val="24"/>
        </w:rPr>
        <w:t>积极</w:t>
      </w:r>
      <w:r w:rsidR="008B3CC9">
        <w:rPr>
          <w:rFonts w:ascii="宋体" w:eastAsia="宋体" w:hAnsi="宋体" w:cs="Arial" w:hint="eastAsia"/>
          <w:color w:val="404040"/>
          <w:sz w:val="24"/>
          <w:szCs w:val="24"/>
        </w:rPr>
        <w:t>提升智慧社区建设和运营能力，</w:t>
      </w:r>
      <w:r w:rsidR="00C31A74">
        <w:rPr>
          <w:rFonts w:ascii="宋体" w:eastAsia="宋体" w:hAnsi="宋体" w:cs="Arial" w:hint="eastAsia"/>
          <w:color w:val="404040"/>
          <w:sz w:val="24"/>
          <w:szCs w:val="24"/>
        </w:rPr>
        <w:t>大力</w:t>
      </w:r>
      <w:r w:rsidR="00D60047">
        <w:rPr>
          <w:rFonts w:ascii="宋体" w:eastAsia="宋体" w:hAnsi="宋体" w:cs="Arial" w:hint="eastAsia"/>
          <w:color w:val="404040"/>
          <w:sz w:val="24"/>
          <w:szCs w:val="24"/>
        </w:rPr>
        <w:t>推动</w:t>
      </w:r>
      <w:r>
        <w:rPr>
          <w:rFonts w:ascii="宋体" w:eastAsia="宋体" w:hAnsi="宋体" w:cs="Arial" w:hint="eastAsia"/>
          <w:color w:val="404040"/>
          <w:sz w:val="24"/>
          <w:szCs w:val="24"/>
        </w:rPr>
        <w:t>智慧社区</w:t>
      </w:r>
      <w:r w:rsidR="008B3CC9">
        <w:rPr>
          <w:rFonts w:ascii="宋体" w:eastAsia="宋体" w:hAnsi="宋体" w:cs="Arial" w:hint="eastAsia"/>
          <w:color w:val="404040"/>
          <w:sz w:val="24"/>
          <w:szCs w:val="24"/>
        </w:rPr>
        <w:t>高质量</w:t>
      </w:r>
      <w:r>
        <w:rPr>
          <w:rFonts w:ascii="宋体" w:eastAsia="宋体" w:hAnsi="宋体" w:cs="Arial" w:hint="eastAsia"/>
          <w:color w:val="404040"/>
          <w:sz w:val="24"/>
          <w:szCs w:val="24"/>
        </w:rPr>
        <w:t>发展。</w:t>
      </w:r>
    </w:p>
    <w:p w:rsidR="00FA7865" w:rsidRDefault="00FA7865" w:rsidP="009967B5">
      <w:pPr>
        <w:spacing w:line="360" w:lineRule="auto"/>
        <w:ind w:firstLineChars="200" w:firstLine="480"/>
        <w:rPr>
          <w:rFonts w:ascii="宋体" w:eastAsia="宋体" w:hAnsi="宋体" w:cs="Arial"/>
          <w:color w:val="404040"/>
          <w:sz w:val="24"/>
          <w:szCs w:val="24"/>
        </w:rPr>
      </w:pPr>
      <w:r>
        <w:rPr>
          <w:rFonts w:ascii="宋体" w:eastAsia="宋体" w:hAnsi="宋体" w:cs="Arial" w:hint="eastAsia"/>
          <w:color w:val="404040"/>
          <w:sz w:val="24"/>
          <w:szCs w:val="24"/>
        </w:rPr>
        <w:t>1</w:t>
      </w:r>
      <w:r>
        <w:rPr>
          <w:rFonts w:ascii="宋体" w:eastAsia="宋体" w:hAnsi="宋体" w:cs="Arial"/>
          <w:color w:val="404040"/>
          <w:sz w:val="24"/>
          <w:szCs w:val="24"/>
        </w:rPr>
        <w:t>.</w:t>
      </w:r>
      <w:r w:rsidR="00F02D7A" w:rsidRPr="00FA7865">
        <w:rPr>
          <w:rFonts w:ascii="宋体" w:eastAsia="宋体" w:hAnsi="宋体" w:cs="Arial" w:hint="eastAsia"/>
          <w:color w:val="404040"/>
          <w:sz w:val="24"/>
          <w:szCs w:val="24"/>
        </w:rPr>
        <w:t>打造</w:t>
      </w:r>
      <w:r w:rsidRPr="00FA7865">
        <w:rPr>
          <w:rFonts w:ascii="宋体" w:eastAsia="宋体" w:hAnsi="宋体" w:cs="Arial" w:hint="eastAsia"/>
          <w:color w:val="404040"/>
          <w:sz w:val="24"/>
          <w:szCs w:val="24"/>
        </w:rPr>
        <w:t>统一的智慧社区</w:t>
      </w:r>
      <w:r w:rsidR="00286A20" w:rsidRPr="00FA7865">
        <w:rPr>
          <w:rFonts w:ascii="宋体" w:eastAsia="宋体" w:hAnsi="宋体" w:cs="Arial" w:hint="eastAsia"/>
          <w:color w:val="404040"/>
          <w:sz w:val="24"/>
          <w:szCs w:val="24"/>
        </w:rPr>
        <w:t>综合信息平台</w:t>
      </w:r>
    </w:p>
    <w:p w:rsidR="007E3842" w:rsidRDefault="004903D9" w:rsidP="006A2C28">
      <w:pPr>
        <w:spacing w:line="360" w:lineRule="auto"/>
        <w:ind w:firstLineChars="200" w:firstLine="480"/>
        <w:rPr>
          <w:rFonts w:ascii="宋体" w:eastAsia="宋体" w:hAnsi="宋体" w:cs="Arial"/>
          <w:color w:val="404040"/>
          <w:sz w:val="24"/>
          <w:szCs w:val="24"/>
        </w:rPr>
      </w:pPr>
      <w:r w:rsidRPr="000C1059">
        <w:rPr>
          <w:rFonts w:ascii="宋体" w:eastAsia="宋体" w:hAnsi="宋体" w:cs="Arial" w:hint="eastAsia"/>
          <w:color w:val="404040"/>
          <w:sz w:val="24"/>
          <w:szCs w:val="24"/>
        </w:rPr>
        <w:t>电信运营商</w:t>
      </w:r>
      <w:r w:rsidR="00EF1181">
        <w:rPr>
          <w:rFonts w:ascii="宋体" w:eastAsia="宋体" w:hAnsi="宋体" w:cs="Arial" w:hint="eastAsia"/>
          <w:color w:val="404040"/>
          <w:sz w:val="24"/>
          <w:szCs w:val="24"/>
        </w:rPr>
        <w:t>在自有</w:t>
      </w:r>
      <w:r w:rsidR="007E3842">
        <w:rPr>
          <w:rFonts w:ascii="宋体" w:eastAsia="宋体" w:hAnsi="宋体" w:cs="Arial" w:hint="eastAsia"/>
          <w:color w:val="404040"/>
          <w:sz w:val="24"/>
          <w:szCs w:val="24"/>
        </w:rPr>
        <w:t>体系内打造</w:t>
      </w:r>
      <w:r w:rsidR="00EF1181">
        <w:rPr>
          <w:rFonts w:ascii="宋体" w:eastAsia="宋体" w:hAnsi="宋体" w:cs="Arial" w:hint="eastAsia"/>
          <w:color w:val="404040"/>
          <w:sz w:val="24"/>
          <w:szCs w:val="24"/>
        </w:rPr>
        <w:t>统一</w:t>
      </w:r>
      <w:r w:rsidR="00897EBF">
        <w:rPr>
          <w:rFonts w:ascii="宋体" w:eastAsia="宋体" w:hAnsi="宋体" w:cs="Arial" w:hint="eastAsia"/>
          <w:color w:val="404040"/>
          <w:sz w:val="24"/>
          <w:szCs w:val="24"/>
        </w:rPr>
        <w:t>智慧社区</w:t>
      </w:r>
      <w:r w:rsidR="00EF1181" w:rsidRPr="004C34A8">
        <w:rPr>
          <w:rFonts w:ascii="宋体" w:eastAsia="宋体" w:hAnsi="宋体" w:cs="Arial" w:hint="eastAsia"/>
          <w:color w:val="404040"/>
          <w:sz w:val="24"/>
          <w:szCs w:val="24"/>
        </w:rPr>
        <w:t>综合信息平台</w:t>
      </w:r>
      <w:r w:rsidR="007E3842">
        <w:rPr>
          <w:rFonts w:ascii="宋体" w:eastAsia="宋体" w:hAnsi="宋体" w:cs="Arial" w:hint="eastAsia"/>
          <w:color w:val="404040"/>
          <w:sz w:val="24"/>
          <w:szCs w:val="24"/>
        </w:rPr>
        <w:t>。</w:t>
      </w:r>
      <w:r w:rsidR="00EE4FED" w:rsidRPr="00F520A0">
        <w:rPr>
          <w:rFonts w:ascii="宋体" w:eastAsia="宋体" w:hAnsi="宋体" w:cs="Arial" w:hint="eastAsia"/>
          <w:color w:val="404040"/>
          <w:sz w:val="24"/>
          <w:szCs w:val="24"/>
        </w:rPr>
        <w:t>平台</w:t>
      </w:r>
      <w:r w:rsidR="00E47B7E">
        <w:rPr>
          <w:rFonts w:ascii="宋体" w:eastAsia="宋体" w:hAnsi="宋体" w:cs="Arial" w:hint="eastAsia"/>
          <w:color w:val="404040"/>
          <w:sz w:val="24"/>
          <w:szCs w:val="24"/>
        </w:rPr>
        <w:t>具备基层治理、</w:t>
      </w:r>
      <w:r w:rsidR="000D44C2">
        <w:rPr>
          <w:rFonts w:ascii="宋体" w:eastAsia="宋体" w:hAnsi="宋体" w:cs="Arial" w:hint="eastAsia"/>
          <w:color w:val="404040"/>
          <w:sz w:val="24"/>
          <w:szCs w:val="24"/>
        </w:rPr>
        <w:t>物业管理、</w:t>
      </w:r>
      <w:r w:rsidR="00F02D7A" w:rsidRPr="00F520A0">
        <w:rPr>
          <w:rFonts w:ascii="宋体" w:eastAsia="宋体" w:hAnsi="宋体" w:cs="Arial" w:hint="eastAsia"/>
          <w:color w:val="404040"/>
          <w:sz w:val="24"/>
          <w:szCs w:val="24"/>
        </w:rPr>
        <w:t>民生服务</w:t>
      </w:r>
      <w:r w:rsidR="00E47B7E">
        <w:rPr>
          <w:rFonts w:ascii="宋体" w:eastAsia="宋体" w:hAnsi="宋体" w:cs="Arial" w:hint="eastAsia"/>
          <w:color w:val="404040"/>
          <w:sz w:val="24"/>
          <w:szCs w:val="24"/>
        </w:rPr>
        <w:t>、商圈服务</w:t>
      </w:r>
      <w:r w:rsidR="00F02D7A" w:rsidRPr="00F520A0">
        <w:rPr>
          <w:rFonts w:ascii="宋体" w:eastAsia="宋体" w:hAnsi="宋体" w:cs="Arial" w:hint="eastAsia"/>
          <w:color w:val="404040"/>
          <w:sz w:val="24"/>
          <w:szCs w:val="24"/>
        </w:rPr>
        <w:t>等</w:t>
      </w:r>
      <w:r w:rsidR="000D44C2">
        <w:rPr>
          <w:rFonts w:ascii="宋体" w:eastAsia="宋体" w:hAnsi="宋体" w:cs="Arial" w:hint="eastAsia"/>
          <w:color w:val="404040"/>
          <w:sz w:val="24"/>
          <w:szCs w:val="24"/>
        </w:rPr>
        <w:t>社区服务</w:t>
      </w:r>
      <w:r w:rsidR="00F02D7A" w:rsidRPr="00F520A0">
        <w:rPr>
          <w:rFonts w:ascii="宋体" w:eastAsia="宋体" w:hAnsi="宋体" w:cs="Arial" w:hint="eastAsia"/>
          <w:color w:val="404040"/>
          <w:sz w:val="24"/>
          <w:szCs w:val="24"/>
        </w:rPr>
        <w:t>能力</w:t>
      </w:r>
      <w:r w:rsidR="000D44C2">
        <w:rPr>
          <w:rFonts w:ascii="宋体" w:eastAsia="宋体" w:hAnsi="宋体" w:cs="Arial" w:hint="eastAsia"/>
          <w:color w:val="404040"/>
          <w:sz w:val="24"/>
          <w:szCs w:val="24"/>
        </w:rPr>
        <w:t>及数据管理能力</w:t>
      </w:r>
      <w:r w:rsidR="0056685E">
        <w:rPr>
          <w:rFonts w:ascii="宋体" w:eastAsia="宋体" w:hAnsi="宋体" w:cs="Arial" w:hint="eastAsia"/>
          <w:color w:val="404040"/>
          <w:sz w:val="24"/>
          <w:szCs w:val="24"/>
        </w:rPr>
        <w:t>，各</w:t>
      </w:r>
      <w:r w:rsidR="0056685E" w:rsidRPr="0056685E">
        <w:rPr>
          <w:rFonts w:ascii="宋体" w:eastAsia="宋体" w:hAnsi="宋体" w:cs="Arial"/>
          <w:color w:val="404040"/>
          <w:sz w:val="24"/>
          <w:szCs w:val="24"/>
        </w:rPr>
        <w:t>子系统</w:t>
      </w:r>
      <w:r w:rsidR="0056685E" w:rsidRPr="0056685E">
        <w:rPr>
          <w:rFonts w:ascii="宋体" w:eastAsia="宋体" w:hAnsi="宋体" w:cs="Arial" w:hint="eastAsia"/>
          <w:color w:val="404040"/>
          <w:sz w:val="24"/>
          <w:szCs w:val="24"/>
        </w:rPr>
        <w:t>实现融合互通</w:t>
      </w:r>
      <w:r w:rsidR="00E47B7E">
        <w:rPr>
          <w:rFonts w:ascii="宋体" w:eastAsia="宋体" w:hAnsi="宋体" w:cs="Arial" w:hint="eastAsia"/>
          <w:color w:val="404040"/>
          <w:sz w:val="24"/>
          <w:szCs w:val="24"/>
        </w:rPr>
        <w:t>；</w:t>
      </w:r>
      <w:r w:rsidR="00F02D7A" w:rsidRPr="00F520A0">
        <w:rPr>
          <w:rFonts w:ascii="宋体" w:eastAsia="宋体" w:hAnsi="宋体" w:cs="Arial" w:hint="eastAsia"/>
          <w:color w:val="404040"/>
          <w:sz w:val="24"/>
          <w:szCs w:val="24"/>
        </w:rPr>
        <w:t>平台与</w:t>
      </w:r>
      <w:r w:rsidR="004E37A4">
        <w:rPr>
          <w:rFonts w:ascii="宋体" w:eastAsia="宋体" w:hAnsi="宋体" w:cs="Arial" w:hint="eastAsia"/>
          <w:color w:val="404040"/>
          <w:sz w:val="24"/>
          <w:szCs w:val="24"/>
        </w:rPr>
        <w:t>城市运行管理</w:t>
      </w:r>
      <w:r w:rsidR="00692ADC" w:rsidRPr="000F316E">
        <w:rPr>
          <w:rFonts w:ascii="宋体" w:eastAsia="宋体" w:hAnsi="宋体" w:cs="Arial" w:hint="eastAsia"/>
          <w:color w:val="404040"/>
          <w:sz w:val="24"/>
          <w:szCs w:val="24"/>
        </w:rPr>
        <w:t>平台等</w:t>
      </w:r>
      <w:r w:rsidR="00692ADC">
        <w:rPr>
          <w:rFonts w:ascii="宋体" w:eastAsia="宋体" w:hAnsi="宋体" w:cs="Arial" w:hint="eastAsia"/>
          <w:color w:val="404040"/>
          <w:sz w:val="24"/>
          <w:szCs w:val="24"/>
        </w:rPr>
        <w:t>政府各相关</w:t>
      </w:r>
      <w:r w:rsidR="00F02D7A" w:rsidRPr="00F520A0">
        <w:rPr>
          <w:rFonts w:ascii="宋体" w:eastAsia="宋体" w:hAnsi="宋体" w:cs="Arial" w:hint="eastAsia"/>
          <w:color w:val="404040"/>
          <w:sz w:val="24"/>
          <w:szCs w:val="24"/>
        </w:rPr>
        <w:t>信息系统对接，</w:t>
      </w:r>
      <w:r w:rsidR="00F02D7A" w:rsidRPr="00F520A0">
        <w:rPr>
          <w:rFonts w:ascii="宋体" w:eastAsia="宋体" w:hAnsi="宋体" w:cs="Arial"/>
          <w:color w:val="404040"/>
          <w:sz w:val="24"/>
          <w:szCs w:val="24"/>
        </w:rPr>
        <w:t>横向连接</w:t>
      </w:r>
      <w:r w:rsidR="00F02D7A" w:rsidRPr="00F520A0">
        <w:rPr>
          <w:rFonts w:ascii="宋体" w:eastAsia="宋体" w:hAnsi="宋体" w:cs="Arial" w:hint="eastAsia"/>
          <w:color w:val="404040"/>
          <w:sz w:val="24"/>
          <w:szCs w:val="24"/>
        </w:rPr>
        <w:t>政府各相关部门，纵向对接民政各级部门，实现</w:t>
      </w:r>
      <w:r w:rsidR="00F02D7A" w:rsidRPr="00F520A0">
        <w:rPr>
          <w:rFonts w:ascii="宋体" w:eastAsia="宋体" w:hAnsi="宋体" w:cs="Arial"/>
          <w:color w:val="404040"/>
          <w:sz w:val="24"/>
          <w:szCs w:val="24"/>
        </w:rPr>
        <w:t>业务处理和数据传输统一</w:t>
      </w:r>
      <w:r w:rsidR="00F02D7A" w:rsidRPr="00F520A0">
        <w:rPr>
          <w:rFonts w:ascii="宋体" w:eastAsia="宋体" w:hAnsi="宋体" w:cs="Arial" w:hint="eastAsia"/>
          <w:color w:val="404040"/>
          <w:sz w:val="24"/>
          <w:szCs w:val="24"/>
        </w:rPr>
        <w:t>管理</w:t>
      </w:r>
      <w:r w:rsidR="00026EAD">
        <w:rPr>
          <w:rFonts w:ascii="宋体" w:eastAsia="宋体" w:hAnsi="宋体" w:cs="Arial" w:hint="eastAsia"/>
          <w:color w:val="404040"/>
          <w:sz w:val="24"/>
          <w:szCs w:val="24"/>
        </w:rPr>
        <w:t>；</w:t>
      </w:r>
      <w:r w:rsidR="00692ADC">
        <w:rPr>
          <w:rFonts w:ascii="宋体" w:eastAsia="宋体" w:hAnsi="宋体" w:cs="Arial" w:hint="eastAsia"/>
          <w:color w:val="404040"/>
          <w:sz w:val="24"/>
          <w:szCs w:val="24"/>
        </w:rPr>
        <w:t>平台与</w:t>
      </w:r>
      <w:r w:rsidR="004E37A4">
        <w:rPr>
          <w:rFonts w:ascii="宋体" w:eastAsia="宋体" w:hAnsi="宋体" w:cs="Arial" w:hint="eastAsia"/>
          <w:color w:val="404040"/>
          <w:sz w:val="24"/>
          <w:szCs w:val="24"/>
        </w:rPr>
        <w:t>智慧物业管理</w:t>
      </w:r>
      <w:r w:rsidR="00692ADC" w:rsidRPr="000F316E">
        <w:rPr>
          <w:rFonts w:ascii="宋体" w:eastAsia="宋体" w:hAnsi="宋体" w:cs="Arial" w:hint="eastAsia"/>
          <w:color w:val="404040"/>
          <w:sz w:val="24"/>
          <w:szCs w:val="24"/>
        </w:rPr>
        <w:t>平台、智能家庭终端实现互联互通和融合应用</w:t>
      </w:r>
      <w:r w:rsidR="00897EBF">
        <w:rPr>
          <w:rFonts w:ascii="宋体" w:eastAsia="宋体" w:hAnsi="宋体" w:cs="Arial" w:hint="eastAsia"/>
          <w:color w:val="404040"/>
          <w:sz w:val="24"/>
          <w:szCs w:val="24"/>
        </w:rPr>
        <w:t>，实现社区本地化管理；</w:t>
      </w:r>
      <w:r w:rsidR="004E37A4">
        <w:rPr>
          <w:rFonts w:ascii="宋体" w:eastAsia="宋体" w:hAnsi="宋体" w:cs="Arial" w:hint="eastAsia"/>
          <w:color w:val="404040"/>
          <w:sz w:val="24"/>
          <w:szCs w:val="24"/>
        </w:rPr>
        <w:t>平台能力开放，</w:t>
      </w:r>
      <w:r w:rsidR="001E58BE">
        <w:rPr>
          <w:rFonts w:ascii="宋体" w:eastAsia="宋体" w:hAnsi="宋体" w:cs="Arial" w:hint="eastAsia"/>
          <w:color w:val="404040"/>
          <w:sz w:val="24"/>
          <w:szCs w:val="24"/>
        </w:rPr>
        <w:t>有效支持各类应用的开发、部署及运营</w:t>
      </w:r>
      <w:r w:rsidR="00FC62B2">
        <w:rPr>
          <w:rFonts w:ascii="宋体" w:eastAsia="宋体" w:hAnsi="宋体" w:cs="Arial" w:hint="eastAsia"/>
          <w:color w:val="404040"/>
          <w:sz w:val="24"/>
          <w:szCs w:val="24"/>
        </w:rPr>
        <w:t>。</w:t>
      </w:r>
      <w:r w:rsidR="00F17B55">
        <w:rPr>
          <w:rFonts w:ascii="宋体" w:eastAsia="宋体" w:hAnsi="宋体" w:cs="Arial" w:hint="eastAsia"/>
          <w:color w:val="404040"/>
          <w:sz w:val="24"/>
          <w:szCs w:val="24"/>
        </w:rPr>
        <w:t>平台按</w:t>
      </w:r>
      <w:r w:rsidR="00F17B55" w:rsidRPr="00181641">
        <w:rPr>
          <w:rFonts w:ascii="宋体" w:eastAsia="宋体" w:hAnsi="宋体" w:cs="Arial" w:hint="eastAsia"/>
          <w:color w:val="404040"/>
          <w:sz w:val="24"/>
          <w:szCs w:val="24"/>
        </w:rPr>
        <w:t xml:space="preserve"> </w:t>
      </w:r>
      <w:r w:rsidR="00FC62B2" w:rsidRPr="00181641">
        <w:rPr>
          <w:rFonts w:ascii="宋体" w:eastAsia="宋体" w:hAnsi="宋体" w:cs="Arial" w:hint="eastAsia"/>
          <w:color w:val="404040"/>
          <w:sz w:val="24"/>
          <w:szCs w:val="24"/>
        </w:rPr>
        <w:t>“市-区-</w:t>
      </w:r>
      <w:r w:rsidR="00FC62B2">
        <w:rPr>
          <w:rFonts w:ascii="宋体" w:eastAsia="宋体" w:hAnsi="宋体" w:cs="Arial" w:hint="eastAsia"/>
          <w:color w:val="404040"/>
          <w:sz w:val="24"/>
          <w:szCs w:val="24"/>
        </w:rPr>
        <w:t>街道-社区”</w:t>
      </w:r>
      <w:r w:rsidR="00F17B55">
        <w:rPr>
          <w:rFonts w:ascii="宋体" w:eastAsia="宋体" w:hAnsi="宋体" w:cs="Arial" w:hint="eastAsia"/>
          <w:color w:val="404040"/>
          <w:sz w:val="24"/>
          <w:szCs w:val="24"/>
        </w:rPr>
        <w:t>四级</w:t>
      </w:r>
      <w:r w:rsidR="00FC62B2">
        <w:rPr>
          <w:rFonts w:ascii="宋体" w:eastAsia="宋体" w:hAnsi="宋体" w:cs="Arial" w:hint="eastAsia"/>
          <w:color w:val="404040"/>
          <w:sz w:val="24"/>
          <w:szCs w:val="24"/>
        </w:rPr>
        <w:t>架构</w:t>
      </w:r>
      <w:r w:rsidR="00A66684">
        <w:rPr>
          <w:rFonts w:ascii="宋体" w:eastAsia="宋体" w:hAnsi="宋体" w:cs="Arial" w:hint="eastAsia"/>
          <w:color w:val="404040"/>
          <w:sz w:val="24"/>
          <w:szCs w:val="24"/>
        </w:rPr>
        <w:t>设计</w:t>
      </w:r>
      <w:r w:rsidR="00F17B55">
        <w:rPr>
          <w:rFonts w:ascii="宋体" w:eastAsia="宋体" w:hAnsi="宋体" w:cs="Arial" w:hint="eastAsia"/>
          <w:color w:val="404040"/>
          <w:sz w:val="24"/>
          <w:szCs w:val="24"/>
        </w:rPr>
        <w:t>，可按需求进行分级部署，实现社区云平台</w:t>
      </w:r>
      <w:r w:rsidR="00FC62B2">
        <w:rPr>
          <w:rFonts w:ascii="宋体" w:eastAsia="宋体" w:hAnsi="宋体" w:cs="Arial" w:hint="eastAsia"/>
          <w:color w:val="404040"/>
          <w:sz w:val="24"/>
          <w:szCs w:val="24"/>
        </w:rPr>
        <w:t>集约。</w:t>
      </w:r>
    </w:p>
    <w:p w:rsidR="00CC0C1C" w:rsidRDefault="002504F2" w:rsidP="006A2C28">
      <w:pPr>
        <w:pStyle w:val="a3"/>
        <w:spacing w:line="360" w:lineRule="auto"/>
        <w:ind w:firstLine="480"/>
        <w:rPr>
          <w:rFonts w:ascii="宋体" w:eastAsia="宋体" w:hAnsi="宋体" w:cs="Arial"/>
          <w:color w:val="404040"/>
          <w:sz w:val="24"/>
          <w:szCs w:val="24"/>
        </w:rPr>
      </w:pPr>
      <w:r w:rsidRPr="000C1059">
        <w:rPr>
          <w:rFonts w:ascii="宋体" w:eastAsia="宋体" w:hAnsi="宋体" w:cs="Arial" w:hint="eastAsia"/>
          <w:color w:val="404040"/>
          <w:sz w:val="24"/>
          <w:szCs w:val="24"/>
        </w:rPr>
        <w:lastRenderedPageBreak/>
        <w:t>电信运营商</w:t>
      </w:r>
      <w:r w:rsidR="00FC62B2">
        <w:rPr>
          <w:rFonts w:ascii="宋体" w:eastAsia="宋体" w:hAnsi="宋体" w:cs="Arial" w:hint="eastAsia"/>
          <w:color w:val="404040"/>
          <w:sz w:val="24"/>
          <w:szCs w:val="24"/>
        </w:rPr>
        <w:t>需要求</w:t>
      </w:r>
      <w:r w:rsidR="007E3842">
        <w:rPr>
          <w:rFonts w:ascii="宋体" w:eastAsia="宋体" w:hAnsi="宋体" w:cs="Arial" w:hint="eastAsia"/>
          <w:color w:val="404040"/>
          <w:sz w:val="24"/>
          <w:szCs w:val="24"/>
        </w:rPr>
        <w:t>自有应用及第三方应用</w:t>
      </w:r>
      <w:r w:rsidR="00A66684">
        <w:rPr>
          <w:rFonts w:ascii="宋体" w:eastAsia="宋体" w:hAnsi="宋体" w:cs="Arial" w:hint="eastAsia"/>
          <w:color w:val="404040"/>
          <w:sz w:val="24"/>
          <w:szCs w:val="24"/>
        </w:rPr>
        <w:t>都需</w:t>
      </w:r>
      <w:r w:rsidR="007E3842">
        <w:rPr>
          <w:rFonts w:ascii="宋体" w:eastAsia="宋体" w:hAnsi="宋体" w:cs="Arial" w:hint="eastAsia"/>
          <w:color w:val="404040"/>
          <w:sz w:val="24"/>
          <w:szCs w:val="24"/>
        </w:rPr>
        <w:t>接入</w:t>
      </w:r>
      <w:r w:rsidR="00FC62B2">
        <w:rPr>
          <w:rFonts w:ascii="宋体" w:eastAsia="宋体" w:hAnsi="宋体" w:cs="Arial" w:hint="eastAsia"/>
          <w:color w:val="404040"/>
          <w:sz w:val="24"/>
          <w:szCs w:val="24"/>
        </w:rPr>
        <w:t>智慧社区</w:t>
      </w:r>
      <w:r w:rsidR="00FC62B2" w:rsidRPr="004C34A8">
        <w:rPr>
          <w:rFonts w:ascii="宋体" w:eastAsia="宋体" w:hAnsi="宋体" w:cs="Arial" w:hint="eastAsia"/>
          <w:color w:val="404040"/>
          <w:sz w:val="24"/>
          <w:szCs w:val="24"/>
        </w:rPr>
        <w:t>综合信息平台</w:t>
      </w:r>
      <w:r w:rsidR="00C50A1A">
        <w:rPr>
          <w:rFonts w:ascii="宋体" w:eastAsia="宋体" w:hAnsi="宋体" w:cs="Arial" w:hint="eastAsia"/>
          <w:color w:val="404040"/>
          <w:sz w:val="24"/>
          <w:szCs w:val="24"/>
        </w:rPr>
        <w:t>。</w:t>
      </w:r>
      <w:r w:rsidR="00CA1A77">
        <w:rPr>
          <w:rFonts w:ascii="宋体" w:eastAsia="宋体" w:hAnsi="宋体" w:cs="Arial" w:hint="eastAsia"/>
          <w:color w:val="404040"/>
          <w:sz w:val="24"/>
          <w:szCs w:val="24"/>
        </w:rPr>
        <w:t>社区</w:t>
      </w:r>
      <w:r w:rsidR="00C50A1A">
        <w:rPr>
          <w:rFonts w:ascii="宋体" w:eastAsia="宋体" w:hAnsi="宋体" w:cs="Arial" w:hint="eastAsia"/>
          <w:color w:val="404040"/>
          <w:sz w:val="24"/>
          <w:szCs w:val="24"/>
        </w:rPr>
        <w:t>应用接入</w:t>
      </w:r>
      <w:r w:rsidR="00CA1A77">
        <w:rPr>
          <w:rFonts w:ascii="宋体" w:eastAsia="宋体" w:hAnsi="宋体" w:cs="Arial" w:hint="eastAsia"/>
          <w:color w:val="404040"/>
          <w:sz w:val="24"/>
          <w:szCs w:val="24"/>
        </w:rPr>
        <w:t>统一</w:t>
      </w:r>
      <w:r w:rsidR="00C50A1A">
        <w:rPr>
          <w:rFonts w:ascii="宋体" w:eastAsia="宋体" w:hAnsi="宋体" w:cs="Arial" w:hint="eastAsia"/>
          <w:color w:val="404040"/>
          <w:sz w:val="24"/>
          <w:szCs w:val="24"/>
        </w:rPr>
        <w:t>平台，可</w:t>
      </w:r>
      <w:r w:rsidR="00880FC4">
        <w:rPr>
          <w:rFonts w:ascii="宋体" w:eastAsia="宋体" w:hAnsi="宋体" w:cs="Arial" w:hint="eastAsia"/>
          <w:color w:val="404040"/>
          <w:sz w:val="24"/>
          <w:szCs w:val="24"/>
        </w:rPr>
        <w:t>实现</w:t>
      </w:r>
      <w:r w:rsidR="00C50A1A">
        <w:rPr>
          <w:rFonts w:ascii="宋体" w:eastAsia="宋体" w:hAnsi="宋体" w:cs="Arial" w:hint="eastAsia"/>
          <w:color w:val="404040"/>
          <w:sz w:val="24"/>
          <w:szCs w:val="24"/>
        </w:rPr>
        <w:t>智慧社区应用产品</w:t>
      </w:r>
      <w:r w:rsidR="00880FC4">
        <w:rPr>
          <w:rFonts w:ascii="宋体" w:eastAsia="宋体" w:hAnsi="宋体" w:cs="Arial" w:hint="eastAsia"/>
          <w:color w:val="404040"/>
          <w:sz w:val="24"/>
          <w:szCs w:val="24"/>
        </w:rPr>
        <w:t>的集约化部署</w:t>
      </w:r>
      <w:r w:rsidR="00F24B5F">
        <w:rPr>
          <w:rFonts w:ascii="宋体" w:eastAsia="宋体" w:hAnsi="宋体" w:cs="Arial" w:hint="eastAsia"/>
          <w:color w:val="404040"/>
          <w:sz w:val="24"/>
          <w:szCs w:val="24"/>
        </w:rPr>
        <w:t>，</w:t>
      </w:r>
      <w:r w:rsidR="0061558F">
        <w:rPr>
          <w:rFonts w:ascii="宋体" w:eastAsia="宋体" w:hAnsi="宋体" w:cs="Arial" w:hint="eastAsia"/>
          <w:color w:val="404040"/>
          <w:sz w:val="24"/>
          <w:szCs w:val="24"/>
        </w:rPr>
        <w:t>持续优化平台业务支撑能力及</w:t>
      </w:r>
      <w:r w:rsidR="00880FC4" w:rsidRPr="0061558F">
        <w:rPr>
          <w:rFonts w:ascii="宋体" w:eastAsia="宋体" w:hAnsi="宋体" w:cs="Arial"/>
          <w:color w:val="404040"/>
          <w:sz w:val="24"/>
          <w:szCs w:val="24"/>
        </w:rPr>
        <w:t>数据智能交互共享功能</w:t>
      </w:r>
      <w:r w:rsidR="0061558F" w:rsidRPr="0061558F">
        <w:rPr>
          <w:rFonts w:ascii="宋体" w:eastAsia="宋体" w:hAnsi="宋体" w:cs="Arial" w:hint="eastAsia"/>
          <w:color w:val="404040"/>
          <w:sz w:val="24"/>
          <w:szCs w:val="24"/>
        </w:rPr>
        <w:t>等，</w:t>
      </w:r>
      <w:r w:rsidR="00880FC4" w:rsidRPr="0061558F">
        <w:rPr>
          <w:rFonts w:ascii="宋体" w:eastAsia="宋体" w:hAnsi="宋体" w:cs="Arial" w:hint="eastAsia"/>
          <w:color w:val="404040"/>
          <w:sz w:val="24"/>
          <w:szCs w:val="24"/>
        </w:rPr>
        <w:t>真正实现跨业务的</w:t>
      </w:r>
      <w:r w:rsidR="00880FC4" w:rsidRPr="0061558F">
        <w:rPr>
          <w:rFonts w:ascii="宋体" w:eastAsia="宋体" w:hAnsi="宋体" w:cs="Arial"/>
          <w:color w:val="404040"/>
          <w:sz w:val="24"/>
          <w:szCs w:val="24"/>
        </w:rPr>
        <w:t>互联互通、信息共享和</w:t>
      </w:r>
      <w:r w:rsidR="00880FC4" w:rsidRPr="0061558F">
        <w:rPr>
          <w:rFonts w:ascii="宋体" w:eastAsia="宋体" w:hAnsi="宋体" w:cs="Arial" w:hint="eastAsia"/>
          <w:color w:val="404040"/>
          <w:sz w:val="24"/>
          <w:szCs w:val="24"/>
        </w:rPr>
        <w:t>工作</w:t>
      </w:r>
      <w:r w:rsidR="00880FC4" w:rsidRPr="0061558F">
        <w:rPr>
          <w:rFonts w:ascii="宋体" w:eastAsia="宋体" w:hAnsi="宋体" w:cs="Arial"/>
          <w:color w:val="404040"/>
          <w:sz w:val="24"/>
          <w:szCs w:val="24"/>
        </w:rPr>
        <w:t>协同</w:t>
      </w:r>
      <w:r w:rsidR="00C50A1A">
        <w:rPr>
          <w:rFonts w:ascii="宋体" w:eastAsia="宋体" w:hAnsi="宋体" w:cs="Arial" w:hint="eastAsia"/>
          <w:color w:val="404040"/>
          <w:sz w:val="24"/>
          <w:szCs w:val="24"/>
        </w:rPr>
        <w:t>。</w:t>
      </w:r>
    </w:p>
    <w:p w:rsidR="00551042" w:rsidRDefault="00FA7865" w:rsidP="00192C9E">
      <w:pPr>
        <w:spacing w:line="360" w:lineRule="auto"/>
        <w:ind w:firstLineChars="200" w:firstLine="480"/>
        <w:rPr>
          <w:rFonts w:ascii="宋体" w:eastAsia="宋体" w:hAnsi="宋体" w:cs="Arial"/>
          <w:color w:val="404040"/>
          <w:sz w:val="24"/>
          <w:szCs w:val="24"/>
        </w:rPr>
      </w:pPr>
      <w:r>
        <w:rPr>
          <w:rFonts w:ascii="宋体" w:eastAsia="宋体" w:hAnsi="宋体" w:cs="Arial"/>
          <w:color w:val="404040"/>
          <w:sz w:val="24"/>
          <w:szCs w:val="24"/>
        </w:rPr>
        <w:t>2.</w:t>
      </w:r>
      <w:r w:rsidR="007738B4">
        <w:rPr>
          <w:rFonts w:ascii="宋体" w:eastAsia="宋体" w:hAnsi="宋体" w:cs="Arial" w:hint="eastAsia"/>
          <w:color w:val="404040"/>
          <w:sz w:val="24"/>
          <w:szCs w:val="24"/>
        </w:rPr>
        <w:t>构建特色</w:t>
      </w:r>
      <w:r w:rsidR="00D344CB">
        <w:rPr>
          <w:rFonts w:ascii="宋体" w:eastAsia="宋体" w:hAnsi="宋体" w:cs="Arial" w:hint="eastAsia"/>
          <w:color w:val="404040"/>
          <w:sz w:val="24"/>
          <w:szCs w:val="24"/>
        </w:rPr>
        <w:t>智慧社区</w:t>
      </w:r>
      <w:r w:rsidR="007738B4">
        <w:rPr>
          <w:rFonts w:ascii="宋体" w:eastAsia="宋体" w:hAnsi="宋体" w:cs="Arial" w:hint="eastAsia"/>
          <w:color w:val="404040"/>
          <w:sz w:val="24"/>
          <w:szCs w:val="24"/>
        </w:rPr>
        <w:t>感知网络及</w:t>
      </w:r>
      <w:r w:rsidR="00D344CB">
        <w:rPr>
          <w:rFonts w:ascii="宋体" w:eastAsia="宋体" w:hAnsi="宋体" w:cs="Arial" w:hint="eastAsia"/>
          <w:color w:val="404040"/>
          <w:sz w:val="24"/>
          <w:szCs w:val="24"/>
        </w:rPr>
        <w:t>应用场景</w:t>
      </w:r>
    </w:p>
    <w:p w:rsidR="009129E9" w:rsidRDefault="00617642" w:rsidP="006A2C28">
      <w:pPr>
        <w:spacing w:line="360" w:lineRule="auto"/>
        <w:ind w:firstLineChars="200" w:firstLine="480"/>
        <w:rPr>
          <w:rFonts w:ascii="宋体" w:eastAsia="宋体" w:hAnsi="宋体" w:cs="Arial"/>
          <w:color w:val="404040"/>
          <w:sz w:val="24"/>
          <w:szCs w:val="24"/>
        </w:rPr>
      </w:pPr>
      <w:r>
        <w:rPr>
          <w:rFonts w:ascii="宋体" w:eastAsia="宋体" w:hAnsi="宋体" w:cs="Arial" w:hint="eastAsia"/>
          <w:color w:val="404040"/>
          <w:sz w:val="24"/>
          <w:szCs w:val="24"/>
        </w:rPr>
        <w:t>电信运营商</w:t>
      </w:r>
      <w:r w:rsidR="00E005B4" w:rsidRPr="00181641">
        <w:rPr>
          <w:rFonts w:ascii="宋体" w:eastAsia="宋体" w:hAnsi="宋体" w:cs="Arial" w:hint="eastAsia"/>
          <w:color w:val="404040"/>
          <w:sz w:val="24"/>
          <w:szCs w:val="24"/>
        </w:rPr>
        <w:t>构建</w:t>
      </w:r>
      <w:r w:rsidR="00E005B4">
        <w:rPr>
          <w:rFonts w:ascii="宋体" w:eastAsia="宋体" w:hAnsi="宋体" w:cs="Arial" w:hint="eastAsia"/>
          <w:color w:val="404040"/>
          <w:sz w:val="24"/>
          <w:szCs w:val="24"/>
        </w:rPr>
        <w:t>智慧社区智能</w:t>
      </w:r>
      <w:r w:rsidR="00E005B4" w:rsidRPr="00181641">
        <w:rPr>
          <w:rFonts w:ascii="宋体" w:eastAsia="宋体" w:hAnsi="宋体" w:cs="Arial" w:hint="eastAsia"/>
          <w:color w:val="404040"/>
          <w:sz w:val="24"/>
          <w:szCs w:val="24"/>
        </w:rPr>
        <w:t>感知网络</w:t>
      </w:r>
      <w:r w:rsidR="00F02697">
        <w:rPr>
          <w:rFonts w:ascii="宋体" w:eastAsia="宋体" w:hAnsi="宋体" w:cs="Arial" w:hint="eastAsia"/>
          <w:color w:val="404040"/>
          <w:sz w:val="24"/>
          <w:szCs w:val="24"/>
        </w:rPr>
        <w:t>，</w:t>
      </w:r>
      <w:r w:rsidR="008B5611">
        <w:rPr>
          <w:rFonts w:ascii="宋体" w:eastAsia="宋体" w:hAnsi="宋体" w:cs="Arial" w:hint="eastAsia"/>
          <w:color w:val="404040"/>
          <w:sz w:val="24"/>
          <w:szCs w:val="24"/>
        </w:rPr>
        <w:t>实现</w:t>
      </w:r>
      <w:r w:rsidR="008B5611" w:rsidRPr="008B5611">
        <w:rPr>
          <w:rFonts w:ascii="宋体" w:eastAsia="宋体" w:hAnsi="宋体" w:cs="Arial" w:hint="eastAsia"/>
          <w:color w:val="404040"/>
          <w:sz w:val="24"/>
          <w:szCs w:val="24"/>
        </w:rPr>
        <w:t>视联网、物联网、互联网的“三网融合”</w:t>
      </w:r>
      <w:r w:rsidR="00F02697" w:rsidRPr="008B5611">
        <w:rPr>
          <w:rFonts w:ascii="宋体" w:eastAsia="宋体" w:hAnsi="宋体" w:cs="Arial" w:hint="eastAsia"/>
          <w:color w:val="404040"/>
          <w:sz w:val="24"/>
          <w:szCs w:val="24"/>
        </w:rPr>
        <w:t>。</w:t>
      </w:r>
      <w:r w:rsidR="00E005B4" w:rsidRPr="008B5611">
        <w:rPr>
          <w:rFonts w:ascii="宋体" w:eastAsia="宋体" w:hAnsi="宋体" w:cs="Arial" w:hint="eastAsia"/>
          <w:color w:val="404040"/>
          <w:sz w:val="24"/>
          <w:szCs w:val="24"/>
        </w:rPr>
        <w:t>借助遍布社区的各类感知设备，获取社区运行的全面、实时的数据化图景；借助4G/5G等高速网络，实现视频、物联等感知信息高速汇聚；在云端，构建以数据分析处理为核心的智慧社区大脑，</w:t>
      </w:r>
      <w:r w:rsidR="008B5611" w:rsidRPr="008B5611">
        <w:rPr>
          <w:rFonts w:ascii="宋体" w:eastAsia="宋体" w:hAnsi="宋体" w:cs="Arial" w:hint="eastAsia"/>
          <w:color w:val="404040"/>
          <w:sz w:val="24"/>
          <w:szCs w:val="24"/>
        </w:rPr>
        <w:t>实现多维感知数据在社区维度的深度融合</w:t>
      </w:r>
      <w:r w:rsidR="006A2C28">
        <w:rPr>
          <w:rFonts w:ascii="宋体" w:eastAsia="宋体" w:hAnsi="宋体" w:cs="Arial" w:hint="eastAsia"/>
          <w:color w:val="404040"/>
          <w:sz w:val="24"/>
          <w:szCs w:val="24"/>
        </w:rPr>
        <w:t>。</w:t>
      </w:r>
    </w:p>
    <w:p w:rsidR="00361437" w:rsidRDefault="00617642" w:rsidP="006A2C28">
      <w:pPr>
        <w:spacing w:line="360" w:lineRule="auto"/>
        <w:ind w:firstLineChars="200" w:firstLine="480"/>
        <w:rPr>
          <w:rFonts w:ascii="宋体" w:eastAsia="宋体" w:hAnsi="宋体" w:cs="Arial"/>
          <w:color w:val="404040"/>
          <w:sz w:val="24"/>
          <w:szCs w:val="24"/>
        </w:rPr>
      </w:pPr>
      <w:r>
        <w:rPr>
          <w:rFonts w:ascii="宋体" w:eastAsia="宋体" w:hAnsi="宋体" w:cs="Arial" w:hint="eastAsia"/>
          <w:color w:val="404040"/>
          <w:sz w:val="24"/>
          <w:szCs w:val="24"/>
        </w:rPr>
        <w:t>电信运营商</w:t>
      </w:r>
      <w:r w:rsidR="00E8336A">
        <w:rPr>
          <w:rFonts w:ascii="宋体" w:eastAsia="宋体" w:hAnsi="宋体" w:cs="Arial" w:hint="eastAsia"/>
          <w:color w:val="404040"/>
          <w:sz w:val="24"/>
          <w:szCs w:val="24"/>
        </w:rPr>
        <w:t>打造智慧社区特色应用</w:t>
      </w:r>
      <w:r w:rsidR="00EA2FF2">
        <w:rPr>
          <w:rFonts w:ascii="宋体" w:eastAsia="宋体" w:hAnsi="宋体" w:cs="Arial" w:hint="eastAsia"/>
          <w:color w:val="404040"/>
          <w:sz w:val="24"/>
          <w:szCs w:val="24"/>
        </w:rPr>
        <w:t>,满足不同地区</w:t>
      </w:r>
      <w:r w:rsidR="00DE1DCD">
        <w:rPr>
          <w:rFonts w:ascii="宋体" w:eastAsia="宋体" w:hAnsi="宋体" w:cs="Arial" w:hint="eastAsia"/>
          <w:color w:val="404040"/>
          <w:sz w:val="24"/>
          <w:szCs w:val="24"/>
        </w:rPr>
        <w:t>差异化社区应用</w:t>
      </w:r>
      <w:r w:rsidR="00EA2FF2">
        <w:rPr>
          <w:rFonts w:ascii="宋体" w:eastAsia="宋体" w:hAnsi="宋体" w:cs="Arial" w:hint="eastAsia"/>
          <w:color w:val="404040"/>
          <w:sz w:val="24"/>
          <w:szCs w:val="24"/>
        </w:rPr>
        <w:t>场景需求。</w:t>
      </w:r>
      <w:r w:rsidR="008635F6">
        <w:rPr>
          <w:rFonts w:ascii="宋体" w:eastAsia="宋体" w:hAnsi="宋体" w:cs="Arial" w:hint="eastAsia"/>
          <w:color w:val="404040"/>
          <w:sz w:val="24"/>
          <w:szCs w:val="24"/>
        </w:rPr>
        <w:t>电信运营商</w:t>
      </w:r>
      <w:r w:rsidR="00DC179D">
        <w:rPr>
          <w:rFonts w:ascii="宋体" w:eastAsia="宋体" w:hAnsi="宋体" w:cs="Arial" w:hint="eastAsia"/>
          <w:color w:val="404040"/>
          <w:sz w:val="24"/>
          <w:szCs w:val="24"/>
        </w:rPr>
        <w:t>在综合治理服务、公共安全服务、社区环境监测、公共设施管理</w:t>
      </w:r>
      <w:r w:rsidR="00E51D72">
        <w:rPr>
          <w:rFonts w:ascii="宋体" w:eastAsia="宋体" w:hAnsi="宋体" w:cs="Arial" w:hint="eastAsia"/>
          <w:color w:val="404040"/>
          <w:sz w:val="24"/>
          <w:szCs w:val="24"/>
        </w:rPr>
        <w:t>、智慧家庭服务等方面，已形成较完善的产品能力，</w:t>
      </w:r>
      <w:r w:rsidR="000F7430">
        <w:rPr>
          <w:rFonts w:ascii="宋体" w:eastAsia="宋体" w:hAnsi="宋体" w:cs="Arial" w:hint="eastAsia"/>
          <w:color w:val="404040"/>
          <w:sz w:val="24"/>
          <w:szCs w:val="24"/>
        </w:rPr>
        <w:t>应聚合自有资源</w:t>
      </w:r>
      <w:r w:rsidR="00EF5A56">
        <w:rPr>
          <w:rFonts w:ascii="宋体" w:eastAsia="宋体" w:hAnsi="宋体" w:cs="Arial" w:hint="eastAsia"/>
          <w:color w:val="404040"/>
          <w:sz w:val="24"/>
          <w:szCs w:val="24"/>
        </w:rPr>
        <w:t>，</w:t>
      </w:r>
      <w:r w:rsidR="002D641D">
        <w:rPr>
          <w:rFonts w:ascii="宋体" w:eastAsia="宋体" w:hAnsi="宋体" w:cs="Arial" w:hint="eastAsia"/>
          <w:color w:val="404040"/>
          <w:sz w:val="24"/>
          <w:szCs w:val="24"/>
        </w:rPr>
        <w:t>打造重点产品，</w:t>
      </w:r>
      <w:r w:rsidR="00EF5A56">
        <w:rPr>
          <w:rFonts w:ascii="宋体" w:eastAsia="宋体" w:hAnsi="宋体" w:cs="Arial" w:hint="eastAsia"/>
          <w:color w:val="404040"/>
          <w:sz w:val="24"/>
          <w:szCs w:val="24"/>
        </w:rPr>
        <w:t>并按需优化完善</w:t>
      </w:r>
      <w:r w:rsidR="000F7430">
        <w:rPr>
          <w:rFonts w:ascii="宋体" w:eastAsia="宋体" w:hAnsi="宋体" w:cs="Arial" w:hint="eastAsia"/>
          <w:color w:val="404040"/>
          <w:sz w:val="24"/>
          <w:szCs w:val="24"/>
        </w:rPr>
        <w:t>。在</w:t>
      </w:r>
      <w:r w:rsidR="00361437">
        <w:rPr>
          <w:rFonts w:ascii="宋体" w:eastAsia="宋体" w:hAnsi="宋体" w:cs="Arial" w:hint="eastAsia"/>
          <w:color w:val="404040"/>
          <w:sz w:val="24"/>
          <w:szCs w:val="24"/>
        </w:rPr>
        <w:t>并不擅长的</w:t>
      </w:r>
      <w:r w:rsidR="000F7430">
        <w:rPr>
          <w:rFonts w:ascii="宋体" w:eastAsia="宋体" w:hAnsi="宋体" w:cs="Arial" w:hint="eastAsia"/>
          <w:color w:val="404040"/>
          <w:sz w:val="24"/>
          <w:szCs w:val="24"/>
        </w:rPr>
        <w:t>物业服务</w:t>
      </w:r>
      <w:r w:rsidR="00997AD0">
        <w:rPr>
          <w:rFonts w:ascii="宋体" w:eastAsia="宋体" w:hAnsi="宋体" w:cs="Arial" w:hint="eastAsia"/>
          <w:color w:val="404040"/>
          <w:sz w:val="24"/>
          <w:szCs w:val="24"/>
        </w:rPr>
        <w:t>管理</w:t>
      </w:r>
      <w:r w:rsidR="000F7430">
        <w:rPr>
          <w:rFonts w:ascii="宋体" w:eastAsia="宋体" w:hAnsi="宋体" w:cs="Arial" w:hint="eastAsia"/>
          <w:color w:val="404040"/>
          <w:sz w:val="24"/>
          <w:szCs w:val="24"/>
        </w:rPr>
        <w:t>、</w:t>
      </w:r>
      <w:r w:rsidR="00997AD0">
        <w:rPr>
          <w:rFonts w:ascii="宋体" w:eastAsia="宋体" w:hAnsi="宋体" w:cs="Arial" w:hint="eastAsia"/>
          <w:color w:val="404040"/>
          <w:sz w:val="24"/>
          <w:szCs w:val="24"/>
        </w:rPr>
        <w:t>社区自治互助、社区商圈管理等领域，</w:t>
      </w:r>
      <w:r w:rsidR="00361437">
        <w:rPr>
          <w:rFonts w:ascii="宋体" w:eastAsia="宋体" w:hAnsi="宋体" w:cs="Arial" w:hint="eastAsia"/>
          <w:color w:val="404040"/>
          <w:sz w:val="24"/>
          <w:szCs w:val="24"/>
        </w:rPr>
        <w:t>电信运营商应引入优质合作伙伴及其特色应用，丰富智慧社区产品体系。</w:t>
      </w:r>
    </w:p>
    <w:p w:rsidR="001F5913" w:rsidRDefault="00192C9E" w:rsidP="001F5913">
      <w:pPr>
        <w:spacing w:line="360" w:lineRule="auto"/>
        <w:ind w:firstLineChars="200" w:firstLine="480"/>
        <w:rPr>
          <w:rFonts w:ascii="宋体" w:eastAsia="宋体" w:hAnsi="宋体" w:cs="Arial"/>
          <w:color w:val="404040"/>
          <w:sz w:val="24"/>
          <w:szCs w:val="24"/>
        </w:rPr>
      </w:pPr>
      <w:r>
        <w:rPr>
          <w:rFonts w:ascii="宋体" w:eastAsia="宋体" w:hAnsi="宋体" w:cs="Arial" w:hint="eastAsia"/>
          <w:color w:val="404040"/>
          <w:sz w:val="24"/>
          <w:szCs w:val="24"/>
        </w:rPr>
        <w:t>3</w:t>
      </w:r>
      <w:r>
        <w:rPr>
          <w:rFonts w:ascii="宋体" w:eastAsia="宋体" w:hAnsi="宋体" w:cs="Arial"/>
          <w:color w:val="404040"/>
          <w:sz w:val="24"/>
          <w:szCs w:val="24"/>
        </w:rPr>
        <w:t>.</w:t>
      </w:r>
      <w:r w:rsidR="00B947BA">
        <w:rPr>
          <w:rFonts w:ascii="宋体" w:eastAsia="宋体" w:hAnsi="宋体" w:cs="Arial"/>
          <w:color w:val="404040"/>
          <w:sz w:val="24"/>
          <w:szCs w:val="24"/>
        </w:rPr>
        <w:t>建立</w:t>
      </w:r>
      <w:r w:rsidR="00CC7DEB">
        <w:rPr>
          <w:rFonts w:ascii="宋体" w:eastAsia="宋体" w:hAnsi="宋体" w:cs="Arial" w:hint="eastAsia"/>
          <w:color w:val="404040"/>
          <w:sz w:val="24"/>
          <w:szCs w:val="24"/>
        </w:rPr>
        <w:t>完善的</w:t>
      </w:r>
      <w:r w:rsidR="00B947BA">
        <w:rPr>
          <w:rFonts w:ascii="宋体" w:eastAsia="宋体" w:hAnsi="宋体" w:cs="Arial"/>
          <w:color w:val="404040"/>
          <w:sz w:val="24"/>
          <w:szCs w:val="24"/>
        </w:rPr>
        <w:t>智慧社区</w:t>
      </w:r>
      <w:r w:rsidR="00610228">
        <w:rPr>
          <w:rFonts w:ascii="宋体" w:eastAsia="宋体" w:hAnsi="宋体" w:cs="Arial"/>
          <w:color w:val="404040"/>
          <w:sz w:val="24"/>
          <w:szCs w:val="24"/>
        </w:rPr>
        <w:t>产业生态体系</w:t>
      </w:r>
    </w:p>
    <w:p w:rsidR="0051070A" w:rsidRDefault="00617642" w:rsidP="001F5913">
      <w:pPr>
        <w:spacing w:line="360" w:lineRule="auto"/>
        <w:ind w:firstLineChars="200" w:firstLine="480"/>
        <w:rPr>
          <w:rFonts w:ascii="宋体" w:eastAsia="宋体" w:hAnsi="宋体" w:cs="Arial"/>
          <w:color w:val="404040"/>
          <w:sz w:val="24"/>
          <w:szCs w:val="24"/>
        </w:rPr>
      </w:pPr>
      <w:r>
        <w:rPr>
          <w:rFonts w:ascii="宋体" w:eastAsia="宋体" w:hAnsi="宋体" w:cs="Arial" w:hint="eastAsia"/>
          <w:color w:val="404040"/>
          <w:sz w:val="24"/>
          <w:szCs w:val="24"/>
        </w:rPr>
        <w:t>电信运营商</w:t>
      </w:r>
      <w:r w:rsidR="007D614C">
        <w:rPr>
          <w:rFonts w:ascii="宋体" w:eastAsia="宋体" w:hAnsi="宋体" w:cs="Arial" w:hint="eastAsia"/>
          <w:color w:val="404040"/>
          <w:sz w:val="24"/>
          <w:szCs w:val="24"/>
        </w:rPr>
        <w:t>加强与</w:t>
      </w:r>
      <w:r w:rsidR="000D1047">
        <w:rPr>
          <w:rFonts w:ascii="宋体" w:eastAsia="宋体" w:hAnsi="宋体" w:cs="Arial" w:hint="eastAsia"/>
          <w:color w:val="404040"/>
          <w:sz w:val="24"/>
          <w:szCs w:val="24"/>
        </w:rPr>
        <w:t>优质地产商及物业公司深度</w:t>
      </w:r>
      <w:r w:rsidR="007D614C">
        <w:rPr>
          <w:rFonts w:ascii="宋体" w:eastAsia="宋体" w:hAnsi="宋体" w:cs="Arial" w:hint="eastAsia"/>
          <w:color w:val="404040"/>
          <w:sz w:val="24"/>
          <w:szCs w:val="24"/>
        </w:rPr>
        <w:t>合作。</w:t>
      </w:r>
      <w:r w:rsidR="00123AE5">
        <w:rPr>
          <w:rFonts w:ascii="宋体" w:eastAsia="宋体" w:hAnsi="宋体" w:cs="Arial" w:hint="eastAsia"/>
          <w:color w:val="404040"/>
          <w:sz w:val="24"/>
          <w:szCs w:val="24"/>
        </w:rPr>
        <w:t>地产开发商已成为智慧社区的重要参与者，</w:t>
      </w:r>
      <w:r w:rsidR="0029651E">
        <w:rPr>
          <w:rFonts w:ascii="宋体" w:eastAsia="宋体" w:hAnsi="宋体" w:cs="Arial" w:hint="eastAsia"/>
          <w:color w:val="404040"/>
          <w:sz w:val="24"/>
          <w:szCs w:val="24"/>
        </w:rPr>
        <w:t>各类物业公司纷纷</w:t>
      </w:r>
      <w:r w:rsidR="002E78CE" w:rsidRPr="002E78CE">
        <w:rPr>
          <w:rFonts w:ascii="宋体" w:eastAsia="宋体" w:hAnsi="宋体" w:cs="Arial" w:hint="eastAsia"/>
          <w:color w:val="404040"/>
          <w:sz w:val="24"/>
          <w:szCs w:val="24"/>
        </w:rPr>
        <w:t>通</w:t>
      </w:r>
      <w:r w:rsidR="00133164">
        <w:rPr>
          <w:rFonts w:ascii="宋体" w:eastAsia="宋体" w:hAnsi="宋体" w:cs="Arial"/>
          <w:color w:val="404040"/>
          <w:sz w:val="24"/>
          <w:szCs w:val="24"/>
        </w:rPr>
        <w:t>过智慧化</w:t>
      </w:r>
      <w:r w:rsidR="002E78CE" w:rsidRPr="002E78CE">
        <w:rPr>
          <w:rFonts w:ascii="宋体" w:eastAsia="宋体" w:hAnsi="宋体" w:cs="Arial"/>
          <w:color w:val="404040"/>
          <w:sz w:val="24"/>
          <w:szCs w:val="24"/>
        </w:rPr>
        <w:t>手段提升自身竞争力</w:t>
      </w:r>
      <w:r w:rsidR="001C65D8">
        <w:rPr>
          <w:rFonts w:ascii="宋体" w:eastAsia="宋体" w:hAnsi="宋体" w:cs="Arial" w:hint="eastAsia"/>
          <w:color w:val="404040"/>
          <w:sz w:val="24"/>
          <w:szCs w:val="24"/>
        </w:rPr>
        <w:t>。地产商和物业公司的信息化能力有限，与</w:t>
      </w:r>
      <w:r w:rsidR="008C6272">
        <w:rPr>
          <w:rFonts w:ascii="宋体" w:eastAsia="宋体" w:hAnsi="宋体" w:cs="Arial" w:hint="eastAsia"/>
          <w:color w:val="404040"/>
          <w:sz w:val="24"/>
          <w:szCs w:val="24"/>
        </w:rPr>
        <w:t>电信</w:t>
      </w:r>
      <w:r w:rsidR="001C65D8">
        <w:rPr>
          <w:rFonts w:ascii="宋体" w:eastAsia="宋体" w:hAnsi="宋体" w:cs="Arial" w:hint="eastAsia"/>
          <w:color w:val="404040"/>
          <w:sz w:val="24"/>
          <w:szCs w:val="24"/>
        </w:rPr>
        <w:t>运营商在智慧社区</w:t>
      </w:r>
      <w:r w:rsidR="00133164">
        <w:rPr>
          <w:rFonts w:ascii="宋体" w:eastAsia="宋体" w:hAnsi="宋体" w:cs="Arial" w:hint="eastAsia"/>
          <w:color w:val="404040"/>
          <w:sz w:val="24"/>
          <w:szCs w:val="24"/>
        </w:rPr>
        <w:t>建设</w:t>
      </w:r>
      <w:r w:rsidR="001C65D8">
        <w:rPr>
          <w:rFonts w:ascii="宋体" w:eastAsia="宋体" w:hAnsi="宋体" w:cs="Arial" w:hint="eastAsia"/>
          <w:color w:val="404040"/>
          <w:sz w:val="24"/>
          <w:szCs w:val="24"/>
        </w:rPr>
        <w:t>有较多的合作点。</w:t>
      </w:r>
    </w:p>
    <w:p w:rsidR="00E06040" w:rsidRDefault="00617642" w:rsidP="00610228">
      <w:pPr>
        <w:spacing w:line="360" w:lineRule="auto"/>
        <w:ind w:firstLineChars="177" w:firstLine="425"/>
        <w:rPr>
          <w:rFonts w:ascii="宋体" w:eastAsia="宋体" w:hAnsi="宋体" w:cs="Arial"/>
          <w:color w:val="404040"/>
          <w:sz w:val="24"/>
          <w:szCs w:val="24"/>
        </w:rPr>
      </w:pPr>
      <w:r>
        <w:rPr>
          <w:rFonts w:ascii="宋体" w:eastAsia="宋体" w:hAnsi="宋体" w:cs="Arial" w:hint="eastAsia"/>
          <w:color w:val="404040"/>
          <w:sz w:val="24"/>
          <w:szCs w:val="24"/>
        </w:rPr>
        <w:t>电信运营商</w:t>
      </w:r>
      <w:r w:rsidR="00133164">
        <w:rPr>
          <w:rFonts w:ascii="宋体" w:eastAsia="宋体" w:hAnsi="宋体" w:cs="Arial" w:hint="eastAsia"/>
          <w:color w:val="404040"/>
          <w:sz w:val="24"/>
          <w:szCs w:val="24"/>
        </w:rPr>
        <w:t>优选</w:t>
      </w:r>
      <w:r w:rsidR="000D1047">
        <w:rPr>
          <w:rFonts w:ascii="宋体" w:eastAsia="宋体" w:hAnsi="宋体" w:cs="Arial" w:hint="eastAsia"/>
          <w:color w:val="404040"/>
          <w:sz w:val="24"/>
          <w:szCs w:val="24"/>
        </w:rPr>
        <w:t>智慧社区</w:t>
      </w:r>
      <w:r w:rsidR="002E11E0">
        <w:rPr>
          <w:rFonts w:ascii="宋体" w:eastAsia="宋体" w:hAnsi="宋体" w:cs="Arial" w:hint="eastAsia"/>
          <w:color w:val="404040"/>
          <w:sz w:val="24"/>
          <w:szCs w:val="24"/>
        </w:rPr>
        <w:t>解决方案提供商</w:t>
      </w:r>
      <w:r w:rsidR="006C316E">
        <w:rPr>
          <w:rFonts w:ascii="宋体" w:eastAsia="宋体" w:hAnsi="宋体" w:cs="Arial" w:hint="eastAsia"/>
          <w:color w:val="404040"/>
          <w:sz w:val="24"/>
          <w:szCs w:val="24"/>
        </w:rPr>
        <w:t>深度</w:t>
      </w:r>
      <w:r w:rsidR="00C0693C">
        <w:rPr>
          <w:rFonts w:ascii="宋体" w:eastAsia="宋体" w:hAnsi="宋体" w:cs="Arial" w:hint="eastAsia"/>
          <w:color w:val="404040"/>
          <w:sz w:val="24"/>
          <w:szCs w:val="24"/>
        </w:rPr>
        <w:t>合作。</w:t>
      </w:r>
      <w:r w:rsidR="002D17A7">
        <w:rPr>
          <w:rFonts w:ascii="宋体" w:eastAsia="宋体" w:hAnsi="宋体" w:cs="Arial" w:hint="eastAsia"/>
          <w:color w:val="404040"/>
          <w:sz w:val="24"/>
          <w:szCs w:val="24"/>
        </w:rPr>
        <w:t>建立集团级、省级</w:t>
      </w:r>
      <w:r>
        <w:rPr>
          <w:rFonts w:ascii="宋体" w:eastAsia="宋体" w:hAnsi="宋体" w:cs="Arial" w:hint="eastAsia"/>
          <w:color w:val="404040"/>
          <w:sz w:val="24"/>
          <w:szCs w:val="24"/>
        </w:rPr>
        <w:t>、本地网</w:t>
      </w:r>
      <w:r w:rsidR="00D12B68">
        <w:rPr>
          <w:rFonts w:ascii="宋体" w:eastAsia="宋体" w:hAnsi="宋体" w:cs="Arial" w:hint="eastAsia"/>
          <w:color w:val="404040"/>
          <w:sz w:val="24"/>
          <w:szCs w:val="24"/>
        </w:rPr>
        <w:t>三级</w:t>
      </w:r>
      <w:r w:rsidR="00FE1A6A">
        <w:rPr>
          <w:rFonts w:ascii="宋体" w:eastAsia="宋体" w:hAnsi="宋体" w:cs="Arial" w:hint="eastAsia"/>
          <w:color w:val="404040"/>
          <w:sz w:val="24"/>
          <w:szCs w:val="24"/>
        </w:rPr>
        <w:t>智慧社区</w:t>
      </w:r>
      <w:r w:rsidR="002D17A7">
        <w:rPr>
          <w:rFonts w:ascii="宋体" w:eastAsia="宋体" w:hAnsi="宋体" w:cs="Arial" w:hint="eastAsia"/>
          <w:color w:val="404040"/>
          <w:sz w:val="24"/>
          <w:szCs w:val="24"/>
        </w:rPr>
        <w:t>生态合作伙伴清单，积极</w:t>
      </w:r>
      <w:r w:rsidR="00BC1631">
        <w:rPr>
          <w:rFonts w:ascii="宋体" w:eastAsia="宋体" w:hAnsi="宋体" w:cs="Arial" w:hint="eastAsia"/>
          <w:color w:val="404040"/>
          <w:sz w:val="24"/>
          <w:szCs w:val="24"/>
        </w:rPr>
        <w:t>引入</w:t>
      </w:r>
      <w:r w:rsidR="002E11E0">
        <w:rPr>
          <w:rFonts w:ascii="宋体" w:eastAsia="宋体" w:hAnsi="宋体" w:cs="Arial" w:hint="eastAsia"/>
          <w:color w:val="404040"/>
          <w:sz w:val="24"/>
          <w:szCs w:val="24"/>
        </w:rPr>
        <w:t>智慧社区解决方案领先企业</w:t>
      </w:r>
      <w:r w:rsidR="002D17A7">
        <w:rPr>
          <w:rFonts w:ascii="宋体" w:eastAsia="宋体" w:hAnsi="宋体" w:cs="Arial" w:hint="eastAsia"/>
          <w:color w:val="404040"/>
          <w:sz w:val="24"/>
          <w:szCs w:val="24"/>
        </w:rPr>
        <w:t>及细分领域优质企业</w:t>
      </w:r>
      <w:r w:rsidR="00BC1631">
        <w:rPr>
          <w:rFonts w:ascii="宋体" w:eastAsia="宋体" w:hAnsi="宋体" w:cs="Arial" w:hint="eastAsia"/>
          <w:color w:val="404040"/>
          <w:sz w:val="24"/>
          <w:szCs w:val="24"/>
        </w:rPr>
        <w:t>，通过联合开发</w:t>
      </w:r>
      <w:r w:rsidR="000549FC">
        <w:rPr>
          <w:rFonts w:ascii="宋体" w:eastAsia="宋体" w:hAnsi="宋体" w:cs="Arial" w:hint="eastAsia"/>
          <w:color w:val="404040"/>
          <w:sz w:val="24"/>
          <w:szCs w:val="24"/>
        </w:rPr>
        <w:t>、系统集成等</w:t>
      </w:r>
      <w:r w:rsidR="00BC1631">
        <w:rPr>
          <w:rFonts w:ascii="宋体" w:eastAsia="宋体" w:hAnsi="宋体" w:cs="Arial" w:hint="eastAsia"/>
          <w:color w:val="404040"/>
          <w:sz w:val="24"/>
          <w:szCs w:val="24"/>
        </w:rPr>
        <w:t>方式，</w:t>
      </w:r>
      <w:r w:rsidR="000549FC">
        <w:rPr>
          <w:rFonts w:ascii="宋体" w:eastAsia="宋体" w:hAnsi="宋体" w:cs="Arial" w:hint="eastAsia"/>
          <w:color w:val="404040"/>
          <w:sz w:val="24"/>
          <w:szCs w:val="24"/>
        </w:rPr>
        <w:t>丰富</w:t>
      </w:r>
      <w:r w:rsidR="00BC1631">
        <w:rPr>
          <w:rFonts w:ascii="宋体" w:eastAsia="宋体" w:hAnsi="宋体" w:cs="Arial" w:hint="eastAsia"/>
          <w:color w:val="404040"/>
          <w:sz w:val="24"/>
          <w:szCs w:val="24"/>
        </w:rPr>
        <w:t>完善智慧社区</w:t>
      </w:r>
      <w:r w:rsidR="00286A20">
        <w:rPr>
          <w:rFonts w:ascii="宋体" w:eastAsia="宋体" w:hAnsi="宋体" w:cs="Arial" w:hint="eastAsia"/>
          <w:color w:val="404040"/>
          <w:sz w:val="24"/>
          <w:szCs w:val="24"/>
        </w:rPr>
        <w:t>综合信息平台</w:t>
      </w:r>
      <w:r w:rsidR="000549FC">
        <w:rPr>
          <w:rFonts w:ascii="宋体" w:eastAsia="宋体" w:hAnsi="宋体" w:cs="Arial" w:hint="eastAsia"/>
          <w:color w:val="404040"/>
          <w:sz w:val="24"/>
          <w:szCs w:val="24"/>
        </w:rPr>
        <w:t>及智慧</w:t>
      </w:r>
      <w:r w:rsidR="00BF5D3B">
        <w:rPr>
          <w:rFonts w:ascii="宋体" w:eastAsia="宋体" w:hAnsi="宋体" w:cs="Arial" w:hint="eastAsia"/>
          <w:color w:val="404040"/>
          <w:sz w:val="24"/>
          <w:szCs w:val="24"/>
        </w:rPr>
        <w:t>应用。集团级、省级两级生态伙伴管理，可实现集团的资源集约，又能满足本地</w:t>
      </w:r>
      <w:r w:rsidR="00FE1A6A">
        <w:rPr>
          <w:rFonts w:ascii="宋体" w:eastAsia="宋体" w:hAnsi="宋体" w:cs="Arial" w:hint="eastAsia"/>
          <w:color w:val="404040"/>
          <w:sz w:val="24"/>
          <w:szCs w:val="24"/>
        </w:rPr>
        <w:t>差异化需求。</w:t>
      </w:r>
    </w:p>
    <w:p w:rsidR="00F02D7A" w:rsidRDefault="00192C9E" w:rsidP="00192C9E">
      <w:pPr>
        <w:spacing w:line="360" w:lineRule="auto"/>
        <w:ind w:firstLineChars="200" w:firstLine="480"/>
        <w:rPr>
          <w:rFonts w:ascii="宋体" w:eastAsia="宋体" w:hAnsi="宋体" w:cs="Arial"/>
          <w:color w:val="404040"/>
          <w:sz w:val="24"/>
          <w:szCs w:val="24"/>
        </w:rPr>
      </w:pPr>
      <w:r>
        <w:rPr>
          <w:rFonts w:ascii="宋体" w:eastAsia="宋体" w:hAnsi="宋体" w:cs="Arial"/>
          <w:color w:val="404040"/>
          <w:sz w:val="24"/>
          <w:szCs w:val="24"/>
        </w:rPr>
        <w:t>4</w:t>
      </w:r>
      <w:r w:rsidR="00F02D7A">
        <w:rPr>
          <w:rFonts w:ascii="宋体" w:eastAsia="宋体" w:hAnsi="宋体" w:cs="Arial" w:hint="eastAsia"/>
          <w:color w:val="404040"/>
          <w:sz w:val="24"/>
          <w:szCs w:val="24"/>
        </w:rPr>
        <w:t>．提升智慧社区建设及运营能力</w:t>
      </w:r>
    </w:p>
    <w:p w:rsidR="00D80BD3" w:rsidRDefault="00617642" w:rsidP="006A2C28">
      <w:pPr>
        <w:spacing w:line="360" w:lineRule="auto"/>
        <w:ind w:firstLineChars="200" w:firstLine="480"/>
        <w:rPr>
          <w:rFonts w:ascii="宋体" w:eastAsia="宋体" w:hAnsi="宋体" w:cs="Arial"/>
          <w:color w:val="404040"/>
          <w:sz w:val="24"/>
          <w:szCs w:val="24"/>
        </w:rPr>
      </w:pPr>
      <w:r>
        <w:rPr>
          <w:rFonts w:ascii="宋体" w:eastAsia="宋体" w:hAnsi="宋体" w:cs="Arial" w:hint="eastAsia"/>
          <w:color w:val="404040"/>
          <w:sz w:val="24"/>
          <w:szCs w:val="24"/>
        </w:rPr>
        <w:t>电信运营商</w:t>
      </w:r>
      <w:r w:rsidR="007948A8">
        <w:rPr>
          <w:rFonts w:ascii="宋体" w:eastAsia="宋体" w:hAnsi="宋体" w:cs="Arial" w:hint="eastAsia"/>
          <w:color w:val="404040"/>
          <w:sz w:val="24"/>
          <w:szCs w:val="24"/>
        </w:rPr>
        <w:t>建立智慧社区专家队伍，提升智慧社区建设水平。</w:t>
      </w:r>
      <w:r w:rsidR="00383AE2">
        <w:rPr>
          <w:rFonts w:ascii="宋体" w:eastAsia="宋体" w:hAnsi="宋体" w:cs="Arial" w:hint="eastAsia"/>
          <w:color w:val="404040"/>
          <w:sz w:val="24"/>
          <w:szCs w:val="24"/>
        </w:rPr>
        <w:t>培养智慧</w:t>
      </w:r>
      <w:r w:rsidR="00342312">
        <w:rPr>
          <w:rFonts w:ascii="宋体" w:eastAsia="宋体" w:hAnsi="宋体" w:cs="Arial" w:hint="eastAsia"/>
          <w:color w:val="404040"/>
          <w:sz w:val="24"/>
          <w:szCs w:val="24"/>
        </w:rPr>
        <w:t>城市/智慧</w:t>
      </w:r>
      <w:r w:rsidR="00383AE2">
        <w:rPr>
          <w:rFonts w:ascii="宋体" w:eastAsia="宋体" w:hAnsi="宋体" w:cs="Arial" w:hint="eastAsia"/>
          <w:color w:val="404040"/>
          <w:sz w:val="24"/>
          <w:szCs w:val="24"/>
        </w:rPr>
        <w:t>社区专业人才，</w:t>
      </w:r>
      <w:r w:rsidR="00B11483">
        <w:rPr>
          <w:rFonts w:ascii="宋体" w:eastAsia="宋体" w:hAnsi="宋体" w:cs="Arial" w:hint="eastAsia"/>
          <w:color w:val="404040"/>
          <w:sz w:val="24"/>
          <w:szCs w:val="24"/>
        </w:rPr>
        <w:t>有效</w:t>
      </w:r>
      <w:r w:rsidR="00C72840">
        <w:rPr>
          <w:rFonts w:ascii="宋体" w:eastAsia="宋体" w:hAnsi="宋体" w:cs="Arial" w:hint="eastAsia"/>
          <w:color w:val="404040"/>
          <w:sz w:val="24"/>
          <w:szCs w:val="24"/>
        </w:rPr>
        <w:t>把握</w:t>
      </w:r>
      <w:r w:rsidR="0070162D">
        <w:rPr>
          <w:rFonts w:ascii="宋体" w:eastAsia="宋体" w:hAnsi="宋体" w:cs="Arial" w:hint="eastAsia"/>
          <w:color w:val="404040"/>
          <w:sz w:val="24"/>
          <w:szCs w:val="24"/>
        </w:rPr>
        <w:t>政府规划</w:t>
      </w:r>
      <w:r w:rsidR="00C72840">
        <w:rPr>
          <w:rFonts w:ascii="宋体" w:eastAsia="宋体" w:hAnsi="宋体" w:cs="Arial" w:hint="eastAsia"/>
          <w:color w:val="404040"/>
          <w:sz w:val="24"/>
          <w:szCs w:val="24"/>
        </w:rPr>
        <w:t>和社区需求</w:t>
      </w:r>
      <w:r w:rsidR="00342312">
        <w:rPr>
          <w:rFonts w:ascii="宋体" w:eastAsia="宋体" w:hAnsi="宋体" w:cs="Arial" w:hint="eastAsia"/>
          <w:color w:val="404040"/>
          <w:sz w:val="24"/>
          <w:szCs w:val="24"/>
        </w:rPr>
        <w:t>，</w:t>
      </w:r>
      <w:r w:rsidR="00CD53DB">
        <w:rPr>
          <w:rFonts w:ascii="宋体" w:eastAsia="宋体" w:hAnsi="宋体" w:cs="Arial" w:hint="eastAsia"/>
          <w:color w:val="404040"/>
          <w:sz w:val="24"/>
          <w:szCs w:val="24"/>
        </w:rPr>
        <w:t>深谙</w:t>
      </w:r>
      <w:r w:rsidR="00B11483">
        <w:rPr>
          <w:rFonts w:ascii="宋体" w:eastAsia="宋体" w:hAnsi="宋体" w:cs="Arial" w:hint="eastAsia"/>
          <w:color w:val="404040"/>
          <w:sz w:val="24"/>
          <w:szCs w:val="24"/>
        </w:rPr>
        <w:t>规划和建设方案，</w:t>
      </w:r>
      <w:r w:rsidR="00572FE4">
        <w:rPr>
          <w:rFonts w:ascii="宋体" w:eastAsia="宋体" w:hAnsi="宋体" w:cs="Arial" w:hint="eastAsia"/>
          <w:color w:val="404040"/>
          <w:sz w:val="24"/>
          <w:szCs w:val="24"/>
        </w:rPr>
        <w:t>有效整合各类平台及应用</w:t>
      </w:r>
      <w:r w:rsidR="0070162D">
        <w:rPr>
          <w:rFonts w:ascii="宋体" w:eastAsia="宋体" w:hAnsi="宋体" w:cs="Arial" w:hint="eastAsia"/>
          <w:color w:val="404040"/>
          <w:sz w:val="24"/>
          <w:szCs w:val="24"/>
        </w:rPr>
        <w:t>，确保项</w:t>
      </w:r>
      <w:r w:rsidR="00867E61">
        <w:rPr>
          <w:rFonts w:ascii="宋体" w:eastAsia="宋体" w:hAnsi="宋体" w:cs="Arial" w:hint="eastAsia"/>
          <w:color w:val="404040"/>
          <w:sz w:val="24"/>
          <w:szCs w:val="24"/>
        </w:rPr>
        <w:t>目</w:t>
      </w:r>
      <w:r w:rsidR="00CD53DB">
        <w:rPr>
          <w:rFonts w:ascii="宋体" w:eastAsia="宋体" w:hAnsi="宋体" w:cs="Arial" w:hint="eastAsia"/>
          <w:color w:val="404040"/>
          <w:sz w:val="24"/>
          <w:szCs w:val="24"/>
        </w:rPr>
        <w:t>有效落地实施。</w:t>
      </w:r>
      <w:r w:rsidR="005A62B3">
        <w:rPr>
          <w:rFonts w:ascii="宋体" w:eastAsia="宋体" w:hAnsi="宋体" w:cs="Arial" w:hint="eastAsia"/>
          <w:color w:val="404040"/>
          <w:sz w:val="24"/>
          <w:szCs w:val="24"/>
        </w:rPr>
        <w:t>形成一套</w:t>
      </w:r>
      <w:r w:rsidR="00C72840">
        <w:rPr>
          <w:rFonts w:ascii="宋体" w:eastAsia="宋体" w:hAnsi="宋体" w:cs="Arial" w:hint="eastAsia"/>
          <w:color w:val="404040"/>
          <w:sz w:val="24"/>
          <w:szCs w:val="24"/>
        </w:rPr>
        <w:t>智慧社区评价体系，</w:t>
      </w:r>
      <w:r w:rsidR="005A62B3">
        <w:rPr>
          <w:rFonts w:ascii="宋体" w:eastAsia="宋体" w:hAnsi="宋体" w:cs="Arial" w:hint="eastAsia"/>
          <w:color w:val="404040"/>
          <w:sz w:val="24"/>
          <w:szCs w:val="24"/>
        </w:rPr>
        <w:t>建立</w:t>
      </w:r>
      <w:r w:rsidR="00C72840">
        <w:rPr>
          <w:rFonts w:ascii="宋体" w:eastAsia="宋体" w:hAnsi="宋体" w:cs="Arial" w:hint="eastAsia"/>
          <w:color w:val="404040"/>
          <w:sz w:val="24"/>
          <w:szCs w:val="24"/>
        </w:rPr>
        <w:t>集团</w:t>
      </w:r>
      <w:r>
        <w:rPr>
          <w:rFonts w:ascii="宋体" w:eastAsia="宋体" w:hAnsi="宋体" w:cs="Arial" w:hint="eastAsia"/>
          <w:color w:val="404040"/>
          <w:sz w:val="24"/>
          <w:szCs w:val="24"/>
        </w:rPr>
        <w:t>、</w:t>
      </w:r>
      <w:r w:rsidR="00C72840">
        <w:rPr>
          <w:rFonts w:ascii="宋体" w:eastAsia="宋体" w:hAnsi="宋体" w:cs="Arial" w:hint="eastAsia"/>
          <w:color w:val="404040"/>
          <w:sz w:val="24"/>
          <w:szCs w:val="24"/>
        </w:rPr>
        <w:t>省分</w:t>
      </w:r>
      <w:r>
        <w:rPr>
          <w:rFonts w:ascii="宋体" w:eastAsia="宋体" w:hAnsi="宋体" w:cs="Arial" w:hint="eastAsia"/>
          <w:color w:val="404040"/>
          <w:sz w:val="24"/>
          <w:szCs w:val="24"/>
        </w:rPr>
        <w:t>、本地网三级</w:t>
      </w:r>
      <w:r w:rsidR="005A62B3">
        <w:rPr>
          <w:rFonts w:ascii="宋体" w:eastAsia="宋体" w:hAnsi="宋体" w:cs="Arial" w:hint="eastAsia"/>
          <w:color w:val="404040"/>
          <w:sz w:val="24"/>
          <w:szCs w:val="24"/>
        </w:rPr>
        <w:t>项目清单，</w:t>
      </w:r>
      <w:r w:rsidR="00342312">
        <w:rPr>
          <w:rFonts w:ascii="宋体" w:eastAsia="宋体" w:hAnsi="宋体" w:cs="Arial" w:hint="eastAsia"/>
          <w:color w:val="404040"/>
          <w:sz w:val="24"/>
          <w:szCs w:val="24"/>
        </w:rPr>
        <w:t>项目</w:t>
      </w:r>
      <w:r w:rsidR="00730ACF">
        <w:rPr>
          <w:rFonts w:ascii="宋体" w:eastAsia="宋体" w:hAnsi="宋体" w:cs="Arial" w:hint="eastAsia"/>
          <w:color w:val="404040"/>
          <w:sz w:val="24"/>
          <w:szCs w:val="24"/>
        </w:rPr>
        <w:t>验收</w:t>
      </w:r>
      <w:r w:rsidR="00342312">
        <w:rPr>
          <w:rFonts w:ascii="宋体" w:eastAsia="宋体" w:hAnsi="宋体" w:cs="Arial" w:hint="eastAsia"/>
          <w:color w:val="404040"/>
          <w:sz w:val="24"/>
          <w:szCs w:val="24"/>
        </w:rPr>
        <w:t>完成后对项目质量及合作伙伴</w:t>
      </w:r>
      <w:r w:rsidR="00342312">
        <w:rPr>
          <w:rFonts w:ascii="宋体" w:eastAsia="宋体" w:hAnsi="宋体" w:cs="Arial" w:hint="eastAsia"/>
          <w:color w:val="404040"/>
          <w:sz w:val="24"/>
          <w:szCs w:val="24"/>
        </w:rPr>
        <w:lastRenderedPageBreak/>
        <w:t>能力进行综合评价，</w:t>
      </w:r>
      <w:r w:rsidR="00AB187E">
        <w:rPr>
          <w:rFonts w:ascii="宋体" w:eastAsia="宋体" w:hAnsi="宋体" w:cs="Arial" w:hint="eastAsia"/>
          <w:color w:val="404040"/>
          <w:sz w:val="24"/>
          <w:szCs w:val="24"/>
        </w:rPr>
        <w:t>提升智慧社区管理水平及实施效果。</w:t>
      </w:r>
    </w:p>
    <w:p w:rsidR="00D80BD3" w:rsidRPr="00D80BD3" w:rsidRDefault="00730ACF" w:rsidP="006A2C28">
      <w:pPr>
        <w:spacing w:line="360" w:lineRule="auto"/>
        <w:ind w:firstLineChars="200" w:firstLine="480"/>
        <w:rPr>
          <w:rFonts w:ascii="宋体" w:eastAsia="宋体" w:hAnsi="宋体" w:cs="Arial"/>
          <w:color w:val="404040"/>
          <w:sz w:val="24"/>
          <w:szCs w:val="24"/>
        </w:rPr>
      </w:pPr>
      <w:r w:rsidRPr="00D80BD3">
        <w:rPr>
          <w:rFonts w:ascii="宋体" w:eastAsia="宋体" w:hAnsi="宋体" w:cs="Arial" w:hint="eastAsia"/>
          <w:color w:val="404040"/>
          <w:sz w:val="24"/>
          <w:szCs w:val="24"/>
        </w:rPr>
        <w:t>电信运营商</w:t>
      </w:r>
      <w:r w:rsidR="00F02D7A" w:rsidRPr="00D80BD3">
        <w:rPr>
          <w:rFonts w:ascii="宋体" w:eastAsia="宋体" w:hAnsi="宋体" w:cs="Arial" w:hint="eastAsia"/>
          <w:color w:val="404040"/>
          <w:sz w:val="24"/>
          <w:szCs w:val="24"/>
        </w:rPr>
        <w:t>加</w:t>
      </w:r>
      <w:r w:rsidR="00716F57" w:rsidRPr="00D80BD3">
        <w:rPr>
          <w:rFonts w:ascii="宋体" w:eastAsia="宋体" w:hAnsi="宋体" w:cs="Arial" w:hint="eastAsia"/>
          <w:color w:val="404040"/>
          <w:sz w:val="24"/>
          <w:szCs w:val="24"/>
        </w:rPr>
        <w:t>强智慧社区运营能力</w:t>
      </w:r>
      <w:r w:rsidRPr="00D80BD3">
        <w:rPr>
          <w:rFonts w:ascii="宋体" w:eastAsia="宋体" w:hAnsi="宋体" w:cs="Arial" w:hint="eastAsia"/>
          <w:color w:val="404040"/>
          <w:sz w:val="24"/>
          <w:szCs w:val="24"/>
        </w:rPr>
        <w:t>，</w:t>
      </w:r>
      <w:r w:rsidR="00F474D8">
        <w:rPr>
          <w:rFonts w:ascii="宋体" w:eastAsia="宋体" w:hAnsi="宋体" w:cs="Arial" w:hint="eastAsia"/>
          <w:color w:val="404040"/>
          <w:sz w:val="24"/>
          <w:szCs w:val="24"/>
        </w:rPr>
        <w:t>探索</w:t>
      </w:r>
      <w:r w:rsidR="00104A76">
        <w:rPr>
          <w:rFonts w:ascii="宋体" w:eastAsia="宋体" w:hAnsi="宋体" w:cs="Arial" w:hint="eastAsia"/>
          <w:color w:val="404040"/>
          <w:sz w:val="24"/>
          <w:szCs w:val="24"/>
        </w:rPr>
        <w:t>数据</w:t>
      </w:r>
      <w:r w:rsidR="00ED2959">
        <w:rPr>
          <w:rFonts w:ascii="宋体" w:eastAsia="宋体" w:hAnsi="宋体" w:cs="Arial" w:hint="eastAsia"/>
          <w:color w:val="404040"/>
          <w:sz w:val="24"/>
          <w:szCs w:val="24"/>
        </w:rPr>
        <w:t>驱动的</w:t>
      </w:r>
      <w:r w:rsidR="00104A76">
        <w:rPr>
          <w:rFonts w:ascii="宋体" w:eastAsia="宋体" w:hAnsi="宋体" w:cs="Arial" w:hint="eastAsia"/>
          <w:color w:val="404040"/>
          <w:sz w:val="24"/>
          <w:szCs w:val="24"/>
        </w:rPr>
        <w:t>服务</w:t>
      </w:r>
      <w:r w:rsidRPr="00D80BD3">
        <w:rPr>
          <w:rFonts w:ascii="宋体" w:eastAsia="宋体" w:hAnsi="宋体" w:cs="Arial" w:hint="eastAsia"/>
          <w:color w:val="404040"/>
          <w:sz w:val="24"/>
          <w:szCs w:val="24"/>
        </w:rPr>
        <w:t>模式</w:t>
      </w:r>
      <w:r w:rsidR="00F474D8">
        <w:rPr>
          <w:rFonts w:ascii="宋体" w:eastAsia="宋体" w:hAnsi="宋体" w:cs="Arial" w:hint="eastAsia"/>
          <w:color w:val="404040"/>
          <w:sz w:val="24"/>
          <w:szCs w:val="24"/>
        </w:rPr>
        <w:t>和商业模式</w:t>
      </w:r>
      <w:r w:rsidR="00716F57" w:rsidRPr="00D80BD3">
        <w:rPr>
          <w:rFonts w:ascii="宋体" w:eastAsia="宋体" w:hAnsi="宋体" w:cs="Arial" w:hint="eastAsia"/>
          <w:color w:val="404040"/>
          <w:sz w:val="24"/>
          <w:szCs w:val="24"/>
        </w:rPr>
        <w:t>。</w:t>
      </w:r>
      <w:r w:rsidR="002A24F6" w:rsidRPr="00D80BD3">
        <w:rPr>
          <w:rFonts w:ascii="宋体" w:eastAsia="宋体" w:hAnsi="宋体" w:cs="Arial" w:hint="eastAsia"/>
          <w:color w:val="404040"/>
          <w:sz w:val="24"/>
          <w:szCs w:val="24"/>
        </w:rPr>
        <w:t>在智慧社区项目验收交付后，电信运营商派驻人员</w:t>
      </w:r>
      <w:r w:rsidR="00BC3FEB" w:rsidRPr="00D80BD3">
        <w:rPr>
          <w:rFonts w:ascii="宋体" w:eastAsia="宋体" w:hAnsi="宋体" w:cs="Arial" w:hint="eastAsia"/>
          <w:color w:val="404040"/>
          <w:sz w:val="24"/>
          <w:szCs w:val="24"/>
        </w:rPr>
        <w:t>或成立联合运营团队，</w:t>
      </w:r>
      <w:r w:rsidR="002A24F6" w:rsidRPr="00D80BD3">
        <w:rPr>
          <w:rFonts w:ascii="宋体" w:eastAsia="宋体" w:hAnsi="宋体" w:cs="Arial" w:hint="eastAsia"/>
          <w:color w:val="404040"/>
          <w:sz w:val="24"/>
          <w:szCs w:val="24"/>
        </w:rPr>
        <w:t>参与智慧社区运营</w:t>
      </w:r>
      <w:r w:rsidR="00BC3FEB" w:rsidRPr="00D80BD3">
        <w:rPr>
          <w:rFonts w:ascii="宋体" w:eastAsia="宋体" w:hAnsi="宋体" w:cs="Arial" w:hint="eastAsia"/>
          <w:color w:val="404040"/>
          <w:sz w:val="24"/>
          <w:szCs w:val="24"/>
        </w:rPr>
        <w:t>工作，支撑系统平台</w:t>
      </w:r>
      <w:r w:rsidR="002A24F6" w:rsidRPr="00D80BD3">
        <w:rPr>
          <w:rFonts w:ascii="宋体" w:eastAsia="宋体" w:hAnsi="宋体" w:cs="Arial" w:hint="eastAsia"/>
          <w:color w:val="404040"/>
          <w:sz w:val="24"/>
          <w:szCs w:val="24"/>
        </w:rPr>
        <w:t>运营维护工作，</w:t>
      </w:r>
      <w:r w:rsidR="00475886">
        <w:rPr>
          <w:rFonts w:ascii="宋体" w:eastAsia="宋体" w:hAnsi="宋体" w:cs="Arial" w:hint="eastAsia"/>
          <w:color w:val="404040"/>
          <w:sz w:val="24"/>
          <w:szCs w:val="24"/>
        </w:rPr>
        <w:t>促进</w:t>
      </w:r>
      <w:r w:rsidR="002A24F6" w:rsidRPr="00D80BD3">
        <w:rPr>
          <w:rFonts w:ascii="宋体" w:eastAsia="宋体" w:hAnsi="宋体" w:cs="Arial" w:hint="eastAsia"/>
          <w:color w:val="404040"/>
          <w:sz w:val="24"/>
          <w:szCs w:val="24"/>
        </w:rPr>
        <w:t>社区</w:t>
      </w:r>
      <w:r w:rsidR="00475886">
        <w:rPr>
          <w:rFonts w:ascii="宋体" w:eastAsia="宋体" w:hAnsi="宋体" w:cs="Arial" w:hint="eastAsia"/>
          <w:color w:val="404040"/>
          <w:sz w:val="24"/>
          <w:szCs w:val="24"/>
        </w:rPr>
        <w:t>智慧应用有效使用</w:t>
      </w:r>
      <w:r w:rsidR="00ED2959">
        <w:rPr>
          <w:rFonts w:ascii="宋体" w:eastAsia="宋体" w:hAnsi="宋体" w:cs="Arial" w:hint="eastAsia"/>
          <w:color w:val="404040"/>
          <w:sz w:val="24"/>
          <w:szCs w:val="24"/>
        </w:rPr>
        <w:t>。基于</w:t>
      </w:r>
      <w:r w:rsidR="00475886">
        <w:rPr>
          <w:rFonts w:ascii="宋体" w:eastAsia="宋体" w:hAnsi="宋体" w:cs="Arial" w:hint="eastAsia"/>
          <w:color w:val="404040"/>
          <w:sz w:val="24"/>
          <w:szCs w:val="24"/>
        </w:rPr>
        <w:t>社区大</w:t>
      </w:r>
      <w:r w:rsidR="00ED2959">
        <w:rPr>
          <w:rFonts w:ascii="宋体" w:eastAsia="宋体" w:hAnsi="宋体" w:cs="Arial" w:hint="eastAsia"/>
          <w:color w:val="404040"/>
          <w:sz w:val="24"/>
          <w:szCs w:val="24"/>
        </w:rPr>
        <w:t>数据实现智慧社区的精准服务、精确</w:t>
      </w:r>
      <w:r w:rsidR="00880957">
        <w:rPr>
          <w:rFonts w:ascii="宋体" w:eastAsia="宋体" w:hAnsi="宋体" w:cs="Arial" w:hint="eastAsia"/>
          <w:color w:val="404040"/>
          <w:sz w:val="24"/>
          <w:szCs w:val="24"/>
        </w:rPr>
        <w:t>管理、</w:t>
      </w:r>
      <w:r w:rsidR="00ED2959">
        <w:rPr>
          <w:rFonts w:ascii="宋体" w:eastAsia="宋体" w:hAnsi="宋体" w:cs="Arial" w:hint="eastAsia"/>
          <w:color w:val="404040"/>
          <w:sz w:val="24"/>
          <w:szCs w:val="24"/>
        </w:rPr>
        <w:t>智能运维</w:t>
      </w:r>
      <w:r w:rsidR="00880957">
        <w:rPr>
          <w:rFonts w:ascii="宋体" w:eastAsia="宋体" w:hAnsi="宋体" w:cs="Arial" w:hint="eastAsia"/>
          <w:color w:val="404040"/>
          <w:sz w:val="24"/>
          <w:szCs w:val="24"/>
        </w:rPr>
        <w:t>及智慧安防</w:t>
      </w:r>
      <w:r w:rsidR="00ED2959">
        <w:rPr>
          <w:rFonts w:ascii="宋体" w:eastAsia="宋体" w:hAnsi="宋体" w:cs="Arial" w:hint="eastAsia"/>
          <w:color w:val="404040"/>
          <w:sz w:val="24"/>
          <w:szCs w:val="24"/>
        </w:rPr>
        <w:t>，</w:t>
      </w:r>
      <w:r w:rsidR="00800DF3">
        <w:rPr>
          <w:rFonts w:ascii="宋体" w:eastAsia="宋体" w:hAnsi="宋体" w:cs="Arial" w:hint="eastAsia"/>
          <w:color w:val="404040"/>
          <w:sz w:val="24"/>
          <w:szCs w:val="24"/>
        </w:rPr>
        <w:t>逐步形成</w:t>
      </w:r>
      <w:r w:rsidR="00104A76">
        <w:rPr>
          <w:rFonts w:ascii="宋体" w:eastAsia="宋体" w:hAnsi="宋体" w:cs="Arial" w:hint="eastAsia"/>
          <w:color w:val="404040"/>
          <w:sz w:val="24"/>
          <w:szCs w:val="24"/>
        </w:rPr>
        <w:t>社区</w:t>
      </w:r>
      <w:r w:rsidR="00800DF3">
        <w:rPr>
          <w:rFonts w:ascii="宋体" w:eastAsia="宋体" w:hAnsi="宋体" w:cs="Arial" w:hint="eastAsia"/>
          <w:color w:val="404040"/>
          <w:sz w:val="24"/>
          <w:szCs w:val="24"/>
        </w:rPr>
        <w:t>大</w:t>
      </w:r>
      <w:r w:rsidR="00800DF3">
        <w:rPr>
          <w:rFonts w:ascii="宋体" w:eastAsia="宋体" w:hAnsi="宋体" w:cs="Arial"/>
          <w:color w:val="404040"/>
          <w:sz w:val="24"/>
          <w:szCs w:val="24"/>
        </w:rPr>
        <w:t>数据</w:t>
      </w:r>
      <w:r w:rsidR="00800DF3">
        <w:rPr>
          <w:rFonts w:ascii="宋体" w:eastAsia="宋体" w:hAnsi="宋体" w:cs="Arial" w:hint="eastAsia"/>
          <w:color w:val="404040"/>
          <w:sz w:val="24"/>
          <w:szCs w:val="24"/>
        </w:rPr>
        <w:t>驱动</w:t>
      </w:r>
      <w:r w:rsidR="00104A76">
        <w:rPr>
          <w:rFonts w:ascii="宋体" w:eastAsia="宋体" w:hAnsi="宋体" w:cs="Arial" w:hint="eastAsia"/>
          <w:color w:val="404040"/>
          <w:sz w:val="24"/>
          <w:szCs w:val="24"/>
        </w:rPr>
        <w:t>社区</w:t>
      </w:r>
      <w:r w:rsidR="00024DD2">
        <w:rPr>
          <w:rFonts w:ascii="宋体" w:eastAsia="宋体" w:hAnsi="宋体" w:cs="Arial" w:hint="eastAsia"/>
          <w:color w:val="404040"/>
          <w:sz w:val="24"/>
          <w:szCs w:val="24"/>
        </w:rPr>
        <w:t>业务</w:t>
      </w:r>
      <w:r w:rsidR="00104A76">
        <w:rPr>
          <w:rFonts w:ascii="宋体" w:eastAsia="宋体" w:hAnsi="宋体" w:cs="Arial" w:hint="eastAsia"/>
          <w:color w:val="404040"/>
          <w:sz w:val="24"/>
          <w:szCs w:val="24"/>
        </w:rPr>
        <w:t>的新型服务模式</w:t>
      </w:r>
      <w:r w:rsidR="00F474D8">
        <w:rPr>
          <w:rFonts w:ascii="宋体" w:eastAsia="宋体" w:hAnsi="宋体" w:cs="Arial" w:hint="eastAsia"/>
          <w:color w:val="404040"/>
          <w:sz w:val="24"/>
          <w:szCs w:val="24"/>
        </w:rPr>
        <w:t>。联合政府部门，面向</w:t>
      </w:r>
      <w:r w:rsidR="00F474D8" w:rsidRPr="00F474D8">
        <w:rPr>
          <w:rFonts w:ascii="宋体" w:eastAsia="宋体" w:hAnsi="宋体" w:cs="Arial"/>
          <w:color w:val="404040"/>
          <w:sz w:val="24"/>
          <w:szCs w:val="24"/>
        </w:rPr>
        <w:t>O2O</w:t>
      </w:r>
      <w:r w:rsidR="00F474D8" w:rsidRPr="00F474D8">
        <w:rPr>
          <w:rFonts w:ascii="宋体" w:eastAsia="宋体" w:hAnsi="宋体" w:cs="Arial" w:hint="eastAsia"/>
          <w:color w:val="404040"/>
          <w:sz w:val="24"/>
          <w:szCs w:val="24"/>
        </w:rPr>
        <w:t>企业、社区周边商业等</w:t>
      </w:r>
      <w:r w:rsidR="00F474D8">
        <w:rPr>
          <w:rFonts w:ascii="宋体" w:eastAsia="宋体" w:hAnsi="宋体" w:cs="Arial" w:hint="eastAsia"/>
          <w:color w:val="404040"/>
          <w:sz w:val="24"/>
          <w:szCs w:val="24"/>
        </w:rPr>
        <w:t>开放共享</w:t>
      </w:r>
      <w:r w:rsidR="00800DF3">
        <w:rPr>
          <w:rFonts w:ascii="宋体" w:eastAsia="宋体" w:hAnsi="宋体" w:cs="Arial" w:hint="eastAsia"/>
          <w:color w:val="404040"/>
          <w:sz w:val="24"/>
          <w:szCs w:val="24"/>
        </w:rPr>
        <w:t>社区大数据</w:t>
      </w:r>
      <w:r w:rsidR="007F2F7A">
        <w:rPr>
          <w:rFonts w:ascii="宋体" w:eastAsia="宋体" w:hAnsi="宋体" w:cs="Arial" w:hint="eastAsia"/>
          <w:color w:val="404040"/>
          <w:sz w:val="24"/>
          <w:szCs w:val="24"/>
        </w:rPr>
        <w:t>并</w:t>
      </w:r>
      <w:r w:rsidR="001B350C">
        <w:rPr>
          <w:rFonts w:ascii="宋体" w:eastAsia="宋体" w:hAnsi="宋体" w:cs="Arial" w:hint="eastAsia"/>
          <w:color w:val="404040"/>
          <w:sz w:val="24"/>
          <w:szCs w:val="24"/>
        </w:rPr>
        <w:t>收取</w:t>
      </w:r>
      <w:r w:rsidR="00024DD2">
        <w:rPr>
          <w:rFonts w:ascii="宋体" w:eastAsia="宋体" w:hAnsi="宋体" w:cs="Arial" w:hint="eastAsia"/>
          <w:color w:val="404040"/>
          <w:sz w:val="24"/>
          <w:szCs w:val="24"/>
        </w:rPr>
        <w:t>数据</w:t>
      </w:r>
      <w:r w:rsidR="001B350C">
        <w:rPr>
          <w:rFonts w:ascii="宋体" w:eastAsia="宋体" w:hAnsi="宋体" w:cs="Arial" w:hint="eastAsia"/>
          <w:color w:val="404040"/>
          <w:sz w:val="24"/>
          <w:szCs w:val="24"/>
        </w:rPr>
        <w:t>服务费，</w:t>
      </w:r>
      <w:r w:rsidR="007F2F7A">
        <w:rPr>
          <w:rFonts w:ascii="宋体" w:eastAsia="宋体" w:hAnsi="宋体" w:cs="Arial" w:hint="eastAsia"/>
          <w:color w:val="404040"/>
          <w:sz w:val="24"/>
          <w:szCs w:val="24"/>
        </w:rPr>
        <w:t>优化社区商业布局，</w:t>
      </w:r>
      <w:r w:rsidR="001B350C">
        <w:rPr>
          <w:rFonts w:ascii="宋体" w:eastAsia="宋体" w:hAnsi="宋体" w:cs="Arial" w:hint="eastAsia"/>
          <w:color w:val="404040"/>
          <w:sz w:val="24"/>
          <w:szCs w:val="24"/>
        </w:rPr>
        <w:t>探索基于智慧社区大数据运营的</w:t>
      </w:r>
      <w:r w:rsidR="00F474D8">
        <w:rPr>
          <w:rFonts w:ascii="宋体" w:eastAsia="宋体" w:hAnsi="宋体" w:cs="Arial" w:hint="eastAsia"/>
          <w:color w:val="404040"/>
          <w:sz w:val="24"/>
          <w:szCs w:val="24"/>
        </w:rPr>
        <w:t>新型商业模式。</w:t>
      </w:r>
      <w:r w:rsidR="00D80BD3" w:rsidRPr="00D80BD3">
        <w:rPr>
          <w:rFonts w:ascii="宋体" w:eastAsia="宋体" w:hAnsi="宋体" w:cs="Arial"/>
          <w:color w:val="404040"/>
          <w:sz w:val="24"/>
          <w:szCs w:val="24"/>
        </w:rPr>
        <w:t> </w:t>
      </w:r>
    </w:p>
    <w:sectPr w:rsidR="00D80BD3" w:rsidRPr="00D80BD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F5C02" w:rsidRDefault="001F5C02" w:rsidP="001E0C45">
      <w:r>
        <w:separator/>
      </w:r>
    </w:p>
  </w:endnote>
  <w:endnote w:type="continuationSeparator" w:id="0">
    <w:p w:rsidR="001F5C02" w:rsidRDefault="001F5C02" w:rsidP="001E0C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仿宋_GB2312">
    <w:altName w:val="方正仿宋_GBK"/>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F5C02" w:rsidRDefault="001F5C02" w:rsidP="001E0C45">
      <w:r>
        <w:separator/>
      </w:r>
    </w:p>
  </w:footnote>
  <w:footnote w:type="continuationSeparator" w:id="0">
    <w:p w:rsidR="001F5C02" w:rsidRDefault="001F5C02" w:rsidP="001E0C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8B23D9"/>
    <w:multiLevelType w:val="hybridMultilevel"/>
    <w:tmpl w:val="086EB17E"/>
    <w:lvl w:ilvl="0" w:tplc="04090001">
      <w:start w:val="1"/>
      <w:numFmt w:val="bullet"/>
      <w:lvlText w:val=""/>
      <w:lvlJc w:val="left"/>
      <w:pPr>
        <w:ind w:left="900" w:hanging="420"/>
      </w:pPr>
      <w:rPr>
        <w:rFonts w:ascii="Wingdings" w:hAnsi="Wingding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25BB20D1"/>
    <w:multiLevelType w:val="hybridMultilevel"/>
    <w:tmpl w:val="A762D1A6"/>
    <w:lvl w:ilvl="0" w:tplc="919EC3A2">
      <w:start w:val="1"/>
      <w:numFmt w:val="decimal"/>
      <w:lvlText w:val="%1．"/>
      <w:lvlJc w:val="left"/>
      <w:pPr>
        <w:ind w:left="842" w:hanging="36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2" w15:restartNumberingAfterBreak="0">
    <w:nsid w:val="531C299F"/>
    <w:multiLevelType w:val="hybridMultilevel"/>
    <w:tmpl w:val="9E722446"/>
    <w:lvl w:ilvl="0" w:tplc="09C64B3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2D7A"/>
    <w:rsid w:val="00006A01"/>
    <w:rsid w:val="00013C4A"/>
    <w:rsid w:val="00024177"/>
    <w:rsid w:val="00024DD2"/>
    <w:rsid w:val="00026D15"/>
    <w:rsid w:val="00026EAD"/>
    <w:rsid w:val="00036D54"/>
    <w:rsid w:val="0005077D"/>
    <w:rsid w:val="000549FC"/>
    <w:rsid w:val="00057AE7"/>
    <w:rsid w:val="000625B0"/>
    <w:rsid w:val="00064C4F"/>
    <w:rsid w:val="0007386A"/>
    <w:rsid w:val="00076CE5"/>
    <w:rsid w:val="000826AF"/>
    <w:rsid w:val="000834A7"/>
    <w:rsid w:val="000863BE"/>
    <w:rsid w:val="00091623"/>
    <w:rsid w:val="000923BC"/>
    <w:rsid w:val="000A5AC8"/>
    <w:rsid w:val="000B3341"/>
    <w:rsid w:val="000B4238"/>
    <w:rsid w:val="000C1059"/>
    <w:rsid w:val="000D1047"/>
    <w:rsid w:val="000D1B0D"/>
    <w:rsid w:val="000D44C2"/>
    <w:rsid w:val="000F316E"/>
    <w:rsid w:val="000F7430"/>
    <w:rsid w:val="000F7766"/>
    <w:rsid w:val="00101BFF"/>
    <w:rsid w:val="00103A96"/>
    <w:rsid w:val="00104A76"/>
    <w:rsid w:val="00104B46"/>
    <w:rsid w:val="00120D54"/>
    <w:rsid w:val="00123AE5"/>
    <w:rsid w:val="00127882"/>
    <w:rsid w:val="00132879"/>
    <w:rsid w:val="00133164"/>
    <w:rsid w:val="00136BDC"/>
    <w:rsid w:val="00144A7A"/>
    <w:rsid w:val="00164E0F"/>
    <w:rsid w:val="00165F1B"/>
    <w:rsid w:val="00177807"/>
    <w:rsid w:val="0018781B"/>
    <w:rsid w:val="00191F7B"/>
    <w:rsid w:val="00192C9E"/>
    <w:rsid w:val="001A1068"/>
    <w:rsid w:val="001A4AAE"/>
    <w:rsid w:val="001B350C"/>
    <w:rsid w:val="001B4002"/>
    <w:rsid w:val="001B4A1A"/>
    <w:rsid w:val="001C65D8"/>
    <w:rsid w:val="001D4AB0"/>
    <w:rsid w:val="001E0C45"/>
    <w:rsid w:val="001E2768"/>
    <w:rsid w:val="001E58BE"/>
    <w:rsid w:val="001F5913"/>
    <w:rsid w:val="001F5C02"/>
    <w:rsid w:val="001F625C"/>
    <w:rsid w:val="00200558"/>
    <w:rsid w:val="0021262E"/>
    <w:rsid w:val="00221C21"/>
    <w:rsid w:val="00221F30"/>
    <w:rsid w:val="002329A0"/>
    <w:rsid w:val="002504F2"/>
    <w:rsid w:val="00257695"/>
    <w:rsid w:val="002830C1"/>
    <w:rsid w:val="00286A20"/>
    <w:rsid w:val="0028707C"/>
    <w:rsid w:val="00290737"/>
    <w:rsid w:val="0029651E"/>
    <w:rsid w:val="002A24F6"/>
    <w:rsid w:val="002A7061"/>
    <w:rsid w:val="002B53D7"/>
    <w:rsid w:val="002B7DDD"/>
    <w:rsid w:val="002B7EC5"/>
    <w:rsid w:val="002C2F82"/>
    <w:rsid w:val="002D17A7"/>
    <w:rsid w:val="002D641D"/>
    <w:rsid w:val="002E11E0"/>
    <w:rsid w:val="002E3D31"/>
    <w:rsid w:val="002E78CE"/>
    <w:rsid w:val="002F057B"/>
    <w:rsid w:val="00320E4E"/>
    <w:rsid w:val="00342312"/>
    <w:rsid w:val="00345458"/>
    <w:rsid w:val="00361437"/>
    <w:rsid w:val="003676D0"/>
    <w:rsid w:val="00380229"/>
    <w:rsid w:val="00383AE2"/>
    <w:rsid w:val="00392044"/>
    <w:rsid w:val="003A35EA"/>
    <w:rsid w:val="003C1447"/>
    <w:rsid w:val="003C2398"/>
    <w:rsid w:val="003C471D"/>
    <w:rsid w:val="003E03C6"/>
    <w:rsid w:val="003E2AC2"/>
    <w:rsid w:val="003E5F3E"/>
    <w:rsid w:val="003F0C19"/>
    <w:rsid w:val="003F0ED8"/>
    <w:rsid w:val="00400DB7"/>
    <w:rsid w:val="004038AF"/>
    <w:rsid w:val="004047D9"/>
    <w:rsid w:val="00412B1D"/>
    <w:rsid w:val="00417DCE"/>
    <w:rsid w:val="00423B82"/>
    <w:rsid w:val="00435573"/>
    <w:rsid w:val="004423FA"/>
    <w:rsid w:val="004511F3"/>
    <w:rsid w:val="0045450B"/>
    <w:rsid w:val="00456600"/>
    <w:rsid w:val="00462562"/>
    <w:rsid w:val="00462FDB"/>
    <w:rsid w:val="00464A35"/>
    <w:rsid w:val="00466BF3"/>
    <w:rsid w:val="00475886"/>
    <w:rsid w:val="004824ED"/>
    <w:rsid w:val="00483D3F"/>
    <w:rsid w:val="00484EF8"/>
    <w:rsid w:val="00487CCC"/>
    <w:rsid w:val="004903D9"/>
    <w:rsid w:val="004C0CA9"/>
    <w:rsid w:val="004C34A8"/>
    <w:rsid w:val="004D4AAA"/>
    <w:rsid w:val="004E37A4"/>
    <w:rsid w:val="004E5922"/>
    <w:rsid w:val="004F5265"/>
    <w:rsid w:val="004F603B"/>
    <w:rsid w:val="0051070A"/>
    <w:rsid w:val="005429F2"/>
    <w:rsid w:val="00545404"/>
    <w:rsid w:val="00551042"/>
    <w:rsid w:val="00561E8E"/>
    <w:rsid w:val="0056685E"/>
    <w:rsid w:val="00572FE4"/>
    <w:rsid w:val="00577B13"/>
    <w:rsid w:val="00586D4F"/>
    <w:rsid w:val="005A325F"/>
    <w:rsid w:val="005A62B3"/>
    <w:rsid w:val="005B665A"/>
    <w:rsid w:val="005D2047"/>
    <w:rsid w:val="005D3F51"/>
    <w:rsid w:val="005F5D85"/>
    <w:rsid w:val="00607959"/>
    <w:rsid w:val="00610228"/>
    <w:rsid w:val="0061558F"/>
    <w:rsid w:val="00617642"/>
    <w:rsid w:val="006268DD"/>
    <w:rsid w:val="00637D35"/>
    <w:rsid w:val="00646D3D"/>
    <w:rsid w:val="006541D7"/>
    <w:rsid w:val="00655919"/>
    <w:rsid w:val="006636F0"/>
    <w:rsid w:val="00690BBC"/>
    <w:rsid w:val="0069150B"/>
    <w:rsid w:val="00692ADC"/>
    <w:rsid w:val="00694113"/>
    <w:rsid w:val="006948AF"/>
    <w:rsid w:val="00695AB0"/>
    <w:rsid w:val="006A2C28"/>
    <w:rsid w:val="006A6CF3"/>
    <w:rsid w:val="006B08F5"/>
    <w:rsid w:val="006B5221"/>
    <w:rsid w:val="006C316E"/>
    <w:rsid w:val="006E387F"/>
    <w:rsid w:val="0070162D"/>
    <w:rsid w:val="007057DF"/>
    <w:rsid w:val="007118B7"/>
    <w:rsid w:val="00716F57"/>
    <w:rsid w:val="00730ACF"/>
    <w:rsid w:val="00732FD4"/>
    <w:rsid w:val="00750743"/>
    <w:rsid w:val="0075102C"/>
    <w:rsid w:val="00753F4A"/>
    <w:rsid w:val="00757C4C"/>
    <w:rsid w:val="00762365"/>
    <w:rsid w:val="00765B1B"/>
    <w:rsid w:val="007738B4"/>
    <w:rsid w:val="00777672"/>
    <w:rsid w:val="007866EC"/>
    <w:rsid w:val="00793B5D"/>
    <w:rsid w:val="007948A8"/>
    <w:rsid w:val="007A6226"/>
    <w:rsid w:val="007C399A"/>
    <w:rsid w:val="007C4E24"/>
    <w:rsid w:val="007D614C"/>
    <w:rsid w:val="007E3842"/>
    <w:rsid w:val="007F2F7A"/>
    <w:rsid w:val="00800DF3"/>
    <w:rsid w:val="00811B5F"/>
    <w:rsid w:val="00825F81"/>
    <w:rsid w:val="00826078"/>
    <w:rsid w:val="00842BAE"/>
    <w:rsid w:val="00843EB7"/>
    <w:rsid w:val="00857980"/>
    <w:rsid w:val="008635F6"/>
    <w:rsid w:val="00865129"/>
    <w:rsid w:val="00867E61"/>
    <w:rsid w:val="00880957"/>
    <w:rsid w:val="00880FC4"/>
    <w:rsid w:val="00887512"/>
    <w:rsid w:val="008913D0"/>
    <w:rsid w:val="0089741C"/>
    <w:rsid w:val="00897EBF"/>
    <w:rsid w:val="008B3CC9"/>
    <w:rsid w:val="008B5611"/>
    <w:rsid w:val="008C6272"/>
    <w:rsid w:val="008D752E"/>
    <w:rsid w:val="008E76B1"/>
    <w:rsid w:val="008F193A"/>
    <w:rsid w:val="009001FD"/>
    <w:rsid w:val="009129E9"/>
    <w:rsid w:val="009132A1"/>
    <w:rsid w:val="00915B41"/>
    <w:rsid w:val="0092096A"/>
    <w:rsid w:val="0093108E"/>
    <w:rsid w:val="009613D0"/>
    <w:rsid w:val="00967ADF"/>
    <w:rsid w:val="00984D88"/>
    <w:rsid w:val="00992146"/>
    <w:rsid w:val="00992784"/>
    <w:rsid w:val="009967B5"/>
    <w:rsid w:val="00997AD0"/>
    <w:rsid w:val="009B1717"/>
    <w:rsid w:val="009B4F20"/>
    <w:rsid w:val="009C4775"/>
    <w:rsid w:val="009C5C5C"/>
    <w:rsid w:val="00A2372A"/>
    <w:rsid w:val="00A32DEC"/>
    <w:rsid w:val="00A4538E"/>
    <w:rsid w:val="00A528CB"/>
    <w:rsid w:val="00A537E6"/>
    <w:rsid w:val="00A66684"/>
    <w:rsid w:val="00A87F65"/>
    <w:rsid w:val="00A9018A"/>
    <w:rsid w:val="00A9779E"/>
    <w:rsid w:val="00AA250F"/>
    <w:rsid w:val="00AA3C3E"/>
    <w:rsid w:val="00AB187E"/>
    <w:rsid w:val="00AB6E9D"/>
    <w:rsid w:val="00AC5D7C"/>
    <w:rsid w:val="00AD19C0"/>
    <w:rsid w:val="00AD6682"/>
    <w:rsid w:val="00AE0A01"/>
    <w:rsid w:val="00AE3794"/>
    <w:rsid w:val="00AE5DC9"/>
    <w:rsid w:val="00AF0DA0"/>
    <w:rsid w:val="00AF290D"/>
    <w:rsid w:val="00AF5B63"/>
    <w:rsid w:val="00B11483"/>
    <w:rsid w:val="00B27CC6"/>
    <w:rsid w:val="00B40202"/>
    <w:rsid w:val="00B407F3"/>
    <w:rsid w:val="00B54352"/>
    <w:rsid w:val="00B6776A"/>
    <w:rsid w:val="00B947BA"/>
    <w:rsid w:val="00BA0656"/>
    <w:rsid w:val="00BC1631"/>
    <w:rsid w:val="00BC3FEB"/>
    <w:rsid w:val="00BE491C"/>
    <w:rsid w:val="00BF5D3B"/>
    <w:rsid w:val="00BF694A"/>
    <w:rsid w:val="00C01516"/>
    <w:rsid w:val="00C03D2E"/>
    <w:rsid w:val="00C0693C"/>
    <w:rsid w:val="00C31A74"/>
    <w:rsid w:val="00C42E09"/>
    <w:rsid w:val="00C50A1A"/>
    <w:rsid w:val="00C72840"/>
    <w:rsid w:val="00C7667C"/>
    <w:rsid w:val="00C8029B"/>
    <w:rsid w:val="00CA1A77"/>
    <w:rsid w:val="00CA76A4"/>
    <w:rsid w:val="00CB7099"/>
    <w:rsid w:val="00CC0C1C"/>
    <w:rsid w:val="00CC2030"/>
    <w:rsid w:val="00CC2570"/>
    <w:rsid w:val="00CC7DEB"/>
    <w:rsid w:val="00CD53DB"/>
    <w:rsid w:val="00CE4CD5"/>
    <w:rsid w:val="00D12B68"/>
    <w:rsid w:val="00D13B40"/>
    <w:rsid w:val="00D20710"/>
    <w:rsid w:val="00D344CB"/>
    <w:rsid w:val="00D60047"/>
    <w:rsid w:val="00D80BD3"/>
    <w:rsid w:val="00D836F7"/>
    <w:rsid w:val="00DC179D"/>
    <w:rsid w:val="00DD337C"/>
    <w:rsid w:val="00DE1DCD"/>
    <w:rsid w:val="00E005B4"/>
    <w:rsid w:val="00E01AB7"/>
    <w:rsid w:val="00E06040"/>
    <w:rsid w:val="00E11AFE"/>
    <w:rsid w:val="00E1683D"/>
    <w:rsid w:val="00E32067"/>
    <w:rsid w:val="00E3571D"/>
    <w:rsid w:val="00E47B7E"/>
    <w:rsid w:val="00E51D72"/>
    <w:rsid w:val="00E66E91"/>
    <w:rsid w:val="00E8336A"/>
    <w:rsid w:val="00E94059"/>
    <w:rsid w:val="00EA08DB"/>
    <w:rsid w:val="00EA2F96"/>
    <w:rsid w:val="00EA2FF2"/>
    <w:rsid w:val="00EB553D"/>
    <w:rsid w:val="00ED2959"/>
    <w:rsid w:val="00EE4FED"/>
    <w:rsid w:val="00EF1181"/>
    <w:rsid w:val="00EF2A8D"/>
    <w:rsid w:val="00EF5A56"/>
    <w:rsid w:val="00F02697"/>
    <w:rsid w:val="00F02D7A"/>
    <w:rsid w:val="00F12894"/>
    <w:rsid w:val="00F17B55"/>
    <w:rsid w:val="00F209C9"/>
    <w:rsid w:val="00F24B5F"/>
    <w:rsid w:val="00F31A85"/>
    <w:rsid w:val="00F327DF"/>
    <w:rsid w:val="00F36959"/>
    <w:rsid w:val="00F369DC"/>
    <w:rsid w:val="00F43999"/>
    <w:rsid w:val="00F474D8"/>
    <w:rsid w:val="00F51285"/>
    <w:rsid w:val="00F520A0"/>
    <w:rsid w:val="00F61B64"/>
    <w:rsid w:val="00F676EE"/>
    <w:rsid w:val="00FA187B"/>
    <w:rsid w:val="00FA7865"/>
    <w:rsid w:val="00FC1B4C"/>
    <w:rsid w:val="00FC62B2"/>
    <w:rsid w:val="00FD158A"/>
    <w:rsid w:val="00FD2FD2"/>
    <w:rsid w:val="00FD7754"/>
    <w:rsid w:val="00FE1A6A"/>
    <w:rsid w:val="00FE3E20"/>
    <w:rsid w:val="00FF114B"/>
    <w:rsid w:val="00FF25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038F7E"/>
  <w15:chartTrackingRefBased/>
  <w15:docId w15:val="{9F34E503-A69E-4F6A-AD79-73D3DE491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02D7A"/>
    <w:pPr>
      <w:widowControl w:val="0"/>
      <w:jc w:val="both"/>
    </w:pPr>
  </w:style>
  <w:style w:type="paragraph" w:styleId="1">
    <w:name w:val="heading 1"/>
    <w:basedOn w:val="a"/>
    <w:link w:val="10"/>
    <w:uiPriority w:val="9"/>
    <w:qFormat/>
    <w:rsid w:val="00F12894"/>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next w:val="a"/>
    <w:link w:val="20"/>
    <w:uiPriority w:val="9"/>
    <w:semiHidden/>
    <w:unhideWhenUsed/>
    <w:qFormat/>
    <w:rsid w:val="00EE4FED"/>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21262E"/>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02D7A"/>
    <w:pPr>
      <w:ind w:firstLineChars="200" w:firstLine="420"/>
    </w:pPr>
  </w:style>
  <w:style w:type="character" w:customStyle="1" w:styleId="10">
    <w:name w:val="标题 1 字符"/>
    <w:basedOn w:val="a0"/>
    <w:link w:val="1"/>
    <w:uiPriority w:val="9"/>
    <w:rsid w:val="00F12894"/>
    <w:rPr>
      <w:rFonts w:ascii="宋体" w:eastAsia="宋体" w:hAnsi="宋体" w:cs="宋体"/>
      <w:b/>
      <w:bCs/>
      <w:kern w:val="36"/>
      <w:sz w:val="48"/>
      <w:szCs w:val="48"/>
    </w:rPr>
  </w:style>
  <w:style w:type="character" w:customStyle="1" w:styleId="20">
    <w:name w:val="标题 2 字符"/>
    <w:basedOn w:val="a0"/>
    <w:link w:val="2"/>
    <w:uiPriority w:val="9"/>
    <w:semiHidden/>
    <w:rsid w:val="00EE4FED"/>
    <w:rPr>
      <w:rFonts w:asciiTheme="majorHAnsi" w:eastAsiaTheme="majorEastAsia" w:hAnsiTheme="majorHAnsi" w:cstheme="majorBidi"/>
      <w:b/>
      <w:bCs/>
      <w:sz w:val="32"/>
      <w:szCs w:val="32"/>
    </w:rPr>
  </w:style>
  <w:style w:type="paragraph" w:styleId="a4">
    <w:name w:val="Normal (Web)"/>
    <w:basedOn w:val="a"/>
    <w:uiPriority w:val="99"/>
    <w:semiHidden/>
    <w:unhideWhenUsed/>
    <w:rsid w:val="0051070A"/>
    <w:pPr>
      <w:widowControl/>
      <w:spacing w:before="100" w:beforeAutospacing="1" w:after="100" w:afterAutospacing="1"/>
      <w:jc w:val="left"/>
    </w:pPr>
    <w:rPr>
      <w:rFonts w:ascii="宋体" w:eastAsia="宋体" w:hAnsi="宋体" w:cs="宋体"/>
      <w:kern w:val="0"/>
      <w:sz w:val="24"/>
      <w:szCs w:val="24"/>
    </w:rPr>
  </w:style>
  <w:style w:type="character" w:styleId="a5">
    <w:name w:val="Strong"/>
    <w:basedOn w:val="a0"/>
    <w:uiPriority w:val="22"/>
    <w:qFormat/>
    <w:rsid w:val="0051070A"/>
    <w:rPr>
      <w:b/>
      <w:bCs/>
    </w:rPr>
  </w:style>
  <w:style w:type="paragraph" w:styleId="a6">
    <w:name w:val="header"/>
    <w:basedOn w:val="a"/>
    <w:link w:val="a7"/>
    <w:uiPriority w:val="99"/>
    <w:unhideWhenUsed/>
    <w:rsid w:val="001E0C45"/>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1E0C45"/>
    <w:rPr>
      <w:sz w:val="18"/>
      <w:szCs w:val="18"/>
    </w:rPr>
  </w:style>
  <w:style w:type="paragraph" w:styleId="a8">
    <w:name w:val="footer"/>
    <w:basedOn w:val="a"/>
    <w:link w:val="a9"/>
    <w:uiPriority w:val="99"/>
    <w:unhideWhenUsed/>
    <w:rsid w:val="001E0C45"/>
    <w:pPr>
      <w:tabs>
        <w:tab w:val="center" w:pos="4153"/>
        <w:tab w:val="right" w:pos="8306"/>
      </w:tabs>
      <w:snapToGrid w:val="0"/>
      <w:jc w:val="left"/>
    </w:pPr>
    <w:rPr>
      <w:sz w:val="18"/>
      <w:szCs w:val="18"/>
    </w:rPr>
  </w:style>
  <w:style w:type="character" w:customStyle="1" w:styleId="a9">
    <w:name w:val="页脚 字符"/>
    <w:basedOn w:val="a0"/>
    <w:link w:val="a8"/>
    <w:uiPriority w:val="99"/>
    <w:rsid w:val="001E0C45"/>
    <w:rPr>
      <w:sz w:val="18"/>
      <w:szCs w:val="18"/>
    </w:rPr>
  </w:style>
  <w:style w:type="paragraph" w:customStyle="1" w:styleId="one-p">
    <w:name w:val="one-p"/>
    <w:basedOn w:val="a"/>
    <w:rsid w:val="00CC2570"/>
    <w:pPr>
      <w:widowControl/>
      <w:spacing w:before="100" w:beforeAutospacing="1" w:after="100" w:afterAutospacing="1"/>
      <w:jc w:val="left"/>
    </w:pPr>
    <w:rPr>
      <w:rFonts w:ascii="宋体" w:eastAsia="宋体" w:hAnsi="宋体" w:cs="宋体"/>
      <w:kern w:val="0"/>
      <w:sz w:val="24"/>
      <w:szCs w:val="24"/>
    </w:rPr>
  </w:style>
  <w:style w:type="character" w:customStyle="1" w:styleId="bjh-p">
    <w:name w:val="bjh-p"/>
    <w:basedOn w:val="a0"/>
    <w:rsid w:val="003676D0"/>
  </w:style>
  <w:style w:type="character" w:customStyle="1" w:styleId="bjh-strong">
    <w:name w:val="bjh-strong"/>
    <w:basedOn w:val="a0"/>
    <w:rsid w:val="003676D0"/>
  </w:style>
  <w:style w:type="character" w:customStyle="1" w:styleId="bjh-li">
    <w:name w:val="bjh-li"/>
    <w:basedOn w:val="a0"/>
    <w:rsid w:val="003676D0"/>
  </w:style>
  <w:style w:type="character" w:styleId="aa">
    <w:name w:val="Emphasis"/>
    <w:basedOn w:val="a0"/>
    <w:uiPriority w:val="20"/>
    <w:qFormat/>
    <w:rsid w:val="00A9018A"/>
    <w:rPr>
      <w:i/>
      <w:iCs/>
    </w:rPr>
  </w:style>
  <w:style w:type="character" w:customStyle="1" w:styleId="30">
    <w:name w:val="标题 3 字符"/>
    <w:basedOn w:val="a0"/>
    <w:link w:val="3"/>
    <w:uiPriority w:val="9"/>
    <w:rsid w:val="0021262E"/>
    <w:rPr>
      <w:b/>
      <w:bCs/>
      <w:sz w:val="32"/>
      <w:szCs w:val="32"/>
    </w:rPr>
  </w:style>
  <w:style w:type="paragraph" w:styleId="ab">
    <w:name w:val="Balloon Text"/>
    <w:basedOn w:val="a"/>
    <w:link w:val="ac"/>
    <w:uiPriority w:val="99"/>
    <w:semiHidden/>
    <w:unhideWhenUsed/>
    <w:rsid w:val="004C34A8"/>
    <w:rPr>
      <w:sz w:val="18"/>
      <w:szCs w:val="18"/>
    </w:rPr>
  </w:style>
  <w:style w:type="character" w:customStyle="1" w:styleId="ac">
    <w:name w:val="批注框文本 字符"/>
    <w:basedOn w:val="a0"/>
    <w:link w:val="ab"/>
    <w:uiPriority w:val="99"/>
    <w:semiHidden/>
    <w:rsid w:val="004C34A8"/>
    <w:rPr>
      <w:sz w:val="18"/>
      <w:szCs w:val="18"/>
    </w:rPr>
  </w:style>
  <w:style w:type="character" w:styleId="ad">
    <w:name w:val="Hyperlink"/>
    <w:basedOn w:val="a0"/>
    <w:uiPriority w:val="99"/>
    <w:semiHidden/>
    <w:unhideWhenUsed/>
    <w:rsid w:val="008F193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800873">
      <w:bodyDiv w:val="1"/>
      <w:marLeft w:val="0"/>
      <w:marRight w:val="0"/>
      <w:marTop w:val="0"/>
      <w:marBottom w:val="0"/>
      <w:divBdr>
        <w:top w:val="none" w:sz="0" w:space="0" w:color="auto"/>
        <w:left w:val="none" w:sz="0" w:space="0" w:color="auto"/>
        <w:bottom w:val="none" w:sz="0" w:space="0" w:color="auto"/>
        <w:right w:val="none" w:sz="0" w:space="0" w:color="auto"/>
      </w:divBdr>
    </w:div>
    <w:div w:id="98721821">
      <w:bodyDiv w:val="1"/>
      <w:marLeft w:val="0"/>
      <w:marRight w:val="0"/>
      <w:marTop w:val="0"/>
      <w:marBottom w:val="0"/>
      <w:divBdr>
        <w:top w:val="none" w:sz="0" w:space="0" w:color="auto"/>
        <w:left w:val="none" w:sz="0" w:space="0" w:color="auto"/>
        <w:bottom w:val="none" w:sz="0" w:space="0" w:color="auto"/>
        <w:right w:val="none" w:sz="0" w:space="0" w:color="auto"/>
      </w:divBdr>
    </w:div>
    <w:div w:id="213851001">
      <w:bodyDiv w:val="1"/>
      <w:marLeft w:val="0"/>
      <w:marRight w:val="0"/>
      <w:marTop w:val="0"/>
      <w:marBottom w:val="0"/>
      <w:divBdr>
        <w:top w:val="none" w:sz="0" w:space="0" w:color="auto"/>
        <w:left w:val="none" w:sz="0" w:space="0" w:color="auto"/>
        <w:bottom w:val="none" w:sz="0" w:space="0" w:color="auto"/>
        <w:right w:val="none" w:sz="0" w:space="0" w:color="auto"/>
      </w:divBdr>
      <w:divsChild>
        <w:div w:id="2059354934">
          <w:marLeft w:val="0"/>
          <w:marRight w:val="0"/>
          <w:marTop w:val="360"/>
          <w:marBottom w:val="0"/>
          <w:divBdr>
            <w:top w:val="none" w:sz="0" w:space="0" w:color="auto"/>
            <w:left w:val="none" w:sz="0" w:space="0" w:color="auto"/>
            <w:bottom w:val="none" w:sz="0" w:space="0" w:color="auto"/>
            <w:right w:val="none" w:sz="0" w:space="0" w:color="auto"/>
          </w:divBdr>
        </w:div>
        <w:div w:id="269746574">
          <w:marLeft w:val="0"/>
          <w:marRight w:val="0"/>
          <w:marTop w:val="360"/>
          <w:marBottom w:val="0"/>
          <w:divBdr>
            <w:top w:val="none" w:sz="0" w:space="0" w:color="auto"/>
            <w:left w:val="none" w:sz="0" w:space="0" w:color="auto"/>
            <w:bottom w:val="none" w:sz="0" w:space="0" w:color="auto"/>
            <w:right w:val="none" w:sz="0" w:space="0" w:color="auto"/>
          </w:divBdr>
        </w:div>
        <w:div w:id="880366244">
          <w:marLeft w:val="0"/>
          <w:marRight w:val="0"/>
          <w:marTop w:val="360"/>
          <w:marBottom w:val="0"/>
          <w:divBdr>
            <w:top w:val="none" w:sz="0" w:space="0" w:color="auto"/>
            <w:left w:val="none" w:sz="0" w:space="0" w:color="auto"/>
            <w:bottom w:val="none" w:sz="0" w:space="0" w:color="auto"/>
            <w:right w:val="none" w:sz="0" w:space="0" w:color="auto"/>
          </w:divBdr>
        </w:div>
      </w:divsChild>
    </w:div>
    <w:div w:id="311758132">
      <w:bodyDiv w:val="1"/>
      <w:marLeft w:val="0"/>
      <w:marRight w:val="0"/>
      <w:marTop w:val="0"/>
      <w:marBottom w:val="0"/>
      <w:divBdr>
        <w:top w:val="none" w:sz="0" w:space="0" w:color="auto"/>
        <w:left w:val="none" w:sz="0" w:space="0" w:color="auto"/>
        <w:bottom w:val="none" w:sz="0" w:space="0" w:color="auto"/>
        <w:right w:val="none" w:sz="0" w:space="0" w:color="auto"/>
      </w:divBdr>
    </w:div>
    <w:div w:id="499351036">
      <w:bodyDiv w:val="1"/>
      <w:marLeft w:val="0"/>
      <w:marRight w:val="0"/>
      <w:marTop w:val="0"/>
      <w:marBottom w:val="0"/>
      <w:divBdr>
        <w:top w:val="none" w:sz="0" w:space="0" w:color="auto"/>
        <w:left w:val="none" w:sz="0" w:space="0" w:color="auto"/>
        <w:bottom w:val="none" w:sz="0" w:space="0" w:color="auto"/>
        <w:right w:val="none" w:sz="0" w:space="0" w:color="auto"/>
      </w:divBdr>
    </w:div>
    <w:div w:id="631983027">
      <w:bodyDiv w:val="1"/>
      <w:marLeft w:val="0"/>
      <w:marRight w:val="0"/>
      <w:marTop w:val="0"/>
      <w:marBottom w:val="0"/>
      <w:divBdr>
        <w:top w:val="none" w:sz="0" w:space="0" w:color="auto"/>
        <w:left w:val="none" w:sz="0" w:space="0" w:color="auto"/>
        <w:bottom w:val="none" w:sz="0" w:space="0" w:color="auto"/>
        <w:right w:val="none" w:sz="0" w:space="0" w:color="auto"/>
      </w:divBdr>
    </w:div>
    <w:div w:id="711882968">
      <w:bodyDiv w:val="1"/>
      <w:marLeft w:val="0"/>
      <w:marRight w:val="0"/>
      <w:marTop w:val="0"/>
      <w:marBottom w:val="0"/>
      <w:divBdr>
        <w:top w:val="none" w:sz="0" w:space="0" w:color="auto"/>
        <w:left w:val="none" w:sz="0" w:space="0" w:color="auto"/>
        <w:bottom w:val="none" w:sz="0" w:space="0" w:color="auto"/>
        <w:right w:val="none" w:sz="0" w:space="0" w:color="auto"/>
      </w:divBdr>
    </w:div>
    <w:div w:id="978655719">
      <w:bodyDiv w:val="1"/>
      <w:marLeft w:val="0"/>
      <w:marRight w:val="0"/>
      <w:marTop w:val="0"/>
      <w:marBottom w:val="0"/>
      <w:divBdr>
        <w:top w:val="none" w:sz="0" w:space="0" w:color="auto"/>
        <w:left w:val="none" w:sz="0" w:space="0" w:color="auto"/>
        <w:bottom w:val="none" w:sz="0" w:space="0" w:color="auto"/>
        <w:right w:val="none" w:sz="0" w:space="0" w:color="auto"/>
      </w:divBdr>
    </w:div>
    <w:div w:id="1052463332">
      <w:bodyDiv w:val="1"/>
      <w:marLeft w:val="0"/>
      <w:marRight w:val="0"/>
      <w:marTop w:val="0"/>
      <w:marBottom w:val="0"/>
      <w:divBdr>
        <w:top w:val="none" w:sz="0" w:space="0" w:color="auto"/>
        <w:left w:val="none" w:sz="0" w:space="0" w:color="auto"/>
        <w:bottom w:val="none" w:sz="0" w:space="0" w:color="auto"/>
        <w:right w:val="none" w:sz="0" w:space="0" w:color="auto"/>
      </w:divBdr>
    </w:div>
    <w:div w:id="1354189347">
      <w:bodyDiv w:val="1"/>
      <w:marLeft w:val="0"/>
      <w:marRight w:val="0"/>
      <w:marTop w:val="0"/>
      <w:marBottom w:val="0"/>
      <w:divBdr>
        <w:top w:val="none" w:sz="0" w:space="0" w:color="auto"/>
        <w:left w:val="none" w:sz="0" w:space="0" w:color="auto"/>
        <w:bottom w:val="none" w:sz="0" w:space="0" w:color="auto"/>
        <w:right w:val="none" w:sz="0" w:space="0" w:color="auto"/>
      </w:divBdr>
    </w:div>
    <w:div w:id="1555002256">
      <w:bodyDiv w:val="1"/>
      <w:marLeft w:val="0"/>
      <w:marRight w:val="0"/>
      <w:marTop w:val="0"/>
      <w:marBottom w:val="0"/>
      <w:divBdr>
        <w:top w:val="none" w:sz="0" w:space="0" w:color="auto"/>
        <w:left w:val="none" w:sz="0" w:space="0" w:color="auto"/>
        <w:bottom w:val="none" w:sz="0" w:space="0" w:color="auto"/>
        <w:right w:val="none" w:sz="0" w:space="0" w:color="auto"/>
      </w:divBdr>
    </w:div>
    <w:div w:id="1759519959">
      <w:bodyDiv w:val="1"/>
      <w:marLeft w:val="0"/>
      <w:marRight w:val="0"/>
      <w:marTop w:val="0"/>
      <w:marBottom w:val="0"/>
      <w:divBdr>
        <w:top w:val="none" w:sz="0" w:space="0" w:color="auto"/>
        <w:left w:val="none" w:sz="0" w:space="0" w:color="auto"/>
        <w:bottom w:val="none" w:sz="0" w:space="0" w:color="auto"/>
        <w:right w:val="none" w:sz="0" w:space="0" w:color="auto"/>
      </w:divBdr>
    </w:div>
    <w:div w:id="1838225588">
      <w:bodyDiv w:val="1"/>
      <w:marLeft w:val="0"/>
      <w:marRight w:val="0"/>
      <w:marTop w:val="0"/>
      <w:marBottom w:val="0"/>
      <w:divBdr>
        <w:top w:val="none" w:sz="0" w:space="0" w:color="auto"/>
        <w:left w:val="none" w:sz="0" w:space="0" w:color="auto"/>
        <w:bottom w:val="none" w:sz="0" w:space="0" w:color="auto"/>
        <w:right w:val="none" w:sz="0" w:space="0" w:color="auto"/>
      </w:divBdr>
    </w:div>
    <w:div w:id="1975598042">
      <w:bodyDiv w:val="1"/>
      <w:marLeft w:val="0"/>
      <w:marRight w:val="0"/>
      <w:marTop w:val="0"/>
      <w:marBottom w:val="0"/>
      <w:divBdr>
        <w:top w:val="none" w:sz="0" w:space="0" w:color="auto"/>
        <w:left w:val="none" w:sz="0" w:space="0" w:color="auto"/>
        <w:bottom w:val="none" w:sz="0" w:space="0" w:color="auto"/>
        <w:right w:val="none" w:sz="0" w:space="0" w:color="auto"/>
      </w:divBdr>
    </w:div>
    <w:div w:id="2083410226">
      <w:bodyDiv w:val="1"/>
      <w:marLeft w:val="0"/>
      <w:marRight w:val="0"/>
      <w:marTop w:val="0"/>
      <w:marBottom w:val="0"/>
      <w:divBdr>
        <w:top w:val="none" w:sz="0" w:space="0" w:color="auto"/>
        <w:left w:val="none" w:sz="0" w:space="0" w:color="auto"/>
        <w:bottom w:val="none" w:sz="0" w:space="0" w:color="auto"/>
        <w:right w:val="none" w:sz="0" w:space="0" w:color="auto"/>
      </w:divBdr>
      <w:divsChild>
        <w:div w:id="1502234219">
          <w:marLeft w:val="0"/>
          <w:marRight w:val="0"/>
          <w:marTop w:val="420"/>
          <w:marBottom w:val="0"/>
          <w:divBdr>
            <w:top w:val="none" w:sz="0" w:space="0" w:color="auto"/>
            <w:left w:val="none" w:sz="0" w:space="0" w:color="auto"/>
            <w:bottom w:val="none" w:sz="0" w:space="0" w:color="auto"/>
            <w:right w:val="none" w:sz="0" w:space="0" w:color="auto"/>
          </w:divBdr>
        </w:div>
        <w:div w:id="223608921">
          <w:marLeft w:val="0"/>
          <w:marRight w:val="0"/>
          <w:marTop w:val="360"/>
          <w:marBottom w:val="0"/>
          <w:divBdr>
            <w:top w:val="none" w:sz="0" w:space="0" w:color="auto"/>
            <w:left w:val="none" w:sz="0" w:space="0" w:color="auto"/>
            <w:bottom w:val="none" w:sz="0" w:space="0" w:color="auto"/>
            <w:right w:val="none" w:sz="0" w:space="0" w:color="auto"/>
          </w:divBdr>
        </w:div>
        <w:div w:id="1549294465">
          <w:marLeft w:val="0"/>
          <w:marRight w:val="0"/>
          <w:marTop w:val="330"/>
          <w:marBottom w:val="0"/>
          <w:divBdr>
            <w:top w:val="none" w:sz="0" w:space="0" w:color="auto"/>
            <w:left w:val="none" w:sz="0" w:space="0" w:color="auto"/>
            <w:bottom w:val="none" w:sz="0" w:space="0" w:color="auto"/>
            <w:right w:val="none" w:sz="0" w:space="0" w:color="auto"/>
          </w:divBdr>
          <w:divsChild>
            <w:div w:id="1598713729">
              <w:marLeft w:val="0"/>
              <w:marRight w:val="0"/>
              <w:marTop w:val="0"/>
              <w:marBottom w:val="0"/>
              <w:divBdr>
                <w:top w:val="none" w:sz="0" w:space="0" w:color="auto"/>
                <w:left w:val="none" w:sz="0" w:space="0" w:color="auto"/>
                <w:bottom w:val="none" w:sz="0" w:space="0" w:color="auto"/>
                <w:right w:val="none" w:sz="0" w:space="0" w:color="auto"/>
              </w:divBdr>
            </w:div>
          </w:divsChild>
        </w:div>
        <w:div w:id="218249973">
          <w:marLeft w:val="0"/>
          <w:marRight w:val="0"/>
          <w:marTop w:val="420"/>
          <w:marBottom w:val="0"/>
          <w:divBdr>
            <w:top w:val="none" w:sz="0" w:space="0" w:color="auto"/>
            <w:left w:val="none" w:sz="0" w:space="0" w:color="auto"/>
            <w:bottom w:val="none" w:sz="0" w:space="0" w:color="auto"/>
            <w:right w:val="none" w:sz="0" w:space="0" w:color="auto"/>
          </w:divBdr>
        </w:div>
        <w:div w:id="191962037">
          <w:marLeft w:val="0"/>
          <w:marRight w:val="0"/>
          <w:marTop w:val="36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ogou.com/link?url=hedJjaC291MnJ7c3dAFKdc3mkSB_y-keJ1BGjO0u81ezZdor1exrdVq8maFrNSNlH7gO3iU2Wp8_vM0k3_pXMK04RMFPCm4K" TargetMode="External"/><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24037;&#20316;&#31807;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50" b="0" i="0" u="none" strike="noStrike" kern="1200" spc="0" baseline="0">
                <a:solidFill>
                  <a:schemeClr val="tx1">
                    <a:lumMod val="65000"/>
                    <a:lumOff val="35000"/>
                  </a:schemeClr>
                </a:solidFill>
                <a:latin typeface="+mn-lt"/>
                <a:ea typeface="+mn-ea"/>
                <a:cs typeface="+mn-cs"/>
              </a:defRPr>
            </a:pPr>
            <a:r>
              <a:rPr lang="zh-CN" altLang="en-US" sz="1050"/>
              <a:t>智慧社区市场规模预测（亿元）</a:t>
            </a:r>
          </a:p>
        </c:rich>
      </c:tx>
      <c:layout>
        <c:manualLayout>
          <c:xMode val="edge"/>
          <c:yMode val="edge"/>
          <c:x val="0.31147652864917769"/>
          <c:y val="0.90667140782632027"/>
        </c:manualLayout>
      </c:layout>
      <c:overlay val="0"/>
      <c:spPr>
        <a:noFill/>
        <a:ln>
          <a:noFill/>
        </a:ln>
        <a:effectLst/>
      </c:spPr>
      <c:txPr>
        <a:bodyPr rot="0" spcFirstLastPara="1" vertOverflow="ellipsis" vert="horz" wrap="square" anchor="ctr" anchorCtr="1"/>
        <a:lstStyle/>
        <a:p>
          <a:pPr>
            <a:defRPr sz="105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manualLayout>
          <c:layoutTarget val="inner"/>
          <c:xMode val="edge"/>
          <c:yMode val="edge"/>
          <c:x val="0.10180314960629921"/>
          <c:y val="4.6134441528142327E-2"/>
          <c:w val="0.86208573928258969"/>
          <c:h val="0.75294765237678618"/>
        </c:manualLayout>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Sheet1!$A$8:$A$13</c:f>
              <c:strCache>
                <c:ptCount val="6"/>
                <c:pt idx="0">
                  <c:v>2021年</c:v>
                </c:pt>
                <c:pt idx="1">
                  <c:v>2022年E</c:v>
                </c:pt>
                <c:pt idx="2">
                  <c:v>2023年E</c:v>
                </c:pt>
                <c:pt idx="3">
                  <c:v>2024年E</c:v>
                </c:pt>
                <c:pt idx="4">
                  <c:v>2025年E</c:v>
                </c:pt>
                <c:pt idx="5">
                  <c:v>2026年E</c:v>
                </c:pt>
              </c:strCache>
            </c:strRef>
          </c:cat>
          <c:val>
            <c:numRef>
              <c:f>Sheet1!$B$8:$B$13</c:f>
              <c:numCache>
                <c:formatCode>General</c:formatCode>
                <c:ptCount val="6"/>
                <c:pt idx="0">
                  <c:v>5844</c:v>
                </c:pt>
                <c:pt idx="1">
                  <c:v>6312</c:v>
                </c:pt>
                <c:pt idx="2">
                  <c:v>6816</c:v>
                </c:pt>
                <c:pt idx="3">
                  <c:v>7362</c:v>
                </c:pt>
                <c:pt idx="4">
                  <c:v>7951</c:v>
                </c:pt>
                <c:pt idx="5">
                  <c:v>8587</c:v>
                </c:pt>
              </c:numCache>
            </c:numRef>
          </c:val>
          <c:extLst>
            <c:ext xmlns:c16="http://schemas.microsoft.com/office/drawing/2014/chart" uri="{C3380CC4-5D6E-409C-BE32-E72D297353CC}">
              <c16:uniqueId val="{00000000-E911-4275-BEE1-A85A47148F81}"/>
            </c:ext>
          </c:extLst>
        </c:ser>
        <c:dLbls>
          <c:showLegendKey val="0"/>
          <c:showVal val="0"/>
          <c:showCatName val="0"/>
          <c:showSerName val="0"/>
          <c:showPercent val="0"/>
          <c:showBubbleSize val="0"/>
        </c:dLbls>
        <c:gapWidth val="219"/>
        <c:overlap val="-27"/>
        <c:axId val="1451050719"/>
        <c:axId val="1451051135"/>
      </c:barChart>
      <c:catAx>
        <c:axId val="14510507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451051135"/>
        <c:crosses val="autoZero"/>
        <c:auto val="1"/>
        <c:lblAlgn val="ctr"/>
        <c:lblOffset val="100"/>
        <c:noMultiLvlLbl val="0"/>
      </c:catAx>
      <c:valAx>
        <c:axId val="145105113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451050719"/>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986</TotalTime>
  <Pages>6</Pages>
  <Words>610</Words>
  <Characters>3477</Characters>
  <Application>Microsoft Office Word</Application>
  <DocSecurity>0</DocSecurity>
  <Lines>28</Lines>
  <Paragraphs>8</Paragraphs>
  <ScaleCrop>false</ScaleCrop>
  <Company>HP Inc.</Company>
  <LinksUpToDate>false</LinksUpToDate>
  <CharactersWithSpaces>4079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马天虎</dc:creator>
  <cp:keywords/>
  <dc:description/>
  <cp:lastModifiedBy>马天虎</cp:lastModifiedBy>
  <cp:revision>53</cp:revision>
  <dcterms:created xsi:type="dcterms:W3CDTF">2023-02-20T03:04:00Z</dcterms:created>
  <dcterms:modified xsi:type="dcterms:W3CDTF">2023-02-24T06:48:00Z</dcterms:modified>
</cp:coreProperties>
</file>