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18" w:lineRule="auto"/>
        <w:rPr/>
      </w:pPr>
      <w:r/>
    </w:p>
    <w:p>
      <w:pPr>
        <w:ind w:firstLine="8280"/>
        <w:spacing w:line="85" w:lineRule="exact"/>
        <w:rPr/>
      </w:pPr>
      <w:r>
        <w:drawing>
          <wp:anchor distT="0" distB="0" distL="0" distR="0" simplePos="0" relativeHeight="251663360" behindDoc="0" locked="0" layoutInCell="1" allowOverlap="1">
            <wp:simplePos x="0" y="0"/>
            <wp:positionH relativeFrom="column">
              <wp:posOffset>5220296</wp:posOffset>
            </wp:positionH>
            <wp:positionV relativeFrom="paragraph">
              <wp:posOffset>75718</wp:posOffset>
            </wp:positionV>
            <wp:extent cx="54434" cy="1563226"/>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4434" cy="1563226"/>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6867855</wp:posOffset>
            </wp:positionH>
            <wp:positionV relativeFrom="paragraph">
              <wp:posOffset>37898</wp:posOffset>
            </wp:positionV>
            <wp:extent cx="43547" cy="1601046"/>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43547" cy="1601046"/>
                    </a:xfrm>
                    <a:prstGeom prst="rect">
                      <a:avLst/>
                    </a:prstGeom>
                  </pic:spPr>
                </pic:pic>
              </a:graphicData>
            </a:graphic>
          </wp:anchor>
        </w:drawing>
      </w:r>
      <w:r>
        <w:rPr>
          <w:position w:val="-1"/>
        </w:rPr>
        <w:drawing>
          <wp:inline distT="0" distB="0" distL="0" distR="0">
            <wp:extent cx="1613742" cy="54435"/>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613742" cy="54435"/>
                    </a:xfrm>
                    <a:prstGeom prst="rect">
                      <a:avLst/>
                    </a:prstGeom>
                  </pic:spPr>
                </pic:pic>
              </a:graphicData>
            </a:graphic>
          </wp:inline>
        </w:drawing>
      </w:r>
    </w:p>
    <w:p>
      <w:pPr>
        <w:ind w:left="1203"/>
        <w:spacing w:before="61" w:line="159" w:lineRule="auto"/>
        <w:outlineLvl w:val="0"/>
        <w:rPr>
          <w:rFonts w:ascii="Microsoft YaHei" w:hAnsi="Microsoft YaHei" w:eastAsia="Microsoft YaHei" w:cs="Microsoft YaHei"/>
          <w:sz w:val="76"/>
          <w:szCs w:val="76"/>
        </w:rPr>
      </w:pPr>
      <w:r>
        <w:pict>
          <v:shape id="_x0000_s2" style="position:absolute;margin-left:435.45pt;margin-top:7.03659pt;mso-position-vertical-relative:text;mso-position-horizontal-relative:text;width:87.4pt;height:87.5pt;z-index:251659264;" filled="false" stroked="false" type="#_x0000_t202">
            <v:fill on="false"/>
            <v:stroke on="false"/>
            <v:path/>
            <v:imagedata o:title=""/>
            <o:lock v:ext="edit" aspectratio="false"/>
            <v:textbox inset="0mm,0mm,0mm,0mm">
              <w:txbxContent>
                <w:p>
                  <w:pPr>
                    <w:spacing w:before="20" w:line="1303" w:lineRule="exact"/>
                    <w:jc w:val="right"/>
                    <w:rPr>
                      <w:rFonts w:ascii="Microsoft YaHei" w:hAnsi="Microsoft YaHei" w:eastAsia="Microsoft YaHei" w:cs="Microsoft YaHei"/>
                      <w:sz w:val="150"/>
                      <w:szCs w:val="150"/>
                    </w:rPr>
                  </w:pPr>
                  <w:r>
                    <w:rPr>
                      <w:rFonts w:ascii="Microsoft YaHei" w:hAnsi="Microsoft YaHei" w:eastAsia="Microsoft YaHei" w:cs="Microsoft YaHei"/>
                      <w:sz w:val="150"/>
                      <w:szCs w:val="150"/>
                      <w:b/>
                      <w:bCs/>
                      <w:color w:val="11588C"/>
                      <w:spacing w:val="-72"/>
                      <w:position w:val="-24"/>
                    </w:rPr>
                    <w:t>02</w:t>
                  </w:r>
                </w:p>
                <w:p>
                  <w:pPr>
                    <w:ind w:left="90"/>
                    <w:spacing w:line="177" w:lineRule="auto"/>
                    <w:rPr>
                      <w:rFonts w:ascii="Microsoft YaHei" w:hAnsi="Microsoft YaHei" w:eastAsia="Microsoft YaHei" w:cs="Microsoft YaHei"/>
                      <w:sz w:val="32"/>
                      <w:szCs w:val="32"/>
                    </w:rPr>
                  </w:pPr>
                  <w:r>
                    <w:rPr>
                      <w:rFonts w:ascii="Microsoft YaHei" w:hAnsi="Microsoft YaHei" w:eastAsia="Microsoft YaHei" w:cs="Microsoft YaHei"/>
                      <w:sz w:val="32"/>
                      <w:szCs w:val="32"/>
                      <w:spacing w:val="-6"/>
                    </w:rPr>
                    <w:t>2025年8月</w:t>
                  </w:r>
                </w:p>
              </w:txbxContent>
            </v:textbox>
          </v:shape>
        </w:pict>
      </w:r>
      <w:r>
        <w:rPr>
          <w:rFonts w:ascii="Microsoft YaHei" w:hAnsi="Microsoft YaHei" w:eastAsia="Microsoft YaHei" w:cs="Microsoft YaHei"/>
          <w:sz w:val="76"/>
          <w:szCs w:val="76"/>
          <w:b/>
          <w:bCs/>
          <w:color w:val="11588C"/>
          <w:spacing w:val="-20"/>
        </w:rPr>
        <w:t>网络与信息安全</w:t>
      </w:r>
    </w:p>
    <w:p>
      <w:pPr>
        <w:ind w:left="1112"/>
        <w:spacing w:line="1489" w:lineRule="exact"/>
        <w:outlineLvl w:val="0"/>
        <w:rPr>
          <w:rFonts w:ascii="Microsoft YaHei" w:hAnsi="Microsoft YaHei" w:eastAsia="Microsoft YaHei" w:cs="Microsoft YaHei"/>
          <w:sz w:val="138"/>
          <w:szCs w:val="138"/>
        </w:rPr>
      </w:pPr>
      <w:r>
        <w:pict>
          <v:shape id="_x0000_s4" style="position:absolute;margin-left:444.452pt;margin-top:54.2323pt;mso-position-vertical-relative:text;mso-position-horizontal-relative:text;width:67.2pt;height:22.05pt;z-index:251660288;" filled="false" stroked="false" type="#_x0000_t202">
            <v:fill on="false"/>
            <v:stroke on="false"/>
            <v:path/>
            <v:imagedata o:title=""/>
            <o:lock v:ext="edit" aspectratio="false"/>
            <v:textbox inset="0mm,0mm,0mm,0mm">
              <w:txbxContent>
                <w:p>
                  <w:pPr>
                    <w:ind w:left="20"/>
                    <w:spacing w:before="20" w:line="175" w:lineRule="auto"/>
                    <w:rPr>
                      <w:rFonts w:ascii="Microsoft YaHei" w:hAnsi="Microsoft YaHei" w:eastAsia="Microsoft YaHei" w:cs="Microsoft YaHei"/>
                      <w:sz w:val="32"/>
                      <w:szCs w:val="32"/>
                    </w:rPr>
                  </w:pPr>
                  <w:r>
                    <w:rPr>
                      <w:rFonts w:ascii="Microsoft YaHei" w:hAnsi="Microsoft YaHei" w:eastAsia="Microsoft YaHei" w:cs="Microsoft YaHei"/>
                      <w:sz w:val="32"/>
                      <w:szCs w:val="32"/>
                      <w:spacing w:val="-6"/>
                    </w:rPr>
                    <w:t>总第02期</w:t>
                  </w:r>
                </w:p>
              </w:txbxContent>
            </v:textbox>
          </v:shape>
        </w:pict>
      </w:r>
      <w:r>
        <w:drawing>
          <wp:anchor distT="0" distB="0" distL="0" distR="0" simplePos="0" relativeHeight="251665408" behindDoc="0" locked="0" layoutInCell="1" allowOverlap="1">
            <wp:simplePos x="0" y="0"/>
            <wp:positionH relativeFrom="column">
              <wp:posOffset>5537832</wp:posOffset>
            </wp:positionH>
            <wp:positionV relativeFrom="paragraph">
              <wp:posOffset>602582</wp:posOffset>
            </wp:positionV>
            <wp:extent cx="1066921" cy="25402"/>
            <wp:effectExtent l="0" t="0" r="0" b="0"/>
            <wp:wrapNone/>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1066921" cy="25402"/>
                    </a:xfrm>
                    <a:prstGeom prst="rect">
                      <a:avLst/>
                    </a:prstGeom>
                  </pic:spPr>
                </pic:pic>
              </a:graphicData>
            </a:graphic>
          </wp:anchor>
        </w:drawing>
      </w:r>
      <w:r>
        <w:rPr>
          <w:rFonts w:ascii="Microsoft YaHei" w:hAnsi="Microsoft YaHei" w:eastAsia="Microsoft YaHei" w:cs="Microsoft YaHei"/>
          <w:sz w:val="138"/>
          <w:szCs w:val="138"/>
          <w:b/>
          <w:bCs/>
          <w:color w:val="11588C"/>
          <w:spacing w:val="-32"/>
          <w:position w:val="4"/>
        </w:rPr>
        <w:t>前沿洞察</w:t>
      </w:r>
    </w:p>
    <w:p>
      <w:pPr>
        <w:ind w:firstLine="1100"/>
        <w:spacing w:line="680" w:lineRule="exact"/>
        <w:rPr/>
      </w:pPr>
      <w:r>
        <w:drawing>
          <wp:anchor distT="0" distB="0" distL="0" distR="0" simplePos="0" relativeHeight="251662336" behindDoc="0" locked="0" layoutInCell="1" allowOverlap="1">
            <wp:simplePos x="0" y="0"/>
            <wp:positionH relativeFrom="column">
              <wp:posOffset>5258118</wp:posOffset>
            </wp:positionH>
            <wp:positionV relativeFrom="paragraph">
              <wp:posOffset>36290</wp:posOffset>
            </wp:positionV>
            <wp:extent cx="1613742" cy="54434"/>
            <wp:effectExtent l="0" t="0" r="0" b="0"/>
            <wp:wrapNone/>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613742" cy="54434"/>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5042475</wp:posOffset>
            </wp:positionH>
            <wp:positionV relativeFrom="paragraph">
              <wp:posOffset>215924</wp:posOffset>
            </wp:positionV>
            <wp:extent cx="2044933" cy="50806"/>
            <wp:effectExtent l="0" t="0" r="0" b="0"/>
            <wp:wrapNone/>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2044933" cy="50806"/>
                    </a:xfrm>
                    <a:prstGeom prst="rect">
                      <a:avLst/>
                    </a:prstGeom>
                  </pic:spPr>
                </pic:pic>
              </a:graphicData>
            </a:graphic>
          </wp:anchor>
        </w:drawing>
      </w:r>
      <w:r>
        <w:rPr>
          <w:position w:val="-13"/>
        </w:rPr>
        <w:pict>
          <v:shape id="_x0000_s6" style="mso-position-vertical-relative:line;mso-position-horizontal-relative:char;width:264.05pt;height:34.05pt;" fillcolor="#11588C" filled="true" stroked="false" type="#_x0000_t202">
            <v:fill on="true"/>
            <v:stroke on="false"/>
            <v:path/>
            <v:imagedata o:title=""/>
            <o:lock v:ext="edit" aspectratio="false"/>
            <v:textbox inset="0mm,0mm,0mm,0mm">
              <w:txbxContent>
                <w:p>
                  <w:pPr>
                    <w:ind w:left="161"/>
                    <w:spacing w:before="198"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color w:val="FFFFFF"/>
                      <w:spacing w:val="-2"/>
                    </w:rPr>
                    <w:t>中国电信研究院战略发展研究所  出品</w:t>
                  </w:r>
                </w:p>
              </w:txbxContent>
            </v:textbox>
          </v:shape>
        </w:pict>
      </w:r>
    </w:p>
    <w:p>
      <w:pPr>
        <w:pStyle w:val="BodyText"/>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0</wp:posOffset>
                </wp:positionH>
                <wp:positionV relativeFrom="paragraph">
                  <wp:posOffset>13165</wp:posOffset>
                </wp:positionV>
                <wp:extent cx="7556500" cy="140335"/>
                <wp:effectExtent l="0" t="0" r="0" b="0"/>
                <wp:wrapNone/>
                <wp:docPr id="16" name="Rect 16"/>
                <wp:cNvGraphicFramePr/>
                <a:graphic>
                  <a:graphicData uri="http://schemas.microsoft.com/office/word/2010/wordprocessingShape">
                    <wps:wsp>
                      <wps:cNvPr id="16" name="Rect 16"/>
                      <wps:cNvSpPr/>
                      <wps:spPr>
                        <a:xfrm>
                          <a:off x="0" y="13165"/>
                          <a:ext cx="7556500" cy="140335"/>
                        </a:xfrm>
                        <a:prstGeom prst="rect">
                          <a:avLst/>
                        </a:prstGeom>
                        <a:solidFill>
                          <a:srgbClr val="FFFFFF">
                            <a:alpha val="5254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 style="position:absolute;margin-left:0pt;margin-top:1.03662pt;mso-position-vertical-relative:text;mso-position-horizontal-relative:text;width:595pt;height:11.05pt;z-index:-251658240;" fillcolor="#FFFFFF" filled="true" stroked="false">
                <v:fill opacity="0.525490"/>
              </v:rect>
            </w:pict>
          </mc:Fallback>
        </mc:AlternateContent>
      </w: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4855"/>
        <w:spacing w:before="137" w:line="177" w:lineRule="auto"/>
        <w:rPr>
          <w:rFonts w:ascii="Microsoft YaHei" w:hAnsi="Microsoft YaHei" w:eastAsia="Microsoft YaHei" w:cs="Microsoft YaHei"/>
          <w:sz w:val="32"/>
          <w:szCs w:val="32"/>
        </w:rPr>
      </w:pPr>
      <w:r>
        <w:rPr>
          <w:rFonts w:ascii="Microsoft YaHei" w:hAnsi="Microsoft YaHei" w:eastAsia="Microsoft YaHei" w:cs="Microsoft YaHei"/>
          <w:sz w:val="32"/>
          <w:szCs w:val="32"/>
          <w:color w:val="FFFFFF"/>
          <w:spacing w:val="-6"/>
        </w:rPr>
        <w:t>2025年8月31日</w:t>
      </w:r>
    </w:p>
    <w:p>
      <w:pPr>
        <w:spacing w:line="177" w:lineRule="auto"/>
        <w:sectPr>
          <w:headerReference w:type="default" r:id="rId1"/>
          <w:pgSz w:w="11900" w:h="16820"/>
          <w:pgMar w:top="400" w:right="0" w:bottom="0" w:left="0" w:header="0" w:footer="0" w:gutter="0"/>
        </w:sectPr>
        <w:rPr>
          <w:rFonts w:ascii="Microsoft YaHei" w:hAnsi="Microsoft YaHei" w:eastAsia="Microsoft YaHei" w:cs="Microsoft YaHei"/>
          <w:sz w:val="32"/>
          <w:szCs w:val="32"/>
        </w:rPr>
      </w:pPr>
    </w:p>
    <w:p>
      <w:pPr>
        <w:rPr/>
      </w:pPr>
      <w:r>
        <w:pict>
          <v:rect id="_x0000_s10" style="position:absolute;margin-left:50.0057pt;margin-top:96.0111pt;mso-position-vertical-relative:page;mso-position-horizontal-relative:page;width:132.05pt;height:32.05pt;z-index:251671552;" o:allowincell="f" fillcolor="#FFFFFF" filled="true" stroked="false">
            <v:fill opacity="0.800000"/>
          </v:rect>
        </w:pict>
      </w:r>
      <w:r>
        <w:pict>
          <v:rect id="_x0000_s12" style="position:absolute;margin-left:0pt;margin-top:0.000061pt;mso-position-vertical-relative:page;mso-position-horizontal-relative:page;width:212.05pt;height:840.35pt;z-index:251668480;" o:allowincell="f" fillcolor="#11588C" filled="true" stroked="false"/>
        </w:pict>
      </w:r>
      <w:r>
        <w:pict>
          <v:shape id="_x0000_s14" style="position:absolute;margin-left:78.5557pt;margin-top:66.4617pt;mso-position-vertical-relative:page;mso-position-horizontal-relative:page;width:76.35pt;height:25.6pt;z-index:251672576;" o:allowincell="f" filled="false" stroked="false" type="#_x0000_t202">
            <v:fill on="false"/>
            <v:stroke on="false"/>
            <v:path/>
            <v:imagedata o:title=""/>
            <o:lock v:ext="edit" aspectratio="false"/>
            <v:textbox inset="0mm,0mm,0mm,0mm">
              <w:txbxContent>
                <w:p>
                  <w:pPr>
                    <w:pStyle w:val="BodyText"/>
                    <w:ind w:left="20"/>
                    <w:spacing w:before="20" w:line="235" w:lineRule="auto"/>
                    <w:outlineLvl w:val="0"/>
                    <w:rPr>
                      <w:rFonts w:ascii="Microsoft YaHei" w:hAnsi="Microsoft YaHei" w:eastAsia="Microsoft YaHei" w:cs="Microsoft YaHei"/>
                      <w:sz w:val="28"/>
                      <w:szCs w:val="28"/>
                    </w:rPr>
                  </w:pPr>
                  <w:r>
                    <w:rPr>
                      <w:sz w:val="28"/>
                      <w:szCs w:val="28"/>
                      <w:color w:val="FFFFFF"/>
                      <w:spacing w:val="-1"/>
                    </w:rPr>
                    <w:t>2025</w:t>
                  </w:r>
                  <w:r>
                    <w:rPr>
                      <w:rFonts w:ascii="Microsoft YaHei" w:hAnsi="Microsoft YaHei" w:eastAsia="Microsoft YaHei" w:cs="Microsoft YaHei"/>
                      <w:sz w:val="28"/>
                      <w:szCs w:val="28"/>
                      <w:color w:val="FFFFFF"/>
                      <w:spacing w:val="-1"/>
                    </w:rPr>
                    <w:t>年</w:t>
                  </w:r>
                  <w:r>
                    <w:rPr>
                      <w:sz w:val="28"/>
                      <w:szCs w:val="28"/>
                      <w:color w:val="FFFFFF"/>
                      <w:spacing w:val="-1"/>
                    </w:rPr>
                    <w:t>08</w:t>
                  </w:r>
                  <w:r>
                    <w:rPr>
                      <w:rFonts w:ascii="Microsoft YaHei" w:hAnsi="Microsoft YaHei" w:eastAsia="Microsoft YaHei" w:cs="Microsoft YaHei"/>
                      <w:sz w:val="28"/>
                      <w:szCs w:val="28"/>
                      <w:color w:val="FFFFFF"/>
                      <w:spacing w:val="-1"/>
                    </w:rPr>
                    <w:t>月</w:t>
                  </w:r>
                </w:p>
              </w:txbxContent>
            </v:textbox>
          </v:shape>
        </w:pict>
      </w:r>
      <w:r>
        <w:pict>
          <v:shape id="_x0000_s16" style="position:absolute;margin-left:86.8397pt;margin-top:100.952pt;mso-position-vertical-relative:page;mso-position-horizontal-relative:page;width:58.45pt;height:25.4pt;z-index:251678720;" o:allowincell="f" filled="false" stroked="false" type="#_x0000_t202">
            <v:fill on="false"/>
            <v:stroke on="false"/>
            <v:path/>
            <v:imagedata o:title=""/>
            <o:lock v:ext="edit" aspectratio="false"/>
            <v:textbox inset="0mm,0mm,0mm,0mm">
              <w:txbxContent>
                <w:p>
                  <w:pPr>
                    <w:pStyle w:val="BodyText"/>
                    <w:ind w:left="20"/>
                    <w:spacing w:before="19" w:line="200" w:lineRule="auto"/>
                    <w:outlineLvl w:val="0"/>
                    <w:rPr>
                      <w:rFonts w:ascii="Microsoft YaHei" w:hAnsi="Microsoft YaHei" w:eastAsia="Microsoft YaHei" w:cs="Microsoft YaHei"/>
                      <w:sz w:val="32"/>
                      <w:szCs w:val="32"/>
                    </w:rPr>
                  </w:pPr>
                  <w:r>
                    <w:rPr>
                      <w:rFonts w:ascii="Microsoft YaHei" w:hAnsi="Microsoft YaHei" w:eastAsia="Microsoft YaHei" w:cs="Microsoft YaHei"/>
                      <w:sz w:val="32"/>
                      <w:szCs w:val="32"/>
                      <w:b/>
                      <w:bCs/>
                      <w:color w:val="005490"/>
                      <w:spacing w:val="-1"/>
                    </w:rPr>
                    <w:t>第</w:t>
                  </w:r>
                  <w:r>
                    <w:rPr>
                      <w:sz w:val="44"/>
                      <w:szCs w:val="44"/>
                      <w:b/>
                      <w:bCs/>
                      <w:color w:val="005490"/>
                      <w:spacing w:val="-1"/>
                    </w:rPr>
                    <w:t>02</w:t>
                  </w:r>
                  <w:r>
                    <w:rPr>
                      <w:rFonts w:ascii="Microsoft YaHei" w:hAnsi="Microsoft YaHei" w:eastAsia="Microsoft YaHei" w:cs="Microsoft YaHei"/>
                      <w:sz w:val="32"/>
                      <w:szCs w:val="32"/>
                      <w:b/>
                      <w:bCs/>
                      <w:color w:val="005490"/>
                      <w:spacing w:val="-1"/>
                    </w:rPr>
                    <w:t>期</w:t>
                  </w:r>
                </w:p>
              </w:txbxContent>
            </v:textbox>
          </v:shape>
        </w:pict>
      </w:r>
      <w:r>
        <w:pict>
          <v:shape id="_x0000_s18" style="position:absolute;margin-left:51.859pt;margin-top:204.435pt;mso-position-vertical-relative:page;mso-position-horizontal-relative:page;width:126.3pt;height:48.95pt;z-index:251673600;" o:allowincell="f" filled="false" stroked="false" type="#_x0000_t202">
            <v:fill on="false"/>
            <v:stroke on="false"/>
            <v:path/>
            <v:imagedata o:title=""/>
            <o:lock v:ext="edit" aspectratio="false"/>
            <v:textbox inset="0mm,0mm,0mm,0mm">
              <w:txbxContent>
                <w:p>
                  <w:pPr>
                    <w:ind w:left="542" w:right="20" w:hanging="523"/>
                    <w:spacing w:before="21" w:line="186"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FFFFFF"/>
                      <w:spacing w:val="-5"/>
                    </w:rPr>
                    <w:t>网络与信息安全</w:t>
                  </w:r>
                  <w:r>
                    <w:rPr>
                      <w:rFonts w:ascii="Microsoft YaHei" w:hAnsi="Microsoft YaHei" w:eastAsia="Microsoft YaHei" w:cs="Microsoft YaHei"/>
                      <w:sz w:val="36"/>
                      <w:szCs w:val="36"/>
                      <w:color w:val="FFFFFF"/>
                      <w:spacing w:val="-4"/>
                    </w:rPr>
                    <w:t>前沿洞察</w:t>
                  </w:r>
                </w:p>
              </w:txbxContent>
            </v:textbox>
          </v:shape>
        </w:pict>
      </w:r>
      <w:r>
        <w:pict>
          <v:shape id="_x0000_s20" style="position:absolute;margin-left:65.5483pt;margin-top:390.077pt;mso-position-vertical-relative:page;mso-position-horizontal-relative:page;width:106.15pt;height:167.1pt;z-index:251674624;"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082"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49"/>
                    <w:gridCol w:w="1033"/>
                  </w:tblGrid>
                  <w:tr>
                    <w:trPr>
                      <w:trHeight w:val="3301" w:hRule="atLeast"/>
                    </w:trPr>
                    <w:tc>
                      <w:tcPr>
                        <w:tcW w:w="1049" w:type="dxa"/>
                        <w:vAlign w:val="top"/>
                      </w:tcPr>
                      <w:p>
                        <w:pPr>
                          <w:pStyle w:val="TableText"/>
                          <w:ind w:left="4"/>
                          <w:spacing w:before="10" w:line="178" w:lineRule="auto"/>
                          <w:rPr/>
                        </w:pPr>
                        <w:r>
                          <w:rPr>
                            <w:color w:val="FFFFFF"/>
                            <w:spacing w:val="-6"/>
                          </w:rPr>
                          <w:t>主</w:t>
                        </w:r>
                        <w:r>
                          <w:rPr>
                            <w:color w:val="FFFFFF"/>
                            <w:spacing w:val="2"/>
                          </w:rPr>
                          <w:t xml:space="preserve">        </w:t>
                        </w:r>
                        <w:r>
                          <w:rPr>
                            <w:color w:val="FFFFFF"/>
                            <w:spacing w:val="-6"/>
                          </w:rPr>
                          <w:t>编</w:t>
                        </w:r>
                      </w:p>
                      <w:p>
                        <w:pPr>
                          <w:pStyle w:val="TableText"/>
                          <w:ind w:left="5"/>
                          <w:spacing w:before="233" w:line="178" w:lineRule="auto"/>
                          <w:rPr/>
                        </w:pPr>
                        <w:r>
                          <w:rPr>
                            <w:color w:val="FFFFFF"/>
                            <w:spacing w:val="-9"/>
                          </w:rPr>
                          <w:t>副</w:t>
                        </w:r>
                        <w:r>
                          <w:rPr>
                            <w:color w:val="FFFFFF"/>
                            <w:spacing w:val="19"/>
                          </w:rPr>
                          <w:t xml:space="preserve">  </w:t>
                        </w:r>
                        <w:r>
                          <w:rPr>
                            <w:color w:val="FFFFFF"/>
                            <w:spacing w:val="-9"/>
                          </w:rPr>
                          <w:t>主</w:t>
                        </w:r>
                        <w:r>
                          <w:rPr>
                            <w:color w:val="FFFFFF"/>
                            <w:spacing w:val="17"/>
                          </w:rPr>
                          <w:t xml:space="preserve">  </w:t>
                        </w:r>
                        <w:r>
                          <w:rPr>
                            <w:color w:val="FFFFFF"/>
                            <w:spacing w:val="-9"/>
                          </w:rPr>
                          <w:t>编</w:t>
                        </w:r>
                      </w:p>
                      <w:p>
                        <w:pPr>
                          <w:spacing w:line="325" w:lineRule="auto"/>
                          <w:rPr>
                            <w:rFonts w:ascii="Arial"/>
                            <w:sz w:val="21"/>
                          </w:rPr>
                        </w:pPr>
                        <w:r/>
                      </w:p>
                      <w:p>
                        <w:pPr>
                          <w:spacing w:line="325" w:lineRule="auto"/>
                          <w:rPr>
                            <w:rFonts w:ascii="Arial"/>
                            <w:sz w:val="21"/>
                          </w:rPr>
                        </w:pPr>
                        <w:r/>
                      </w:p>
                      <w:p>
                        <w:pPr>
                          <w:pStyle w:val="TableText"/>
                          <w:spacing w:before="95" w:line="178" w:lineRule="auto"/>
                          <w:rPr/>
                        </w:pPr>
                        <w:r>
                          <w:rPr>
                            <w:color w:val="FFFFFF"/>
                            <w:spacing w:val="-4"/>
                          </w:rPr>
                          <w:t>编</w:t>
                        </w:r>
                        <w:r>
                          <w:rPr>
                            <w:color w:val="FFFFFF"/>
                            <w:spacing w:val="2"/>
                          </w:rPr>
                          <w:t xml:space="preserve">        </w:t>
                        </w:r>
                        <w:r>
                          <w:rPr>
                            <w:color w:val="FFFFFF"/>
                            <w:spacing w:val="-4"/>
                          </w:rPr>
                          <w:t>辑</w:t>
                        </w:r>
                      </w:p>
                      <w:p>
                        <w:pPr>
                          <w:spacing w:line="322" w:lineRule="auto"/>
                          <w:rPr>
                            <w:rFonts w:ascii="Arial"/>
                            <w:sz w:val="21"/>
                          </w:rPr>
                        </w:pPr>
                        <w:r/>
                      </w:p>
                      <w:p>
                        <w:pPr>
                          <w:spacing w:line="323" w:lineRule="auto"/>
                          <w:rPr>
                            <w:rFonts w:ascii="Arial"/>
                            <w:sz w:val="21"/>
                          </w:rPr>
                        </w:pPr>
                        <w:r/>
                      </w:p>
                      <w:p>
                        <w:pPr>
                          <w:pStyle w:val="TableText"/>
                          <w:ind w:right="84" w:firstLine="1"/>
                          <w:spacing w:before="95" w:line="227" w:lineRule="auto"/>
                          <w:rPr/>
                        </w:pPr>
                        <w:r>
                          <w:rPr>
                            <w:color w:val="FFFFFF"/>
                            <w:spacing w:val="-4"/>
                            <w:w w:val="98"/>
                          </w:rPr>
                          <w:t>美</w:t>
                        </w:r>
                        <w:r>
                          <w:rPr>
                            <w:color w:val="FFFFFF"/>
                            <w:spacing w:val="2"/>
                          </w:rPr>
                          <w:t xml:space="preserve">        </w:t>
                        </w:r>
                        <w:r>
                          <w:rPr>
                            <w:color w:val="FFFFFF"/>
                            <w:spacing w:val="-4"/>
                            <w:w w:val="98"/>
                          </w:rPr>
                          <w:t>编</w:t>
                        </w:r>
                        <w:r>
                          <w:rPr>
                            <w:color w:val="FFFFFF"/>
                            <w:spacing w:val="21"/>
                          </w:rPr>
                          <w:t>特邀顾问</w:t>
                        </w:r>
                      </w:p>
                    </w:tc>
                    <w:tc>
                      <w:tcPr>
                        <w:tcW w:w="1033" w:type="dxa"/>
                        <w:vAlign w:val="top"/>
                      </w:tcPr>
                      <w:p>
                        <w:pPr>
                          <w:pStyle w:val="TableText"/>
                          <w:spacing w:line="181" w:lineRule="auto"/>
                          <w:jc w:val="right"/>
                          <w:rPr/>
                        </w:pPr>
                        <w:r>
                          <w:rPr>
                            <w:rFonts w:ascii="Arial" w:hAnsi="Arial" w:eastAsia="Arial" w:cs="Arial"/>
                            <w:b/>
                            <w:bCs/>
                            <w:color w:val="FFFFFF"/>
                            <w:spacing w:val="-13"/>
                          </w:rPr>
                          <w:t>:</w:t>
                        </w:r>
                        <w:r>
                          <w:rPr>
                            <w:rFonts w:ascii="Arial" w:hAnsi="Arial" w:eastAsia="Arial" w:cs="Arial"/>
                            <w:b/>
                            <w:bCs/>
                            <w:color w:val="FFFFFF"/>
                            <w:spacing w:val="4"/>
                          </w:rPr>
                          <w:t xml:space="preserve">  </w:t>
                        </w:r>
                        <w:r>
                          <w:rPr>
                            <w:color w:val="FFFFFF"/>
                            <w:spacing w:val="-12"/>
                          </w:rPr>
                          <w:t>孙</w:t>
                        </w:r>
                        <w:r>
                          <w:rPr>
                            <w:color w:val="FFFFFF"/>
                            <w:spacing w:val="1"/>
                          </w:rPr>
                          <w:t xml:space="preserve">     </w:t>
                        </w:r>
                        <w:r>
                          <w:rPr>
                            <w:color w:val="FFFFFF"/>
                            <w:spacing w:val="-5"/>
                          </w:rPr>
                          <w:t>洁</w:t>
                        </w:r>
                      </w:p>
                      <w:p>
                        <w:pPr>
                          <w:pStyle w:val="TableText"/>
                          <w:spacing w:before="227" w:line="182" w:lineRule="auto"/>
                          <w:jc w:val="right"/>
                          <w:rPr/>
                        </w:pPr>
                        <w:r>
                          <w:rPr>
                            <w:rFonts w:ascii="Arial" w:hAnsi="Arial" w:eastAsia="Arial" w:cs="Arial"/>
                            <w:b/>
                            <w:bCs/>
                            <w:color w:val="FFFFFF"/>
                            <w:spacing w:val="-10"/>
                          </w:rPr>
                          <w:t>:</w:t>
                        </w:r>
                        <w:r>
                          <w:rPr>
                            <w:rFonts w:ascii="Arial" w:hAnsi="Arial" w:eastAsia="Arial" w:cs="Arial"/>
                            <w:b/>
                            <w:bCs/>
                            <w:color w:val="FFFFFF"/>
                            <w:spacing w:val="5"/>
                          </w:rPr>
                          <w:t xml:space="preserve">  </w:t>
                        </w:r>
                        <w:r>
                          <w:rPr>
                            <w:color w:val="FFFFFF"/>
                            <w:spacing w:val="-10"/>
                          </w:rPr>
                          <w:t>马</w:t>
                        </w:r>
                        <w:r>
                          <w:rPr>
                            <w:color w:val="FFFFFF"/>
                            <w:spacing w:val="-9"/>
                          </w:rPr>
                          <w:t xml:space="preserve"> </w:t>
                        </w:r>
                        <w:r>
                          <w:rPr>
                            <w:color w:val="FFFFFF"/>
                            <w:spacing w:val="-10"/>
                          </w:rPr>
                          <w:t>程</w:t>
                        </w:r>
                        <w:r>
                          <w:rPr>
                            <w:color w:val="FFFFFF"/>
                            <w:spacing w:val="-8"/>
                          </w:rPr>
                          <w:t xml:space="preserve"> </w:t>
                        </w:r>
                        <w:r>
                          <w:rPr>
                            <w:color w:val="FFFFFF"/>
                            <w:spacing w:val="-2"/>
                          </w:rPr>
                          <w:t>成</w:t>
                        </w:r>
                      </w:p>
                      <w:p>
                        <w:pPr>
                          <w:pStyle w:val="TableText"/>
                          <w:spacing w:before="227" w:line="182" w:lineRule="auto"/>
                          <w:jc w:val="right"/>
                          <w:rPr/>
                        </w:pPr>
                        <w:r>
                          <w:rPr>
                            <w:color w:val="FFFFFF"/>
                            <w:spacing w:val="32"/>
                          </w:rPr>
                          <w:t>常佳琦</w:t>
                        </w:r>
                      </w:p>
                      <w:p>
                        <w:pPr>
                          <w:pStyle w:val="TableText"/>
                          <w:spacing w:before="227" w:line="182" w:lineRule="auto"/>
                          <w:jc w:val="right"/>
                          <w:rPr/>
                        </w:pPr>
                        <w:r>
                          <w:rPr>
                            <w:rFonts w:ascii="Arial" w:hAnsi="Arial" w:eastAsia="Arial" w:cs="Arial"/>
                            <w:b/>
                            <w:bCs/>
                            <w:color w:val="FFFFFF"/>
                            <w:spacing w:val="-10"/>
                          </w:rPr>
                          <w:t>:</w:t>
                        </w:r>
                        <w:r>
                          <w:rPr>
                            <w:rFonts w:ascii="Arial" w:hAnsi="Arial" w:eastAsia="Arial" w:cs="Arial"/>
                            <w:b/>
                            <w:bCs/>
                            <w:color w:val="FFFFFF"/>
                            <w:spacing w:val="5"/>
                          </w:rPr>
                          <w:t xml:space="preserve">  </w:t>
                        </w:r>
                        <w:r>
                          <w:rPr>
                            <w:color w:val="FFFFFF"/>
                            <w:spacing w:val="-10"/>
                          </w:rPr>
                          <w:t>马</w:t>
                        </w:r>
                        <w:r>
                          <w:rPr>
                            <w:color w:val="FFFFFF"/>
                            <w:spacing w:val="-9"/>
                          </w:rPr>
                          <w:t xml:space="preserve"> </w:t>
                        </w:r>
                        <w:r>
                          <w:rPr>
                            <w:color w:val="FFFFFF"/>
                            <w:spacing w:val="-10"/>
                          </w:rPr>
                          <w:t>程</w:t>
                        </w:r>
                        <w:r>
                          <w:rPr>
                            <w:color w:val="FFFFFF"/>
                            <w:spacing w:val="-8"/>
                          </w:rPr>
                          <w:t xml:space="preserve"> </w:t>
                        </w:r>
                        <w:r>
                          <w:rPr>
                            <w:color w:val="FFFFFF"/>
                            <w:spacing w:val="-2"/>
                          </w:rPr>
                          <w:t>成</w:t>
                        </w:r>
                      </w:p>
                      <w:p>
                        <w:pPr>
                          <w:pStyle w:val="TableText"/>
                          <w:spacing w:before="224" w:line="184" w:lineRule="auto"/>
                          <w:jc w:val="right"/>
                          <w:rPr/>
                        </w:pPr>
                        <w:r>
                          <w:rPr>
                            <w:color w:val="FFFFFF"/>
                            <w:spacing w:val="34"/>
                          </w:rPr>
                          <w:t>姜家驷</w:t>
                        </w:r>
                      </w:p>
                      <w:p>
                        <w:pPr>
                          <w:pStyle w:val="TableText"/>
                          <w:spacing w:before="230" w:line="180" w:lineRule="auto"/>
                          <w:jc w:val="right"/>
                          <w:rPr/>
                        </w:pPr>
                        <w:r>
                          <w:rPr>
                            <w:b/>
                            <w:bCs/>
                            <w:color w:val="FFFFFF"/>
                            <w:spacing w:val="13"/>
                          </w:rPr>
                          <w:t>：</w:t>
                        </w:r>
                        <w:r>
                          <w:rPr>
                            <w:color w:val="FFFFFF"/>
                            <w:spacing w:val="13"/>
                          </w:rPr>
                          <w:t>江乔卉</w:t>
                        </w:r>
                      </w:p>
                      <w:p>
                        <w:pPr>
                          <w:pStyle w:val="TableText"/>
                          <w:spacing w:before="227" w:line="211" w:lineRule="exact"/>
                          <w:jc w:val="right"/>
                          <w:rPr/>
                        </w:pPr>
                        <w:r>
                          <w:rPr>
                            <w:rFonts w:ascii="Arial" w:hAnsi="Arial" w:eastAsia="Arial" w:cs="Arial"/>
                            <w:b/>
                            <w:bCs/>
                            <w:color w:val="FFFFFF"/>
                            <w:spacing w:val="-11"/>
                            <w:position w:val="-1"/>
                          </w:rPr>
                          <w:t>:</w:t>
                        </w:r>
                        <w:r>
                          <w:rPr>
                            <w:rFonts w:ascii="Arial" w:hAnsi="Arial" w:eastAsia="Arial" w:cs="Arial"/>
                            <w:b/>
                            <w:bCs/>
                            <w:color w:val="FFFFFF"/>
                            <w:spacing w:val="5"/>
                            <w:position w:val="-1"/>
                          </w:rPr>
                          <w:t xml:space="preserve">  </w:t>
                        </w:r>
                        <w:r>
                          <w:rPr>
                            <w:color w:val="FFFFFF"/>
                            <w:spacing w:val="-11"/>
                            <w:position w:val="-1"/>
                          </w:rPr>
                          <w:t>佘 丛</w:t>
                        </w:r>
                        <w:r>
                          <w:rPr>
                            <w:color w:val="FFFFFF"/>
                            <w:spacing w:val="6"/>
                            <w:position w:val="-1"/>
                          </w:rPr>
                          <w:t xml:space="preserve"> </w:t>
                        </w:r>
                        <w:r>
                          <w:rPr>
                            <w:color w:val="FFFFFF"/>
                            <w:spacing w:val="-11"/>
                            <w:position w:val="-1"/>
                          </w:rPr>
                          <w:t>国</w:t>
                        </w:r>
                      </w:p>
                    </w:tc>
                  </w:tr>
                </w:tbl>
                <w:p>
                  <w:pPr>
                    <w:pStyle w:val="BodyText"/>
                    <w:rPr/>
                  </w:pPr>
                  <w:r/>
                </w:p>
              </w:txbxContent>
            </v:textbox>
          </v:shape>
        </w:pict>
      </w:r>
      <w:r>
        <w:pict>
          <v:shape id="_x0000_s22" style="position:absolute;margin-left:86.606pt;margin-top:720.958pt;mso-position-vertical-relative:page;mso-position-horizontal-relative:page;width:56.45pt;height:19.85pt;z-index:251675648;" o:allowincell="f" filled="false" stroked="false" type="#_x0000_t202">
            <v:fill on="false"/>
            <v:stroke on="false"/>
            <v:path/>
            <v:imagedata o:title=""/>
            <o:lock v:ext="edit" aspectratio="false"/>
            <v:textbox inset="0mm,0mm,0mm,0mm">
              <w:txbxContent>
                <w:p>
                  <w:pPr>
                    <w:ind w:left="20"/>
                    <w:spacing w:before="19" w:line="178" w:lineRule="auto"/>
                    <w:outlineLvl w:val="0"/>
                    <w:rPr>
                      <w:rFonts w:ascii="Microsoft YaHei" w:hAnsi="Microsoft YaHei" w:eastAsia="Microsoft YaHei" w:cs="Microsoft YaHei"/>
                      <w:sz w:val="28"/>
                      <w:szCs w:val="28"/>
                    </w:rPr>
                  </w:pPr>
                  <w:r>
                    <w:rPr>
                      <w:rFonts w:ascii="Microsoft YaHei" w:hAnsi="Microsoft YaHei" w:eastAsia="Microsoft YaHei" w:cs="Microsoft YaHei"/>
                      <w:sz w:val="28"/>
                      <w:szCs w:val="28"/>
                      <w:color w:val="FFFFFF"/>
                      <w:spacing w:val="-6"/>
                    </w:rPr>
                    <w:t>内部资料</w:t>
                  </w:r>
                </w:p>
              </w:txbxContent>
            </v:textbox>
          </v:shape>
        </w:pict>
      </w:r>
      <w:r>
        <w:drawing>
          <wp:anchor distT="0" distB="0" distL="0" distR="0" simplePos="0" relativeHeight="251669504" behindDoc="0" locked="0" layoutInCell="0" allowOverlap="1">
            <wp:simplePos x="0" y="0"/>
            <wp:positionH relativeFrom="page">
              <wp:posOffset>647773</wp:posOffset>
            </wp:positionH>
            <wp:positionV relativeFrom="page">
              <wp:posOffset>2324365</wp:posOffset>
            </wp:positionV>
            <wp:extent cx="1663889" cy="44455"/>
            <wp:effectExtent l="0" t="0" r="0" b="0"/>
            <wp:wrapNone/>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1663889" cy="44455"/>
                    </a:xfrm>
                    <a:prstGeom prst="rect">
                      <a:avLst/>
                    </a:prstGeom>
                  </pic:spPr>
                </pic:pic>
              </a:graphicData>
            </a:graphic>
          </wp:anchor>
        </w:drawing>
      </w:r>
      <w:r>
        <w:drawing>
          <wp:anchor distT="0" distB="0" distL="0" distR="0" simplePos="0" relativeHeight="251670528" behindDoc="0" locked="0" layoutInCell="0" allowOverlap="1">
            <wp:simplePos x="0" y="0"/>
            <wp:positionH relativeFrom="page">
              <wp:posOffset>647773</wp:posOffset>
            </wp:positionH>
            <wp:positionV relativeFrom="page">
              <wp:posOffset>3321429</wp:posOffset>
            </wp:positionV>
            <wp:extent cx="1663889" cy="44455"/>
            <wp:effectExtent l="0" t="0" r="0" b="0"/>
            <wp:wrapNone/>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1663889" cy="44455"/>
                    </a:xfrm>
                    <a:prstGeom prst="rect">
                      <a:avLst/>
                    </a:prstGeom>
                  </pic:spPr>
                </pic:pic>
              </a:graphicData>
            </a:graphic>
          </wp:anchor>
        </w:drawing>
      </w:r>
      <w:r/>
    </w:p>
    <w:p>
      <w:pPr>
        <w:pStyle w:val="BodyText"/>
        <w:spacing w:line="14" w:lineRule="auto"/>
        <w:rPr>
          <w:sz w:val="2"/>
        </w:rPr>
      </w:pPr>
      <w:r>
        <w:rPr>
          <w:sz w:val="2"/>
          <w:szCs w:val="2"/>
        </w:rPr>
        <w:br w:type="column"/>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989"/>
        <w:spacing w:before="138" w:line="180" w:lineRule="auto"/>
        <w:rPr>
          <w:rFonts w:ascii="Microsoft YaHei" w:hAnsi="Microsoft YaHei" w:eastAsia="Microsoft YaHei" w:cs="Microsoft YaHei"/>
          <w:sz w:val="32"/>
          <w:szCs w:val="32"/>
        </w:rPr>
      </w:pPr>
      <w:r>
        <w:drawing>
          <wp:anchor distT="0" distB="0" distL="0" distR="0" simplePos="0" relativeHeight="251667456" behindDoc="1" locked="0" layoutInCell="1" allowOverlap="1">
            <wp:simplePos x="0" y="0"/>
            <wp:positionH relativeFrom="column">
              <wp:posOffset>1117727</wp:posOffset>
            </wp:positionH>
            <wp:positionV relativeFrom="paragraph">
              <wp:posOffset>-717779</wp:posOffset>
            </wp:positionV>
            <wp:extent cx="2489484" cy="1295548"/>
            <wp:effectExtent l="0" t="0" r="0" b="0"/>
            <wp:wrapNone/>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2489484" cy="1295548"/>
                    </a:xfrm>
                    <a:prstGeom prst="rect">
                      <a:avLst/>
                    </a:prstGeom>
                  </pic:spPr>
                </pic:pic>
              </a:graphicData>
            </a:graphic>
          </wp:anchor>
        </w:drawing>
      </w:r>
      <w:r>
        <w:drawing>
          <wp:anchor distT="0" distB="0" distL="0" distR="0" simplePos="0" relativeHeight="251666432" behindDoc="1" locked="0" layoutInCell="1" allowOverlap="1">
            <wp:simplePos x="0" y="0"/>
            <wp:positionH relativeFrom="column">
              <wp:posOffset>38104</wp:posOffset>
            </wp:positionH>
            <wp:positionV relativeFrom="paragraph">
              <wp:posOffset>184023</wp:posOffset>
            </wp:positionV>
            <wp:extent cx="3961481" cy="25403"/>
            <wp:effectExtent l="0" t="0" r="0" b="0"/>
            <wp:wrapNone/>
            <wp:docPr id="24" name="IM 24"/>
            <wp:cNvGraphicFramePr/>
            <a:graphic>
              <a:graphicData uri="http://schemas.openxmlformats.org/drawingml/2006/picture">
                <pic:pic>
                  <pic:nvPicPr>
                    <pic:cNvPr id="24" name="IM 24"/>
                    <pic:cNvPicPr/>
                  </pic:nvPicPr>
                  <pic:blipFill>
                    <a:blip r:embed="rId13"/>
                    <a:stretch>
                      <a:fillRect/>
                    </a:stretch>
                  </pic:blipFill>
                  <pic:spPr>
                    <a:xfrm rot="0">
                      <a:off x="0" y="0"/>
                      <a:ext cx="3961481" cy="25403"/>
                    </a:xfrm>
                    <a:prstGeom prst="rect">
                      <a:avLst/>
                    </a:prstGeom>
                  </pic:spPr>
                </pic:pic>
              </a:graphicData>
            </a:graphic>
          </wp:anchor>
        </w:drawing>
      </w:r>
      <w:r>
        <w:rPr>
          <w:rFonts w:ascii="Microsoft YaHei" w:hAnsi="Microsoft YaHei" w:eastAsia="Microsoft YaHei" w:cs="Microsoft YaHei"/>
          <w:sz w:val="32"/>
          <w:szCs w:val="32"/>
          <w:b/>
          <w:bCs/>
          <w:color w:val="1B5897"/>
          <w:spacing w:val="-3"/>
        </w:rPr>
        <w:t>网络与信息安全前沿洞察</w:t>
      </w:r>
    </w:p>
    <w:p>
      <w:pPr>
        <w:pStyle w:val="BodyText"/>
        <w:spacing w:line="397" w:lineRule="auto"/>
        <w:rPr/>
      </w:pPr>
      <w:r/>
    </w:p>
    <w:p>
      <w:pPr>
        <w:ind w:left="323"/>
        <w:spacing w:before="652" w:line="104" w:lineRule="auto"/>
        <w:rPr>
          <w:rFonts w:ascii="Microsoft YaHei" w:hAnsi="Microsoft YaHei" w:eastAsia="Microsoft YaHei" w:cs="Microsoft YaHei"/>
          <w:sz w:val="152"/>
          <w:szCs w:val="152"/>
        </w:rPr>
      </w:pPr>
      <w:r>
        <w:rPr>
          <w:rFonts w:ascii="Microsoft YaHei" w:hAnsi="Microsoft YaHei" w:eastAsia="Microsoft YaHei" w:cs="Microsoft YaHei"/>
          <w:sz w:val="152"/>
          <w:szCs w:val="152"/>
          <w:b/>
          <w:bCs/>
          <w:u w:val="single" w:color="000000"/>
          <w:color w:val="C4C0C0"/>
          <w:spacing w:val="-53"/>
        </w:rPr>
        <w:t>01</w:t>
      </w:r>
    </w:p>
    <w:p>
      <w:pPr>
        <w:ind w:left="674" w:right="4588" w:hanging="233"/>
        <w:spacing w:before="1" w:line="200" w:lineRule="auto"/>
        <w:rPr>
          <w:rFonts w:ascii="Microsoft YaHei" w:hAnsi="Microsoft YaHei" w:eastAsia="Microsoft YaHei" w:cs="Microsoft YaHei"/>
          <w:sz w:val="28"/>
          <w:szCs w:val="28"/>
        </w:rPr>
      </w:pPr>
      <w:r>
        <w:rPr>
          <w:rFonts w:ascii="Microsoft YaHei" w:hAnsi="Microsoft YaHei" w:eastAsia="Microsoft YaHei" w:cs="Microsoft YaHei"/>
          <w:sz w:val="32"/>
          <w:szCs w:val="32"/>
          <w:color w:val="1B5897"/>
          <w:spacing w:val="-3"/>
        </w:rPr>
        <w:t>政策环境</w:t>
      </w:r>
      <w:r>
        <w:rPr>
          <w:rFonts w:ascii="Microsoft YaHei" w:hAnsi="Microsoft YaHei" w:eastAsia="Microsoft YaHei" w:cs="Microsoft YaHei"/>
          <w:sz w:val="28"/>
          <w:szCs w:val="28"/>
          <w:spacing w:val="-1"/>
        </w:rPr>
        <w:t>04-08</w:t>
      </w:r>
    </w:p>
    <w:p>
      <w:pPr>
        <w:ind w:left="241"/>
        <w:spacing w:before="232" w:line="177" w:lineRule="auto"/>
        <w:rPr>
          <w:rFonts w:ascii="Microsoft YaHei" w:hAnsi="Microsoft YaHei" w:eastAsia="Microsoft YaHei" w:cs="Microsoft YaHei"/>
          <w:sz w:val="24"/>
          <w:szCs w:val="24"/>
        </w:rPr>
      </w:pPr>
      <w:r>
        <w:drawing>
          <wp:anchor distT="0" distB="0" distL="0" distR="0" simplePos="0" relativeHeight="251677696" behindDoc="0" locked="0" layoutInCell="1" allowOverlap="1">
            <wp:simplePos x="0" y="0"/>
            <wp:positionH relativeFrom="column">
              <wp:posOffset>0</wp:posOffset>
            </wp:positionH>
            <wp:positionV relativeFrom="paragraph">
              <wp:posOffset>88597</wp:posOffset>
            </wp:positionV>
            <wp:extent cx="3188641" cy="279431"/>
            <wp:effectExtent l="0" t="0" r="0" b="0"/>
            <wp:wrapNone/>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3188641" cy="279431"/>
                    </a:xfrm>
                    <a:prstGeom prst="rect">
                      <a:avLst/>
                    </a:prstGeom>
                  </pic:spPr>
                </pic:pic>
              </a:graphicData>
            </a:graphic>
          </wp:anchor>
        </w:drawing>
      </w:r>
      <w:r>
        <w:rPr>
          <w:rFonts w:ascii="Microsoft YaHei" w:hAnsi="Microsoft YaHei" w:eastAsia="Microsoft YaHei" w:cs="Microsoft YaHei"/>
          <w:sz w:val="24"/>
          <w:szCs w:val="24"/>
          <w:spacing w:val="-3"/>
        </w:rPr>
        <w:t>国内政策法规</w:t>
      </w:r>
    </w:p>
    <w:p>
      <w:pPr>
        <w:ind w:left="145" w:right="1627" w:firstLine="11"/>
        <w:spacing w:before="299" w:line="2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 《全国一体化算力网安全保护要求》技术</w:t>
      </w:r>
      <w:r>
        <w:rPr>
          <w:rFonts w:ascii="Microsoft YaHei" w:hAnsi="Microsoft YaHei" w:eastAsia="Microsoft YaHei" w:cs="Microsoft YaHei"/>
          <w:sz w:val="24"/>
          <w:szCs w:val="24"/>
          <w:color w:val="707070"/>
          <w:spacing w:val="-1"/>
        </w:rPr>
        <w:t>文件公开征求意见</w:t>
      </w:r>
    </w:p>
    <w:p>
      <w:pPr>
        <w:pStyle w:val="BodyText"/>
        <w:ind w:left="137" w:right="1809" w:firstLine="19"/>
        <w:spacing w:before="80" w:line="232" w:lineRule="auto"/>
        <w:rPr>
          <w:sz w:val="24"/>
          <w:szCs w:val="24"/>
        </w:rPr>
      </w:pPr>
      <w:r>
        <w:rPr>
          <w:rFonts w:ascii="Microsoft YaHei" w:hAnsi="Microsoft YaHei" w:eastAsia="Microsoft YaHei" w:cs="Microsoft YaHei"/>
          <w:sz w:val="24"/>
          <w:szCs w:val="24"/>
          <w:color w:val="707070"/>
          <w:spacing w:val="-1"/>
        </w:rPr>
        <w:t>◇ 《数据安全国家标准体系（</w:t>
      </w:r>
      <w:r>
        <w:rPr>
          <w:sz w:val="24"/>
          <w:szCs w:val="24"/>
          <w:color w:val="707070"/>
          <w:spacing w:val="-1"/>
        </w:rPr>
        <w:t>2025</w:t>
      </w:r>
      <w:r>
        <w:rPr>
          <w:rFonts w:ascii="Microsoft YaHei" w:hAnsi="Microsoft YaHei" w:eastAsia="Microsoft YaHei" w:cs="Microsoft YaHei"/>
          <w:sz w:val="24"/>
          <w:szCs w:val="24"/>
          <w:color w:val="707070"/>
          <w:spacing w:val="-1"/>
        </w:rPr>
        <w:t>版）》</w:t>
      </w:r>
      <w:r>
        <w:rPr>
          <w:rFonts w:ascii="Microsoft YaHei" w:hAnsi="Microsoft YaHei" w:eastAsia="Microsoft YaHei" w:cs="Microsoft YaHei"/>
          <w:sz w:val="24"/>
          <w:szCs w:val="24"/>
          <w:color w:val="707070"/>
          <w:spacing w:val="3"/>
        </w:rPr>
        <w:t xml:space="preserve"> </w:t>
      </w:r>
      <w:r>
        <w:rPr>
          <w:rFonts w:ascii="Microsoft YaHei" w:hAnsi="Microsoft YaHei" w:eastAsia="Microsoft YaHei" w:cs="Microsoft YaHei"/>
          <w:sz w:val="24"/>
          <w:szCs w:val="24"/>
          <w:color w:val="707070"/>
        </w:rPr>
        <w:t>《个人信息保护国家标准体系（</w:t>
      </w:r>
      <w:r>
        <w:rPr>
          <w:sz w:val="24"/>
          <w:szCs w:val="24"/>
          <w:color w:val="707070"/>
        </w:rPr>
        <w:t>2025</w:t>
      </w:r>
    </w:p>
    <w:p>
      <w:pPr>
        <w:ind w:left="143"/>
        <w:spacing w:before="4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1"/>
        </w:rPr>
        <w:t>版）》征求意见稿公开征求意见</w:t>
      </w:r>
    </w:p>
    <w:p>
      <w:pPr>
        <w:pStyle w:val="BodyText"/>
        <w:ind w:left="145" w:right="1740" w:firstLine="11"/>
        <w:spacing w:before="122"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  国务院关于深入实施</w:t>
      </w:r>
      <w:r>
        <w:rPr>
          <w:sz w:val="24"/>
          <w:szCs w:val="24"/>
          <w:color w:val="707070"/>
          <w:spacing w:val="-2"/>
        </w:rPr>
        <w:t>“</w:t>
      </w:r>
      <w:r>
        <w:rPr>
          <w:rFonts w:ascii="Microsoft YaHei" w:hAnsi="Microsoft YaHei" w:eastAsia="Microsoft YaHei" w:cs="Microsoft YaHei"/>
          <w:sz w:val="24"/>
          <w:szCs w:val="24"/>
          <w:color w:val="707070"/>
          <w:spacing w:val="-2"/>
        </w:rPr>
        <w:t>人工智能</w:t>
      </w:r>
      <w:r>
        <w:rPr>
          <w:sz w:val="24"/>
          <w:szCs w:val="24"/>
          <w:color w:val="707070"/>
          <w:spacing w:val="-2"/>
        </w:rPr>
        <w:t>+”</w:t>
      </w:r>
      <w:r>
        <w:rPr>
          <w:rFonts w:ascii="Microsoft YaHei" w:hAnsi="Microsoft YaHei" w:eastAsia="Microsoft YaHei" w:cs="Microsoft YaHei"/>
          <w:sz w:val="24"/>
          <w:szCs w:val="24"/>
          <w:color w:val="707070"/>
          <w:spacing w:val="-2"/>
        </w:rPr>
        <w:t>行动的</w:t>
      </w:r>
      <w:r>
        <w:rPr>
          <w:rFonts w:ascii="Microsoft YaHei" w:hAnsi="Microsoft YaHei" w:eastAsia="Microsoft YaHei" w:cs="Microsoft YaHei"/>
          <w:sz w:val="24"/>
          <w:szCs w:val="24"/>
          <w:color w:val="707070"/>
          <w:spacing w:val="-2"/>
        </w:rPr>
        <w:t>意见</w:t>
      </w:r>
    </w:p>
    <w:p>
      <w:pPr>
        <w:ind w:left="143" w:right="1800" w:firstLine="12"/>
        <w:spacing w:before="123"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w:t>
      </w:r>
      <w:r>
        <w:rPr>
          <w:rFonts w:ascii="Microsoft YaHei" w:hAnsi="Microsoft YaHei" w:eastAsia="Microsoft YaHei" w:cs="Microsoft YaHei"/>
          <w:sz w:val="24"/>
          <w:szCs w:val="24"/>
          <w:color w:val="707070"/>
          <w:spacing w:val="81"/>
        </w:rPr>
        <w:t xml:space="preserve"> </w:t>
      </w:r>
      <w:r>
        <w:rPr>
          <w:rFonts w:ascii="Microsoft YaHei" w:hAnsi="Microsoft YaHei" w:eastAsia="Microsoft YaHei" w:cs="Microsoft YaHei"/>
          <w:sz w:val="24"/>
          <w:szCs w:val="24"/>
          <w:color w:val="707070"/>
          <w:spacing w:val="-2"/>
        </w:rPr>
        <w:t>工信部等部门公布《人工智能科技伦理</w:t>
      </w:r>
      <w:r>
        <w:rPr>
          <w:rFonts w:ascii="Microsoft YaHei" w:hAnsi="Microsoft YaHei" w:eastAsia="Microsoft YaHei" w:cs="Microsoft YaHei"/>
          <w:sz w:val="24"/>
          <w:szCs w:val="24"/>
          <w:color w:val="707070"/>
          <w:spacing w:val="-1"/>
        </w:rPr>
        <w:t>管理服务办法（试行）》公开征求意见</w:t>
      </w:r>
    </w:p>
    <w:p>
      <w:pPr>
        <w:pStyle w:val="BodyText"/>
        <w:spacing w:line="338" w:lineRule="auto"/>
        <w:rPr/>
      </w:pPr>
      <w:r/>
    </w:p>
    <w:p>
      <w:pPr>
        <w:pStyle w:val="BodyText"/>
        <w:spacing w:line="338" w:lineRule="auto"/>
        <w:rPr/>
      </w:pPr>
      <w:r/>
    </w:p>
    <w:p>
      <w:pPr>
        <w:ind w:left="261"/>
        <w:spacing w:before="104" w:line="177" w:lineRule="auto"/>
        <w:rPr>
          <w:rFonts w:ascii="Microsoft YaHei" w:hAnsi="Microsoft YaHei" w:eastAsia="Microsoft YaHei" w:cs="Microsoft YaHei"/>
          <w:sz w:val="24"/>
          <w:szCs w:val="24"/>
        </w:rPr>
      </w:pPr>
      <w:r>
        <w:drawing>
          <wp:anchor distT="0" distB="0" distL="0" distR="0" simplePos="0" relativeHeight="251676672" behindDoc="0" locked="0" layoutInCell="1" allowOverlap="1">
            <wp:simplePos x="0" y="0"/>
            <wp:positionH relativeFrom="column">
              <wp:posOffset>0</wp:posOffset>
            </wp:positionH>
            <wp:positionV relativeFrom="paragraph">
              <wp:posOffset>-6448</wp:posOffset>
            </wp:positionV>
            <wp:extent cx="3188641" cy="279432"/>
            <wp:effectExtent l="0" t="0" r="0" b="0"/>
            <wp:wrapNone/>
            <wp:docPr id="28" name="IM 28"/>
            <wp:cNvGraphicFramePr/>
            <a:graphic>
              <a:graphicData uri="http://schemas.openxmlformats.org/drawingml/2006/picture">
                <pic:pic>
                  <pic:nvPicPr>
                    <pic:cNvPr id="28" name="IM 28"/>
                    <pic:cNvPicPr/>
                  </pic:nvPicPr>
                  <pic:blipFill>
                    <a:blip r:embed="rId15"/>
                    <a:stretch>
                      <a:fillRect/>
                    </a:stretch>
                  </pic:blipFill>
                  <pic:spPr>
                    <a:xfrm rot="0">
                      <a:off x="0" y="0"/>
                      <a:ext cx="3188641" cy="279432"/>
                    </a:xfrm>
                    <a:prstGeom prst="rect">
                      <a:avLst/>
                    </a:prstGeom>
                  </pic:spPr>
                </pic:pic>
              </a:graphicData>
            </a:graphic>
          </wp:anchor>
        </w:drawing>
      </w:r>
      <w:r>
        <w:rPr>
          <w:rFonts w:ascii="Microsoft YaHei" w:hAnsi="Microsoft YaHei" w:eastAsia="Microsoft YaHei" w:cs="Microsoft YaHei"/>
          <w:sz w:val="24"/>
          <w:szCs w:val="24"/>
          <w:spacing w:val="-3"/>
        </w:rPr>
        <w:t>国外重大动向</w:t>
      </w:r>
    </w:p>
    <w:p>
      <w:pPr>
        <w:ind w:left="216"/>
        <w:spacing w:before="29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 《欧洲人工智能法》生效</w:t>
      </w:r>
    </w:p>
    <w:p>
      <w:pPr>
        <w:pStyle w:val="BodyText"/>
        <w:ind w:left="214" w:right="1913" w:firstLine="1"/>
        <w:spacing w:before="123"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w:t>
      </w:r>
      <w:r>
        <w:rPr>
          <w:rFonts w:ascii="Microsoft YaHei" w:hAnsi="Microsoft YaHei" w:eastAsia="Microsoft YaHei" w:cs="Microsoft YaHei"/>
          <w:sz w:val="24"/>
          <w:szCs w:val="24"/>
          <w:color w:val="707070"/>
          <w:spacing w:val="37"/>
        </w:rPr>
        <w:t xml:space="preserve">  </w:t>
      </w:r>
      <w:r>
        <w:rPr>
          <w:rFonts w:ascii="Microsoft YaHei" w:hAnsi="Microsoft YaHei" w:eastAsia="Microsoft YaHei" w:cs="Microsoft YaHei"/>
          <w:sz w:val="24"/>
          <w:szCs w:val="24"/>
          <w:color w:val="707070"/>
          <w:spacing w:val="-2"/>
        </w:rPr>
        <w:t>美澳德加荷新六国联合发布运营技术</w:t>
      </w:r>
      <w:r>
        <w:rPr>
          <w:sz w:val="24"/>
          <w:szCs w:val="24"/>
          <w:color w:val="707070"/>
          <w:spacing w:val="-4"/>
        </w:rPr>
        <w:t>(OT)</w:t>
      </w:r>
      <w:r>
        <w:rPr>
          <w:sz w:val="24"/>
          <w:szCs w:val="24"/>
          <w:color w:val="707070"/>
          <w:spacing w:val="27"/>
          <w:w w:val="101"/>
        </w:rPr>
        <w:t xml:space="preserve"> </w:t>
      </w:r>
      <w:r>
        <w:rPr>
          <w:rFonts w:ascii="Microsoft YaHei" w:hAnsi="Microsoft YaHei" w:eastAsia="Microsoft YaHei" w:cs="Microsoft YaHei"/>
          <w:sz w:val="24"/>
          <w:szCs w:val="24"/>
          <w:color w:val="707070"/>
          <w:spacing w:val="-4"/>
        </w:rPr>
        <w:t>网络安全指南</w:t>
      </w:r>
    </w:p>
    <w:p>
      <w:pPr>
        <w:ind w:left="205" w:right="1913" w:firstLine="11"/>
        <w:spacing w:before="123"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w:t>
      </w:r>
      <w:r>
        <w:rPr>
          <w:rFonts w:ascii="Microsoft YaHei" w:hAnsi="Microsoft YaHei" w:eastAsia="Microsoft YaHei" w:cs="Microsoft YaHei"/>
          <w:sz w:val="24"/>
          <w:szCs w:val="24"/>
          <w:color w:val="707070"/>
          <w:spacing w:val="37"/>
        </w:rPr>
        <w:t xml:space="preserve">  </w:t>
      </w:r>
      <w:r>
        <w:rPr>
          <w:rFonts w:ascii="Microsoft YaHei" w:hAnsi="Microsoft YaHei" w:eastAsia="Microsoft YaHei" w:cs="Microsoft YaHei"/>
          <w:sz w:val="24"/>
          <w:szCs w:val="24"/>
          <w:color w:val="707070"/>
          <w:spacing w:val="-2"/>
        </w:rPr>
        <w:t>韩国发布《生成式人工智能开发与应</w:t>
      </w:r>
      <w:r>
        <w:rPr>
          <w:rFonts w:ascii="Microsoft YaHei" w:hAnsi="Microsoft YaHei" w:eastAsia="Microsoft YaHei" w:cs="Microsoft YaHei"/>
          <w:sz w:val="24"/>
          <w:szCs w:val="24"/>
          <w:color w:val="707070"/>
          <w:spacing w:val="-1"/>
        </w:rPr>
        <w:t>用个人数据处理指南》</w:t>
      </w:r>
    </w:p>
    <w:p>
      <w:pPr>
        <w:spacing w:line="209" w:lineRule="auto"/>
        <w:sectPr>
          <w:headerReference w:type="default" r:id="rId8"/>
          <w:footerReference w:type="default" r:id="rId9"/>
          <w:pgSz w:w="11900" w:h="16820"/>
          <w:pgMar w:top="1" w:right="0" w:bottom="1" w:left="0" w:header="0" w:footer="0" w:gutter="0"/>
          <w:cols w:equalWidth="0" w:num="2">
            <w:col w:w="5501" w:space="100"/>
            <w:col w:w="6299" w:space="0"/>
          </w:cols>
        </w:sectPr>
        <w:rPr>
          <w:rFonts w:ascii="Microsoft YaHei" w:hAnsi="Microsoft YaHei" w:eastAsia="Microsoft YaHei" w:cs="Microsoft YaHei"/>
          <w:sz w:val="24"/>
          <w:szCs w:val="24"/>
        </w:rPr>
      </w:pPr>
    </w:p>
    <w:p>
      <w:pPr>
        <w:ind w:firstLine="10261"/>
        <w:spacing w:line="718" w:lineRule="exact"/>
        <w:rPr/>
      </w:pPr>
      <w:r>
        <w:rPr>
          <w:position w:val="-14"/>
        </w:rPr>
        <w:drawing>
          <wp:inline distT="0" distB="0" distL="0" distR="0">
            <wp:extent cx="127014" cy="456376"/>
            <wp:effectExtent l="0" t="0" r="0" b="0"/>
            <wp:docPr id="30" name="IM 30"/>
            <wp:cNvGraphicFramePr/>
            <a:graphic>
              <a:graphicData uri="http://schemas.openxmlformats.org/drawingml/2006/picture">
                <pic:pic>
                  <pic:nvPicPr>
                    <pic:cNvPr id="30" name="IM 30"/>
                    <pic:cNvPicPr/>
                  </pic:nvPicPr>
                  <pic:blipFill>
                    <a:blip r:embed="rId16"/>
                    <a:stretch>
                      <a:fillRect/>
                    </a:stretch>
                  </pic:blipFill>
                  <pic:spPr>
                    <a:xfrm rot="0">
                      <a:off x="0" y="0"/>
                      <a:ext cx="127014" cy="456376"/>
                    </a:xfrm>
                    <a:prstGeom prst="rect">
                      <a:avLst/>
                    </a:prstGeom>
                  </pic:spPr>
                </pic:pic>
              </a:graphicData>
            </a:graphic>
          </wp:inline>
        </w:drawing>
      </w:r>
    </w:p>
    <w:p>
      <w:pPr>
        <w:pStyle w:val="BodyText"/>
        <w:ind w:left="8797"/>
        <w:spacing w:before="107" w:line="184" w:lineRule="auto"/>
        <w:rPr>
          <w:rFonts w:ascii="Microsoft YaHei" w:hAnsi="Microsoft YaHei" w:eastAsia="Microsoft YaHei" w:cs="Microsoft YaHei"/>
          <w:sz w:val="22"/>
          <w:szCs w:val="22"/>
        </w:rPr>
      </w:pPr>
      <w:r>
        <w:rPr>
          <w:sz w:val="24"/>
          <w:szCs w:val="24"/>
          <w:spacing w:val="-5"/>
        </w:rPr>
        <w:t>Content   </w:t>
      </w:r>
      <w:r>
        <w:rPr>
          <w:shd w:val="clear" w:fill="1B5897"/>
          <w:sz w:val="24"/>
          <w:szCs w:val="24"/>
          <w:spacing w:val="3"/>
        </w:rPr>
        <w:t xml:space="preserve">     </w:t>
      </w:r>
      <w:r>
        <w:rPr>
          <w:shd w:val="clear" w:fill="1B5897"/>
          <w:rFonts w:ascii="Microsoft YaHei" w:hAnsi="Microsoft YaHei" w:eastAsia="Microsoft YaHei" w:cs="Microsoft YaHei"/>
          <w:sz w:val="22"/>
          <w:szCs w:val="22"/>
          <w:color w:val="FFFFFF"/>
          <w:spacing w:val="-5"/>
          <w:position w:val="2"/>
        </w:rPr>
        <w:t>目录</w:t>
      </w:r>
      <w:r>
        <w:rPr>
          <w:shd w:val="clear" w:fill="1B5897"/>
          <w:rFonts w:ascii="Microsoft YaHei" w:hAnsi="Microsoft YaHei" w:eastAsia="Microsoft YaHei" w:cs="Microsoft YaHei"/>
          <w:sz w:val="22"/>
          <w:szCs w:val="22"/>
          <w:color w:val="FFFFFF"/>
          <w:position w:val="2"/>
        </w:rPr>
        <w:t xml:space="preserve">      </w:t>
      </w:r>
    </w:p>
    <w:p>
      <w:pPr>
        <w:pStyle w:val="BodyText"/>
        <w:spacing w:line="288" w:lineRule="auto"/>
        <w:rPr/>
      </w:pPr>
      <w:r>
        <w:drawing>
          <wp:anchor distT="0" distB="0" distL="0" distR="0" simplePos="0" relativeHeight="251680768" behindDoc="1" locked="0" layoutInCell="1" allowOverlap="1">
            <wp:simplePos x="0" y="0"/>
            <wp:positionH relativeFrom="column">
              <wp:posOffset>1956023</wp:posOffset>
            </wp:positionH>
            <wp:positionV relativeFrom="paragraph">
              <wp:posOffset>141474</wp:posOffset>
            </wp:positionV>
            <wp:extent cx="3988255" cy="1244741"/>
            <wp:effectExtent l="0" t="0" r="0" b="0"/>
            <wp:wrapNone/>
            <wp:docPr id="32" name="IM 32"/>
            <wp:cNvGraphicFramePr/>
            <a:graphic>
              <a:graphicData uri="http://schemas.openxmlformats.org/drawingml/2006/picture">
                <pic:pic>
                  <pic:nvPicPr>
                    <pic:cNvPr id="32" name="IM 32"/>
                    <pic:cNvPicPr/>
                  </pic:nvPicPr>
                  <pic:blipFill>
                    <a:blip r:embed="rId17"/>
                    <a:stretch>
                      <a:fillRect/>
                    </a:stretch>
                  </pic:blipFill>
                  <pic:spPr>
                    <a:xfrm rot="0">
                      <a:off x="0" y="0"/>
                      <a:ext cx="3988255" cy="1244741"/>
                    </a:xfrm>
                    <a:prstGeom prst="rect">
                      <a:avLst/>
                    </a:prstGeom>
                  </pic:spPr>
                </pic:pic>
              </a:graphicData>
            </a:graphic>
          </wp:anchor>
        </w:drawing>
      </w:r>
      <w:r/>
    </w:p>
    <w:p>
      <w:pPr>
        <w:pStyle w:val="BodyText"/>
        <w:spacing w:line="289" w:lineRule="auto"/>
        <w:rPr/>
      </w:pPr>
      <w:r/>
    </w:p>
    <w:p>
      <w:pPr>
        <w:pStyle w:val="BodyText"/>
        <w:spacing w:line="289" w:lineRule="auto"/>
        <w:rPr/>
      </w:pPr>
      <w:r>
        <w:pict>
          <v:shape id="_x0000_s24" style="position:absolute;margin-left:167.631pt;margin-top:13.6205pt;mso-position-vertical-relative:text;mso-position-horizontal-relative:text;width:290pt;height:47.85pt;z-index:-251634688;" fillcolor="#858383" filled="true" stroked="false" type="#_x0000_t136">
            <v:textpath style="font-family:&quot;Arial&quot;;font-size:55;v-text-kern:t;mso-text-shadow:auto" string="content"/>
          </v:shape>
        </w:pict>
      </w:r>
      <w:r/>
    </w:p>
    <w:p>
      <w:pPr>
        <w:pStyle w:val="BodyText"/>
        <w:spacing w:line="289" w:lineRule="auto"/>
        <w:rPr/>
      </w:pPr>
      <w:r>
        <w:pict>
          <v:shape id="_x0000_s26" style="position:absolute;margin-left:179.321pt;margin-top:10.0028pt;mso-position-vertical-relative:text;mso-position-horizontal-relative:text;width:67.25pt;height:33.3pt;z-index:251682816;" filled="false" stroked="false" type="#_x0000_t202">
            <v:fill on="false"/>
            <v:stroke on="false"/>
            <v:path/>
            <v:imagedata o:title=""/>
            <o:lock v:ext="edit" aspectratio="false"/>
            <v:textbox inset="0mm,0mm,0mm,0mm">
              <w:txbxContent>
                <w:p>
                  <w:pPr>
                    <w:spacing w:before="20" w:line="172" w:lineRule="auto"/>
                    <w:outlineLvl w:val="0"/>
                    <w:jc w:val="right"/>
                    <w:rPr>
                      <w:rFonts w:ascii="Microsoft YaHei" w:hAnsi="Microsoft YaHei" w:eastAsia="Microsoft YaHei" w:cs="Microsoft YaHei"/>
                      <w:sz w:val="50"/>
                      <w:szCs w:val="50"/>
                    </w:rPr>
                  </w:pPr>
                  <w:r>
                    <w:rPr>
                      <w:rFonts w:ascii="Microsoft YaHei" w:hAnsi="Microsoft YaHei" w:eastAsia="Microsoft YaHei" w:cs="Microsoft YaHei"/>
                      <w:sz w:val="50"/>
                      <w:szCs w:val="50"/>
                      <w:b/>
                      <w:bCs/>
                      <w:color w:val="1B5897"/>
                      <w:spacing w:val="-35"/>
                      <w:position w:val="1"/>
                    </w:rPr>
                    <w:t>目</w:t>
                  </w:r>
                  <w:r>
                    <w:rPr>
                      <w:rFonts w:ascii="Microsoft YaHei" w:hAnsi="Microsoft YaHei" w:eastAsia="Microsoft YaHei" w:cs="Microsoft YaHei"/>
                      <w:sz w:val="50"/>
                      <w:szCs w:val="50"/>
                      <w:b/>
                      <w:bCs/>
                      <w:color w:val="1B5897"/>
                      <w:spacing w:val="-34"/>
                      <w:position w:val="1"/>
                    </w:rPr>
                    <w:t xml:space="preserve">   </w:t>
                  </w:r>
                  <w:r>
                    <w:rPr>
                      <w:rFonts w:ascii="Microsoft YaHei" w:hAnsi="Microsoft YaHei" w:eastAsia="Microsoft YaHei" w:cs="Microsoft YaHei"/>
                      <w:sz w:val="50"/>
                      <w:szCs w:val="50"/>
                      <w:b/>
                      <w:bCs/>
                      <w:color w:val="1B5897"/>
                      <w:spacing w:val="-8"/>
                    </w:rPr>
                    <w:t>录</w:t>
                  </w:r>
                </w:p>
              </w:txbxContent>
            </v:textbox>
          </v:shape>
        </w:pict>
      </w:r>
      <w:r/>
    </w:p>
    <w:p>
      <w:pPr>
        <w:ind w:firstLine="5220"/>
        <w:spacing w:line="440" w:lineRule="exact"/>
        <w:rPr/>
      </w:pPr>
      <w:r>
        <w:drawing>
          <wp:anchor distT="0" distB="0" distL="0" distR="0" simplePos="0" relativeHeight="251679744" behindDoc="1" locked="0" layoutInCell="1" allowOverlap="1">
            <wp:simplePos x="0" y="0"/>
            <wp:positionH relativeFrom="column">
              <wp:posOffset>0</wp:posOffset>
            </wp:positionH>
            <wp:positionV relativeFrom="paragraph">
              <wp:posOffset>152914</wp:posOffset>
            </wp:positionV>
            <wp:extent cx="6934992" cy="25403"/>
            <wp:effectExtent l="0" t="0" r="0" b="0"/>
            <wp:wrapNone/>
            <wp:docPr id="34" name="IM 34"/>
            <wp:cNvGraphicFramePr/>
            <a:graphic>
              <a:graphicData uri="http://schemas.openxmlformats.org/drawingml/2006/picture">
                <pic:pic>
                  <pic:nvPicPr>
                    <pic:cNvPr id="34" name="IM 34"/>
                    <pic:cNvPicPr/>
                  </pic:nvPicPr>
                  <pic:blipFill>
                    <a:blip r:embed="rId18"/>
                    <a:stretch>
                      <a:fillRect/>
                    </a:stretch>
                  </pic:blipFill>
                  <pic:spPr>
                    <a:xfrm rot="0">
                      <a:off x="0" y="0"/>
                      <a:ext cx="6934992" cy="25403"/>
                    </a:xfrm>
                    <a:prstGeom prst="rect">
                      <a:avLst/>
                    </a:prstGeom>
                  </pic:spPr>
                </pic:pic>
              </a:graphicData>
            </a:graphic>
          </wp:anchor>
        </w:drawing>
      </w:r>
      <w:r>
        <w:rPr>
          <w:position w:val="-8"/>
        </w:rPr>
        <w:pict>
          <v:group id="_x0000_s28" style="mso-position-vertical-relative:line;mso-position-horizontal-relative:char;width:177.05pt;height:22.05pt;" filled="false" stroked="false" coordsize="3541,440" coordorigin="0,0">
            <v:shape id="_x0000_s30" style="position:absolute;left:0;top:0;width:3541;height:440;" filled="false" stroked="false" type="#_x0000_t75">
              <v:imagedata o:title="" r:id="rId19"/>
            </v:shape>
            <v:shape id="_x0000_s32" style="position:absolute;left:-20;top:-20;width:3581;height:480;" filled="false" stroked="false" type="#_x0000_t202">
              <v:fill on="false"/>
              <v:stroke on="false"/>
              <v:path/>
              <v:imagedata o:title=""/>
              <o:lock v:ext="edit" aspectratio="false"/>
              <v:textbox inset="0mm,0mm,0mm,0mm">
                <w:txbxContent>
                  <w:p>
                    <w:pPr>
                      <w:ind w:left="2216"/>
                      <w:spacing w:before="67" w:line="23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2025年8月</w:t>
                    </w:r>
                  </w:p>
                </w:txbxContent>
              </v:textbox>
            </v:shape>
          </v:group>
        </w:pict>
      </w:r>
    </w:p>
    <w:p>
      <w:pPr>
        <w:spacing w:before="27"/>
        <w:rPr/>
      </w:pPr>
      <w:r/>
    </w:p>
    <w:p>
      <w:pPr>
        <w:spacing w:before="26"/>
        <w:rPr/>
      </w:pPr>
      <w:r/>
    </w:p>
    <w:p>
      <w:pPr>
        <w:spacing w:before="26"/>
        <w:rPr/>
      </w:pPr>
      <w:r/>
    </w:p>
    <w:p>
      <w:pPr>
        <w:spacing w:before="26"/>
        <w:rPr/>
      </w:pPr>
      <w:r/>
    </w:p>
    <w:p>
      <w:pPr>
        <w:spacing w:before="26"/>
        <w:rPr/>
      </w:pPr>
      <w:r/>
    </w:p>
    <w:p>
      <w:pPr>
        <w:spacing w:before="26"/>
        <w:rPr/>
      </w:pPr>
      <w:r/>
    </w:p>
    <w:p>
      <w:pPr>
        <w:spacing w:before="26"/>
        <w:rPr/>
      </w:pPr>
      <w:r/>
    </w:p>
    <w:p>
      <w:pPr>
        <w:sectPr>
          <w:pgSz w:w="11900" w:h="16820"/>
          <w:pgMar w:top="1" w:right="977" w:bottom="400" w:left="0" w:header="0" w:footer="0" w:gutter="0"/>
          <w:cols w:equalWidth="0" w:num="1">
            <w:col w:w="10922" w:space="0"/>
          </w:cols>
        </w:sectPr>
        <w:rPr/>
      </w:pPr>
    </w:p>
    <w:p>
      <w:pPr>
        <w:ind w:left="1267"/>
        <w:spacing w:before="221" w:line="106" w:lineRule="auto"/>
        <w:rPr>
          <w:rFonts w:ascii="Microsoft YaHei" w:hAnsi="Microsoft YaHei" w:eastAsia="Microsoft YaHei" w:cs="Microsoft YaHei"/>
          <w:sz w:val="152"/>
          <w:szCs w:val="152"/>
        </w:rPr>
      </w:pPr>
      <w:r>
        <w:rPr>
          <w:rFonts w:ascii="Microsoft YaHei" w:hAnsi="Microsoft YaHei" w:eastAsia="Microsoft YaHei" w:cs="Microsoft YaHei"/>
          <w:sz w:val="152"/>
          <w:szCs w:val="152"/>
          <w:b/>
          <w:bCs/>
          <w:u w:val="single" w:color="000000"/>
          <w:color w:val="C4C0C0"/>
          <w:spacing w:val="-53"/>
        </w:rPr>
        <w:t>02</w:t>
      </w:r>
    </w:p>
    <w:p>
      <w:pPr>
        <w:ind w:left="1379"/>
        <w:spacing w:line="358" w:lineRule="exact"/>
        <w:rPr>
          <w:rFonts w:ascii="Microsoft YaHei" w:hAnsi="Microsoft YaHei" w:eastAsia="Microsoft YaHei" w:cs="Microsoft YaHei"/>
          <w:sz w:val="32"/>
          <w:szCs w:val="32"/>
        </w:rPr>
      </w:pPr>
      <w:r>
        <w:rPr>
          <w:rFonts w:ascii="Microsoft YaHei" w:hAnsi="Microsoft YaHei" w:eastAsia="Microsoft YaHei" w:cs="Microsoft YaHei"/>
          <w:sz w:val="32"/>
          <w:szCs w:val="32"/>
          <w:color w:val="1B5897"/>
          <w:spacing w:val="-2"/>
          <w:position w:val="2"/>
        </w:rPr>
        <w:t>行业动态</w:t>
      </w:r>
    </w:p>
    <w:p>
      <w:pPr>
        <w:ind w:left="1626"/>
        <w:spacing w:before="1" w:line="23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5"/>
        </w:rPr>
        <w:t>08/10</w:t>
      </w:r>
    </w:p>
    <w:p>
      <w:pPr>
        <w:pStyle w:val="BodyText"/>
        <w:spacing w:line="288" w:lineRule="auto"/>
        <w:rPr/>
      </w:pPr>
      <w:r/>
    </w:p>
    <w:p>
      <w:pPr>
        <w:ind w:firstLine="1000"/>
        <w:spacing w:before="1" w:line="440" w:lineRule="exact"/>
        <w:rPr/>
      </w:pPr>
      <w:r>
        <w:pict>
          <v:shape id="_x0000_s34" style="position:absolute;margin-left:60.2589pt;margin-top:4.74509pt;mso-position-vertical-relative:text;mso-position-horizontal-relative:text;width:47.5pt;height:11.6pt;z-index:251684864;" filled="false" strokecolor="#000000" strokeweight="0.20pt" coordsize="950,232" coordorigin="0,0" path="m216,226c189,214,167,202,151,189c136,200,113,212,83,226l71,204c99,193,120,182,134,173c120,157,108,137,98,112l90,112l90,90l140,90l140,59l89,59l89,38l140,38l140,5l162,5l162,38l221,38l221,59l162,59l162,90l207,90l207,112c202,126,196,138,190,148c184,158,177,167,168,175c183,186,202,196,226,203l216,226xm81,124c77,126,70,128,59,132l59,197c59,207,57,214,53,218c49,222,42,224,32,224c28,224,22,223,15,223l11,200c16,201,22,202,27,202c30,202,33,201,35,198c36,196,37,193,37,188l37,140c22,144,13,148,8,150l2,125c9,123,21,119,37,115l37,71l11,71l11,47l37,47l37,7l59,7l59,47l80,47l80,71l59,71l59,107l65,105c69,104,73,103,79,101l81,124xm122,112c130,131,139,147,151,160c159,153,165,146,170,138c175,131,180,122,183,112l122,112xm419,51c414,46,408,40,402,34c395,28,389,23,384,19l399,4c404,8,410,13,416,19c423,25,429,30,434,35l419,51xm383,78c393,99,404,117,418,134c431,150,448,165,469,180l455,203c434,187,417,170,403,152c389,134,377,113,368,89l368,226l344,226l344,89c334,112,322,133,308,152c295,170,278,188,258,204l243,182c263,166,280,150,294,133c309,116,320,97,330,78l255,78l255,56l344,56l344,6l368,6l368,56l459,56l459,78l383,78xm555,38c544,54,530,69,515,82l599,82c599,95,598,113,597,135c596,144,595,150,593,155c591,159,588,162,583,164c579,165,572,166,563,166c558,166,552,166,547,165l543,146c549,147,556,148,562,148c566,148,570,147,571,147c573,146,575,144,575,142c576,140,577,137,577,132c578,121,579,111,579,103l530,103l530,180c530,185,531,189,531,191c532,194,534,195,536,196c538,197,542,198,547,198c553,198,558,199,562,199c565,199,570,198,577,198c582,198,585,197,588,196c590,196,591,194,592,192c593,190,594,187,594,182c594,175,595,169,595,165l615,169c615,172,615,176,615,181c614,185,614,189,614,193c613,200,612,205,609,209c607,212,604,215,600,216c595,218,589,218,580,219c575,219,569,219,560,219c551,219,545,219,540,219c532,218,526,217,522,215c517,213,514,210,512,206c510,201,509,195,509,186l509,88c503,93,498,97,495,99l483,81c497,70,510,58,522,43c534,29,544,15,551,2l572,10c569,15,568,18,566,20c574,27,584,35,594,44c605,54,614,62,622,70l607,86c591,70,574,54,555,38m674,9l694,9l694,194c694,202,693,208,691,212c689,216,686,218,681,220c676,222,669,223,659,223c654,223,647,222,637,222l632,198c642,200,651,200,658,200c664,200,669,199,671,197c673,195,674,191,674,184l674,9xm631,27l652,27l652,166l631,166l631,27xm840,143l798,143l798,201c798,207,797,212,796,215c794,219,792,221,789,223c786,224,781,225,775,225c767,225,761,225,756,224l752,204c754,204,756,204,757,204c762,205,766,205,768,205c772,205,775,204,775,202c776,201,777,197,777,191l777,143l731,143l731,124l777,124l777,100l727,100l727,81l756,81c754,71,752,60,749,48l733,48l733,29l778,29l768,8l789,3c793,11,797,20,800,29l840,29l840,48l825,48c823,59,820,70,817,81l843,81l843,100l798,100l798,124l840,124l840,143xm947,84l947,104l923,104l923,225l902,225l902,104l873,104l873,108c873,129,873,146,871,159c870,172,867,184,863,194c859,205,853,216,845,229l826,216c833,205,839,195,843,186c847,176,849,165,851,153c852,140,853,124,853,103l853,28c868,26,883,24,898,21c912,18,925,15,935,11l942,31c934,34,923,37,910,40c897,43,885,45,873,47l873,84l947,84xm767,48c771,62,773,73,774,81l798,81c800,72,803,61,806,48l767,48xm823,151c826,158,830,167,834,180c835,182,836,184,837,185c837,187,838,189,838,190l820,198c818,190,813,177,806,158l823,151xm766,157c762,167,758,178,754,188c750,198,745,207,741,214l724,206c728,199,733,190,737,181c741,171,744,162,747,152l766,157xe">
            <v:stroke joinstyle="miter" miterlimit="4"/>
          </v:shape>
        </w:pict>
      </w:r>
      <w:r>
        <w:rPr>
          <w:position w:val="-8"/>
        </w:rPr>
        <w:drawing>
          <wp:inline distT="0" distB="0" distL="0" distR="0">
            <wp:extent cx="3188641" cy="279431"/>
            <wp:effectExtent l="0" t="0" r="0" b="0"/>
            <wp:docPr id="36" name="IM 36"/>
            <wp:cNvGraphicFramePr/>
            <a:graphic>
              <a:graphicData uri="http://schemas.openxmlformats.org/drawingml/2006/picture">
                <pic:pic>
                  <pic:nvPicPr>
                    <pic:cNvPr id="36" name="IM 36"/>
                    <pic:cNvPicPr/>
                  </pic:nvPicPr>
                  <pic:blipFill>
                    <a:blip r:embed="rId20"/>
                    <a:stretch>
                      <a:fillRect/>
                    </a:stretch>
                  </pic:blipFill>
                  <pic:spPr>
                    <a:xfrm rot="0">
                      <a:off x="0" y="0"/>
                      <a:ext cx="3188641" cy="279431"/>
                    </a:xfrm>
                    <a:prstGeom prst="rect">
                      <a:avLst/>
                    </a:prstGeom>
                  </pic:spPr>
                </pic:pic>
              </a:graphicData>
            </a:graphic>
          </wp:inline>
        </w:drawing>
      </w:r>
    </w:p>
    <w:p>
      <w:pPr>
        <w:ind w:left="1236"/>
        <w:spacing w:before="216" w:line="183" w:lineRule="auto"/>
        <w:rPr>
          <w:rFonts w:ascii="Microsoft YaHei" w:hAnsi="Microsoft YaHei" w:eastAsia="Microsoft YaHei" w:cs="Microsoft YaHei"/>
          <w:sz w:val="24"/>
          <w:szCs w:val="24"/>
        </w:rPr>
      </w:pPr>
      <w:r>
        <w:pict>
          <v:shape id="_x0000_s36" style="position:absolute;margin-left:59.2589pt;margin-top:-18.439pt;mso-position-vertical-relative:text;mso-position-horizontal-relative:text;width:49.8pt;height:17.4pt;z-index:251683840;" filled="false" stroked="false" type="#_x0000_t202">
            <v:fill on="false"/>
            <v:stroke on="false"/>
            <v:path/>
            <v:imagedata o:title=""/>
            <o:lock v:ext="edit" aspectratio="false"/>
            <v:textbox inset="0mm,0mm,0mm,0mm">
              <w:txbxContent>
                <w:p>
                  <w:pPr>
                    <w:ind w:left="20"/>
                    <w:spacing w:before="19"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技术创新</w:t>
                  </w:r>
                </w:p>
              </w:txbxContent>
            </v:textbox>
          </v:shape>
        </w:pict>
      </w:r>
      <w:r>
        <w:rPr>
          <w:rFonts w:ascii="Microsoft YaHei" w:hAnsi="Microsoft YaHei" w:eastAsia="Microsoft YaHei" w:cs="Microsoft YaHei"/>
          <w:sz w:val="24"/>
          <w:szCs w:val="24"/>
          <w:color w:val="707070"/>
          <w:spacing w:val="-2"/>
        </w:rPr>
        <w:t>◇</w:t>
      </w:r>
      <w:r>
        <w:rPr>
          <w:rFonts w:ascii="Microsoft YaHei" w:hAnsi="Microsoft YaHei" w:eastAsia="Microsoft YaHei" w:cs="Microsoft YaHei"/>
          <w:sz w:val="24"/>
          <w:szCs w:val="24"/>
          <w:color w:val="707070"/>
          <w:spacing w:val="75"/>
        </w:rPr>
        <w:t xml:space="preserve"> </w:t>
      </w:r>
      <w:r>
        <w:rPr>
          <w:rFonts w:ascii="Microsoft YaHei" w:hAnsi="Microsoft YaHei" w:eastAsia="Microsoft YaHei" w:cs="Microsoft YaHei"/>
          <w:sz w:val="24"/>
          <w:szCs w:val="24"/>
          <w:color w:val="707070"/>
          <w:spacing w:val="-2"/>
        </w:rPr>
        <w:t>全球首个密码学大语言模型发布</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firstLine="1020"/>
        <w:spacing w:before="1" w:line="440" w:lineRule="exact"/>
        <w:rPr/>
      </w:pPr>
      <w:r>
        <w:rPr>
          <w:position w:val="-8"/>
        </w:rPr>
        <w:pict>
          <v:group id="_x0000_s38" style="mso-position-vertical-relative:line;mso-position-horizontal-relative:char;width:216.1pt;height:22.05pt;" filled="false" stroked="false" coordsize="4322,440" coordorigin="0,0">
            <v:shape id="_x0000_s40" style="position:absolute;left:0;top:0;width:4322;height:440;" filled="false" stroked="false" type="#_x0000_t75">
              <v:imagedata o:title="" r:id="rId21"/>
            </v:shape>
            <v:shape id="_x0000_s42" style="position:absolute;left:-20;top:-20;width:4362;height:480;" filled="false" stroked="false" type="#_x0000_t202">
              <v:fill on="false"/>
              <v:stroke on="false"/>
              <v:path/>
              <v:imagedata o:title=""/>
              <o:lock v:ext="edit" aspectratio="false"/>
              <v:textbox inset="0mm,0mm,0mm,0mm">
                <w:txbxContent>
                  <w:p>
                    <w:pPr>
                      <w:ind w:left="226"/>
                      <w:spacing w:before="15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企业发展</w:t>
                    </w:r>
                  </w:p>
                </w:txbxContent>
              </v:textbox>
            </v:shape>
          </v:group>
        </w:pict>
      </w:r>
    </w:p>
    <w:p>
      <w:pPr>
        <w:ind w:left="1236"/>
        <w:spacing w:before="25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w:t>
      </w:r>
      <w:r>
        <w:rPr>
          <w:rFonts w:ascii="Microsoft YaHei" w:hAnsi="Microsoft YaHei" w:eastAsia="Microsoft YaHei" w:cs="Microsoft YaHei"/>
          <w:sz w:val="24"/>
          <w:szCs w:val="24"/>
          <w:color w:val="707070"/>
          <w:spacing w:val="67"/>
        </w:rPr>
        <w:t xml:space="preserve"> </w:t>
      </w:r>
      <w:r>
        <w:rPr>
          <w:rFonts w:ascii="Microsoft YaHei" w:hAnsi="Microsoft YaHei" w:eastAsia="Microsoft YaHei" w:cs="Microsoft YaHei"/>
          <w:sz w:val="24"/>
          <w:szCs w:val="24"/>
          <w:color w:val="707070"/>
          <w:spacing w:val="-2"/>
        </w:rPr>
        <w:t>微软公布量子安全计划</w:t>
      </w:r>
    </w:p>
    <w:p>
      <w:pPr>
        <w:pStyle w:val="BodyText"/>
        <w:ind w:left="1236"/>
        <w:spacing w:before="12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w:t>
      </w:r>
      <w:r>
        <w:rPr>
          <w:rFonts w:ascii="Microsoft YaHei" w:hAnsi="Microsoft YaHei" w:eastAsia="Microsoft YaHei" w:cs="Microsoft YaHei"/>
          <w:sz w:val="24"/>
          <w:szCs w:val="24"/>
          <w:color w:val="707070"/>
          <w:spacing w:val="77"/>
        </w:rPr>
        <w:t xml:space="preserve"> </w:t>
      </w:r>
      <w:r>
        <w:rPr>
          <w:rFonts w:ascii="Microsoft YaHei" w:hAnsi="Microsoft YaHei" w:eastAsia="Microsoft YaHei" w:cs="Microsoft YaHei"/>
          <w:sz w:val="24"/>
          <w:szCs w:val="24"/>
          <w:color w:val="707070"/>
          <w:spacing w:val="-2"/>
        </w:rPr>
        <w:t>谷歌宣布将成立网络</w:t>
      </w:r>
      <w:r>
        <w:rPr>
          <w:sz w:val="24"/>
          <w:szCs w:val="24"/>
          <w:color w:val="707070"/>
          <w:spacing w:val="-2"/>
        </w:rPr>
        <w:t>“</w:t>
      </w:r>
      <w:r>
        <w:rPr>
          <w:rFonts w:ascii="Microsoft YaHei" w:hAnsi="Microsoft YaHei" w:eastAsia="Microsoft YaHei" w:cs="Microsoft YaHei"/>
          <w:sz w:val="24"/>
          <w:szCs w:val="24"/>
          <w:color w:val="707070"/>
          <w:spacing w:val="-2"/>
        </w:rPr>
        <w:t>干扰</w:t>
      </w:r>
      <w:r>
        <w:rPr>
          <w:sz w:val="24"/>
          <w:szCs w:val="24"/>
          <w:color w:val="707070"/>
          <w:spacing w:val="-2"/>
        </w:rPr>
        <w:t>”</w:t>
      </w:r>
      <w:r>
        <w:rPr>
          <w:rFonts w:ascii="Microsoft YaHei" w:hAnsi="Microsoft YaHei" w:eastAsia="Microsoft YaHei" w:cs="Microsoft YaHei"/>
          <w:sz w:val="24"/>
          <w:szCs w:val="24"/>
          <w:color w:val="707070"/>
          <w:spacing w:val="-2"/>
        </w:rPr>
        <w:t>部门</w:t>
      </w:r>
    </w:p>
    <w:p>
      <w:pPr>
        <w:pStyle w:val="BodyText"/>
        <w:ind w:left="1223" w:right="1442" w:firstLine="12"/>
        <w:spacing w:before="123" w:line="21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w:t>
      </w:r>
      <w:r>
        <w:rPr>
          <w:rFonts w:ascii="Microsoft YaHei" w:hAnsi="Microsoft YaHei" w:eastAsia="Microsoft YaHei" w:cs="Microsoft YaHei"/>
          <w:sz w:val="24"/>
          <w:szCs w:val="24"/>
          <w:color w:val="707070"/>
          <w:spacing w:val="75"/>
        </w:rPr>
        <w:t xml:space="preserve"> </w:t>
      </w:r>
      <w:r>
        <w:rPr>
          <w:rFonts w:ascii="Microsoft YaHei" w:hAnsi="Microsoft YaHei" w:eastAsia="Microsoft YaHei" w:cs="Microsoft YaHei"/>
          <w:sz w:val="24"/>
          <w:szCs w:val="24"/>
          <w:color w:val="707070"/>
          <w:spacing w:val="-2"/>
        </w:rPr>
        <w:t>移动云大云海山数据库成为国内</w:t>
      </w:r>
      <w:r>
        <w:rPr>
          <w:rFonts w:ascii="Microsoft YaHei" w:hAnsi="Microsoft YaHei" w:eastAsia="Microsoft YaHei" w:cs="Microsoft YaHei"/>
          <w:sz w:val="24"/>
          <w:szCs w:val="24"/>
          <w:color w:val="707070"/>
          <w:spacing w:val="-1"/>
        </w:rPr>
        <w:t>电信运营商首款通过</w:t>
      </w:r>
      <w:r>
        <w:rPr>
          <w:sz w:val="24"/>
          <w:szCs w:val="24"/>
          <w:color w:val="707070"/>
          <w:spacing w:val="-1"/>
        </w:rPr>
        <w:t>“</w:t>
      </w:r>
      <w:r>
        <w:rPr>
          <w:rFonts w:ascii="Microsoft YaHei" w:hAnsi="Microsoft YaHei" w:eastAsia="Microsoft YaHei" w:cs="Microsoft YaHei"/>
          <w:sz w:val="24"/>
          <w:szCs w:val="24"/>
          <w:color w:val="707070"/>
          <w:spacing w:val="-1"/>
        </w:rPr>
        <w:t>安全可靠测</w:t>
      </w:r>
      <w:r>
        <w:rPr>
          <w:rFonts w:ascii="Microsoft YaHei" w:hAnsi="Microsoft YaHei" w:eastAsia="Microsoft YaHei" w:cs="Microsoft YaHei"/>
          <w:sz w:val="24"/>
          <w:szCs w:val="24"/>
          <w:color w:val="707070"/>
          <w:spacing w:val="-1"/>
        </w:rPr>
        <w:t>评</w:t>
      </w:r>
      <w:r>
        <w:rPr>
          <w:sz w:val="24"/>
          <w:szCs w:val="24"/>
          <w:color w:val="707070"/>
          <w:spacing w:val="-1"/>
        </w:rPr>
        <w:t>”</w:t>
      </w:r>
      <w:r>
        <w:rPr>
          <w:rFonts w:ascii="Microsoft YaHei" w:hAnsi="Microsoft YaHei" w:eastAsia="Microsoft YaHei" w:cs="Microsoft YaHei"/>
          <w:sz w:val="24"/>
          <w:szCs w:val="24"/>
          <w:color w:val="707070"/>
          <w:spacing w:val="-1"/>
        </w:rPr>
        <w:t>的数据库产品</w:t>
      </w:r>
    </w:p>
    <w:p>
      <w:pPr>
        <w:pStyle w:val="BodyText"/>
        <w:spacing w:line="14" w:lineRule="auto"/>
        <w:rPr>
          <w:sz w:val="2"/>
        </w:rPr>
      </w:pPr>
      <w:r>
        <w:rPr>
          <w:sz w:val="2"/>
          <w:szCs w:val="2"/>
        </w:rPr>
        <w:br w:type="column"/>
      </w:r>
    </w:p>
    <w:p>
      <w:pPr>
        <w:ind w:left="467"/>
        <w:spacing w:before="219" w:line="106" w:lineRule="auto"/>
        <w:rPr>
          <w:rFonts w:ascii="Microsoft YaHei" w:hAnsi="Microsoft YaHei" w:eastAsia="Microsoft YaHei" w:cs="Microsoft YaHei"/>
          <w:sz w:val="152"/>
          <w:szCs w:val="152"/>
        </w:rPr>
      </w:pPr>
      <w:r>
        <w:rPr>
          <w:rFonts w:ascii="Microsoft YaHei" w:hAnsi="Microsoft YaHei" w:eastAsia="Microsoft YaHei" w:cs="Microsoft YaHei"/>
          <w:sz w:val="152"/>
          <w:szCs w:val="152"/>
          <w:b/>
          <w:bCs/>
          <w:u w:val="single" w:color="000000"/>
          <w:color w:val="C4C0C0"/>
          <w:spacing w:val="-53"/>
        </w:rPr>
        <w:t>03</w:t>
      </w:r>
    </w:p>
    <w:p>
      <w:pPr>
        <w:ind w:left="588"/>
        <w:spacing w:line="359" w:lineRule="exact"/>
        <w:rPr>
          <w:rFonts w:ascii="Microsoft YaHei" w:hAnsi="Microsoft YaHei" w:eastAsia="Microsoft YaHei" w:cs="Microsoft YaHei"/>
          <w:sz w:val="32"/>
          <w:szCs w:val="32"/>
        </w:rPr>
      </w:pPr>
      <w:r>
        <w:rPr>
          <w:rFonts w:ascii="Microsoft YaHei" w:hAnsi="Microsoft YaHei" w:eastAsia="Microsoft YaHei" w:cs="Microsoft YaHei"/>
          <w:sz w:val="32"/>
          <w:szCs w:val="32"/>
          <w:color w:val="1B5897"/>
          <w:spacing w:val="-4"/>
          <w:position w:val="2"/>
        </w:rPr>
        <w:t>安全情报</w:t>
      </w:r>
    </w:p>
    <w:p>
      <w:pPr>
        <w:ind w:left="840"/>
        <w:spacing w:before="1" w:line="23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8"/>
        </w:rPr>
        <w:t>11/13</w:t>
      </w:r>
    </w:p>
    <w:p>
      <w:pPr>
        <w:pStyle w:val="BodyText"/>
        <w:spacing w:line="249" w:lineRule="auto"/>
        <w:rPr/>
      </w:pPr>
      <w:r/>
    </w:p>
    <w:p>
      <w:pPr>
        <w:ind w:firstLine="20"/>
        <w:spacing w:line="440" w:lineRule="exact"/>
        <w:rPr/>
      </w:pPr>
      <w:r>
        <w:rPr>
          <w:position w:val="-8"/>
        </w:rPr>
        <w:pict>
          <v:group id="_x0000_s44" style="mso-position-vertical-relative:line;mso-position-horizontal-relative:char;width:216.1pt;height:22.05pt;" filled="false" stroked="false" coordsize="4322,440" coordorigin="0,0">
            <v:shape id="_x0000_s46" style="position:absolute;left:0;top:0;width:4322;height:440;" filled="false" stroked="false" type="#_x0000_t75">
              <v:imagedata o:title="" r:id="rId22"/>
            </v:shape>
            <v:shape id="_x0000_s48" style="position:absolute;left:-20;top:-20;width:4362;height:480;" filled="false" stroked="false" type="#_x0000_t202">
              <v:fill on="false"/>
              <v:stroke on="false"/>
              <v:path/>
              <v:imagedata o:title=""/>
              <o:lock v:ext="edit" aspectratio="false"/>
              <v:textbox inset="0mm,0mm,0mm,0mm">
                <w:txbxContent>
                  <w:p>
                    <w:pPr>
                      <w:ind w:left="234"/>
                      <w:spacing w:before="15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安全事件</w:t>
                    </w:r>
                  </w:p>
                </w:txbxContent>
              </v:textbox>
            </v:shape>
          </v:group>
        </w:pict>
      </w:r>
    </w:p>
    <w:p>
      <w:pPr>
        <w:ind w:left="221" w:right="422" w:firstLine="14"/>
        <w:spacing w:before="273"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w:t>
      </w:r>
      <w:r>
        <w:rPr>
          <w:rFonts w:ascii="Microsoft YaHei" w:hAnsi="Microsoft YaHei" w:eastAsia="Microsoft YaHei" w:cs="Microsoft YaHei"/>
          <w:sz w:val="24"/>
          <w:szCs w:val="24"/>
          <w:color w:val="707070"/>
          <w:spacing w:val="77"/>
        </w:rPr>
        <w:t xml:space="preserve"> </w:t>
      </w:r>
      <w:r>
        <w:rPr>
          <w:rFonts w:ascii="Microsoft YaHei" w:hAnsi="Microsoft YaHei" w:eastAsia="Microsoft YaHei" w:cs="Microsoft YaHei"/>
          <w:sz w:val="24"/>
          <w:szCs w:val="24"/>
          <w:color w:val="707070"/>
          <w:spacing w:val="-2"/>
        </w:rPr>
        <w:t>华为设备遭针对性网络攻击，致卢</w:t>
      </w:r>
      <w:r>
        <w:rPr>
          <w:rFonts w:ascii="Microsoft YaHei" w:hAnsi="Microsoft YaHei" w:eastAsia="Microsoft YaHei" w:cs="Microsoft YaHei"/>
          <w:sz w:val="24"/>
          <w:szCs w:val="24"/>
          <w:color w:val="707070"/>
          <w:spacing w:val="-1"/>
        </w:rPr>
        <w:t>森堡全国通信瘫痪</w:t>
      </w:r>
    </w:p>
    <w:p>
      <w:pPr>
        <w:pStyle w:val="BodyText"/>
        <w:ind w:left="223" w:right="422" w:firstLine="13"/>
        <w:spacing w:before="125" w:line="22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w:t>
      </w:r>
      <w:r>
        <w:rPr>
          <w:rFonts w:ascii="Microsoft YaHei" w:hAnsi="Microsoft YaHei" w:eastAsia="Microsoft YaHei" w:cs="Microsoft YaHei"/>
          <w:sz w:val="24"/>
          <w:szCs w:val="24"/>
          <w:color w:val="707070"/>
          <w:spacing w:val="77"/>
        </w:rPr>
        <w:t xml:space="preserve"> </w:t>
      </w:r>
      <w:r>
        <w:rPr>
          <w:rFonts w:ascii="Microsoft YaHei" w:hAnsi="Microsoft YaHei" w:eastAsia="Microsoft YaHei" w:cs="Microsoft YaHei"/>
          <w:sz w:val="24"/>
          <w:szCs w:val="24"/>
          <w:color w:val="707070"/>
          <w:spacing w:val="-2"/>
        </w:rPr>
        <w:t>法国电信集团比利时子公司遭网络</w:t>
      </w:r>
      <w:r>
        <w:rPr>
          <w:rFonts w:ascii="Microsoft YaHei" w:hAnsi="Microsoft YaHei" w:eastAsia="Microsoft YaHei" w:cs="Microsoft YaHei"/>
          <w:sz w:val="24"/>
          <w:szCs w:val="24"/>
          <w:color w:val="707070"/>
          <w:spacing w:val="-1"/>
        </w:rPr>
        <w:t>攻击，致</w:t>
      </w:r>
      <w:r>
        <w:rPr>
          <w:sz w:val="24"/>
          <w:szCs w:val="24"/>
          <w:color w:val="707070"/>
          <w:spacing w:val="-1"/>
        </w:rPr>
        <w:t>85</w:t>
      </w:r>
      <w:r>
        <w:rPr>
          <w:rFonts w:ascii="Microsoft YaHei" w:hAnsi="Microsoft YaHei" w:eastAsia="Microsoft YaHei" w:cs="Microsoft YaHei"/>
          <w:sz w:val="24"/>
          <w:szCs w:val="24"/>
          <w:color w:val="707070"/>
          <w:spacing w:val="-1"/>
        </w:rPr>
        <w:t>万个客户账号数据被泄露</w:t>
      </w:r>
    </w:p>
    <w:p>
      <w:pPr>
        <w:pStyle w:val="BodyText"/>
        <w:ind w:left="233" w:right="662" w:firstLine="3"/>
        <w:spacing w:before="83" w:line="2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  中国联通突发大面积网络访问故</w:t>
      </w:r>
      <w:r>
        <w:rPr>
          <w:rFonts w:ascii="Microsoft YaHei" w:hAnsi="Microsoft YaHei" w:eastAsia="Microsoft YaHei" w:cs="Microsoft YaHei"/>
          <w:sz w:val="24"/>
          <w:szCs w:val="24"/>
          <w:color w:val="707070"/>
          <w:spacing w:val="-2"/>
        </w:rPr>
        <w:t>障，疑似</w:t>
      </w:r>
      <w:r>
        <w:rPr>
          <w:sz w:val="24"/>
          <w:szCs w:val="24"/>
          <w:color w:val="707070"/>
          <w:spacing w:val="-2"/>
        </w:rPr>
        <w:t>DNS</w:t>
      </w:r>
      <w:r>
        <w:rPr>
          <w:rFonts w:ascii="Microsoft YaHei" w:hAnsi="Microsoft YaHei" w:eastAsia="Microsoft YaHei" w:cs="Microsoft YaHei"/>
          <w:sz w:val="24"/>
          <w:szCs w:val="24"/>
          <w:color w:val="707070"/>
          <w:spacing w:val="-2"/>
        </w:rPr>
        <w:t>被污染</w:t>
      </w:r>
    </w:p>
    <w:p>
      <w:pPr>
        <w:pStyle w:val="BodyText"/>
        <w:spacing w:line="303" w:lineRule="auto"/>
        <w:rPr/>
      </w:pPr>
      <w:r/>
    </w:p>
    <w:p>
      <w:pPr>
        <w:pStyle w:val="BodyText"/>
        <w:spacing w:line="303" w:lineRule="auto"/>
        <w:rPr/>
      </w:pPr>
      <w:r/>
    </w:p>
    <w:p>
      <w:pPr>
        <w:spacing w:line="440" w:lineRule="exact"/>
        <w:rPr/>
      </w:pPr>
      <w:r>
        <w:rPr>
          <w:position w:val="-8"/>
        </w:rPr>
        <w:pict>
          <v:group id="_x0000_s50" style="mso-position-vertical-relative:line;mso-position-horizontal-relative:char;width:216.1pt;height:22.05pt;" filled="false" stroked="false" coordsize="4322,440" coordorigin="0,0">
            <v:shape id="_x0000_s52" style="position:absolute;left:0;top:0;width:4322;height:440;" filled="false" stroked="false" type="#_x0000_t75">
              <v:imagedata o:title="" r:id="rId23"/>
            </v:shape>
            <v:shape id="_x0000_s54" style="position:absolute;left:-20;top:-20;width:4362;height:480;" filled="false" stroked="false" type="#_x0000_t202">
              <v:fill on="false"/>
              <v:stroke on="false"/>
              <v:path/>
              <v:imagedata o:title=""/>
              <o:lock v:ext="edit" aspectratio="false"/>
              <v:textbox inset="0mm,0mm,0mm,0mm">
                <w:txbxContent>
                  <w:p>
                    <w:pPr>
                      <w:ind w:left="248"/>
                      <w:spacing w:before="114"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风险漏洞</w:t>
                    </w:r>
                  </w:p>
                </w:txbxContent>
              </v:textbox>
            </v:shape>
          </v:group>
        </w:pict>
      </w:r>
    </w:p>
    <w:p>
      <w:pPr>
        <w:pStyle w:val="BodyText"/>
        <w:ind w:left="223" w:right="700" w:firstLine="13"/>
        <w:spacing w:before="253" w:line="21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  国家互联网信息办公室就</w:t>
      </w:r>
      <w:r>
        <w:rPr>
          <w:sz w:val="24"/>
          <w:szCs w:val="24"/>
          <w:color w:val="707070"/>
          <w:spacing w:val="-2"/>
        </w:rPr>
        <w:t>H20</w:t>
      </w:r>
      <w:r>
        <w:rPr>
          <w:rFonts w:ascii="Microsoft YaHei" w:hAnsi="Microsoft YaHei" w:eastAsia="Microsoft YaHei" w:cs="Microsoft YaHei"/>
          <w:sz w:val="24"/>
          <w:szCs w:val="24"/>
          <w:color w:val="707070"/>
          <w:spacing w:val="-2"/>
        </w:rPr>
        <w:t>算</w:t>
      </w:r>
      <w:r>
        <w:rPr>
          <w:rFonts w:ascii="Microsoft YaHei" w:hAnsi="Microsoft YaHei" w:eastAsia="Microsoft YaHei" w:cs="Microsoft YaHei"/>
          <w:sz w:val="24"/>
          <w:szCs w:val="24"/>
          <w:color w:val="707070"/>
          <w:spacing w:val="-1"/>
        </w:rPr>
        <w:t>力芯片漏洞后门安全风险约谈英伟</w:t>
      </w:r>
      <w:r>
        <w:rPr>
          <w:rFonts w:ascii="Microsoft YaHei" w:hAnsi="Microsoft YaHei" w:eastAsia="Microsoft YaHei" w:cs="Microsoft YaHei"/>
          <w:sz w:val="24"/>
          <w:szCs w:val="24"/>
          <w:color w:val="707070"/>
          <w:spacing w:val="-1"/>
        </w:rPr>
        <w:t>达公司</w:t>
      </w:r>
    </w:p>
    <w:p>
      <w:pPr>
        <w:pStyle w:val="BodyText"/>
        <w:ind w:left="223" w:right="662" w:firstLine="12"/>
        <w:spacing w:before="123" w:line="226" w:lineRule="auto"/>
        <w:rPr>
          <w:sz w:val="24"/>
          <w:szCs w:val="24"/>
        </w:rPr>
      </w:pPr>
      <w:r>
        <w:rPr>
          <w:rFonts w:ascii="Microsoft YaHei" w:hAnsi="Microsoft YaHei" w:eastAsia="Microsoft YaHei" w:cs="Microsoft YaHei"/>
          <w:sz w:val="24"/>
          <w:szCs w:val="24"/>
          <w:color w:val="707070"/>
          <w:spacing w:val="-2"/>
        </w:rPr>
        <w:t>◇  国家安全部：警惕人工智能数据</w:t>
      </w:r>
      <w:r>
        <w:rPr>
          <w:rFonts w:ascii="Microsoft YaHei" w:hAnsi="Microsoft YaHei" w:eastAsia="Microsoft YaHei" w:cs="Microsoft YaHei"/>
          <w:sz w:val="24"/>
          <w:szCs w:val="24"/>
          <w:color w:val="707070"/>
          <w:spacing w:val="-1"/>
        </w:rPr>
        <w:t>投毒，</w:t>
      </w:r>
      <w:r>
        <w:rPr>
          <w:sz w:val="24"/>
          <w:szCs w:val="24"/>
          <w:color w:val="707070"/>
          <w:spacing w:val="-1"/>
        </w:rPr>
        <w:t>0.01% </w:t>
      </w:r>
      <w:r>
        <w:rPr>
          <w:rFonts w:ascii="Microsoft YaHei" w:hAnsi="Microsoft YaHei" w:eastAsia="Microsoft YaHei" w:cs="Microsoft YaHei"/>
          <w:sz w:val="24"/>
          <w:szCs w:val="24"/>
          <w:color w:val="707070"/>
          <w:spacing w:val="-1"/>
        </w:rPr>
        <w:t>虚假文本可致有害输</w:t>
      </w:r>
      <w:r>
        <w:rPr>
          <w:rFonts w:ascii="Microsoft YaHei" w:hAnsi="Microsoft YaHei" w:eastAsia="Microsoft YaHei" w:cs="Microsoft YaHei"/>
          <w:sz w:val="24"/>
          <w:szCs w:val="24"/>
          <w:color w:val="707070"/>
          <w:spacing w:val="-6"/>
        </w:rPr>
        <w:t>出增加</w:t>
      </w:r>
      <w:r>
        <w:rPr>
          <w:rFonts w:ascii="Microsoft YaHei" w:hAnsi="Microsoft YaHei" w:eastAsia="Microsoft YaHei" w:cs="Microsoft YaHei"/>
          <w:sz w:val="24"/>
          <w:szCs w:val="24"/>
          <w:color w:val="707070"/>
          <w:spacing w:val="21"/>
        </w:rPr>
        <w:t xml:space="preserve"> </w:t>
      </w:r>
      <w:r>
        <w:rPr>
          <w:sz w:val="24"/>
          <w:szCs w:val="24"/>
          <w:color w:val="707070"/>
          <w:spacing w:val="-6"/>
        </w:rPr>
        <w:t>11.2%</w:t>
      </w:r>
    </w:p>
    <w:p>
      <w:pPr>
        <w:pStyle w:val="BodyText"/>
        <w:ind w:left="223" w:right="688" w:firstLine="13"/>
        <w:spacing w:before="33" w:line="19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07070"/>
          <w:spacing w:val="-2"/>
        </w:rPr>
        <w:t>◇  </w:t>
      </w:r>
      <w:r>
        <w:rPr>
          <w:sz w:val="24"/>
          <w:szCs w:val="24"/>
          <w:color w:val="707070"/>
          <w:spacing w:val="-2"/>
        </w:rPr>
        <w:t>70</w:t>
      </w:r>
      <w:r>
        <w:rPr>
          <w:rFonts w:ascii="Microsoft YaHei" w:hAnsi="Microsoft YaHei" w:eastAsia="Microsoft YaHei" w:cs="Microsoft YaHei"/>
          <w:sz w:val="24"/>
          <w:szCs w:val="24"/>
          <w:color w:val="707070"/>
          <w:spacing w:val="-2"/>
        </w:rPr>
        <w:t>款</w:t>
      </w:r>
      <w:r>
        <w:rPr>
          <w:sz w:val="24"/>
          <w:szCs w:val="24"/>
          <w:color w:val="707070"/>
          <w:spacing w:val="-2"/>
        </w:rPr>
        <w:t>App</w:t>
      </w:r>
      <w:r>
        <w:rPr>
          <w:rFonts w:ascii="Microsoft YaHei" w:hAnsi="Microsoft YaHei" w:eastAsia="Microsoft YaHei" w:cs="Microsoft YaHei"/>
          <w:sz w:val="24"/>
          <w:szCs w:val="24"/>
          <w:color w:val="707070"/>
          <w:spacing w:val="-2"/>
        </w:rPr>
        <w:t>违法违规收集使用个人</w:t>
      </w:r>
      <w:r>
        <w:rPr>
          <w:rFonts w:ascii="Microsoft YaHei" w:hAnsi="Microsoft YaHei" w:eastAsia="Microsoft YaHei" w:cs="Microsoft YaHei"/>
          <w:sz w:val="24"/>
          <w:szCs w:val="24"/>
          <w:color w:val="707070"/>
          <w:spacing w:val="-1"/>
        </w:rPr>
        <w:t>信息被通报</w:t>
      </w:r>
    </w:p>
    <w:p>
      <w:pPr>
        <w:spacing w:line="199" w:lineRule="auto"/>
        <w:sectPr>
          <w:type w:val="continuous"/>
          <w:pgSz w:w="11900" w:h="16820"/>
          <w:pgMar w:top="1" w:right="977" w:bottom="400" w:left="0" w:header="0" w:footer="0" w:gutter="0"/>
          <w:cols w:equalWidth="0" w:num="2">
            <w:col w:w="6301" w:space="100"/>
            <w:col w:w="4521" w:space="0"/>
          </w:cols>
        </w:sectPr>
        <w:rPr>
          <w:rFonts w:ascii="Microsoft YaHei" w:hAnsi="Microsoft YaHei" w:eastAsia="Microsoft YaHei" w:cs="Microsoft YaHei"/>
          <w:sz w:val="24"/>
          <w:szCs w:val="24"/>
        </w:rPr>
      </w:pPr>
    </w:p>
    <w:p>
      <w:pPr>
        <w:pStyle w:val="BodyText"/>
        <w:ind w:firstLine="20"/>
        <w:spacing w:line="998" w:lineRule="exact"/>
        <w:rPr/>
      </w:pPr>
      <w:r>
        <w:drawing>
          <wp:anchor distT="0" distB="0" distL="0" distR="0" simplePos="0" relativeHeight="251699200" behindDoc="0" locked="0" layoutInCell="1" allowOverlap="1">
            <wp:simplePos x="0" y="0"/>
            <wp:positionH relativeFrom="column">
              <wp:posOffset>1105026</wp:posOffset>
            </wp:positionH>
            <wp:positionV relativeFrom="paragraph">
              <wp:posOffset>621496</wp:posOffset>
            </wp:positionV>
            <wp:extent cx="5815893" cy="12701"/>
            <wp:effectExtent l="0" t="0" r="0" b="0"/>
            <wp:wrapNone/>
            <wp:docPr id="38" name="IM 38"/>
            <wp:cNvGraphicFramePr/>
            <a:graphic>
              <a:graphicData uri="http://schemas.openxmlformats.org/drawingml/2006/picture">
                <pic:pic>
                  <pic:nvPicPr>
                    <pic:cNvPr id="38" name="IM 38"/>
                    <pic:cNvPicPr/>
                  </pic:nvPicPr>
                  <pic:blipFill>
                    <a:blip r:embed="rId25"/>
                    <a:stretch>
                      <a:fillRect/>
                    </a:stretch>
                  </pic:blipFill>
                  <pic:spPr>
                    <a:xfrm rot="0">
                      <a:off x="0" y="0"/>
                      <a:ext cx="5815893" cy="12701"/>
                    </a:xfrm>
                    <a:prstGeom prst="rect">
                      <a:avLst/>
                    </a:prstGeom>
                  </pic:spPr>
                </pic:pic>
              </a:graphicData>
            </a:graphic>
          </wp:anchor>
        </w:drawing>
      </w:r>
      <w:r>
        <w:rPr>
          <w:position w:val="-19"/>
        </w:rPr>
        <w:pict>
          <v:shape id="_x0000_s58" style="mso-position-vertical-relative:line;mso-position-horizontal-relative:char;width:88.05pt;height:50.05pt;" fillcolor="#11588C" filled="true" stroked="false" type="#_x0000_t202">
            <v:fill on="true"/>
            <v:stroke on="false"/>
            <v:path/>
            <v:imagedata o:title=""/>
            <o:lock v:ext="edit" aspectratio="false"/>
            <v:textbox inset="0mm,0mm,0mm,0mm">
              <w:txbxContent>
                <w:p>
                  <w:pPr>
                    <w:spacing w:line="396" w:lineRule="auto"/>
                    <w:rPr>
                      <w:rFonts w:ascii="Arial"/>
                      <w:sz w:val="21"/>
                    </w:rPr>
                  </w:pPr>
                  <w:r/>
                </w:p>
                <w:p>
                  <w:pPr>
                    <w:ind w:left="263"/>
                    <w:spacing w:before="137" w:line="176" w:lineRule="auto"/>
                    <w:rPr>
                      <w:rFonts w:ascii="Microsoft YaHei" w:hAnsi="Microsoft YaHei" w:eastAsia="Microsoft YaHei" w:cs="Microsoft YaHei"/>
                      <w:sz w:val="32"/>
                      <w:szCs w:val="32"/>
                    </w:rPr>
                  </w:pPr>
                  <w:r>
                    <w:rPr>
                      <w:rFonts w:ascii="Microsoft YaHei" w:hAnsi="Microsoft YaHei" w:eastAsia="Microsoft YaHei" w:cs="Microsoft YaHei"/>
                      <w:sz w:val="32"/>
                      <w:szCs w:val="32"/>
                      <w:b/>
                      <w:bCs/>
                      <w:color w:val="FFFFFF"/>
                      <w:spacing w:val="-8"/>
                    </w:rPr>
                    <w:t>政策环境</w:t>
                  </w:r>
                </w:p>
              </w:txbxContent>
            </v:textbox>
          </v:shape>
        </w:pic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mc:AlternateContent xmlns:mc="http://schemas.openxmlformats.org/markup-compatibility/2006">
          <mc:Choice Requires="wps">
            <w:drawing>
              <wp:anchor distT="0" distB="0" distL="0" distR="0" simplePos="0" relativeHeight="251696128" behindDoc="0" locked="0" layoutInCell="1" allowOverlap="1">
                <wp:simplePos x="0" y="0"/>
                <wp:positionH relativeFrom="column">
                  <wp:posOffset>3696631</wp:posOffset>
                </wp:positionH>
                <wp:positionV relativeFrom="paragraph">
                  <wp:posOffset>954102</wp:posOffset>
                </wp:positionV>
                <wp:extent cx="3485515" cy="1668779"/>
                <wp:effectExtent l="0" t="0" r="0" b="0"/>
                <wp:wrapNone/>
                <wp:docPr id="40" name="TextBox 40"/>
                <wp:cNvGraphicFramePr/>
                <a:graphic>
                  <a:graphicData uri="http://schemas.microsoft.com/office/word/2010/wordprocessingShape">
                    <wps:wsp>
                      <wps:cNvPr id="40" name="TextBox 40"/>
                      <wps:cNvSpPr txBox="1"/>
                      <wps:spPr>
                        <a:xfrm rot="5400000">
                          <a:off x="3696631" y="954102"/>
                          <a:ext cx="3485515" cy="16687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31" w:line="164" w:lineRule="auto"/>
                              <w:rPr>
                                <w:rFonts w:ascii="Microsoft YaHei" w:hAnsi="Microsoft YaHei" w:eastAsia="Microsoft YaHei" w:cs="Microsoft YaHei"/>
                                <w:sz w:val="160"/>
                                <w:szCs w:val="160"/>
                              </w:rPr>
                            </w:pPr>
                            <w:r>
                              <w:rPr>
                                <w:rFonts w:ascii="Microsoft YaHei" w:hAnsi="Microsoft YaHei" w:eastAsia="Microsoft YaHei" w:cs="Microsoft YaHei"/>
                                <w:sz w:val="160"/>
                                <w:szCs w:val="160"/>
                                <w:b/>
                                <w:bCs/>
                                <w:color w:val="FFFFFF"/>
                                <w14:textFill>
                                  <w14:solidFill>
                                    <w14:srgbClr w14:val="FFFFFF">
                                      <w14:alpha w14:val="59999"/>
                                    </w14:srgbClr>
                                  </w14:solidFill>
                                </w14:textFill>
                                <w:spacing w:val="-109"/>
                              </w:rPr>
                              <w:t>POL</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353"/>
                              </w:rPr>
                              <w:t xml:space="preserve"> </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109"/>
                              </w:rPr>
                              <w:t>IC</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19"/>
                              </w:rPr>
                              <w:t>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0" style="position:absolute;margin-left:291.073pt;margin-top:75.1262pt;mso-position-vertical-relative:text;mso-position-horizontal-relative:text;width:274.45pt;height:131.4pt;z-index:251696128;rotation:90;" filled="false" stroked="false" type="#_x0000_t202">
                <v:fill on="false"/>
                <v:stroke on="false"/>
                <v:path/>
                <v:imagedata o:title=""/>
                <o:lock v:ext="edit" aspectratio="false"/>
                <v:textbox inset="0mm,0mm,0mm,0mm">
                  <w:txbxContent>
                    <w:p>
                      <w:pPr>
                        <w:ind w:left="20"/>
                        <w:spacing w:before="731" w:line="164" w:lineRule="auto"/>
                        <w:rPr>
                          <w:rFonts w:ascii="Microsoft YaHei" w:hAnsi="Microsoft YaHei" w:eastAsia="Microsoft YaHei" w:cs="Microsoft YaHei"/>
                          <w:sz w:val="160"/>
                          <w:szCs w:val="160"/>
                        </w:rPr>
                      </w:pPr>
                      <w:r>
                        <w:rPr>
                          <w:rFonts w:ascii="Microsoft YaHei" w:hAnsi="Microsoft YaHei" w:eastAsia="Microsoft YaHei" w:cs="Microsoft YaHei"/>
                          <w:sz w:val="160"/>
                          <w:szCs w:val="160"/>
                          <w:b/>
                          <w:bCs/>
                          <w:color w:val="FFFFFF"/>
                          <w14:textFill>
                            <w14:solidFill>
                              <w14:srgbClr w14:val="FFFFFF">
                                <w14:alpha w14:val="59999"/>
                              </w14:srgbClr>
                            </w14:solidFill>
                          </w14:textFill>
                          <w:spacing w:val="-109"/>
                        </w:rPr>
                        <w:t>POL</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353"/>
                        </w:rPr>
                        <w:t xml:space="preserve"> </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109"/>
                        </w:rPr>
                        <w:t>IC</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19"/>
                        </w:rPr>
                        <w:t>Y</w:t>
                      </w:r>
                    </w:p>
                  </w:txbxContent>
                </v:textbox>
              </v:shape>
            </w:pict>
          </mc:Fallback>
        </mc:AlternateContent>
      </w:r>
      <w:r>
        <mc:AlternateContent xmlns:mc="http://schemas.openxmlformats.org/markup-compatibility/2006">
          <mc:Choice Requires="wps">
            <w:drawing>
              <wp:anchor distT="0" distB="0" distL="0" distR="0" simplePos="0" relativeHeight="251695104" behindDoc="0" locked="0" layoutInCell="1" allowOverlap="1">
                <wp:simplePos x="0" y="0"/>
                <wp:positionH relativeFrom="column">
                  <wp:posOffset>1747212</wp:posOffset>
                </wp:positionH>
                <wp:positionV relativeFrom="paragraph">
                  <wp:posOffset>1455555</wp:posOffset>
                </wp:positionV>
                <wp:extent cx="4488815" cy="1668779"/>
                <wp:effectExtent l="0" t="0" r="0" b="0"/>
                <wp:wrapNone/>
                <wp:docPr id="42" name="TextBox 42"/>
                <wp:cNvGraphicFramePr/>
                <a:graphic>
                  <a:graphicData uri="http://schemas.microsoft.com/office/word/2010/wordprocessingShape">
                    <wps:wsp>
                      <wps:cNvPr id="42" name="TextBox 42"/>
                      <wps:cNvSpPr txBox="1"/>
                      <wps:spPr>
                        <a:xfrm rot="5400000">
                          <a:off x="1747212" y="1455555"/>
                          <a:ext cx="4488815" cy="16687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731" w:line="164" w:lineRule="auto"/>
                              <w:jc w:val="right"/>
                              <w:rPr>
                                <w:rFonts w:ascii="Microsoft YaHei" w:hAnsi="Microsoft YaHei" w:eastAsia="Microsoft YaHei" w:cs="Microsoft YaHei"/>
                                <w:sz w:val="160"/>
                                <w:szCs w:val="160"/>
                              </w:rPr>
                            </w:pPr>
                            <w:r>
                              <w:rPr>
                                <w:rFonts w:ascii="Microsoft YaHei" w:hAnsi="Microsoft YaHei" w:eastAsia="Microsoft YaHei" w:cs="Microsoft YaHei"/>
                                <w:sz w:val="160"/>
                                <w:szCs w:val="160"/>
                                <w:b/>
                                <w:bCs/>
                                <w:color w:val="FFFFFF"/>
                                <w14:textFill>
                                  <w14:solidFill>
                                    <w14:srgbClr w14:val="FFFFFF">
                                      <w14:alpha w14:val="59999"/>
                                    </w14:srgbClr>
                                  </w14:solidFill>
                                </w14:textFill>
                                <w:spacing w:val="-122"/>
                              </w:rPr>
                              <w:t>EN</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455"/>
                              </w:rPr>
                              <w:t xml:space="preserve"> </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122"/>
                              </w:rPr>
                              <w:t>V</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354"/>
                              </w:rPr>
                              <w:t xml:space="preserve"> </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122"/>
                              </w:rPr>
                              <w:t>IRON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2" style="position:absolute;margin-left:137.576pt;margin-top:114.611pt;mso-position-vertical-relative:text;mso-position-horizontal-relative:text;width:353.45pt;height:131.4pt;z-index:251695104;rotation:90;" filled="false" stroked="false" type="#_x0000_t202">
                <v:fill on="false"/>
                <v:stroke on="false"/>
                <v:path/>
                <v:imagedata o:title=""/>
                <o:lock v:ext="edit" aspectratio="false"/>
                <v:textbox inset="0mm,0mm,0mm,0mm">
                  <w:txbxContent>
                    <w:p>
                      <w:pPr>
                        <w:spacing w:before="731" w:line="164" w:lineRule="auto"/>
                        <w:jc w:val="right"/>
                        <w:rPr>
                          <w:rFonts w:ascii="Microsoft YaHei" w:hAnsi="Microsoft YaHei" w:eastAsia="Microsoft YaHei" w:cs="Microsoft YaHei"/>
                          <w:sz w:val="160"/>
                          <w:szCs w:val="160"/>
                        </w:rPr>
                      </w:pPr>
                      <w:r>
                        <w:rPr>
                          <w:rFonts w:ascii="Microsoft YaHei" w:hAnsi="Microsoft YaHei" w:eastAsia="Microsoft YaHei" w:cs="Microsoft YaHei"/>
                          <w:sz w:val="160"/>
                          <w:szCs w:val="160"/>
                          <w:b/>
                          <w:bCs/>
                          <w:color w:val="FFFFFF"/>
                          <w14:textFill>
                            <w14:solidFill>
                              <w14:srgbClr w14:val="FFFFFF">
                                <w14:alpha w14:val="59999"/>
                              </w14:srgbClr>
                            </w14:solidFill>
                          </w14:textFill>
                          <w:spacing w:val="-122"/>
                        </w:rPr>
                        <w:t>EN</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455"/>
                        </w:rPr>
                        <w:t xml:space="preserve"> </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122"/>
                        </w:rPr>
                        <w:t>V</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354"/>
                        </w:rPr>
                        <w:t xml:space="preserve"> </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122"/>
                        </w:rPr>
                        <w:t>IRON</w:t>
                      </w:r>
                    </w:p>
                  </w:txbxContent>
                </v:textbox>
              </v:shape>
            </w:pict>
          </mc:Fallback>
        </mc:AlternateConten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804"/>
        <w:spacing w:before="258" w:line="176" w:lineRule="auto"/>
        <w:outlineLvl w:val="0"/>
        <w:rPr>
          <w:rFonts w:ascii="Microsoft YaHei" w:hAnsi="Microsoft YaHei" w:eastAsia="Microsoft YaHei" w:cs="Microsoft YaHei"/>
          <w:sz w:val="60"/>
          <w:szCs w:val="60"/>
        </w:rPr>
      </w:pPr>
      <w:r>
        <mc:AlternateContent xmlns:mc="http://schemas.openxmlformats.org/markup-compatibility/2006">
          <mc:Choice Requires="wps">
            <w:drawing>
              <wp:anchor distT="0" distB="0" distL="0" distR="0" simplePos="0" relativeHeight="251694080" behindDoc="1" locked="0" layoutInCell="1" allowOverlap="1">
                <wp:simplePos x="0" y="0"/>
                <wp:positionH relativeFrom="column">
                  <wp:posOffset>0</wp:posOffset>
                </wp:positionH>
                <wp:positionV relativeFrom="paragraph">
                  <wp:posOffset>-283346</wp:posOffset>
                </wp:positionV>
                <wp:extent cx="6300470" cy="3048635"/>
                <wp:effectExtent l="0" t="0" r="0" b="0"/>
                <wp:wrapNone/>
                <wp:docPr id="44" name="Rect 44"/>
                <wp:cNvGraphicFramePr/>
                <a:graphic>
                  <a:graphicData uri="http://schemas.microsoft.com/office/word/2010/wordprocessingShape">
                    <wps:wsp>
                      <wps:cNvPr id="44" name="Rect 44"/>
                      <wps:cNvSpPr/>
                      <wps:spPr>
                        <a:xfrm>
                          <a:off x="0" y="-283346"/>
                          <a:ext cx="6300470" cy="3048635"/>
                        </a:xfrm>
                        <a:prstGeom prst="rect">
                          <a:avLst/>
                        </a:prstGeom>
                        <a:solidFill>
                          <a:srgbClr val="11588C">
                            <a:alpha val="7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4" style="position:absolute;margin-left:0pt;margin-top:-22.3108pt;mso-position-vertical-relative:text;mso-position-horizontal-relative:text;width:496.1pt;height:240.05pt;z-index:-251622400;" fillcolor="#11588C" filled="true" stroked="false">
                <v:fill opacity="0.745098"/>
              </v:rect>
            </w:pict>
          </mc:Fallback>
        </mc:AlternateContent>
      </w:r>
      <w:r>
        <w:rPr>
          <w:rFonts w:ascii="Microsoft YaHei" w:hAnsi="Microsoft YaHei" w:eastAsia="Microsoft YaHei" w:cs="Microsoft YaHei"/>
          <w:sz w:val="60"/>
          <w:szCs w:val="60"/>
          <w:b/>
          <w:bCs/>
          <w:color w:val="FFFFFF"/>
          <w:spacing w:val="-14"/>
        </w:rPr>
        <w:t>政策环境</w:t>
      </w:r>
    </w:p>
    <w:p>
      <w:pPr>
        <w:pStyle w:val="BodyText"/>
        <w:spacing w:line="385" w:lineRule="auto"/>
        <w:rPr/>
      </w:pPr>
      <w:r>
        <w:drawing>
          <wp:anchor distT="0" distB="0" distL="0" distR="0" simplePos="0" relativeHeight="251697152" behindDoc="0" locked="0" layoutInCell="1" allowOverlap="1">
            <wp:simplePos x="0" y="0"/>
            <wp:positionH relativeFrom="column">
              <wp:posOffset>495356</wp:posOffset>
            </wp:positionH>
            <wp:positionV relativeFrom="paragraph">
              <wp:posOffset>114174</wp:posOffset>
            </wp:positionV>
            <wp:extent cx="2895930" cy="12701"/>
            <wp:effectExtent l="0" t="0" r="0" b="0"/>
            <wp:wrapNone/>
            <wp:docPr id="46" name="IM 46"/>
            <wp:cNvGraphicFramePr/>
            <a:graphic>
              <a:graphicData uri="http://schemas.openxmlformats.org/drawingml/2006/picture">
                <pic:pic>
                  <pic:nvPicPr>
                    <pic:cNvPr id="46" name="IM 46"/>
                    <pic:cNvPicPr/>
                  </pic:nvPicPr>
                  <pic:blipFill>
                    <a:blip r:embed="rId26"/>
                    <a:stretch>
                      <a:fillRect/>
                    </a:stretch>
                  </pic:blipFill>
                  <pic:spPr>
                    <a:xfrm rot="0">
                      <a:off x="0" y="0"/>
                      <a:ext cx="2895930" cy="12701"/>
                    </a:xfrm>
                    <a:prstGeom prst="rect">
                      <a:avLst/>
                    </a:prstGeom>
                  </pic:spPr>
                </pic:pic>
              </a:graphicData>
            </a:graphic>
          </wp:anchor>
        </w:drawing>
      </w:r>
      <w:r/>
    </w:p>
    <w:p>
      <w:pPr>
        <w:pStyle w:val="BodyText"/>
        <w:ind w:left="786" w:right="3544" w:firstLine="4"/>
        <w:spacing w:before="103" w:line="236"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1698176" behindDoc="0" locked="0" layoutInCell="1" allowOverlap="1">
                <wp:simplePos x="0" y="0"/>
                <wp:positionH relativeFrom="column">
                  <wp:posOffset>2617516</wp:posOffset>
                </wp:positionH>
                <wp:positionV relativeFrom="paragraph">
                  <wp:posOffset>-715071</wp:posOffset>
                </wp:positionV>
                <wp:extent cx="2745739" cy="1675129"/>
                <wp:effectExtent l="0" t="0" r="0" b="0"/>
                <wp:wrapNone/>
                <wp:docPr id="48" name="TextBox 48"/>
                <wp:cNvGraphicFramePr/>
                <a:graphic>
                  <a:graphicData uri="http://schemas.microsoft.com/office/word/2010/wordprocessingShape">
                    <wps:wsp>
                      <wps:cNvPr id="48" name="TextBox 48"/>
                      <wps:cNvSpPr txBox="1"/>
                      <wps:spPr>
                        <a:xfrm rot="5400000">
                          <a:off x="2617516" y="-715071"/>
                          <a:ext cx="2745739" cy="1675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753" w:line="163" w:lineRule="auto"/>
                              <w:jc w:val="right"/>
                              <w:rPr>
                                <w:rFonts w:ascii="Microsoft YaHei" w:hAnsi="Microsoft YaHei" w:eastAsia="Microsoft YaHei" w:cs="Microsoft YaHei"/>
                                <w:sz w:val="160"/>
                                <w:szCs w:val="160"/>
                              </w:rPr>
                            </w:pPr>
                            <w:r>
                              <w:rPr>
                                <w:rFonts w:ascii="Microsoft YaHei" w:hAnsi="Microsoft YaHei" w:eastAsia="Microsoft YaHei" w:cs="Microsoft YaHei"/>
                                <w:sz w:val="160"/>
                                <w:szCs w:val="160"/>
                                <w:b/>
                                <w:bCs/>
                                <w:color w:val="FFFFFF"/>
                                <w14:textFill>
                                  <w14:solidFill>
                                    <w14:srgbClr w14:val="FFFFFF">
                                      <w14:alpha w14:val="59999"/>
                                    </w14:srgbClr>
                                  </w14:solidFill>
                                </w14:textFill>
                                <w:spacing w:val="-204"/>
                              </w:rPr>
                              <w:t>M</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203"/>
                              </w:rPr>
                              <w:t>EN</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26"/>
                              </w:rPr>
                              <w:t>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 style="position:absolute;margin-left:206.104pt;margin-top:-56.3048pt;mso-position-vertical-relative:text;mso-position-horizontal-relative:text;width:216.2pt;height:131.9pt;z-index:251698176;rotation:90;" filled="false" stroked="false" type="#_x0000_t202">
                <v:fill on="false"/>
                <v:stroke on="false"/>
                <v:path/>
                <v:imagedata o:title=""/>
                <o:lock v:ext="edit" aspectratio="false"/>
                <v:textbox inset="0mm,0mm,0mm,0mm">
                  <w:txbxContent>
                    <w:p>
                      <w:pPr>
                        <w:spacing w:before="753" w:line="163" w:lineRule="auto"/>
                        <w:jc w:val="right"/>
                        <w:rPr>
                          <w:rFonts w:ascii="Microsoft YaHei" w:hAnsi="Microsoft YaHei" w:eastAsia="Microsoft YaHei" w:cs="Microsoft YaHei"/>
                          <w:sz w:val="160"/>
                          <w:szCs w:val="160"/>
                        </w:rPr>
                      </w:pPr>
                      <w:r>
                        <w:rPr>
                          <w:rFonts w:ascii="Microsoft YaHei" w:hAnsi="Microsoft YaHei" w:eastAsia="Microsoft YaHei" w:cs="Microsoft YaHei"/>
                          <w:sz w:val="160"/>
                          <w:szCs w:val="160"/>
                          <w:b/>
                          <w:bCs/>
                          <w:color w:val="FFFFFF"/>
                          <w14:textFill>
                            <w14:solidFill>
                              <w14:srgbClr w14:val="FFFFFF">
                                <w14:alpha w14:val="59999"/>
                              </w14:srgbClr>
                            </w14:solidFill>
                          </w14:textFill>
                          <w:spacing w:val="-204"/>
                        </w:rPr>
                        <w:t>M</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203"/>
                        </w:rPr>
                        <w:t>EN</w:t>
                      </w:r>
                      <w:r>
                        <w:rPr>
                          <w:rFonts w:ascii="Microsoft YaHei" w:hAnsi="Microsoft YaHei" w:eastAsia="Microsoft YaHei" w:cs="Microsoft YaHei"/>
                          <w:sz w:val="160"/>
                          <w:szCs w:val="160"/>
                          <w:b/>
                          <w:bCs/>
                          <w:color w:val="FFFFFF"/>
                          <w14:textFill>
                            <w14:solidFill>
                              <w14:srgbClr w14:val="FFFFFF">
                                <w14:alpha w14:val="59999"/>
                              </w14:srgbClr>
                            </w14:solidFill>
                          </w14:textFill>
                          <w:spacing w:val="-26"/>
                        </w:rPr>
                        <w:t>T</w:t>
                      </w:r>
                    </w:p>
                  </w:txbxContent>
                </v:textbox>
              </v:shape>
            </w:pict>
          </mc:Fallback>
        </mc:AlternateContent>
      </w:r>
      <w:r>
        <w:rPr>
          <w:sz w:val="24"/>
          <w:szCs w:val="24"/>
          <w:color w:val="FFFFFF"/>
          <w:spacing w:val="-1"/>
        </w:rPr>
        <w:t>01/</w:t>
      </w:r>
      <w:r>
        <w:rPr>
          <w:rFonts w:ascii="Microsoft YaHei" w:hAnsi="Microsoft YaHei" w:eastAsia="Microsoft YaHei" w:cs="Microsoft YaHei"/>
          <w:sz w:val="24"/>
          <w:szCs w:val="24"/>
          <w:color w:val="FFFFFF"/>
          <w:spacing w:val="-1"/>
        </w:rPr>
        <w:t>《全国一体化算力网安全保护要求》技术文件公开征求意见</w:t>
      </w:r>
      <w:r>
        <w:rPr>
          <w:sz w:val="24"/>
          <w:szCs w:val="24"/>
          <w:color w:val="FFFFFF"/>
          <w:spacing w:val="5"/>
        </w:rPr>
        <w:t>02/</w:t>
      </w:r>
      <w:r>
        <w:rPr>
          <w:rFonts w:ascii="Microsoft YaHei" w:hAnsi="Microsoft YaHei" w:eastAsia="Microsoft YaHei" w:cs="Microsoft YaHei"/>
          <w:sz w:val="24"/>
          <w:szCs w:val="24"/>
          <w:color w:val="FFFFFF"/>
          <w:spacing w:val="5"/>
        </w:rPr>
        <w:t>《数据安全国家标准体系（</w:t>
      </w:r>
      <w:r>
        <w:rPr>
          <w:sz w:val="24"/>
          <w:szCs w:val="24"/>
          <w:color w:val="FFFFFF"/>
          <w:spacing w:val="5"/>
        </w:rPr>
        <w:t>2025</w:t>
      </w:r>
      <w:r>
        <w:rPr>
          <w:rFonts w:ascii="Microsoft YaHei" w:hAnsi="Microsoft YaHei" w:eastAsia="Microsoft YaHei" w:cs="Microsoft YaHei"/>
          <w:sz w:val="24"/>
          <w:szCs w:val="24"/>
          <w:color w:val="FFFFFF"/>
          <w:spacing w:val="5"/>
        </w:rPr>
        <w:t>版</w:t>
      </w:r>
      <w:r>
        <w:rPr>
          <w:rFonts w:ascii="Microsoft YaHei" w:hAnsi="Microsoft YaHei" w:eastAsia="Microsoft YaHei" w:cs="Microsoft YaHei"/>
          <w:sz w:val="24"/>
          <w:szCs w:val="24"/>
          <w:color w:val="FFFFFF"/>
          <w:spacing w:val="4"/>
        </w:rPr>
        <w:t>）</w:t>
      </w:r>
      <w:r>
        <w:rPr>
          <w:rFonts w:ascii="Microsoft YaHei" w:hAnsi="Microsoft YaHei" w:eastAsia="Microsoft YaHei" w:cs="Microsoft YaHei"/>
          <w:sz w:val="24"/>
          <w:szCs w:val="24"/>
          <w:color w:val="FFFFFF"/>
          <w:spacing w:val="-38"/>
        </w:rPr>
        <w:t xml:space="preserve"> </w:t>
      </w:r>
      <w:r>
        <w:rPr>
          <w:rFonts w:ascii="Microsoft YaHei" w:hAnsi="Microsoft YaHei" w:eastAsia="Microsoft YaHei" w:cs="Microsoft YaHei"/>
          <w:sz w:val="24"/>
          <w:szCs w:val="24"/>
          <w:color w:val="FFFFFF"/>
          <w:spacing w:val="4"/>
        </w:rPr>
        <w:t>》《个人信息保护国</w:t>
      </w:r>
      <w:r>
        <w:rPr>
          <w:rFonts w:ascii="Microsoft YaHei" w:hAnsi="Microsoft YaHei" w:eastAsia="Microsoft YaHei" w:cs="Microsoft YaHei"/>
          <w:sz w:val="24"/>
          <w:szCs w:val="24"/>
          <w:color w:val="FFFFFF"/>
          <w:spacing w:val="-1"/>
        </w:rPr>
        <w:t>家标准体系（</w:t>
      </w:r>
      <w:r>
        <w:rPr>
          <w:sz w:val="24"/>
          <w:szCs w:val="24"/>
          <w:color w:val="FFFFFF"/>
          <w:spacing w:val="-1"/>
        </w:rPr>
        <w:t>2025</w:t>
      </w:r>
      <w:r>
        <w:rPr>
          <w:rFonts w:ascii="Microsoft YaHei" w:hAnsi="Microsoft YaHei" w:eastAsia="Microsoft YaHei" w:cs="Microsoft YaHei"/>
          <w:sz w:val="24"/>
          <w:szCs w:val="24"/>
          <w:color w:val="FFFFFF"/>
          <w:spacing w:val="-1"/>
        </w:rPr>
        <w:t>版）》征求意见稿公开征求意见</w:t>
      </w:r>
    </w:p>
    <w:p>
      <w:pPr>
        <w:pStyle w:val="BodyText"/>
        <w:ind w:left="790"/>
        <w:spacing w:before="26" w:line="235" w:lineRule="auto"/>
        <w:rPr>
          <w:rFonts w:ascii="Microsoft YaHei" w:hAnsi="Microsoft YaHei" w:eastAsia="Microsoft YaHei" w:cs="Microsoft YaHei"/>
          <w:sz w:val="24"/>
          <w:szCs w:val="24"/>
        </w:rPr>
      </w:pPr>
      <w:r>
        <w:rPr>
          <w:sz w:val="24"/>
          <w:szCs w:val="24"/>
          <w:color w:val="FFFFFF"/>
          <w:spacing w:val="-1"/>
        </w:rPr>
        <w:t>03/</w:t>
      </w:r>
      <w:r>
        <w:rPr>
          <w:rFonts w:ascii="Microsoft YaHei" w:hAnsi="Microsoft YaHei" w:eastAsia="Microsoft YaHei" w:cs="Microsoft YaHei"/>
          <w:sz w:val="24"/>
          <w:szCs w:val="24"/>
          <w:color w:val="FFFFFF"/>
          <w:spacing w:val="-1"/>
        </w:rPr>
        <w:t>国务院关于深入实施</w:t>
      </w:r>
      <w:r>
        <w:rPr>
          <w:sz w:val="24"/>
          <w:szCs w:val="24"/>
          <w:color w:val="FFFFFF"/>
          <w:spacing w:val="-1"/>
        </w:rPr>
        <w:t>“</w:t>
      </w:r>
      <w:r>
        <w:rPr>
          <w:rFonts w:ascii="Microsoft YaHei" w:hAnsi="Microsoft YaHei" w:eastAsia="Microsoft YaHei" w:cs="Microsoft YaHei"/>
          <w:sz w:val="24"/>
          <w:szCs w:val="24"/>
          <w:color w:val="FFFFFF"/>
          <w:spacing w:val="-1"/>
        </w:rPr>
        <w:t>人工智能</w:t>
      </w:r>
      <w:r>
        <w:rPr>
          <w:sz w:val="24"/>
          <w:szCs w:val="24"/>
          <w:color w:val="FFFFFF"/>
          <w:spacing w:val="-1"/>
        </w:rPr>
        <w:t>+”</w:t>
      </w:r>
      <w:r>
        <w:rPr>
          <w:rFonts w:ascii="Microsoft YaHei" w:hAnsi="Microsoft YaHei" w:eastAsia="Microsoft YaHei" w:cs="Microsoft YaHei"/>
          <w:sz w:val="24"/>
          <w:szCs w:val="24"/>
          <w:color w:val="FFFFFF"/>
          <w:spacing w:val="-1"/>
        </w:rPr>
        <w:t>行动的意见</w:t>
      </w:r>
    </w:p>
    <w:p>
      <w:pPr>
        <w:pStyle w:val="BodyText"/>
        <w:ind w:left="783" w:right="3544" w:firstLine="6"/>
        <w:spacing w:before="36" w:line="211" w:lineRule="auto"/>
        <w:rPr>
          <w:rFonts w:ascii="Microsoft YaHei" w:hAnsi="Microsoft YaHei" w:eastAsia="Microsoft YaHei" w:cs="Microsoft YaHei"/>
          <w:sz w:val="24"/>
          <w:szCs w:val="24"/>
        </w:rPr>
      </w:pPr>
      <w:r>
        <w:rPr>
          <w:sz w:val="24"/>
          <w:szCs w:val="24"/>
          <w:color w:val="FFFFFF"/>
          <w:spacing w:val="8"/>
        </w:rPr>
        <w:t>04/</w:t>
      </w:r>
      <w:r>
        <w:rPr>
          <w:rFonts w:ascii="Microsoft YaHei" w:hAnsi="Microsoft YaHei" w:eastAsia="Microsoft YaHei" w:cs="Microsoft YaHei"/>
          <w:sz w:val="24"/>
          <w:szCs w:val="24"/>
          <w:color w:val="FFFFFF"/>
          <w:spacing w:val="8"/>
        </w:rPr>
        <w:t>工信部等部门公布《人工智能科技伦理管理服务办法（试</w:t>
      </w:r>
      <w:r>
        <w:rPr>
          <w:rFonts w:ascii="Microsoft YaHei" w:hAnsi="Microsoft YaHei" w:eastAsia="Microsoft YaHei" w:cs="Microsoft YaHei"/>
          <w:sz w:val="24"/>
          <w:szCs w:val="24"/>
          <w:color w:val="FFFFFF"/>
          <w:spacing w:val="-1"/>
        </w:rPr>
        <w:t>行）》公开征求意见</w:t>
      </w: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4" w:lineRule="auto"/>
        <w:rPr/>
      </w:pPr>
      <w:r/>
    </w:p>
    <w:p>
      <w:pPr>
        <w:pStyle w:val="BodyText"/>
        <w:ind w:firstLine="20"/>
        <w:spacing w:line="975" w:lineRule="exact"/>
        <w:rPr/>
      </w:pPr>
      <w:r>
        <w:rPr>
          <w:position w:val="-20"/>
        </w:rPr>
        <w:pict>
          <v:shape id="_x0000_s68" style="mso-position-vertical-relative:line;mso-position-horizontal-relative:char;width:20.05pt;height:49.3pt;" fillcolor="#11588C" filled="true" stroked="false" type="#_x0000_t202">
            <v:fill on="true"/>
            <v:stroke on="false"/>
            <v:path/>
            <v:imagedata o:title=""/>
            <o:lock v:ext="edit" aspectratio="false"/>
            <v:textbox inset="0mm,0mm,0mm,0mm">
              <w:txbxContent>
                <w:p>
                  <w:pPr>
                    <w:spacing w:line="314" w:lineRule="auto"/>
                    <w:rPr>
                      <w:rFonts w:ascii="Arial"/>
                      <w:sz w:val="21"/>
                    </w:rPr>
                  </w:pPr>
                  <w:r/>
                </w:p>
                <w:p>
                  <w:pPr>
                    <w:ind w:left="136"/>
                    <w:spacing w:before="69" w:line="196" w:lineRule="auto"/>
                    <w:rPr>
                      <w:rFonts w:ascii="Arial" w:hAnsi="Arial" w:eastAsia="Arial" w:cs="Arial"/>
                      <w:sz w:val="24"/>
                      <w:szCs w:val="24"/>
                    </w:rPr>
                  </w:pPr>
                  <w:r>
                    <w:rPr>
                      <w:rFonts w:ascii="Arial" w:hAnsi="Arial" w:eastAsia="Arial" w:cs="Arial"/>
                      <w:sz w:val="24"/>
                      <w:szCs w:val="24"/>
                      <w:color w:val="FFFFFF"/>
                    </w:rPr>
                    <w:t>4</w:t>
                  </w:r>
                </w:p>
              </w:txbxContent>
            </v:textbox>
          </v:shape>
        </w:pict>
      </w:r>
    </w:p>
    <w:p>
      <w:pPr>
        <w:spacing w:line="975" w:lineRule="exact"/>
        <w:sectPr>
          <w:headerReference w:type="default" r:id="rId24"/>
          <w:pgSz w:w="11900" w:h="16820"/>
          <w:pgMar w:top="1" w:right="0" w:bottom="12" w:left="1000" w:header="0" w:footer="0" w:gutter="0"/>
        </w:sectPr>
        <w:rPr/>
      </w:pPr>
    </w:p>
    <w:p>
      <w:pPr>
        <w:ind w:firstLine="8961"/>
        <w:spacing w:line="600" w:lineRule="exact"/>
        <w:rPr/>
      </w:pPr>
      <w:r>
        <w:rPr>
          <w:position w:val="-12"/>
        </w:rPr>
        <w:drawing>
          <wp:inline distT="0" distB="0" distL="0" distR="0">
            <wp:extent cx="990713" cy="381043"/>
            <wp:effectExtent l="0" t="0" r="0" b="0"/>
            <wp:docPr id="50" name="IM 50"/>
            <wp:cNvGraphicFramePr/>
            <a:graphic>
              <a:graphicData uri="http://schemas.openxmlformats.org/drawingml/2006/picture">
                <pic:pic>
                  <pic:nvPicPr>
                    <pic:cNvPr id="50" name="IM 50"/>
                    <pic:cNvPicPr/>
                  </pic:nvPicPr>
                  <pic:blipFill>
                    <a:blip r:embed="rId27"/>
                    <a:stretch>
                      <a:fillRect/>
                    </a:stretch>
                  </pic:blipFill>
                  <pic:spPr>
                    <a:xfrm rot="0">
                      <a:off x="0" y="0"/>
                      <a:ext cx="990713" cy="381043"/>
                    </a:xfrm>
                    <a:prstGeom prst="rect">
                      <a:avLst/>
                    </a:prstGeom>
                  </pic:spPr>
                </pic:pic>
              </a:graphicData>
            </a:graphic>
          </wp:inline>
        </w:drawing>
      </w:r>
    </w:p>
    <w:p>
      <w:pPr>
        <w:spacing w:before="78" w:line="148" w:lineRule="auto"/>
        <w:tabs>
          <w:tab w:val="left" w:pos="8767"/>
        </w:tabs>
        <w:rPr>
          <w:rFonts w:ascii="Microsoft YaHei" w:hAnsi="Microsoft YaHei" w:eastAsia="Microsoft YaHei" w:cs="Microsoft YaHei"/>
          <w:sz w:val="24"/>
          <w:szCs w:val="24"/>
        </w:rPr>
      </w:pPr>
      <w:r>
        <w:rPr>
          <w:rFonts w:ascii="Microsoft YaHei" w:hAnsi="Microsoft YaHei" w:eastAsia="Microsoft YaHei" w:cs="Microsoft YaHei"/>
          <w:sz w:val="24"/>
          <w:szCs w:val="24"/>
          <w:u w:val="single" w:color="11588C"/>
        </w:rPr>
        <w:tab/>
      </w:r>
      <w:r>
        <w:rPr>
          <w:rFonts w:ascii="Microsoft YaHei" w:hAnsi="Microsoft YaHei" w:eastAsia="Microsoft YaHei" w:cs="Microsoft YaHei"/>
          <w:sz w:val="24"/>
          <w:szCs w:val="24"/>
          <w:u w:val="single" w:color="11588C"/>
          <w:spacing w:val="-5"/>
        </w:rPr>
        <w:t>2025年8月总第02期</w:t>
      </w:r>
    </w:p>
    <w:p>
      <w:pPr>
        <w:ind w:firstLine="990"/>
        <w:spacing w:line="614" w:lineRule="exact"/>
        <w:rPr/>
      </w:pPr>
      <w:r>
        <w:rPr>
          <w:position w:val="-12"/>
        </w:rPr>
        <w:drawing>
          <wp:inline distT="0" distB="0" distL="0" distR="0">
            <wp:extent cx="1994130" cy="390340"/>
            <wp:effectExtent l="0" t="0" r="0" b="0"/>
            <wp:docPr id="52" name="IM 52"/>
            <wp:cNvGraphicFramePr/>
            <a:graphic>
              <a:graphicData uri="http://schemas.openxmlformats.org/drawingml/2006/picture">
                <pic:pic>
                  <pic:nvPicPr>
                    <pic:cNvPr id="52" name="IM 52"/>
                    <pic:cNvPicPr/>
                  </pic:nvPicPr>
                  <pic:blipFill>
                    <a:blip r:embed="rId28"/>
                    <a:stretch>
                      <a:fillRect/>
                    </a:stretch>
                  </pic:blipFill>
                  <pic:spPr>
                    <a:xfrm rot="0">
                      <a:off x="0" y="0"/>
                      <a:ext cx="1994130" cy="390340"/>
                    </a:xfrm>
                    <a:prstGeom prst="rect">
                      <a:avLst/>
                    </a:prstGeom>
                  </pic:spPr>
                </pic:pic>
              </a:graphicData>
            </a:graphic>
          </wp:inline>
        </w:drawing>
      </w:r>
    </w:p>
    <w:p>
      <w:pPr>
        <w:ind w:left="910"/>
        <w:spacing w:before="217" w:line="297" w:lineRule="exact"/>
        <w:outlineLvl w:val="0"/>
        <w:rPr>
          <w:rFonts w:ascii="Microsoft YaHei" w:hAnsi="Microsoft YaHei" w:eastAsia="Microsoft YaHei" w:cs="Microsoft YaHei"/>
          <w:sz w:val="30"/>
          <w:szCs w:val="30"/>
        </w:rPr>
      </w:pPr>
      <w:hyperlink w:history="true" r:id="rId29">
        <w:r>
          <w:rPr>
            <w:rFonts w:ascii="Microsoft YaHei" w:hAnsi="Microsoft YaHei" w:eastAsia="Microsoft YaHei" w:cs="Microsoft YaHei"/>
            <w:sz w:val="39"/>
            <w:szCs w:val="39"/>
            <w:color w:val="11588C"/>
            <w:position w:val="2"/>
          </w:rPr>
          <w:t>◇</w:t>
        </w:r>
        <w:r>
          <w:rPr>
            <w:rFonts w:ascii="Microsoft YaHei" w:hAnsi="Microsoft YaHei" w:eastAsia="Microsoft YaHei" w:cs="Microsoft YaHei"/>
            <w:sz w:val="39"/>
            <w:szCs w:val="39"/>
            <w:color w:val="11588C"/>
            <w:spacing w:val="-61"/>
            <w:position w:val="2"/>
          </w:rPr>
          <w:t xml:space="preserve"> </w:t>
        </w:r>
        <w:r>
          <w:rPr>
            <w:rFonts w:ascii="Microsoft YaHei" w:hAnsi="Microsoft YaHei" w:eastAsia="Microsoft YaHei" w:cs="Microsoft YaHei"/>
            <w:sz w:val="30"/>
            <w:szCs w:val="30"/>
            <w:b/>
            <w:bCs/>
            <w:color w:val="11588C"/>
            <w:position w:val="-2"/>
          </w:rPr>
          <w:t>《全国一体化算力网安全保护要求》技术文件公开征求意见</w:t>
        </w:r>
      </w:hyperlink>
    </w:p>
    <w:p>
      <w:pPr>
        <w:pStyle w:val="BodyText"/>
        <w:ind w:left="1222" w:right="395" w:firstLine="603"/>
        <w:spacing w:before="171" w:line="222" w:lineRule="auto"/>
        <w:jc w:val="both"/>
        <w:rPr>
          <w:rFonts w:ascii="Microsoft YaHei" w:hAnsi="Microsoft YaHei" w:eastAsia="Microsoft YaHei" w:cs="Microsoft YaHei"/>
          <w:sz w:val="26"/>
          <w:szCs w:val="26"/>
        </w:rPr>
      </w:pPr>
      <w:r>
        <w:rPr>
          <w:rFonts w:ascii="Microsoft YaHei" w:hAnsi="Microsoft YaHei" w:eastAsia="Microsoft YaHei" w:cs="Microsoft YaHei"/>
          <w:sz w:val="26"/>
          <w:szCs w:val="26"/>
          <w:spacing w:val="1"/>
        </w:rPr>
        <w:t>近日</w:t>
      </w:r>
      <w:r>
        <w:rPr>
          <w:rFonts w:ascii="Microsoft YaHei" w:hAnsi="Microsoft YaHei" w:eastAsia="Microsoft YaHei" w:cs="Microsoft YaHei"/>
          <w:sz w:val="26"/>
          <w:szCs w:val="26"/>
          <w:spacing w:val="-19"/>
        </w:rPr>
        <w:t xml:space="preserve"> </w:t>
      </w:r>
      <w:r>
        <w:rPr>
          <w:rFonts w:ascii="Microsoft YaHei" w:hAnsi="Microsoft YaHei" w:eastAsia="Microsoft YaHei" w:cs="Microsoft YaHei"/>
          <w:sz w:val="26"/>
          <w:szCs w:val="26"/>
          <w:spacing w:val="1"/>
        </w:rPr>
        <w:t>，全国数据标准化技术委员会面向社会公开征求《全国一体化算力网智</w:t>
      </w:r>
      <w:r>
        <w:rPr>
          <w:rFonts w:ascii="Microsoft YaHei" w:hAnsi="Microsoft YaHei" w:eastAsia="Microsoft YaHei" w:cs="Microsoft YaHei"/>
          <w:sz w:val="26"/>
          <w:szCs w:val="26"/>
          <w:spacing w:val="8"/>
        </w:rPr>
        <w:t>算中心算力池化技术要求》《全国一体化算力网安全保护要求》</w:t>
      </w:r>
      <w:r>
        <w:rPr>
          <w:sz w:val="26"/>
          <w:szCs w:val="26"/>
          <w:spacing w:val="8"/>
        </w:rPr>
        <w:t>2</w:t>
      </w:r>
      <w:r>
        <w:rPr>
          <w:rFonts w:ascii="Microsoft YaHei" w:hAnsi="Microsoft YaHei" w:eastAsia="Microsoft YaHei" w:cs="Microsoft YaHei"/>
          <w:sz w:val="26"/>
          <w:szCs w:val="26"/>
          <w:spacing w:val="8"/>
        </w:rPr>
        <w:t>项技术文件意</w:t>
      </w:r>
      <w:r>
        <w:rPr>
          <w:rFonts w:ascii="Microsoft YaHei" w:hAnsi="Microsoft YaHei" w:eastAsia="Microsoft YaHei" w:cs="Microsoft YaHei"/>
          <w:sz w:val="26"/>
          <w:szCs w:val="26"/>
          <w:spacing w:val="4"/>
        </w:rPr>
        <w:t>见。进一步提高全国一体化算力调度的效能和安全</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4"/>
        </w:rPr>
        <w:t>，定义了算</w:t>
      </w:r>
      <w:r>
        <w:rPr>
          <w:rFonts w:ascii="Microsoft YaHei" w:hAnsi="Microsoft YaHei" w:eastAsia="Microsoft YaHei" w:cs="Microsoft YaHei"/>
          <w:sz w:val="26"/>
          <w:szCs w:val="26"/>
          <w:spacing w:val="3"/>
        </w:rPr>
        <w:t>力资源抽象、资源</w:t>
      </w:r>
      <w:r>
        <w:rPr>
          <w:rFonts w:ascii="Microsoft YaHei" w:hAnsi="Microsoft YaHei" w:eastAsia="Microsoft YaHei" w:cs="Microsoft YaHei"/>
          <w:sz w:val="26"/>
          <w:szCs w:val="26"/>
          <w:spacing w:val="11"/>
        </w:rPr>
        <w:t>池化管理、任务式资源申请与调度、业务编排等功能</w:t>
      </w:r>
      <w:r>
        <w:rPr>
          <w:rFonts w:ascii="Microsoft YaHei" w:hAnsi="Microsoft YaHei" w:eastAsia="Microsoft YaHei" w:cs="Microsoft YaHei"/>
          <w:sz w:val="26"/>
          <w:szCs w:val="26"/>
          <w:spacing w:val="-14"/>
        </w:rPr>
        <w:t xml:space="preserve"> </w:t>
      </w:r>
      <w:r>
        <w:rPr>
          <w:rFonts w:ascii="Microsoft YaHei" w:hAnsi="Microsoft YaHei" w:eastAsia="Microsoft YaHei" w:cs="Microsoft YaHei"/>
          <w:sz w:val="26"/>
          <w:szCs w:val="26"/>
          <w:spacing w:val="11"/>
        </w:rPr>
        <w:t>，提出了构建算力网多层</w:t>
      </w:r>
      <w:r>
        <w:rPr>
          <w:rFonts w:ascii="Microsoft YaHei" w:hAnsi="Microsoft YaHei" w:eastAsia="Microsoft YaHei" w:cs="Microsoft YaHei"/>
          <w:sz w:val="26"/>
          <w:szCs w:val="26"/>
          <w:spacing w:val="-3"/>
        </w:rPr>
        <w:t>次、全方位、可持续的安全保护能力要求。</w:t>
      </w:r>
    </w:p>
    <w:p>
      <w:pPr>
        <w:ind w:left="5243"/>
        <w:spacing w:before="165" w:line="175" w:lineRule="auto"/>
        <w:outlineLvl w:val="0"/>
        <w:rPr>
          <w:rFonts w:ascii="Microsoft YaHei" w:hAnsi="Microsoft YaHei" w:eastAsia="Microsoft YaHei" w:cs="Microsoft YaHei"/>
          <w:sz w:val="32"/>
          <w:szCs w:val="32"/>
        </w:rPr>
      </w:pPr>
      <w:r>
        <w:drawing>
          <wp:anchor distT="0" distB="0" distL="0" distR="0" simplePos="0" relativeHeight="251707392" behindDoc="1" locked="0" layoutInCell="1" allowOverlap="1">
            <wp:simplePos x="0" y="0"/>
            <wp:positionH relativeFrom="column">
              <wp:posOffset>800191</wp:posOffset>
            </wp:positionH>
            <wp:positionV relativeFrom="paragraph">
              <wp:posOffset>28460</wp:posOffset>
            </wp:positionV>
            <wp:extent cx="5918876" cy="1778202"/>
            <wp:effectExtent l="0" t="0" r="0" b="0"/>
            <wp:wrapNone/>
            <wp:docPr id="54" name="IM 54"/>
            <wp:cNvGraphicFramePr/>
            <a:graphic>
              <a:graphicData uri="http://schemas.openxmlformats.org/drawingml/2006/picture">
                <pic:pic>
                  <pic:nvPicPr>
                    <pic:cNvPr id="54" name="IM 54"/>
                    <pic:cNvPicPr/>
                  </pic:nvPicPr>
                  <pic:blipFill>
                    <a:blip r:embed="rId30"/>
                    <a:stretch>
                      <a:fillRect/>
                    </a:stretch>
                  </pic:blipFill>
                  <pic:spPr>
                    <a:xfrm rot="0">
                      <a:off x="0" y="0"/>
                      <a:ext cx="5918876" cy="1778202"/>
                    </a:xfrm>
                    <a:prstGeom prst="rect">
                      <a:avLst/>
                    </a:prstGeom>
                  </pic:spPr>
                </pic:pic>
              </a:graphicData>
            </a:graphic>
          </wp:anchor>
        </w:drawing>
      </w:r>
      <w:r>
        <w:rPr>
          <w:rFonts w:ascii="Microsoft YaHei" w:hAnsi="Microsoft YaHei" w:eastAsia="Microsoft YaHei" w:cs="Microsoft YaHei"/>
          <w:sz w:val="32"/>
          <w:szCs w:val="32"/>
          <w:color w:val="FFFFFF"/>
          <w:spacing w:val="38"/>
        </w:rPr>
        <w:t>◆</w:t>
      </w:r>
      <w:r>
        <w:rPr>
          <w:rFonts w:ascii="Microsoft YaHei" w:hAnsi="Microsoft YaHei" w:eastAsia="Microsoft YaHei" w:cs="Microsoft YaHei"/>
          <w:sz w:val="32"/>
          <w:szCs w:val="32"/>
          <w:color w:val="FFFFFF"/>
          <w:spacing w:val="1"/>
        </w:rPr>
        <w:t xml:space="preserve"> </w:t>
      </w:r>
      <w:r>
        <w:rPr>
          <w:rFonts w:ascii="Microsoft YaHei" w:hAnsi="Microsoft YaHei" w:eastAsia="Microsoft YaHei" w:cs="Microsoft YaHei"/>
          <w:sz w:val="32"/>
          <w:szCs w:val="32"/>
          <w:color w:val="FFFFFF"/>
          <w:spacing w:val="38"/>
        </w:rPr>
        <w:t>点评</w:t>
      </w:r>
      <w:r>
        <w:rPr>
          <w:rFonts w:ascii="Microsoft YaHei" w:hAnsi="Microsoft YaHei" w:eastAsia="Microsoft YaHei" w:cs="Microsoft YaHei"/>
          <w:sz w:val="32"/>
          <w:szCs w:val="32"/>
          <w:color w:val="FFFFFF"/>
          <w:spacing w:val="27"/>
        </w:rPr>
        <w:t xml:space="preserve"> </w:t>
      </w:r>
      <w:r>
        <w:rPr>
          <w:rFonts w:ascii="Microsoft YaHei" w:hAnsi="Microsoft YaHei" w:eastAsia="Microsoft YaHei" w:cs="Microsoft YaHei"/>
          <w:sz w:val="32"/>
          <w:szCs w:val="32"/>
          <w:color w:val="FFFFFF"/>
          <w:spacing w:val="38"/>
        </w:rPr>
        <w:t>◆</w:t>
      </w:r>
    </w:p>
    <w:p>
      <w:pPr>
        <w:ind w:left="1622" w:right="720" w:firstLine="394"/>
        <w:spacing w:before="117" w:line="23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rPr>
        <w:t>《全国一体化算力网安全保护要求》技术文件公开征求意见，标志着我国算力</w:t>
      </w:r>
      <w:r>
        <w:rPr>
          <w:rFonts w:ascii="Microsoft YaHei" w:hAnsi="Microsoft YaHei" w:eastAsia="Microsoft YaHei" w:cs="Microsoft YaHei"/>
          <w:sz w:val="24"/>
          <w:szCs w:val="24"/>
          <w:spacing w:val="10"/>
        </w:rPr>
        <w:t>网标准体系基本完善</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0"/>
        </w:rPr>
        <w:t>，建设进入落地应用阶段。该文件提出了构建算力网多层</w:t>
      </w:r>
      <w:r>
        <w:rPr>
          <w:rFonts w:ascii="Microsoft YaHei" w:hAnsi="Microsoft YaHei" w:eastAsia="Microsoft YaHei" w:cs="Microsoft YaHei"/>
          <w:sz w:val="24"/>
          <w:szCs w:val="24"/>
          <w:spacing w:val="3"/>
        </w:rPr>
        <w:t>次、全方位、可持续的安全保护能力要求</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3"/>
        </w:rPr>
        <w:t>，为算力资源调度保驾护航。运营商可</w:t>
      </w:r>
      <w:r>
        <w:rPr>
          <w:rFonts w:ascii="Microsoft YaHei" w:hAnsi="Microsoft YaHei" w:eastAsia="Microsoft YaHei" w:cs="Microsoft YaHei"/>
          <w:sz w:val="24"/>
          <w:szCs w:val="24"/>
          <w:spacing w:val="3"/>
        </w:rPr>
        <w:t>利用其网络优势</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3"/>
        </w:rPr>
        <w:t>，在节点接入认证、安全能力编排和数据流转等环节落实安全要</w:t>
      </w:r>
      <w:r>
        <w:rPr>
          <w:rFonts w:ascii="Microsoft YaHei" w:hAnsi="Microsoft YaHei" w:eastAsia="Microsoft YaHei" w:cs="Microsoft YaHei"/>
          <w:sz w:val="24"/>
          <w:szCs w:val="24"/>
          <w:spacing w:val="-2"/>
        </w:rPr>
        <w:t>求，助力东数西算等业务安全可信开展，为数字中国筑牢安全屏障。</w:t>
      </w:r>
    </w:p>
    <w:p>
      <w:pPr>
        <w:pStyle w:val="BodyText"/>
        <w:ind w:left="1239" w:right="432" w:hanging="329"/>
        <w:spacing w:before="372" w:line="179" w:lineRule="auto"/>
        <w:rPr>
          <w:rFonts w:ascii="Microsoft YaHei" w:hAnsi="Microsoft YaHei" w:eastAsia="Microsoft YaHei" w:cs="Microsoft YaHei"/>
          <w:sz w:val="30"/>
          <w:szCs w:val="30"/>
        </w:rPr>
      </w:pPr>
      <w:r>
        <w:drawing>
          <wp:anchor distT="0" distB="0" distL="0" distR="0" simplePos="0" relativeHeight="251706368" behindDoc="1" locked="0" layoutInCell="1" allowOverlap="1">
            <wp:simplePos x="0" y="0"/>
            <wp:positionH relativeFrom="column">
              <wp:posOffset>482719</wp:posOffset>
            </wp:positionH>
            <wp:positionV relativeFrom="paragraph">
              <wp:posOffset>213658</wp:posOffset>
            </wp:positionV>
            <wp:extent cx="6316784" cy="590879"/>
            <wp:effectExtent l="0" t="0" r="0" b="0"/>
            <wp:wrapNone/>
            <wp:docPr id="56" name="IM 56">
              <a:hlinkClick xmlns:a="http://schemas.openxmlformats.org/drawingml/2006/main" r:id="rId32"/>
            </wp:docPr>
            <wp:cNvGraphicFramePr/>
            <a:graphic>
              <a:graphicData uri="http://schemas.openxmlformats.org/drawingml/2006/picture">
                <pic:pic>
                  <pic:nvPicPr>
                    <pic:cNvPr id="56" name="IM 56"/>
                    <pic:cNvPicPr/>
                  </pic:nvPicPr>
                  <pic:blipFill>
                    <a:blip r:embed="rId31"/>
                    <a:stretch>
                      <a:fillRect/>
                    </a:stretch>
                  </pic:blipFill>
                  <pic:spPr>
                    <a:xfrm rot="0">
                      <a:off x="0" y="0"/>
                      <a:ext cx="6316784" cy="590879"/>
                    </a:xfrm>
                    <a:prstGeom prst="rect">
                      <a:avLst/>
                    </a:prstGeom>
                  </pic:spPr>
                </pic:pic>
              </a:graphicData>
            </a:graphic>
          </wp:anchor>
        </w:drawing>
      </w:r>
      <w:hyperlink w:history="true" r:id="rId33">
        <w:r>
          <w:rPr>
            <w:rFonts w:ascii="Microsoft YaHei" w:hAnsi="Microsoft YaHei" w:eastAsia="Microsoft YaHei" w:cs="Microsoft YaHei"/>
            <w:sz w:val="39"/>
            <w:szCs w:val="39"/>
            <w:color w:val="11588C"/>
            <w:spacing w:val="5"/>
            <w:position w:val="6"/>
          </w:rPr>
          <w:t>◇</w:t>
        </w:r>
        <w:r>
          <w:rPr>
            <w:rFonts w:ascii="Microsoft YaHei" w:hAnsi="Microsoft YaHei" w:eastAsia="Microsoft YaHei" w:cs="Microsoft YaHei"/>
            <w:sz w:val="39"/>
            <w:szCs w:val="39"/>
            <w:color w:val="11588C"/>
            <w:spacing w:val="-53"/>
            <w:position w:val="6"/>
          </w:rPr>
          <w:t xml:space="preserve"> </w:t>
        </w:r>
        <w:r>
          <w:rPr>
            <w:rFonts w:ascii="Microsoft YaHei" w:hAnsi="Microsoft YaHei" w:eastAsia="Microsoft YaHei" w:cs="Microsoft YaHei"/>
            <w:sz w:val="30"/>
            <w:szCs w:val="30"/>
            <w:b/>
            <w:bCs/>
            <w:color w:val="11588C"/>
            <w:spacing w:val="5"/>
          </w:rPr>
          <w:t>《数据安全国家标准体系（</w:t>
        </w:r>
        <w:r>
          <w:rPr>
            <w:sz w:val="30"/>
            <w:szCs w:val="30"/>
            <w:b/>
            <w:bCs/>
            <w:color w:val="11588C"/>
            <w:spacing w:val="5"/>
          </w:rPr>
          <w:t>2025</w:t>
        </w:r>
        <w:r>
          <w:rPr>
            <w:rFonts w:ascii="Microsoft YaHei" w:hAnsi="Microsoft YaHei" w:eastAsia="Microsoft YaHei" w:cs="Microsoft YaHei"/>
            <w:sz w:val="30"/>
            <w:szCs w:val="30"/>
            <w:b/>
            <w:bCs/>
            <w:color w:val="11588C"/>
            <w:spacing w:val="5"/>
          </w:rPr>
          <w:t>版）</w:t>
        </w:r>
        <w:r>
          <w:rPr>
            <w:rFonts w:ascii="Microsoft YaHei" w:hAnsi="Microsoft YaHei" w:eastAsia="Microsoft YaHei" w:cs="Microsoft YaHei"/>
            <w:sz w:val="30"/>
            <w:szCs w:val="30"/>
            <w:b/>
            <w:bCs/>
            <w:color w:val="11588C"/>
            <w:spacing w:val="-62"/>
          </w:rPr>
          <w:t xml:space="preserve"> </w:t>
        </w:r>
        <w:r>
          <w:rPr>
            <w:rFonts w:ascii="Microsoft YaHei" w:hAnsi="Microsoft YaHei" w:eastAsia="Microsoft YaHei" w:cs="Microsoft YaHei"/>
            <w:sz w:val="30"/>
            <w:szCs w:val="30"/>
            <w:b/>
            <w:bCs/>
            <w:color w:val="11588C"/>
            <w:spacing w:val="5"/>
          </w:rPr>
          <w:t>》《个人信息保护国家标准体系</w:t>
        </w:r>
      </w:hyperlink>
      <w:hyperlink w:history="true" r:id="rId33">
        <w:r>
          <w:rPr>
            <w:rFonts w:ascii="Microsoft YaHei" w:hAnsi="Microsoft YaHei" w:eastAsia="Microsoft YaHei" w:cs="Microsoft YaHei"/>
            <w:sz w:val="30"/>
            <w:szCs w:val="30"/>
            <w:b/>
            <w:bCs/>
            <w:color w:val="11588C"/>
            <w:spacing w:val="-3"/>
          </w:rPr>
          <w:t>（</w:t>
        </w:r>
        <w:r>
          <w:rPr>
            <w:sz w:val="30"/>
            <w:szCs w:val="30"/>
            <w:b/>
            <w:bCs/>
            <w:color w:val="11588C"/>
            <w:spacing w:val="-3"/>
          </w:rPr>
          <w:t>2025</w:t>
        </w:r>
        <w:r>
          <w:rPr>
            <w:rFonts w:ascii="Microsoft YaHei" w:hAnsi="Microsoft YaHei" w:eastAsia="Microsoft YaHei" w:cs="Microsoft YaHei"/>
            <w:sz w:val="30"/>
            <w:szCs w:val="30"/>
            <w:b/>
            <w:bCs/>
            <w:color w:val="11588C"/>
            <w:spacing w:val="-3"/>
          </w:rPr>
          <w:t>版）》征求意见稿公开征求意见</w:t>
        </w:r>
      </w:hyperlink>
    </w:p>
    <w:p>
      <w:pPr>
        <w:pStyle w:val="BodyText"/>
        <w:ind w:left="1381" w:right="420" w:firstLine="591"/>
        <w:spacing w:before="112" w:line="219" w:lineRule="auto"/>
        <w:jc w:val="both"/>
        <w:rPr>
          <w:rFonts w:ascii="Microsoft YaHei" w:hAnsi="Microsoft YaHei" w:eastAsia="Microsoft YaHei" w:cs="Microsoft YaHei"/>
          <w:sz w:val="26"/>
          <w:szCs w:val="26"/>
        </w:rPr>
      </w:pPr>
      <w:r>
        <w:rPr>
          <w:sz w:val="26"/>
          <w:szCs w:val="26"/>
          <w:spacing w:val="-1"/>
        </w:rPr>
        <w:t>8</w:t>
      </w:r>
      <w:r>
        <w:rPr>
          <w:rFonts w:ascii="Microsoft YaHei" w:hAnsi="Microsoft YaHei" w:eastAsia="Microsoft YaHei" w:cs="Microsoft YaHei"/>
          <w:sz w:val="26"/>
          <w:szCs w:val="26"/>
          <w:spacing w:val="-1"/>
        </w:rPr>
        <w:t>月</w:t>
      </w:r>
      <w:r>
        <w:rPr>
          <w:sz w:val="26"/>
          <w:szCs w:val="26"/>
          <w:spacing w:val="-1"/>
        </w:rPr>
        <w:t>15</w:t>
      </w:r>
      <w:r>
        <w:rPr>
          <w:rFonts w:ascii="Microsoft YaHei" w:hAnsi="Microsoft YaHei" w:eastAsia="Microsoft YaHei" w:cs="Microsoft YaHei"/>
          <w:sz w:val="26"/>
          <w:szCs w:val="26"/>
          <w:spacing w:val="-1"/>
        </w:rPr>
        <w:t>日</w:t>
      </w:r>
      <w:r>
        <w:rPr>
          <w:rFonts w:ascii="Microsoft YaHei" w:hAnsi="Microsoft YaHei" w:eastAsia="Microsoft YaHei" w:cs="Microsoft YaHei"/>
          <w:sz w:val="26"/>
          <w:szCs w:val="26"/>
          <w:spacing w:val="-38"/>
        </w:rPr>
        <w:t xml:space="preserve"> </w:t>
      </w:r>
      <w:r>
        <w:rPr>
          <w:rFonts w:ascii="Microsoft YaHei" w:hAnsi="Microsoft YaHei" w:eastAsia="Microsoft YaHei" w:cs="Microsoft YaHei"/>
          <w:sz w:val="26"/>
          <w:szCs w:val="26"/>
          <w:spacing w:val="-1"/>
        </w:rPr>
        <w:t>，全国网络安全标准化技术委员会秘书处组织编制了《数据安全国</w:t>
      </w:r>
      <w:r>
        <w:rPr>
          <w:rFonts w:ascii="Microsoft YaHei" w:hAnsi="Microsoft YaHei" w:eastAsia="Microsoft YaHei" w:cs="Microsoft YaHei"/>
          <w:sz w:val="26"/>
          <w:szCs w:val="26"/>
          <w:spacing w:val="17"/>
        </w:rPr>
        <w:t>家标准体系</w:t>
      </w:r>
      <w:r>
        <w:rPr>
          <w:rFonts w:ascii="Microsoft YaHei" w:hAnsi="Microsoft YaHei" w:eastAsia="Microsoft YaHei" w:cs="Microsoft YaHei"/>
          <w:sz w:val="26"/>
          <w:szCs w:val="26"/>
          <w:spacing w:val="-52"/>
        </w:rPr>
        <w:t xml:space="preserve"> </w:t>
      </w:r>
      <w:r>
        <w:rPr>
          <w:rFonts w:ascii="Microsoft YaHei" w:hAnsi="Microsoft YaHei" w:eastAsia="Microsoft YaHei" w:cs="Microsoft YaHei"/>
          <w:sz w:val="26"/>
          <w:szCs w:val="26"/>
          <w:spacing w:val="17"/>
        </w:rPr>
        <w:t>（</w:t>
      </w:r>
      <w:r>
        <w:rPr>
          <w:sz w:val="26"/>
          <w:szCs w:val="26"/>
          <w:spacing w:val="17"/>
        </w:rPr>
        <w:t>2025</w:t>
      </w:r>
      <w:r>
        <w:rPr>
          <w:rFonts w:ascii="Microsoft YaHei" w:hAnsi="Microsoft YaHei" w:eastAsia="Microsoft YaHei" w:cs="Microsoft YaHei"/>
          <w:sz w:val="26"/>
          <w:szCs w:val="26"/>
          <w:spacing w:val="17"/>
        </w:rPr>
        <w:t>版）</w:t>
      </w:r>
      <w:r>
        <w:rPr>
          <w:rFonts w:ascii="Microsoft YaHei" w:hAnsi="Microsoft YaHei" w:eastAsia="Microsoft YaHei" w:cs="Microsoft YaHei"/>
          <w:sz w:val="26"/>
          <w:szCs w:val="26"/>
          <w:spacing w:val="-10"/>
        </w:rPr>
        <w:t xml:space="preserve"> </w:t>
      </w:r>
      <w:r>
        <w:rPr>
          <w:rFonts w:ascii="Microsoft YaHei" w:hAnsi="Microsoft YaHei" w:eastAsia="Microsoft YaHei" w:cs="Microsoft YaHei"/>
          <w:sz w:val="26"/>
          <w:szCs w:val="26"/>
          <w:spacing w:val="17"/>
        </w:rPr>
        <w:t>》（征求意见稿）</w:t>
      </w:r>
      <w:r>
        <w:rPr>
          <w:rFonts w:ascii="Microsoft YaHei" w:hAnsi="Microsoft YaHei" w:eastAsia="Microsoft YaHei" w:cs="Microsoft YaHei"/>
          <w:sz w:val="26"/>
          <w:szCs w:val="26"/>
          <w:spacing w:val="-25"/>
        </w:rPr>
        <w:t xml:space="preserve"> </w:t>
      </w:r>
      <w:r>
        <w:rPr>
          <w:rFonts w:ascii="Microsoft YaHei" w:hAnsi="Microsoft YaHei" w:eastAsia="Microsoft YaHei" w:cs="Microsoft YaHei"/>
          <w:sz w:val="26"/>
          <w:szCs w:val="26"/>
          <w:spacing w:val="17"/>
        </w:rPr>
        <w:t>和《个人信息保护国家标</w:t>
      </w:r>
      <w:r>
        <w:rPr>
          <w:rFonts w:ascii="Microsoft YaHei" w:hAnsi="Microsoft YaHei" w:eastAsia="Microsoft YaHei" w:cs="Microsoft YaHei"/>
          <w:sz w:val="26"/>
          <w:szCs w:val="26"/>
          <w:spacing w:val="16"/>
        </w:rPr>
        <w:t>准体系</w:t>
      </w:r>
      <w:r>
        <w:rPr>
          <w:rFonts w:ascii="Microsoft YaHei" w:hAnsi="Microsoft YaHei" w:eastAsia="Microsoft YaHei" w:cs="Microsoft YaHei"/>
          <w:sz w:val="26"/>
          <w:szCs w:val="26"/>
          <w:spacing w:val="2"/>
        </w:rPr>
        <w:t>（</w:t>
      </w:r>
      <w:r>
        <w:rPr>
          <w:sz w:val="26"/>
          <w:szCs w:val="26"/>
          <w:spacing w:val="2"/>
        </w:rPr>
        <w:t>2025</w:t>
      </w:r>
      <w:r>
        <w:rPr>
          <w:rFonts w:ascii="Microsoft YaHei" w:hAnsi="Microsoft YaHei" w:eastAsia="Microsoft YaHei" w:cs="Microsoft YaHei"/>
          <w:sz w:val="26"/>
          <w:szCs w:val="26"/>
          <w:spacing w:val="2"/>
        </w:rPr>
        <w:t>版）</w:t>
      </w:r>
      <w:r>
        <w:rPr>
          <w:rFonts w:ascii="Microsoft YaHei" w:hAnsi="Microsoft YaHei" w:eastAsia="Microsoft YaHei" w:cs="Microsoft YaHei"/>
          <w:sz w:val="26"/>
          <w:szCs w:val="26"/>
          <w:spacing w:val="-35"/>
        </w:rPr>
        <w:t xml:space="preserve"> </w:t>
      </w:r>
      <w:r>
        <w:rPr>
          <w:rFonts w:ascii="Microsoft YaHei" w:hAnsi="Microsoft YaHei" w:eastAsia="Microsoft YaHei" w:cs="Microsoft YaHei"/>
          <w:sz w:val="26"/>
          <w:szCs w:val="26"/>
          <w:spacing w:val="2"/>
        </w:rPr>
        <w:t>》（征求意见稿）</w:t>
      </w:r>
      <w:r>
        <w:rPr>
          <w:rFonts w:ascii="Microsoft YaHei" w:hAnsi="Microsoft YaHei" w:eastAsia="Microsoft YaHei" w:cs="Microsoft YaHei"/>
          <w:sz w:val="26"/>
          <w:szCs w:val="26"/>
          <w:spacing w:val="-48"/>
        </w:rPr>
        <w:t xml:space="preserve"> </w:t>
      </w:r>
      <w:r>
        <w:rPr>
          <w:rFonts w:ascii="Microsoft YaHei" w:hAnsi="Microsoft YaHei" w:eastAsia="Microsoft YaHei" w:cs="Microsoft YaHei"/>
          <w:sz w:val="26"/>
          <w:szCs w:val="26"/>
          <w:spacing w:val="2"/>
        </w:rPr>
        <w:t>。前者的标准体系内容包括六项内容</w:t>
      </w:r>
      <w:r>
        <w:rPr>
          <w:rFonts w:ascii="Microsoft YaHei" w:hAnsi="Microsoft YaHei" w:eastAsia="Microsoft YaHei" w:cs="Microsoft YaHei"/>
          <w:sz w:val="26"/>
          <w:szCs w:val="26"/>
          <w:spacing w:val="-21"/>
        </w:rPr>
        <w:t xml:space="preserve"> </w:t>
      </w:r>
      <w:r>
        <w:rPr>
          <w:rFonts w:ascii="Microsoft YaHei" w:hAnsi="Microsoft YaHei" w:eastAsia="Microsoft YaHei" w:cs="Microsoft YaHei"/>
          <w:sz w:val="26"/>
          <w:szCs w:val="26"/>
          <w:spacing w:val="2"/>
        </w:rPr>
        <w:t>：基础共性</w:t>
      </w:r>
      <w:r>
        <w:rPr>
          <w:rFonts w:ascii="Microsoft YaHei" w:hAnsi="Microsoft YaHei" w:eastAsia="Microsoft YaHei" w:cs="Microsoft YaHei"/>
          <w:sz w:val="26"/>
          <w:szCs w:val="26"/>
          <w:spacing w:val="8"/>
        </w:rPr>
        <w:t>标准、数据安全技术和产品标准、数据安全管理</w:t>
      </w:r>
      <w:r>
        <w:rPr>
          <w:rFonts w:ascii="Microsoft YaHei" w:hAnsi="Microsoft YaHei" w:eastAsia="Microsoft YaHei" w:cs="Microsoft YaHei"/>
          <w:sz w:val="26"/>
          <w:szCs w:val="26"/>
          <w:spacing w:val="7"/>
        </w:rPr>
        <w:t>标准、数据安全测评和认证标</w:t>
      </w:r>
      <w:r>
        <w:rPr>
          <w:rFonts w:ascii="Microsoft YaHei" w:hAnsi="Microsoft YaHei" w:eastAsia="Microsoft YaHei" w:cs="Microsoft YaHei"/>
          <w:sz w:val="26"/>
          <w:szCs w:val="26"/>
        </w:rPr>
        <w:t>准、产品和服务数据安全标准、行业与应用数据安全标准。后者的标准体系</w:t>
      </w:r>
      <w:r>
        <w:rPr>
          <w:rFonts w:ascii="Microsoft YaHei" w:hAnsi="Microsoft YaHei" w:eastAsia="Microsoft YaHei" w:cs="Microsoft YaHei"/>
          <w:sz w:val="26"/>
          <w:szCs w:val="26"/>
          <w:spacing w:val="-1"/>
        </w:rPr>
        <w:t>包括</w:t>
      </w:r>
      <w:r>
        <w:rPr>
          <w:rFonts w:ascii="Microsoft YaHei" w:hAnsi="Microsoft YaHei" w:eastAsia="Microsoft YaHei" w:cs="Microsoft YaHei"/>
          <w:sz w:val="26"/>
          <w:szCs w:val="26"/>
        </w:rPr>
        <w:t>六项内容：基础共性标准、个人信息保护技术标准、个人信息保护管理与权</w:t>
      </w:r>
      <w:r>
        <w:rPr>
          <w:rFonts w:ascii="Microsoft YaHei" w:hAnsi="Microsoft YaHei" w:eastAsia="Microsoft YaHei" w:cs="Microsoft YaHei"/>
          <w:sz w:val="26"/>
          <w:szCs w:val="26"/>
          <w:spacing w:val="-1"/>
        </w:rPr>
        <w:t>益保</w:t>
      </w:r>
      <w:r>
        <w:rPr>
          <w:rFonts w:ascii="Microsoft YaHei" w:hAnsi="Microsoft YaHei" w:eastAsia="Microsoft YaHei" w:cs="Microsoft YaHei"/>
          <w:sz w:val="26"/>
          <w:szCs w:val="26"/>
        </w:rPr>
        <w:t>障标准、个人信息保护测评和认证标准、产品和服务个人信息保护标准、行</w:t>
      </w:r>
      <w:r>
        <w:rPr>
          <w:rFonts w:ascii="Microsoft YaHei" w:hAnsi="Microsoft YaHei" w:eastAsia="Microsoft YaHei" w:cs="Microsoft YaHei"/>
          <w:sz w:val="26"/>
          <w:szCs w:val="26"/>
          <w:spacing w:val="-1"/>
        </w:rPr>
        <w:t>业与</w:t>
      </w:r>
      <w:r>
        <w:rPr>
          <w:rFonts w:ascii="Microsoft YaHei" w:hAnsi="Microsoft YaHei" w:eastAsia="Microsoft YaHei" w:cs="Microsoft YaHei"/>
          <w:sz w:val="26"/>
          <w:szCs w:val="26"/>
          <w:spacing w:val="-5"/>
        </w:rPr>
        <w:t>应用个人信息保护标准。</w:t>
      </w:r>
    </w:p>
    <w:p>
      <w:pPr>
        <w:ind w:left="5243"/>
        <w:spacing w:before="148" w:line="175" w:lineRule="auto"/>
        <w:outlineLvl w:val="0"/>
        <w:rPr>
          <w:rFonts w:ascii="Microsoft YaHei" w:hAnsi="Microsoft YaHei" w:eastAsia="Microsoft YaHei" w:cs="Microsoft YaHei"/>
          <w:sz w:val="32"/>
          <w:szCs w:val="32"/>
        </w:rPr>
      </w:pPr>
      <w:r>
        <w:drawing>
          <wp:anchor distT="0" distB="0" distL="0" distR="0" simplePos="0" relativeHeight="251708416" behindDoc="1" locked="0" layoutInCell="1" allowOverlap="1">
            <wp:simplePos x="0" y="0"/>
            <wp:positionH relativeFrom="column">
              <wp:posOffset>800191</wp:posOffset>
            </wp:positionH>
            <wp:positionV relativeFrom="paragraph">
              <wp:posOffset>17359</wp:posOffset>
            </wp:positionV>
            <wp:extent cx="5918876" cy="1981427"/>
            <wp:effectExtent l="0" t="0" r="0" b="0"/>
            <wp:wrapNone/>
            <wp:docPr id="58" name="IM 58"/>
            <wp:cNvGraphicFramePr/>
            <a:graphic>
              <a:graphicData uri="http://schemas.openxmlformats.org/drawingml/2006/picture">
                <pic:pic>
                  <pic:nvPicPr>
                    <pic:cNvPr id="58" name="IM 58"/>
                    <pic:cNvPicPr/>
                  </pic:nvPicPr>
                  <pic:blipFill>
                    <a:blip r:embed="rId34"/>
                    <a:stretch>
                      <a:fillRect/>
                    </a:stretch>
                  </pic:blipFill>
                  <pic:spPr>
                    <a:xfrm rot="0">
                      <a:off x="0" y="0"/>
                      <a:ext cx="5918876" cy="1981427"/>
                    </a:xfrm>
                    <a:prstGeom prst="rect">
                      <a:avLst/>
                    </a:prstGeom>
                  </pic:spPr>
                </pic:pic>
              </a:graphicData>
            </a:graphic>
          </wp:anchor>
        </w:drawing>
      </w:r>
      <w:r>
        <w:rPr>
          <w:rFonts w:ascii="Microsoft YaHei" w:hAnsi="Microsoft YaHei" w:eastAsia="Microsoft YaHei" w:cs="Microsoft YaHei"/>
          <w:sz w:val="32"/>
          <w:szCs w:val="32"/>
          <w:color w:val="FFFFFF"/>
          <w:spacing w:val="38"/>
        </w:rPr>
        <w:t>◆</w:t>
      </w:r>
      <w:r>
        <w:rPr>
          <w:rFonts w:ascii="Microsoft YaHei" w:hAnsi="Microsoft YaHei" w:eastAsia="Microsoft YaHei" w:cs="Microsoft YaHei"/>
          <w:sz w:val="32"/>
          <w:szCs w:val="32"/>
          <w:color w:val="FFFFFF"/>
          <w:spacing w:val="1"/>
        </w:rPr>
        <w:t xml:space="preserve"> </w:t>
      </w:r>
      <w:r>
        <w:rPr>
          <w:rFonts w:ascii="Microsoft YaHei" w:hAnsi="Microsoft YaHei" w:eastAsia="Microsoft YaHei" w:cs="Microsoft YaHei"/>
          <w:sz w:val="32"/>
          <w:szCs w:val="32"/>
          <w:color w:val="FFFFFF"/>
          <w:spacing w:val="38"/>
        </w:rPr>
        <w:t>点评</w:t>
      </w:r>
      <w:r>
        <w:rPr>
          <w:rFonts w:ascii="Microsoft YaHei" w:hAnsi="Microsoft YaHei" w:eastAsia="Microsoft YaHei" w:cs="Microsoft YaHei"/>
          <w:sz w:val="32"/>
          <w:szCs w:val="32"/>
          <w:color w:val="FFFFFF"/>
          <w:spacing w:val="27"/>
        </w:rPr>
        <w:t xml:space="preserve"> </w:t>
      </w:r>
      <w:r>
        <w:rPr>
          <w:rFonts w:ascii="Microsoft YaHei" w:hAnsi="Microsoft YaHei" w:eastAsia="Microsoft YaHei" w:cs="Microsoft YaHei"/>
          <w:sz w:val="32"/>
          <w:szCs w:val="32"/>
          <w:color w:val="FFFFFF"/>
          <w:spacing w:val="38"/>
        </w:rPr>
        <w:t>◆</w:t>
      </w:r>
    </w:p>
    <w:p>
      <w:pPr>
        <w:ind w:left="1622" w:right="720" w:firstLine="508"/>
        <w:spacing w:before="130" w:line="24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随着《网络安全法》《数据安全法》等法律法规相继出台和重新修订</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2"/>
        </w:rPr>
        <w:t>，我国</w:t>
      </w:r>
      <w:r>
        <w:rPr>
          <w:rFonts w:ascii="Microsoft YaHei" w:hAnsi="Microsoft YaHei" w:eastAsia="Microsoft YaHei" w:cs="Microsoft YaHei"/>
          <w:sz w:val="24"/>
          <w:szCs w:val="24"/>
          <w:spacing w:val="2"/>
        </w:rPr>
        <w:t>数据安全政策法规体系日趋完善</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2"/>
        </w:rPr>
        <w:t>，对数据安全标准化工作提出更高要求</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2"/>
        </w:rPr>
        <w:t>，标准体</w:t>
      </w:r>
      <w:r>
        <w:rPr>
          <w:rFonts w:ascii="Microsoft YaHei" w:hAnsi="Microsoft YaHei" w:eastAsia="Microsoft YaHei" w:cs="Microsoft YaHei"/>
          <w:sz w:val="24"/>
          <w:szCs w:val="24"/>
          <w:spacing w:val="4"/>
        </w:rPr>
        <w:t>系可以有效保障数据安全、促进数字经济高质量发展提供安全标准依据。运营商</w:t>
      </w:r>
      <w:r>
        <w:rPr>
          <w:rFonts w:ascii="Microsoft YaHei" w:hAnsi="Microsoft YaHei" w:eastAsia="Microsoft YaHei" w:cs="Microsoft YaHei"/>
          <w:sz w:val="24"/>
          <w:szCs w:val="24"/>
          <w:spacing w:val="3"/>
        </w:rPr>
        <w:t>作为数据处理的重要主体</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3"/>
        </w:rPr>
        <w:t>，标准体系不仅将帮助运营商明确数据安全保护要求，</w:t>
      </w:r>
      <w:r>
        <w:rPr>
          <w:rFonts w:ascii="Microsoft YaHei" w:hAnsi="Microsoft YaHei" w:eastAsia="Microsoft YaHei" w:cs="Microsoft YaHei"/>
          <w:sz w:val="24"/>
          <w:szCs w:val="24"/>
          <w:spacing w:val="3"/>
        </w:rPr>
        <w:t>降低合规风险</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3"/>
        </w:rPr>
        <w:t>，提升数据安全管理水平。</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3"/>
        </w:rPr>
        <w:t>同时也为</w:t>
      </w:r>
      <w:r>
        <w:rPr>
          <w:rFonts w:ascii="Microsoft YaHei" w:hAnsi="Microsoft YaHei" w:eastAsia="Microsoft YaHei" w:cs="Microsoft YaHei"/>
          <w:sz w:val="24"/>
          <w:szCs w:val="24"/>
          <w:spacing w:val="2"/>
        </w:rPr>
        <w:t>运营商的数字化转型和数据创</w:t>
      </w:r>
      <w:r>
        <w:rPr>
          <w:rFonts w:ascii="Microsoft YaHei" w:hAnsi="Microsoft YaHei" w:eastAsia="Microsoft YaHei" w:cs="Microsoft YaHei"/>
          <w:sz w:val="24"/>
          <w:szCs w:val="24"/>
          <w:spacing w:val="-4"/>
        </w:rPr>
        <w:t>新应用提供了标准支撑。</w:t>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ind w:firstLine="10501"/>
        <w:spacing w:line="975" w:lineRule="exact"/>
        <w:rPr/>
      </w:pPr>
      <w:r>
        <w:rPr>
          <w:position w:val="-20"/>
        </w:rPr>
        <w:pict>
          <v:shape id="_x0000_s70" style="mso-position-vertical-relative:line;mso-position-horizontal-relative:char;width:20.05pt;height:49.3pt;" fillcolor="#11588C" filled="true" stroked="false" type="#_x0000_t202">
            <v:fill opacity="0.988235" on="true"/>
            <v:stroke on="false"/>
            <v:path/>
            <v:imagedata o:title=""/>
            <o:lock v:ext="edit" aspectratio="false"/>
            <v:textbox inset="0mm,0mm,0mm,0mm">
              <w:txbxContent>
                <w:p>
                  <w:pPr>
                    <w:rPr>
                      <w:rFonts w:ascii="Arial"/>
                      <w:sz w:val="21"/>
                    </w:rPr>
                  </w:pPr>
                  <w:r/>
                </w:p>
                <w:p>
                  <w:pPr>
                    <w:ind w:left="143"/>
                    <w:spacing w:before="69" w:line="327" w:lineRule="exact"/>
                    <w:rPr>
                      <w:rFonts w:ascii="Arial" w:hAnsi="Arial" w:eastAsia="Arial" w:cs="Arial"/>
                      <w:sz w:val="24"/>
                      <w:szCs w:val="24"/>
                    </w:rPr>
                  </w:pPr>
                  <w:r>
                    <w:rPr>
                      <w:rFonts w:ascii="Arial" w:hAnsi="Arial" w:eastAsia="Arial" w:cs="Arial"/>
                      <w:sz w:val="24"/>
                      <w:szCs w:val="24"/>
                      <w:color w:val="FFFFFF"/>
                      <w:position w:val="1"/>
                    </w:rPr>
                    <w:t>5</w:t>
                  </w:r>
                </w:p>
              </w:txbxContent>
            </v:textbox>
          </v:shape>
        </w:pict>
      </w:r>
    </w:p>
    <w:p>
      <w:pPr>
        <w:spacing w:line="975" w:lineRule="exact"/>
        <w:sectPr>
          <w:headerReference w:type="default" r:id="rId8"/>
          <w:pgSz w:w="11900" w:h="16820"/>
          <w:pgMar w:top="40" w:right="997" w:bottom="12" w:left="0" w:header="0" w:footer="0" w:gutter="0"/>
        </w:sectPr>
        <w:rPr/>
      </w:pPr>
    </w:p>
    <w:p>
      <w:pPr>
        <w:pStyle w:val="BodyText"/>
        <w:spacing w:line="257" w:lineRule="auto"/>
        <w:rPr/>
      </w:pPr>
      <w:r/>
    </w:p>
    <w:p>
      <w:pPr>
        <w:pStyle w:val="BodyText"/>
        <w:spacing w:line="257" w:lineRule="auto"/>
        <w:rPr/>
      </w:pPr>
      <w:r/>
    </w:p>
    <w:p>
      <w:pPr>
        <w:pStyle w:val="BodyText"/>
        <w:ind w:left="170"/>
        <w:spacing w:before="167" w:line="303" w:lineRule="exact"/>
        <w:outlineLvl w:val="1"/>
        <w:rPr>
          <w:rFonts w:ascii="Microsoft YaHei" w:hAnsi="Microsoft YaHei" w:eastAsia="Microsoft YaHei" w:cs="Microsoft YaHei"/>
          <w:sz w:val="30"/>
          <w:szCs w:val="30"/>
        </w:rPr>
      </w:pPr>
      <w:hyperlink w:history="true" r:id="rId37">
        <w:r>
          <w:rPr>
            <w:rFonts w:ascii="Microsoft YaHei" w:hAnsi="Microsoft YaHei" w:eastAsia="Microsoft YaHei" w:cs="Microsoft YaHei"/>
            <w:sz w:val="39"/>
            <w:szCs w:val="39"/>
            <w:color w:val="11588C"/>
            <w:spacing w:val="-1"/>
            <w:position w:val="1"/>
          </w:rPr>
          <w:t>◇</w:t>
        </w:r>
        <w:r>
          <w:rPr>
            <w:rFonts w:ascii="Microsoft YaHei" w:hAnsi="Microsoft YaHei" w:eastAsia="Microsoft YaHei" w:cs="Microsoft YaHei"/>
            <w:sz w:val="39"/>
            <w:szCs w:val="39"/>
            <w:color w:val="11588C"/>
            <w:spacing w:val="41"/>
            <w:position w:val="1"/>
          </w:rPr>
          <w:t xml:space="preserve"> </w:t>
        </w:r>
        <w:r>
          <w:rPr>
            <w:rFonts w:ascii="Microsoft YaHei" w:hAnsi="Microsoft YaHei" w:eastAsia="Microsoft YaHei" w:cs="Microsoft YaHei"/>
            <w:sz w:val="30"/>
            <w:szCs w:val="30"/>
            <w:b/>
            <w:bCs/>
            <w:color w:val="11588C"/>
            <w:spacing w:val="-1"/>
            <w:position w:val="-2"/>
          </w:rPr>
          <w:t>国务院关于深入实施</w:t>
        </w:r>
        <w:r>
          <w:rPr>
            <w:sz w:val="30"/>
            <w:szCs w:val="30"/>
            <w:b/>
            <w:bCs/>
            <w:color w:val="11588C"/>
            <w:spacing w:val="-1"/>
            <w:position w:val="-2"/>
          </w:rPr>
          <w:t>“</w:t>
        </w:r>
        <w:r>
          <w:rPr>
            <w:rFonts w:ascii="Microsoft YaHei" w:hAnsi="Microsoft YaHei" w:eastAsia="Microsoft YaHei" w:cs="Microsoft YaHei"/>
            <w:sz w:val="30"/>
            <w:szCs w:val="30"/>
            <w:b/>
            <w:bCs/>
            <w:color w:val="11588C"/>
            <w:spacing w:val="-1"/>
            <w:position w:val="-2"/>
          </w:rPr>
          <w:t>人工智能</w:t>
        </w:r>
        <w:r>
          <w:rPr>
            <w:sz w:val="30"/>
            <w:szCs w:val="30"/>
            <w:b/>
            <w:bCs/>
            <w:color w:val="11588C"/>
            <w:spacing w:val="-1"/>
            <w:position w:val="-2"/>
          </w:rPr>
          <w:t>+”</w:t>
        </w:r>
        <w:r>
          <w:rPr>
            <w:rFonts w:ascii="Microsoft YaHei" w:hAnsi="Microsoft YaHei" w:eastAsia="Microsoft YaHei" w:cs="Microsoft YaHei"/>
            <w:sz w:val="30"/>
            <w:szCs w:val="30"/>
            <w:b/>
            <w:bCs/>
            <w:color w:val="11588C"/>
            <w:spacing w:val="-1"/>
            <w:position w:val="-2"/>
          </w:rPr>
          <w:t>行动的意见</w:t>
        </w:r>
      </w:hyperlink>
    </w:p>
    <w:p>
      <w:pPr>
        <w:pStyle w:val="BodyText"/>
        <w:ind w:left="480" w:right="1337" w:firstLine="615"/>
        <w:spacing w:before="166" w:line="223" w:lineRule="auto"/>
        <w:jc w:val="both"/>
        <w:rPr>
          <w:rFonts w:ascii="Microsoft YaHei" w:hAnsi="Microsoft YaHei" w:eastAsia="Microsoft YaHei" w:cs="Microsoft YaHei"/>
          <w:sz w:val="26"/>
          <w:szCs w:val="26"/>
        </w:rPr>
      </w:pPr>
      <w:r>
        <w:rPr>
          <w:sz w:val="26"/>
          <w:szCs w:val="26"/>
          <w:spacing w:val="1"/>
        </w:rPr>
        <w:t>8</w:t>
      </w:r>
      <w:r>
        <w:rPr>
          <w:rFonts w:ascii="Microsoft YaHei" w:hAnsi="Microsoft YaHei" w:eastAsia="Microsoft YaHei" w:cs="Microsoft YaHei"/>
          <w:sz w:val="26"/>
          <w:szCs w:val="26"/>
          <w:spacing w:val="1"/>
        </w:rPr>
        <w:t>月</w:t>
      </w:r>
      <w:r>
        <w:rPr>
          <w:sz w:val="26"/>
          <w:szCs w:val="26"/>
          <w:spacing w:val="1"/>
        </w:rPr>
        <w:t>26</w:t>
      </w:r>
      <w:r>
        <w:rPr>
          <w:rFonts w:ascii="Microsoft YaHei" w:hAnsi="Microsoft YaHei" w:eastAsia="Microsoft YaHei" w:cs="Microsoft YaHei"/>
          <w:sz w:val="26"/>
          <w:szCs w:val="26"/>
          <w:spacing w:val="1"/>
        </w:rPr>
        <w:t>日，</w:t>
      </w:r>
      <w:r>
        <w:rPr>
          <w:rFonts w:ascii="Microsoft YaHei" w:hAnsi="Microsoft YaHei" w:eastAsia="Microsoft YaHei" w:cs="Microsoft YaHei"/>
          <w:sz w:val="26"/>
          <w:szCs w:val="26"/>
          <w:spacing w:val="-55"/>
        </w:rPr>
        <w:t xml:space="preserve"> </w:t>
      </w:r>
      <w:r>
        <w:rPr>
          <w:rFonts w:ascii="Microsoft YaHei" w:hAnsi="Microsoft YaHei" w:eastAsia="Microsoft YaHei" w:cs="Microsoft YaHei"/>
          <w:sz w:val="26"/>
          <w:szCs w:val="26"/>
          <w:spacing w:val="1"/>
        </w:rPr>
        <w:t>国务院发布《关于深入实施</w:t>
      </w:r>
      <w:r>
        <w:rPr>
          <w:sz w:val="26"/>
          <w:szCs w:val="26"/>
          <w:spacing w:val="1"/>
        </w:rPr>
        <w:t>“</w:t>
      </w:r>
      <w:r>
        <w:rPr>
          <w:rFonts w:ascii="Microsoft YaHei" w:hAnsi="Microsoft YaHei" w:eastAsia="Microsoft YaHei" w:cs="Microsoft YaHei"/>
          <w:sz w:val="26"/>
          <w:szCs w:val="26"/>
          <w:spacing w:val="1"/>
        </w:rPr>
        <w:t>人工智能</w:t>
      </w:r>
      <w:r>
        <w:rPr>
          <w:sz w:val="26"/>
          <w:szCs w:val="26"/>
          <w:spacing w:val="1"/>
        </w:rPr>
        <w:t>+”</w:t>
      </w:r>
      <w:r>
        <w:rPr>
          <w:rFonts w:ascii="Microsoft YaHei" w:hAnsi="Microsoft YaHei" w:eastAsia="Microsoft YaHei" w:cs="Microsoft YaHei"/>
          <w:sz w:val="26"/>
          <w:szCs w:val="26"/>
          <w:spacing w:val="1"/>
        </w:rPr>
        <w:t>行动的意见》</w:t>
      </w:r>
      <w:r>
        <w:rPr>
          <w:rFonts w:ascii="Microsoft YaHei" w:hAnsi="Microsoft YaHei" w:eastAsia="Microsoft YaHei" w:cs="Microsoft YaHei"/>
          <w:sz w:val="26"/>
          <w:szCs w:val="26"/>
          <w:spacing w:val="-30"/>
        </w:rPr>
        <w:t xml:space="preserve"> </w:t>
      </w:r>
      <w:r>
        <w:rPr>
          <w:rFonts w:ascii="Microsoft YaHei" w:hAnsi="Microsoft YaHei" w:eastAsia="Microsoft YaHei" w:cs="Microsoft YaHei"/>
          <w:sz w:val="26"/>
          <w:szCs w:val="26"/>
          <w:spacing w:val="1"/>
        </w:rPr>
        <w:t>，在</w:t>
      </w:r>
      <w:r>
        <w:rPr>
          <w:rFonts w:ascii="Microsoft YaHei" w:hAnsi="Microsoft YaHei" w:eastAsia="Microsoft YaHei" w:cs="Microsoft YaHei"/>
          <w:sz w:val="26"/>
          <w:szCs w:val="26"/>
        </w:rPr>
        <w:t>第三部</w:t>
      </w:r>
      <w:r>
        <w:rPr>
          <w:rFonts w:ascii="Microsoft YaHei" w:hAnsi="Microsoft YaHei" w:eastAsia="Microsoft YaHei" w:cs="Microsoft YaHei"/>
          <w:sz w:val="26"/>
          <w:szCs w:val="26"/>
          <w:spacing w:val="4"/>
        </w:rPr>
        <w:t>分强化基础支撑能力中提出</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4"/>
        </w:rPr>
        <w:t>，提升安全能力水平。推动模型算法、</w:t>
      </w:r>
      <w:r>
        <w:rPr>
          <w:rFonts w:ascii="Microsoft YaHei" w:hAnsi="Microsoft YaHei" w:eastAsia="Microsoft YaHei" w:cs="Microsoft YaHei"/>
          <w:sz w:val="26"/>
          <w:szCs w:val="26"/>
          <w:spacing w:val="3"/>
        </w:rPr>
        <w:t>数据资源、基</w:t>
      </w:r>
      <w:r>
        <w:rPr>
          <w:rFonts w:ascii="Microsoft YaHei" w:hAnsi="Microsoft YaHei" w:eastAsia="Microsoft YaHei" w:cs="Microsoft YaHei"/>
          <w:sz w:val="26"/>
          <w:szCs w:val="26"/>
          <w:spacing w:val="4"/>
        </w:rPr>
        <w:t>础设施、应用系统等安全能力建设，</w:t>
      </w:r>
      <w:r>
        <w:rPr>
          <w:rFonts w:ascii="Microsoft YaHei" w:hAnsi="Microsoft YaHei" w:eastAsia="Microsoft YaHei" w:cs="Microsoft YaHei"/>
          <w:sz w:val="26"/>
          <w:szCs w:val="26"/>
          <w:spacing w:val="-38"/>
        </w:rPr>
        <w:t xml:space="preserve"> </w:t>
      </w:r>
      <w:r>
        <w:rPr>
          <w:rFonts w:ascii="Microsoft YaHei" w:hAnsi="Microsoft YaHei" w:eastAsia="Microsoft YaHei" w:cs="Microsoft YaHei"/>
          <w:sz w:val="26"/>
          <w:szCs w:val="26"/>
          <w:spacing w:val="4"/>
        </w:rPr>
        <w:t>防范模型的黑箱、幻觉、算法歧视等带来的</w:t>
      </w:r>
      <w:r>
        <w:rPr>
          <w:rFonts w:ascii="Microsoft YaHei" w:hAnsi="Microsoft YaHei" w:eastAsia="Microsoft YaHei" w:cs="Microsoft YaHei"/>
          <w:sz w:val="26"/>
          <w:szCs w:val="26"/>
          <w:spacing w:val="3"/>
        </w:rPr>
        <w:t>风险</w:t>
      </w:r>
      <w:r>
        <w:rPr>
          <w:rFonts w:ascii="Microsoft YaHei" w:hAnsi="Microsoft YaHei" w:eastAsia="Microsoft YaHei" w:cs="Microsoft YaHei"/>
          <w:sz w:val="26"/>
          <w:szCs w:val="26"/>
          <w:spacing w:val="-33"/>
        </w:rPr>
        <w:t xml:space="preserve"> </w:t>
      </w:r>
      <w:r>
        <w:rPr>
          <w:rFonts w:ascii="Microsoft YaHei" w:hAnsi="Microsoft YaHei" w:eastAsia="Microsoft YaHei" w:cs="Microsoft YaHei"/>
          <w:sz w:val="26"/>
          <w:szCs w:val="26"/>
          <w:spacing w:val="3"/>
        </w:rPr>
        <w:t>，加强前瞻评估和监测处置</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3"/>
        </w:rPr>
        <w:t>，推动人工智</w:t>
      </w:r>
      <w:r>
        <w:rPr>
          <w:rFonts w:ascii="Microsoft YaHei" w:hAnsi="Microsoft YaHei" w:eastAsia="Microsoft YaHei" w:cs="Microsoft YaHei"/>
          <w:sz w:val="26"/>
          <w:szCs w:val="26"/>
          <w:spacing w:val="2"/>
        </w:rPr>
        <w:t>能应用合规、透明、可信赖。建立</w:t>
      </w:r>
      <w:r>
        <w:rPr>
          <w:rFonts w:ascii="Microsoft YaHei" w:hAnsi="Microsoft YaHei" w:eastAsia="Microsoft YaHei" w:cs="Microsoft YaHei"/>
          <w:sz w:val="26"/>
          <w:szCs w:val="26"/>
          <w:spacing w:val="4"/>
        </w:rPr>
        <w:t>健全人工智能技术监测、风险预警、应急响应体系</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4"/>
        </w:rPr>
        <w:t>，强化政府引导</w:t>
      </w:r>
      <w:r>
        <w:rPr>
          <w:rFonts w:ascii="Microsoft YaHei" w:hAnsi="Microsoft YaHei" w:eastAsia="Microsoft YaHei" w:cs="Microsoft YaHei"/>
          <w:sz w:val="26"/>
          <w:szCs w:val="26"/>
          <w:spacing w:val="3"/>
        </w:rPr>
        <w:t>、行业自律，</w:t>
      </w:r>
      <w:r>
        <w:rPr>
          <w:rFonts w:ascii="Microsoft YaHei" w:hAnsi="Microsoft YaHei" w:eastAsia="Microsoft YaHei" w:cs="Microsoft YaHei"/>
          <w:sz w:val="26"/>
          <w:szCs w:val="26"/>
          <w:spacing w:val="-1"/>
        </w:rPr>
        <w:t>坚持包容审慎、分类分级，加快形成动态敏捷</w:t>
      </w:r>
      <w:r>
        <w:rPr>
          <w:rFonts w:ascii="Microsoft YaHei" w:hAnsi="Microsoft YaHei" w:eastAsia="Microsoft YaHei" w:cs="Microsoft YaHei"/>
          <w:sz w:val="26"/>
          <w:szCs w:val="26"/>
          <w:spacing w:val="-2"/>
        </w:rPr>
        <w:t>、多元协同的人工智能治理格局。</w:t>
      </w:r>
    </w:p>
    <w:p>
      <w:pPr>
        <w:ind w:left="4503"/>
        <w:spacing w:before="160" w:line="175" w:lineRule="auto"/>
        <w:outlineLvl w:val="0"/>
        <w:rPr>
          <w:rFonts w:ascii="Microsoft YaHei" w:hAnsi="Microsoft YaHei" w:eastAsia="Microsoft YaHei" w:cs="Microsoft YaHei"/>
          <w:sz w:val="32"/>
          <w:szCs w:val="32"/>
        </w:rPr>
      </w:pPr>
      <w:r>
        <w:drawing>
          <wp:anchor distT="0" distB="0" distL="0" distR="0" simplePos="0" relativeHeight="251721728" behindDoc="1" locked="0" layoutInCell="1" allowOverlap="1">
            <wp:simplePos x="0" y="0"/>
            <wp:positionH relativeFrom="column">
              <wp:posOffset>330157</wp:posOffset>
            </wp:positionH>
            <wp:positionV relativeFrom="paragraph">
              <wp:posOffset>25562</wp:posOffset>
            </wp:positionV>
            <wp:extent cx="5918875" cy="1765502"/>
            <wp:effectExtent l="0" t="0" r="0" b="0"/>
            <wp:wrapNone/>
            <wp:docPr id="64" name="IM 64"/>
            <wp:cNvGraphicFramePr/>
            <a:graphic>
              <a:graphicData uri="http://schemas.openxmlformats.org/drawingml/2006/picture">
                <pic:pic>
                  <pic:nvPicPr>
                    <pic:cNvPr id="64" name="IM 64"/>
                    <pic:cNvPicPr/>
                  </pic:nvPicPr>
                  <pic:blipFill>
                    <a:blip r:embed="rId38"/>
                    <a:stretch>
                      <a:fillRect/>
                    </a:stretch>
                  </pic:blipFill>
                  <pic:spPr>
                    <a:xfrm rot="0">
                      <a:off x="0" y="0"/>
                      <a:ext cx="5918875" cy="1765502"/>
                    </a:xfrm>
                    <a:prstGeom prst="rect">
                      <a:avLst/>
                    </a:prstGeom>
                  </pic:spPr>
                </pic:pic>
              </a:graphicData>
            </a:graphic>
          </wp:anchor>
        </w:drawing>
      </w:r>
      <w:r>
        <w:rPr>
          <w:rFonts w:ascii="Microsoft YaHei" w:hAnsi="Microsoft YaHei" w:eastAsia="Microsoft YaHei" w:cs="Microsoft YaHei"/>
          <w:sz w:val="32"/>
          <w:szCs w:val="32"/>
          <w:color w:val="FFFFFF"/>
          <w:spacing w:val="38"/>
        </w:rPr>
        <w:t>◆</w:t>
      </w:r>
      <w:r>
        <w:rPr>
          <w:rFonts w:ascii="Microsoft YaHei" w:hAnsi="Microsoft YaHei" w:eastAsia="Microsoft YaHei" w:cs="Microsoft YaHei"/>
          <w:sz w:val="32"/>
          <w:szCs w:val="32"/>
          <w:color w:val="FFFFFF"/>
          <w:spacing w:val="1"/>
        </w:rPr>
        <w:t xml:space="preserve"> </w:t>
      </w:r>
      <w:r>
        <w:rPr>
          <w:rFonts w:ascii="Microsoft YaHei" w:hAnsi="Microsoft YaHei" w:eastAsia="Microsoft YaHei" w:cs="Microsoft YaHei"/>
          <w:sz w:val="32"/>
          <w:szCs w:val="32"/>
          <w:color w:val="FFFFFF"/>
          <w:spacing w:val="38"/>
        </w:rPr>
        <w:t>点评</w:t>
      </w:r>
      <w:r>
        <w:rPr>
          <w:rFonts w:ascii="Microsoft YaHei" w:hAnsi="Microsoft YaHei" w:eastAsia="Microsoft YaHei" w:cs="Microsoft YaHei"/>
          <w:sz w:val="32"/>
          <w:szCs w:val="32"/>
          <w:color w:val="FFFFFF"/>
          <w:spacing w:val="27"/>
        </w:rPr>
        <w:t xml:space="preserve"> </w:t>
      </w:r>
      <w:r>
        <w:rPr>
          <w:rFonts w:ascii="Microsoft YaHei" w:hAnsi="Microsoft YaHei" w:eastAsia="Microsoft YaHei" w:cs="Microsoft YaHei"/>
          <w:sz w:val="32"/>
          <w:szCs w:val="32"/>
          <w:color w:val="FFFFFF"/>
          <w:spacing w:val="38"/>
        </w:rPr>
        <w:t>◆</w:t>
      </w:r>
    </w:p>
    <w:p>
      <w:pPr>
        <w:pStyle w:val="BodyText"/>
        <w:ind w:left="882" w:right="1658" w:firstLine="394"/>
        <w:spacing w:before="155" w:line="23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rPr>
        <w:t>《意见》的发布突出强调提升</w:t>
      </w:r>
      <w:r>
        <w:rPr>
          <w:sz w:val="24"/>
          <w:szCs w:val="24"/>
        </w:rPr>
        <w:t>AI</w:t>
      </w:r>
      <w:r>
        <w:rPr>
          <w:rFonts w:ascii="Microsoft YaHei" w:hAnsi="Microsoft YaHei" w:eastAsia="Microsoft YaHei" w:cs="Microsoft YaHei"/>
          <w:sz w:val="24"/>
          <w:szCs w:val="24"/>
        </w:rPr>
        <w:t>安全能力，要求推动算法、数据、基础设施等</w:t>
      </w:r>
      <w:r>
        <w:rPr>
          <w:rFonts w:ascii="Microsoft YaHei" w:hAnsi="Microsoft YaHei" w:eastAsia="Microsoft YaHei" w:cs="Microsoft YaHei"/>
          <w:sz w:val="24"/>
          <w:szCs w:val="24"/>
          <w:spacing w:val="2"/>
        </w:rPr>
        <w:t>安全建设</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2"/>
        </w:rPr>
        <w:t>，防范黑箱、算法歧视等风险。作为数据与网络基础承载者</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2"/>
        </w:rPr>
        <w:t>，运营商可</w:t>
      </w:r>
      <w:r>
        <w:rPr>
          <w:rFonts w:ascii="Microsoft YaHei" w:hAnsi="Microsoft YaHei" w:eastAsia="Microsoft YaHei" w:cs="Microsoft YaHei"/>
          <w:sz w:val="24"/>
          <w:szCs w:val="24"/>
          <w:spacing w:val="3"/>
        </w:rPr>
        <w:t>依托数据资源、基础设施和安全实践</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3"/>
        </w:rPr>
        <w:t>，在构建可信</w:t>
      </w:r>
      <w:r>
        <w:rPr>
          <w:sz w:val="24"/>
          <w:szCs w:val="24"/>
        </w:rPr>
        <w:t>AI</w:t>
      </w:r>
      <w:r>
        <w:rPr>
          <w:rFonts w:ascii="Microsoft YaHei" w:hAnsi="Microsoft YaHei" w:eastAsia="Microsoft YaHei" w:cs="Microsoft YaHei"/>
          <w:sz w:val="24"/>
          <w:szCs w:val="24"/>
          <w:spacing w:val="3"/>
        </w:rPr>
        <w:t>环境中发挥核心作用。政策</w:t>
      </w:r>
      <w:r>
        <w:rPr>
          <w:rFonts w:ascii="Microsoft YaHei" w:hAnsi="Microsoft YaHei" w:eastAsia="Microsoft YaHei" w:cs="Microsoft YaHei"/>
          <w:sz w:val="24"/>
          <w:szCs w:val="24"/>
          <w:spacing w:val="3"/>
        </w:rPr>
        <w:t>要求的安全合规与风险预警体系</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3"/>
        </w:rPr>
        <w:t>，与运营商推进的智慧服务、数据标注平台等方</w:t>
      </w:r>
      <w:r>
        <w:rPr>
          <w:rFonts w:ascii="Microsoft YaHei" w:hAnsi="Microsoft YaHei" w:eastAsia="Microsoft YaHei" w:cs="Microsoft YaHei"/>
          <w:sz w:val="24"/>
          <w:szCs w:val="24"/>
          <w:spacing w:val="-2"/>
        </w:rPr>
        <w:t>向高度契合，为其向</w:t>
      </w:r>
      <w:r>
        <w:rPr>
          <w:sz w:val="24"/>
          <w:szCs w:val="24"/>
          <w:spacing w:val="-2"/>
        </w:rPr>
        <w:t>AI</w:t>
      </w:r>
      <w:r>
        <w:rPr>
          <w:rFonts w:ascii="Microsoft YaHei" w:hAnsi="Microsoft YaHei" w:eastAsia="Microsoft YaHei" w:cs="Microsoft YaHei"/>
          <w:sz w:val="24"/>
          <w:szCs w:val="24"/>
          <w:spacing w:val="-2"/>
        </w:rPr>
        <w:t>服务转型提供政策支撑和发展新动能。</w:t>
      </w:r>
    </w:p>
    <w:p>
      <w:pPr>
        <w:ind w:left="545" w:right="1953" w:hanging="375"/>
        <w:spacing w:before="391" w:line="178" w:lineRule="auto"/>
        <w:outlineLvl w:val="1"/>
        <w:rPr>
          <w:rFonts w:ascii="Microsoft YaHei" w:hAnsi="Microsoft YaHei" w:eastAsia="Microsoft YaHei" w:cs="Microsoft YaHei"/>
          <w:sz w:val="30"/>
          <w:szCs w:val="30"/>
        </w:rPr>
      </w:pPr>
      <w:r>
        <w:drawing>
          <wp:anchor distT="0" distB="0" distL="0" distR="0" simplePos="0" relativeHeight="251720704" behindDoc="1" locked="0" layoutInCell="1" allowOverlap="1">
            <wp:simplePos x="0" y="0"/>
            <wp:positionH relativeFrom="column">
              <wp:posOffset>0</wp:posOffset>
            </wp:positionH>
            <wp:positionV relativeFrom="paragraph">
              <wp:posOffset>193965</wp:posOffset>
            </wp:positionV>
            <wp:extent cx="5884647" cy="616280"/>
            <wp:effectExtent l="0" t="0" r="0" b="0"/>
            <wp:wrapNone/>
            <wp:docPr id="66" name="IM 66">
              <a:hlinkClick xmlns:a="http://schemas.openxmlformats.org/drawingml/2006/main" r:id="rId40"/>
            </wp:docPr>
            <wp:cNvGraphicFramePr/>
            <a:graphic>
              <a:graphicData uri="http://schemas.openxmlformats.org/drawingml/2006/picture">
                <pic:pic>
                  <pic:nvPicPr>
                    <pic:cNvPr id="66" name="IM 66"/>
                    <pic:cNvPicPr/>
                  </pic:nvPicPr>
                  <pic:blipFill>
                    <a:blip r:embed="rId39"/>
                    <a:stretch>
                      <a:fillRect/>
                    </a:stretch>
                  </pic:blipFill>
                  <pic:spPr>
                    <a:xfrm rot="0">
                      <a:off x="0" y="0"/>
                      <a:ext cx="5884647" cy="616280"/>
                    </a:xfrm>
                    <a:prstGeom prst="rect">
                      <a:avLst/>
                    </a:prstGeom>
                  </pic:spPr>
                </pic:pic>
              </a:graphicData>
            </a:graphic>
          </wp:anchor>
        </w:drawing>
      </w:r>
      <w:hyperlink w:history="true" r:id="rId41">
        <w:r>
          <w:rPr>
            <w:rFonts w:ascii="Microsoft YaHei" w:hAnsi="Microsoft YaHei" w:eastAsia="Microsoft YaHei" w:cs="Microsoft YaHei"/>
            <w:sz w:val="39"/>
            <w:szCs w:val="39"/>
            <w:color w:val="11588C"/>
            <w:spacing w:val="6"/>
            <w:position w:val="6"/>
          </w:rPr>
          <w:t>◇</w:t>
        </w:r>
        <w:r>
          <w:rPr>
            <w:rFonts w:ascii="Microsoft YaHei" w:hAnsi="Microsoft YaHei" w:eastAsia="Microsoft YaHei" w:cs="Microsoft YaHei"/>
            <w:sz w:val="39"/>
            <w:szCs w:val="39"/>
            <w:color w:val="11588C"/>
            <w:spacing w:val="6"/>
            <w:position w:val="6"/>
          </w:rPr>
          <w:t xml:space="preserve"> </w:t>
        </w:r>
        <w:r>
          <w:rPr>
            <w:rFonts w:ascii="Microsoft YaHei" w:hAnsi="Microsoft YaHei" w:eastAsia="Microsoft YaHei" w:cs="Microsoft YaHei"/>
            <w:sz w:val="30"/>
            <w:szCs w:val="30"/>
            <w:b/>
            <w:bCs/>
            <w:color w:val="11588C"/>
            <w:spacing w:val="6"/>
          </w:rPr>
          <w:t>工信部等部门公布《人工智能科技伦理管理服务办法（试行）</w:t>
        </w:r>
        <w:r>
          <w:rPr>
            <w:rFonts w:ascii="Microsoft YaHei" w:hAnsi="Microsoft YaHei" w:eastAsia="Microsoft YaHei" w:cs="Microsoft YaHei"/>
            <w:sz w:val="30"/>
            <w:szCs w:val="30"/>
            <w:b/>
            <w:bCs/>
            <w:color w:val="11588C"/>
            <w:spacing w:val="-45"/>
          </w:rPr>
          <w:t xml:space="preserve"> </w:t>
        </w:r>
        <w:r>
          <w:rPr>
            <w:rFonts w:ascii="Microsoft YaHei" w:hAnsi="Microsoft YaHei" w:eastAsia="Microsoft YaHei" w:cs="Microsoft YaHei"/>
            <w:sz w:val="30"/>
            <w:szCs w:val="30"/>
            <w:b/>
            <w:bCs/>
            <w:color w:val="11588C"/>
            <w:spacing w:val="6"/>
          </w:rPr>
          <w:t>》</w:t>
        </w:r>
      </w:hyperlink>
      <w:hyperlink w:history="true" r:id="rId41">
        <w:r>
          <w:rPr>
            <w:rFonts w:ascii="Microsoft YaHei" w:hAnsi="Microsoft YaHei" w:eastAsia="Microsoft YaHei" w:cs="Microsoft YaHei"/>
            <w:sz w:val="30"/>
            <w:szCs w:val="30"/>
            <w:b/>
            <w:bCs/>
            <w:color w:val="11588C"/>
            <w:spacing w:val="-1"/>
          </w:rPr>
          <w:t>公开征求意见</w:t>
        </w:r>
      </w:hyperlink>
    </w:p>
    <w:p>
      <w:pPr>
        <w:pStyle w:val="BodyText"/>
        <w:ind w:left="643" w:right="1357" w:firstLine="642"/>
        <w:spacing w:before="110" w:line="221" w:lineRule="auto"/>
        <w:jc w:val="both"/>
        <w:rPr>
          <w:rFonts w:ascii="Microsoft YaHei" w:hAnsi="Microsoft YaHei" w:eastAsia="Microsoft YaHei" w:cs="Microsoft YaHei"/>
          <w:sz w:val="26"/>
          <w:szCs w:val="26"/>
        </w:rPr>
      </w:pPr>
      <w:r>
        <w:rPr>
          <w:sz w:val="26"/>
          <w:szCs w:val="26"/>
          <w:spacing w:val="5"/>
        </w:rPr>
        <w:t>8</w:t>
      </w:r>
      <w:r>
        <w:rPr>
          <w:rFonts w:ascii="Microsoft YaHei" w:hAnsi="Microsoft YaHei" w:eastAsia="Microsoft YaHei" w:cs="Microsoft YaHei"/>
          <w:sz w:val="26"/>
          <w:szCs w:val="26"/>
          <w:spacing w:val="5"/>
        </w:rPr>
        <w:t>月</w:t>
      </w:r>
      <w:r>
        <w:rPr>
          <w:sz w:val="26"/>
          <w:szCs w:val="26"/>
          <w:spacing w:val="5"/>
        </w:rPr>
        <w:t>22</w:t>
      </w:r>
      <w:r>
        <w:rPr>
          <w:rFonts w:ascii="Microsoft YaHei" w:hAnsi="Microsoft YaHei" w:eastAsia="Microsoft YaHei" w:cs="Microsoft YaHei"/>
          <w:sz w:val="26"/>
          <w:szCs w:val="26"/>
          <w:spacing w:val="5"/>
        </w:rPr>
        <w:t>日</w:t>
      </w:r>
      <w:r>
        <w:rPr>
          <w:rFonts w:ascii="Microsoft YaHei" w:hAnsi="Microsoft YaHei" w:eastAsia="Microsoft YaHei" w:cs="Microsoft YaHei"/>
          <w:sz w:val="26"/>
          <w:szCs w:val="26"/>
          <w:spacing w:val="-31"/>
        </w:rPr>
        <w:t xml:space="preserve"> </w:t>
      </w:r>
      <w:r>
        <w:rPr>
          <w:rFonts w:ascii="Microsoft YaHei" w:hAnsi="Microsoft YaHei" w:eastAsia="Microsoft YaHei" w:cs="Microsoft YaHei"/>
          <w:sz w:val="26"/>
          <w:szCs w:val="26"/>
          <w:spacing w:val="5"/>
        </w:rPr>
        <w:t>，为落实《全球人工智能治理倡议》《人工智能全球治理行动计</w:t>
      </w:r>
      <w:r>
        <w:rPr>
          <w:rFonts w:ascii="Microsoft YaHei" w:hAnsi="Microsoft YaHei" w:eastAsia="Microsoft YaHei" w:cs="Microsoft YaHei"/>
          <w:sz w:val="26"/>
          <w:szCs w:val="26"/>
        </w:rPr>
        <w:t>划》要求，规范人工智能科技伦理治理，统筹高质量发展和高水平安全</w:t>
      </w:r>
      <w:r>
        <w:rPr>
          <w:rFonts w:ascii="Microsoft YaHei" w:hAnsi="Microsoft YaHei" w:eastAsia="Microsoft YaHei" w:cs="Microsoft YaHei"/>
          <w:sz w:val="26"/>
          <w:szCs w:val="26"/>
          <w:spacing w:val="-1"/>
        </w:rPr>
        <w:t>，促进人</w:t>
      </w:r>
      <w:r>
        <w:rPr>
          <w:rFonts w:ascii="Microsoft YaHei" w:hAnsi="Microsoft YaHei" w:eastAsia="Microsoft YaHei" w:cs="Microsoft YaHei"/>
          <w:sz w:val="26"/>
          <w:szCs w:val="26"/>
          <w:spacing w:val="5"/>
        </w:rPr>
        <w:t>工智能产业高质量发展</w:t>
      </w:r>
      <w:r>
        <w:rPr>
          <w:rFonts w:ascii="Microsoft YaHei" w:hAnsi="Microsoft YaHei" w:eastAsia="Microsoft YaHei" w:cs="Microsoft YaHei"/>
          <w:sz w:val="26"/>
          <w:szCs w:val="26"/>
          <w:spacing w:val="-31"/>
        </w:rPr>
        <w:t xml:space="preserve"> </w:t>
      </w:r>
      <w:r>
        <w:rPr>
          <w:rFonts w:ascii="Microsoft YaHei" w:hAnsi="Microsoft YaHei" w:eastAsia="Microsoft YaHei" w:cs="Microsoft YaHei"/>
          <w:sz w:val="26"/>
          <w:szCs w:val="26"/>
          <w:spacing w:val="5"/>
        </w:rPr>
        <w:t>，工信部等</w:t>
      </w:r>
      <w:r>
        <w:rPr>
          <w:sz w:val="26"/>
          <w:szCs w:val="26"/>
          <w:spacing w:val="5"/>
        </w:rPr>
        <w:t>11</w:t>
      </w:r>
      <w:r>
        <w:rPr>
          <w:rFonts w:ascii="Microsoft YaHei" w:hAnsi="Microsoft YaHei" w:eastAsia="Microsoft YaHei" w:cs="Microsoft YaHei"/>
          <w:sz w:val="26"/>
          <w:szCs w:val="26"/>
          <w:spacing w:val="5"/>
        </w:rPr>
        <w:t>部门发布《人工智能科技伦理管</w:t>
      </w:r>
      <w:r>
        <w:rPr>
          <w:rFonts w:ascii="Microsoft YaHei" w:hAnsi="Microsoft YaHei" w:eastAsia="Microsoft YaHei" w:cs="Microsoft YaHei"/>
          <w:sz w:val="26"/>
          <w:szCs w:val="26"/>
          <w:spacing w:val="4"/>
        </w:rPr>
        <w:t>理服务办</w:t>
      </w:r>
      <w:r>
        <w:rPr>
          <w:rFonts w:ascii="Microsoft YaHei" w:hAnsi="Microsoft YaHei" w:eastAsia="Microsoft YaHei" w:cs="Microsoft YaHei"/>
          <w:sz w:val="26"/>
          <w:szCs w:val="26"/>
        </w:rPr>
        <w:t>法（试行）》，面向社会公开征求意见。文件明确了人工智能科技活动</w:t>
      </w:r>
      <w:r>
        <w:rPr>
          <w:rFonts w:ascii="Microsoft YaHei" w:hAnsi="Microsoft YaHei" w:eastAsia="Microsoft YaHei" w:cs="Microsoft YaHei"/>
          <w:sz w:val="26"/>
          <w:szCs w:val="26"/>
          <w:spacing w:val="-1"/>
        </w:rPr>
        <w:t>的伦理要</w:t>
      </w:r>
      <w:r>
        <w:rPr>
          <w:rFonts w:ascii="Microsoft YaHei" w:hAnsi="Microsoft YaHei" w:eastAsia="Microsoft YaHei" w:cs="Microsoft YaHei"/>
          <w:sz w:val="26"/>
          <w:szCs w:val="26"/>
        </w:rPr>
        <w:t>求，强化标准建设、中小微企业服务等支持措施，帮助企业切实提升科</w:t>
      </w:r>
      <w:r>
        <w:rPr>
          <w:rFonts w:ascii="Microsoft YaHei" w:hAnsi="Microsoft YaHei" w:eastAsia="Microsoft YaHei" w:cs="Microsoft YaHei"/>
          <w:sz w:val="26"/>
          <w:szCs w:val="26"/>
          <w:spacing w:val="-1"/>
        </w:rPr>
        <w:t>技伦理风</w:t>
      </w:r>
      <w:r>
        <w:rPr>
          <w:rFonts w:ascii="Microsoft YaHei" w:hAnsi="Microsoft YaHei" w:eastAsia="Microsoft YaHei" w:cs="Microsoft YaHei"/>
          <w:sz w:val="26"/>
          <w:szCs w:val="26"/>
        </w:rPr>
        <w:t>险防范能力，鼓励负责任创新，助力企业更快更稳融入全球市场，推动</w:t>
      </w:r>
      <w:r>
        <w:rPr>
          <w:rFonts w:ascii="Microsoft YaHei" w:hAnsi="Microsoft YaHei" w:eastAsia="Microsoft YaHei" w:cs="Microsoft YaHei"/>
          <w:sz w:val="26"/>
          <w:szCs w:val="26"/>
          <w:spacing w:val="-1"/>
        </w:rPr>
        <w:t>人工智能</w:t>
      </w:r>
      <w:r>
        <w:rPr>
          <w:rFonts w:ascii="Microsoft YaHei" w:hAnsi="Microsoft YaHei" w:eastAsia="Microsoft YaHei" w:cs="Microsoft YaHei"/>
          <w:sz w:val="26"/>
          <w:szCs w:val="26"/>
          <w:spacing w:val="-5"/>
        </w:rPr>
        <w:t>产业创新发展和赋能应用。</w:t>
      </w:r>
    </w:p>
    <w:p>
      <w:pPr>
        <w:ind w:left="4503"/>
        <w:spacing w:before="178" w:line="175" w:lineRule="auto"/>
        <w:outlineLvl w:val="0"/>
        <w:rPr>
          <w:rFonts w:ascii="Microsoft YaHei" w:hAnsi="Microsoft YaHei" w:eastAsia="Microsoft YaHei" w:cs="Microsoft YaHei"/>
          <w:sz w:val="32"/>
          <w:szCs w:val="32"/>
        </w:rPr>
      </w:pPr>
      <w:r>
        <w:drawing>
          <wp:anchor distT="0" distB="0" distL="0" distR="0" simplePos="0" relativeHeight="251722752" behindDoc="1" locked="0" layoutInCell="1" allowOverlap="1">
            <wp:simplePos x="0" y="0"/>
            <wp:positionH relativeFrom="column">
              <wp:posOffset>330157</wp:posOffset>
            </wp:positionH>
            <wp:positionV relativeFrom="paragraph">
              <wp:posOffset>36234</wp:posOffset>
            </wp:positionV>
            <wp:extent cx="5918875" cy="1981427"/>
            <wp:effectExtent l="0" t="0" r="0" b="0"/>
            <wp:wrapNone/>
            <wp:docPr id="68" name="IM 68"/>
            <wp:cNvGraphicFramePr/>
            <a:graphic>
              <a:graphicData uri="http://schemas.openxmlformats.org/drawingml/2006/picture">
                <pic:pic>
                  <pic:nvPicPr>
                    <pic:cNvPr id="68" name="IM 68"/>
                    <pic:cNvPicPr/>
                  </pic:nvPicPr>
                  <pic:blipFill>
                    <a:blip r:embed="rId42"/>
                    <a:stretch>
                      <a:fillRect/>
                    </a:stretch>
                  </pic:blipFill>
                  <pic:spPr>
                    <a:xfrm rot="0">
                      <a:off x="0" y="0"/>
                      <a:ext cx="5918875" cy="1981427"/>
                    </a:xfrm>
                    <a:prstGeom prst="rect">
                      <a:avLst/>
                    </a:prstGeom>
                  </pic:spPr>
                </pic:pic>
              </a:graphicData>
            </a:graphic>
          </wp:anchor>
        </w:drawing>
      </w:r>
      <w:r>
        <w:rPr>
          <w:rFonts w:ascii="Microsoft YaHei" w:hAnsi="Microsoft YaHei" w:eastAsia="Microsoft YaHei" w:cs="Microsoft YaHei"/>
          <w:sz w:val="32"/>
          <w:szCs w:val="32"/>
          <w:color w:val="FFFFFF"/>
          <w:spacing w:val="38"/>
        </w:rPr>
        <w:t>◆</w:t>
      </w:r>
      <w:r>
        <w:rPr>
          <w:rFonts w:ascii="Microsoft YaHei" w:hAnsi="Microsoft YaHei" w:eastAsia="Microsoft YaHei" w:cs="Microsoft YaHei"/>
          <w:sz w:val="32"/>
          <w:szCs w:val="32"/>
          <w:color w:val="FFFFFF"/>
          <w:spacing w:val="1"/>
        </w:rPr>
        <w:t xml:space="preserve"> </w:t>
      </w:r>
      <w:r>
        <w:rPr>
          <w:rFonts w:ascii="Microsoft YaHei" w:hAnsi="Microsoft YaHei" w:eastAsia="Microsoft YaHei" w:cs="Microsoft YaHei"/>
          <w:sz w:val="32"/>
          <w:szCs w:val="32"/>
          <w:color w:val="FFFFFF"/>
          <w:spacing w:val="38"/>
        </w:rPr>
        <w:t>点评</w:t>
      </w:r>
      <w:r>
        <w:rPr>
          <w:rFonts w:ascii="Microsoft YaHei" w:hAnsi="Microsoft YaHei" w:eastAsia="Microsoft YaHei" w:cs="Microsoft YaHei"/>
          <w:sz w:val="32"/>
          <w:szCs w:val="32"/>
          <w:color w:val="FFFFFF"/>
          <w:spacing w:val="27"/>
        </w:rPr>
        <w:t xml:space="preserve"> </w:t>
      </w:r>
      <w:r>
        <w:rPr>
          <w:rFonts w:ascii="Microsoft YaHei" w:hAnsi="Microsoft YaHei" w:eastAsia="Microsoft YaHei" w:cs="Microsoft YaHei"/>
          <w:sz w:val="32"/>
          <w:szCs w:val="32"/>
          <w:color w:val="FFFFFF"/>
          <w:spacing w:val="38"/>
        </w:rPr>
        <w:t>◆</w:t>
      </w:r>
    </w:p>
    <w:p>
      <w:pPr>
        <w:pStyle w:val="BodyText"/>
        <w:ind w:left="880" w:right="1658" w:firstLine="396"/>
        <w:spacing w:before="169" w:line="23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rPr>
        <w:t>《办法》明确人工智能算法公平性、数据安全性等审查标准，通过清单</w:t>
      </w:r>
      <w:r>
        <w:rPr>
          <w:rFonts w:ascii="Microsoft YaHei" w:hAnsi="Microsoft YaHei" w:eastAsia="Microsoft YaHei" w:cs="Microsoft YaHei"/>
          <w:sz w:val="24"/>
          <w:szCs w:val="24"/>
          <w:spacing w:val="-1"/>
        </w:rPr>
        <w:t>管理与</w:t>
      </w:r>
      <w:r>
        <w:rPr>
          <w:rFonts w:ascii="Microsoft YaHei" w:hAnsi="Microsoft YaHei" w:eastAsia="Microsoft YaHei" w:cs="Microsoft YaHei"/>
          <w:sz w:val="24"/>
          <w:szCs w:val="24"/>
          <w:spacing w:val="2"/>
        </w:rPr>
        <w:t>专家复核强化高风险场景监管</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2"/>
        </w:rPr>
        <w:t>，为</w:t>
      </w:r>
      <w:r>
        <w:rPr>
          <w:sz w:val="24"/>
          <w:szCs w:val="24"/>
        </w:rPr>
        <w:t>AI</w:t>
      </w:r>
      <w:r>
        <w:rPr>
          <w:rFonts w:ascii="Microsoft YaHei" w:hAnsi="Microsoft YaHei" w:eastAsia="Microsoft YaHei" w:cs="Microsoft YaHei"/>
          <w:sz w:val="24"/>
          <w:szCs w:val="24"/>
          <w:spacing w:val="2"/>
        </w:rPr>
        <w:t>产业划定伦理边界</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2"/>
        </w:rPr>
        <w:t>，进一步强化了人工智能</w:t>
      </w:r>
      <w:r>
        <w:rPr>
          <w:rFonts w:ascii="Microsoft YaHei" w:hAnsi="Microsoft YaHei" w:eastAsia="Microsoft YaHei" w:cs="Microsoft YaHei"/>
          <w:sz w:val="24"/>
          <w:szCs w:val="24"/>
          <w:spacing w:val="11"/>
        </w:rPr>
        <w:t>的安全性。对运营商而言</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1"/>
        </w:rPr>
        <w:t>，</w:t>
      </w:r>
      <w:r>
        <w:rPr>
          <w:sz w:val="24"/>
          <w:szCs w:val="24"/>
        </w:rPr>
        <w:t>AI</w:t>
      </w:r>
      <w:r>
        <w:rPr>
          <w:rFonts w:ascii="Microsoft YaHei" w:hAnsi="Microsoft YaHei" w:eastAsia="Microsoft YaHei" w:cs="Microsoft YaHei"/>
          <w:sz w:val="24"/>
          <w:szCs w:val="24"/>
          <w:spacing w:val="11"/>
        </w:rPr>
        <w:t>在网络运维、客户</w:t>
      </w:r>
      <w:r>
        <w:rPr>
          <w:rFonts w:ascii="Microsoft YaHei" w:hAnsi="Microsoft YaHei" w:eastAsia="Microsoft YaHei" w:cs="Microsoft YaHei"/>
          <w:sz w:val="24"/>
          <w:szCs w:val="24"/>
          <w:spacing w:val="10"/>
        </w:rPr>
        <w:t>服务、智慧城市等领域应用广</w:t>
      </w:r>
      <w:r>
        <w:rPr>
          <w:rFonts w:ascii="Microsoft YaHei" w:hAnsi="Microsoft YaHei" w:eastAsia="Microsoft YaHei" w:cs="Microsoft YaHei"/>
          <w:sz w:val="24"/>
          <w:szCs w:val="24"/>
          <w:spacing w:val="3"/>
        </w:rPr>
        <w:t>泛</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3"/>
        </w:rPr>
        <w:t>，必须在算法透明性、数据合规使用和风险可控性方面建立长效机制。运营商</w:t>
      </w:r>
      <w:r>
        <w:rPr>
          <w:rFonts w:ascii="Microsoft YaHei" w:hAnsi="Microsoft YaHei" w:eastAsia="Microsoft YaHei" w:cs="Microsoft YaHei"/>
          <w:sz w:val="24"/>
          <w:szCs w:val="24"/>
          <w:spacing w:val="2"/>
        </w:rPr>
        <w:t>应积极参与标准建设与实践验证</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2"/>
        </w:rPr>
        <w:t>，完善内部</w:t>
      </w:r>
      <w:r>
        <w:rPr>
          <w:sz w:val="24"/>
          <w:szCs w:val="24"/>
        </w:rPr>
        <w:t>AI</w:t>
      </w:r>
      <w:r>
        <w:rPr>
          <w:rFonts w:ascii="Microsoft YaHei" w:hAnsi="Microsoft YaHei" w:eastAsia="Microsoft YaHei" w:cs="Microsoft YaHei"/>
          <w:sz w:val="24"/>
          <w:szCs w:val="24"/>
          <w:spacing w:val="2"/>
        </w:rPr>
        <w:t>应用的伦理合规评估流程</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2"/>
        </w:rPr>
        <w:t>，确保技</w:t>
      </w:r>
      <w:r>
        <w:rPr>
          <w:rFonts w:ascii="Microsoft YaHei" w:hAnsi="Microsoft YaHei" w:eastAsia="Microsoft YaHei" w:cs="Microsoft YaHei"/>
          <w:sz w:val="24"/>
          <w:szCs w:val="24"/>
          <w:spacing w:val="-2"/>
        </w:rPr>
        <w:t>术创新与安全责任并重，从而在新一轮产业竞争中抢占先机。</w:t>
      </w:r>
    </w:p>
    <w:p>
      <w:pPr>
        <w:spacing w:line="237" w:lineRule="auto"/>
        <w:sectPr>
          <w:headerReference w:type="default" r:id="rId35"/>
          <w:footerReference w:type="default" r:id="rId36"/>
          <w:pgSz w:w="11900" w:h="16820"/>
          <w:pgMar w:top="1000" w:right="0" w:bottom="686" w:left="800" w:header="0" w:footer="359" w:gutter="0"/>
        </w:sectPr>
        <w:rPr>
          <w:rFonts w:ascii="Microsoft YaHei" w:hAnsi="Microsoft YaHei" w:eastAsia="Microsoft YaHei" w:cs="Microsoft YaHei"/>
          <w:sz w:val="24"/>
          <w:szCs w:val="24"/>
        </w:rPr>
      </w:pPr>
    </w:p>
    <w:p>
      <w:pPr>
        <w:pStyle w:val="BodyText"/>
        <w:spacing w:line="404" w:lineRule="auto"/>
        <w:rPr/>
      </w:pPr>
      <w:r/>
    </w:p>
    <w:p>
      <w:pPr>
        <w:ind w:left="910"/>
        <w:spacing w:before="168" w:line="300" w:lineRule="exact"/>
        <w:outlineLvl w:val="1"/>
        <w:rPr>
          <w:rFonts w:ascii="Microsoft YaHei" w:hAnsi="Microsoft YaHei" w:eastAsia="Microsoft YaHei" w:cs="Microsoft YaHei"/>
          <w:sz w:val="30"/>
          <w:szCs w:val="30"/>
        </w:rPr>
      </w:pPr>
      <w:hyperlink w:history="true" r:id="rId45">
        <w:r>
          <w:rPr>
            <w:rFonts w:ascii="Microsoft YaHei" w:hAnsi="Microsoft YaHei" w:eastAsia="Microsoft YaHei" w:cs="Microsoft YaHei"/>
            <w:sz w:val="39"/>
            <w:szCs w:val="39"/>
            <w:color w:val="11588C"/>
          </w:rPr>
          <w:t>◇</w:t>
        </w:r>
        <w:r>
          <w:rPr>
            <w:rFonts w:ascii="Microsoft YaHei" w:hAnsi="Microsoft YaHei" w:eastAsia="Microsoft YaHei" w:cs="Microsoft YaHei"/>
            <w:sz w:val="39"/>
            <w:szCs w:val="39"/>
            <w:color w:val="11588C"/>
            <w:spacing w:val="-25"/>
          </w:rPr>
          <w:t xml:space="preserve"> </w:t>
        </w:r>
        <w:r>
          <w:rPr>
            <w:rFonts w:ascii="Microsoft YaHei" w:hAnsi="Microsoft YaHei" w:eastAsia="Microsoft YaHei" w:cs="Microsoft YaHei"/>
            <w:sz w:val="30"/>
            <w:szCs w:val="30"/>
            <w:b/>
            <w:bCs/>
            <w:color w:val="11588C"/>
            <w:position w:val="-3"/>
          </w:rPr>
          <w:t>《欧洲人工智能法》生效</w:t>
        </w:r>
      </w:hyperlink>
    </w:p>
    <w:p>
      <w:pPr>
        <w:pStyle w:val="BodyText"/>
        <w:ind w:left="1223" w:right="393" w:firstLine="605"/>
        <w:spacing w:before="168" w:line="223" w:lineRule="auto"/>
        <w:jc w:val="both"/>
        <w:rPr>
          <w:rFonts w:ascii="Microsoft YaHei" w:hAnsi="Microsoft YaHei" w:eastAsia="Microsoft YaHei" w:cs="Microsoft YaHei"/>
          <w:sz w:val="26"/>
          <w:szCs w:val="26"/>
        </w:rPr>
      </w:pPr>
      <w:r>
        <w:rPr>
          <w:sz w:val="26"/>
          <w:szCs w:val="26"/>
          <w:spacing w:val="2"/>
        </w:rPr>
        <w:t>8</w:t>
      </w:r>
      <w:r>
        <w:rPr>
          <w:rFonts w:ascii="Microsoft YaHei" w:hAnsi="Microsoft YaHei" w:eastAsia="Microsoft YaHei" w:cs="Microsoft YaHei"/>
          <w:sz w:val="26"/>
          <w:szCs w:val="26"/>
          <w:spacing w:val="2"/>
        </w:rPr>
        <w:t>月</w:t>
      </w:r>
      <w:r>
        <w:rPr>
          <w:sz w:val="26"/>
          <w:szCs w:val="26"/>
          <w:spacing w:val="2"/>
        </w:rPr>
        <w:t>1</w:t>
      </w:r>
      <w:r>
        <w:rPr>
          <w:rFonts w:ascii="Microsoft YaHei" w:hAnsi="Microsoft YaHei" w:eastAsia="Microsoft YaHei" w:cs="Microsoft YaHei"/>
          <w:sz w:val="26"/>
          <w:szCs w:val="26"/>
          <w:spacing w:val="2"/>
        </w:rPr>
        <w:t>日，《欧洲人工智能法》正式生效。作为全球首部全面监管人工智能的</w:t>
      </w:r>
      <w:r>
        <w:rPr>
          <w:rFonts w:ascii="Microsoft YaHei" w:hAnsi="Microsoft YaHei" w:eastAsia="Microsoft YaHei" w:cs="Microsoft YaHei"/>
          <w:sz w:val="26"/>
          <w:szCs w:val="26"/>
          <w:spacing w:val="10"/>
        </w:rPr>
        <w:t>法规</w:t>
      </w:r>
      <w:r>
        <w:rPr>
          <w:rFonts w:ascii="Microsoft YaHei" w:hAnsi="Microsoft YaHei" w:eastAsia="Microsoft YaHei" w:cs="Microsoft YaHei"/>
          <w:sz w:val="26"/>
          <w:szCs w:val="26"/>
          <w:spacing w:val="-24"/>
        </w:rPr>
        <w:t xml:space="preserve"> </w:t>
      </w:r>
      <w:r>
        <w:rPr>
          <w:rFonts w:ascii="Microsoft YaHei" w:hAnsi="Microsoft YaHei" w:eastAsia="Microsoft YaHei" w:cs="Microsoft YaHei"/>
          <w:sz w:val="26"/>
          <w:szCs w:val="26"/>
          <w:spacing w:val="10"/>
        </w:rPr>
        <w:t>，该法旨在确保在欧盟开发和使用的人工智能系统安</w:t>
      </w:r>
      <w:r>
        <w:rPr>
          <w:rFonts w:ascii="Microsoft YaHei" w:hAnsi="Microsoft YaHei" w:eastAsia="Microsoft YaHei" w:cs="Microsoft YaHei"/>
          <w:sz w:val="26"/>
          <w:szCs w:val="26"/>
          <w:spacing w:val="9"/>
        </w:rPr>
        <w:t>全可信</w:t>
      </w:r>
      <w:r>
        <w:rPr>
          <w:rFonts w:ascii="Microsoft YaHei" w:hAnsi="Microsoft YaHei" w:eastAsia="Microsoft YaHei" w:cs="Microsoft YaHei"/>
          <w:sz w:val="26"/>
          <w:szCs w:val="26"/>
          <w:spacing w:val="-24"/>
        </w:rPr>
        <w:t xml:space="preserve"> </w:t>
      </w:r>
      <w:r>
        <w:rPr>
          <w:rFonts w:ascii="Microsoft YaHei" w:hAnsi="Microsoft YaHei" w:eastAsia="Microsoft YaHei" w:cs="Microsoft YaHei"/>
          <w:sz w:val="26"/>
          <w:szCs w:val="26"/>
          <w:spacing w:val="9"/>
        </w:rPr>
        <w:t>，保障基本权</w:t>
      </w:r>
      <w:r>
        <w:rPr>
          <w:rFonts w:ascii="Microsoft YaHei" w:hAnsi="Microsoft YaHei" w:eastAsia="Microsoft YaHei" w:cs="Microsoft YaHei"/>
          <w:sz w:val="26"/>
          <w:szCs w:val="26"/>
          <w:spacing w:val="3"/>
        </w:rPr>
        <w:t>利</w:t>
      </w:r>
      <w:r>
        <w:rPr>
          <w:rFonts w:ascii="Microsoft YaHei" w:hAnsi="Microsoft YaHei" w:eastAsia="Microsoft YaHei" w:cs="Microsoft YaHei"/>
          <w:sz w:val="26"/>
          <w:szCs w:val="26"/>
          <w:spacing w:val="-28"/>
        </w:rPr>
        <w:t xml:space="preserve"> </w:t>
      </w:r>
      <w:r>
        <w:rPr>
          <w:rFonts w:ascii="Microsoft YaHei" w:hAnsi="Microsoft YaHei" w:eastAsia="Microsoft YaHei" w:cs="Microsoft YaHei"/>
          <w:sz w:val="26"/>
          <w:szCs w:val="26"/>
          <w:spacing w:val="3"/>
        </w:rPr>
        <w:t>，并推动建立协同的</w:t>
      </w:r>
      <w:r>
        <w:rPr>
          <w:sz w:val="26"/>
          <w:szCs w:val="26"/>
        </w:rPr>
        <w:t>AI</w:t>
      </w:r>
      <w:r>
        <w:rPr>
          <w:rFonts w:ascii="Microsoft YaHei" w:hAnsi="Microsoft YaHei" w:eastAsia="Microsoft YaHei" w:cs="Microsoft YaHei"/>
          <w:sz w:val="26"/>
          <w:szCs w:val="26"/>
          <w:spacing w:val="3"/>
        </w:rPr>
        <w:t>内部市场</w:t>
      </w:r>
      <w:r>
        <w:rPr>
          <w:rFonts w:ascii="Microsoft YaHei" w:hAnsi="Microsoft YaHei" w:eastAsia="Microsoft YaHei" w:cs="Microsoft YaHei"/>
          <w:sz w:val="26"/>
          <w:szCs w:val="26"/>
          <w:spacing w:val="-31"/>
        </w:rPr>
        <w:t xml:space="preserve"> </w:t>
      </w:r>
      <w:r>
        <w:rPr>
          <w:rFonts w:ascii="Microsoft YaHei" w:hAnsi="Microsoft YaHei" w:eastAsia="Microsoft YaHei" w:cs="Microsoft YaHei"/>
          <w:sz w:val="26"/>
          <w:szCs w:val="26"/>
          <w:spacing w:val="3"/>
        </w:rPr>
        <w:t>，促进技术创新与投资。法案要求聊天机器人</w:t>
      </w:r>
      <w:r>
        <w:rPr>
          <w:rFonts w:ascii="Microsoft YaHei" w:hAnsi="Microsoft YaHei" w:eastAsia="Microsoft YaHei" w:cs="Microsoft YaHei"/>
          <w:sz w:val="26"/>
          <w:szCs w:val="26"/>
          <w:spacing w:val="5"/>
        </w:rPr>
        <w:t>等</w:t>
      </w:r>
      <w:r>
        <w:rPr>
          <w:sz w:val="26"/>
          <w:szCs w:val="26"/>
        </w:rPr>
        <w:t>AI</w:t>
      </w:r>
      <w:r>
        <w:rPr>
          <w:rFonts w:ascii="Microsoft YaHei" w:hAnsi="Microsoft YaHei" w:eastAsia="Microsoft YaHei" w:cs="Microsoft YaHei"/>
          <w:sz w:val="26"/>
          <w:szCs w:val="26"/>
          <w:spacing w:val="5"/>
        </w:rPr>
        <w:t>系统必须明确告知用户正在与机器交互</w:t>
      </w:r>
      <w:r>
        <w:rPr>
          <w:rFonts w:ascii="Microsoft YaHei" w:hAnsi="Microsoft YaHei" w:eastAsia="Microsoft YaHei" w:cs="Microsoft YaHei"/>
          <w:sz w:val="26"/>
          <w:szCs w:val="26"/>
          <w:spacing w:val="-31"/>
        </w:rPr>
        <w:t xml:space="preserve"> </w:t>
      </w:r>
      <w:r>
        <w:rPr>
          <w:rFonts w:ascii="Microsoft YaHei" w:hAnsi="Microsoft YaHei" w:eastAsia="Microsoft YaHei" w:cs="Microsoft YaHei"/>
          <w:sz w:val="26"/>
          <w:szCs w:val="26"/>
          <w:spacing w:val="5"/>
        </w:rPr>
        <w:t>，</w:t>
      </w:r>
      <w:r>
        <w:rPr>
          <w:sz w:val="26"/>
          <w:szCs w:val="26"/>
        </w:rPr>
        <w:t>AI</w:t>
      </w:r>
      <w:r>
        <w:rPr>
          <w:rFonts w:ascii="Microsoft YaHei" w:hAnsi="Microsoft YaHei" w:eastAsia="Microsoft YaHei" w:cs="Microsoft YaHei"/>
          <w:sz w:val="26"/>
          <w:szCs w:val="26"/>
          <w:spacing w:val="4"/>
        </w:rPr>
        <w:t>提供商须确保合成内容可被识别</w:t>
      </w:r>
      <w:r>
        <w:rPr>
          <w:rFonts w:ascii="Microsoft YaHei" w:hAnsi="Microsoft YaHei" w:eastAsia="Microsoft YaHei" w:cs="Microsoft YaHei"/>
          <w:sz w:val="26"/>
          <w:szCs w:val="26"/>
          <w:spacing w:val="3"/>
        </w:rPr>
        <w:t>为人工智能生成。</w:t>
      </w:r>
      <w:r>
        <w:rPr>
          <w:rFonts w:ascii="Microsoft YaHei" w:hAnsi="Microsoft YaHei" w:eastAsia="Microsoft YaHei" w:cs="Microsoft YaHei"/>
          <w:sz w:val="26"/>
          <w:szCs w:val="26"/>
          <w:spacing w:val="-50"/>
        </w:rPr>
        <w:t xml:space="preserve"> </w:t>
      </w:r>
      <w:r>
        <w:rPr>
          <w:rFonts w:ascii="Microsoft YaHei" w:hAnsi="Microsoft YaHei" w:eastAsia="Microsoft YaHei" w:cs="Microsoft YaHei"/>
          <w:sz w:val="26"/>
          <w:szCs w:val="26"/>
          <w:spacing w:val="3"/>
        </w:rPr>
        <w:t>同时</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3"/>
        </w:rPr>
        <w:t>，禁止使用被认为对用户基本权利构成明显威胁的人工智</w:t>
      </w:r>
      <w:r>
        <w:rPr>
          <w:rFonts w:ascii="Microsoft YaHei" w:hAnsi="Microsoft YaHei" w:eastAsia="Microsoft YaHei" w:cs="Microsoft YaHei"/>
          <w:sz w:val="26"/>
          <w:szCs w:val="26"/>
          <w:spacing w:val="-10"/>
        </w:rPr>
        <w:t>能系统。</w:t>
      </w:r>
    </w:p>
    <w:p>
      <w:pPr>
        <w:ind w:left="5243"/>
        <w:spacing w:before="240" w:line="175" w:lineRule="auto"/>
        <w:outlineLvl w:val="0"/>
        <w:rPr>
          <w:rFonts w:ascii="Microsoft YaHei" w:hAnsi="Microsoft YaHei" w:eastAsia="Microsoft YaHei" w:cs="Microsoft YaHei"/>
          <w:sz w:val="32"/>
          <w:szCs w:val="32"/>
        </w:rPr>
      </w:pPr>
      <w:r>
        <w:drawing>
          <wp:anchor distT="0" distB="0" distL="0" distR="0" simplePos="0" relativeHeight="251735040" behindDoc="1" locked="0" layoutInCell="1" allowOverlap="1">
            <wp:simplePos x="0" y="0"/>
            <wp:positionH relativeFrom="column">
              <wp:posOffset>800191</wp:posOffset>
            </wp:positionH>
            <wp:positionV relativeFrom="paragraph">
              <wp:posOffset>76135</wp:posOffset>
            </wp:positionV>
            <wp:extent cx="5918876" cy="1778203"/>
            <wp:effectExtent l="0" t="0" r="0" b="0"/>
            <wp:wrapNone/>
            <wp:docPr id="76" name="IM 76"/>
            <wp:cNvGraphicFramePr/>
            <a:graphic>
              <a:graphicData uri="http://schemas.openxmlformats.org/drawingml/2006/picture">
                <pic:pic>
                  <pic:nvPicPr>
                    <pic:cNvPr id="76" name="IM 76"/>
                    <pic:cNvPicPr/>
                  </pic:nvPicPr>
                  <pic:blipFill>
                    <a:blip r:embed="rId46"/>
                    <a:stretch>
                      <a:fillRect/>
                    </a:stretch>
                  </pic:blipFill>
                  <pic:spPr>
                    <a:xfrm rot="0">
                      <a:off x="0" y="0"/>
                      <a:ext cx="5918876" cy="1778203"/>
                    </a:xfrm>
                    <a:prstGeom prst="rect">
                      <a:avLst/>
                    </a:prstGeom>
                  </pic:spPr>
                </pic:pic>
              </a:graphicData>
            </a:graphic>
          </wp:anchor>
        </w:drawing>
      </w:r>
      <w:r>
        <w:rPr>
          <w:rFonts w:ascii="Microsoft YaHei" w:hAnsi="Microsoft YaHei" w:eastAsia="Microsoft YaHei" w:cs="Microsoft YaHei"/>
          <w:sz w:val="32"/>
          <w:szCs w:val="32"/>
          <w:color w:val="FFFFFF"/>
          <w:spacing w:val="38"/>
        </w:rPr>
        <w:t>◆</w:t>
      </w:r>
      <w:r>
        <w:rPr>
          <w:rFonts w:ascii="Microsoft YaHei" w:hAnsi="Microsoft YaHei" w:eastAsia="Microsoft YaHei" w:cs="Microsoft YaHei"/>
          <w:sz w:val="32"/>
          <w:szCs w:val="32"/>
          <w:color w:val="FFFFFF"/>
          <w:spacing w:val="1"/>
        </w:rPr>
        <w:t xml:space="preserve"> </w:t>
      </w:r>
      <w:r>
        <w:rPr>
          <w:rFonts w:ascii="Microsoft YaHei" w:hAnsi="Microsoft YaHei" w:eastAsia="Microsoft YaHei" w:cs="Microsoft YaHei"/>
          <w:sz w:val="32"/>
          <w:szCs w:val="32"/>
          <w:color w:val="FFFFFF"/>
          <w:spacing w:val="38"/>
        </w:rPr>
        <w:t>点评</w:t>
      </w:r>
      <w:r>
        <w:rPr>
          <w:rFonts w:ascii="Microsoft YaHei" w:hAnsi="Microsoft YaHei" w:eastAsia="Microsoft YaHei" w:cs="Microsoft YaHei"/>
          <w:sz w:val="32"/>
          <w:szCs w:val="32"/>
          <w:color w:val="FFFFFF"/>
          <w:spacing w:val="27"/>
        </w:rPr>
        <w:t xml:space="preserve"> </w:t>
      </w:r>
      <w:r>
        <w:rPr>
          <w:rFonts w:ascii="Microsoft YaHei" w:hAnsi="Microsoft YaHei" w:eastAsia="Microsoft YaHei" w:cs="Microsoft YaHei"/>
          <w:sz w:val="32"/>
          <w:szCs w:val="32"/>
          <w:color w:val="FFFFFF"/>
          <w:spacing w:val="38"/>
        </w:rPr>
        <w:t>◆</w:t>
      </w:r>
    </w:p>
    <w:p>
      <w:pPr>
        <w:pStyle w:val="BodyText"/>
        <w:ind w:left="1621" w:right="613" w:firstLine="475"/>
        <w:spacing w:before="113"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作为全球首部全面监管人工智能的法规，《欧洲人工智能法》确立</w:t>
      </w:r>
      <w:r>
        <w:rPr>
          <w:rFonts w:ascii="Microsoft YaHei" w:hAnsi="Microsoft YaHei" w:eastAsia="Microsoft YaHei" w:cs="Microsoft YaHei"/>
          <w:sz w:val="24"/>
          <w:szCs w:val="24"/>
        </w:rPr>
        <w:t>了可信赖、</w:t>
      </w:r>
      <w:r>
        <w:rPr>
          <w:rFonts w:ascii="Microsoft YaHei" w:hAnsi="Microsoft YaHei" w:eastAsia="Microsoft YaHei" w:cs="Microsoft YaHei"/>
          <w:sz w:val="24"/>
          <w:szCs w:val="24"/>
          <w:spacing w:val="-1"/>
        </w:rPr>
        <w:t>安全可控的</w:t>
      </w:r>
      <w:r>
        <w:rPr>
          <w:sz w:val="24"/>
          <w:szCs w:val="24"/>
          <w:spacing w:val="-1"/>
        </w:rPr>
        <w:t>AI</w:t>
      </w:r>
      <w:r>
        <w:rPr>
          <w:rFonts w:ascii="Microsoft YaHei" w:hAnsi="Microsoft YaHei" w:eastAsia="Microsoft YaHei" w:cs="Microsoft YaHei"/>
          <w:sz w:val="24"/>
          <w:szCs w:val="24"/>
          <w:spacing w:val="-1"/>
        </w:rPr>
        <w:t>应用原则</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
        </w:rPr>
        <w:t>，不仅为产业创新提供了统一的市场环境</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
        </w:rPr>
        <w:t>，也对运营商提出</w:t>
      </w:r>
      <w:r>
        <w:rPr>
          <w:rFonts w:ascii="Microsoft YaHei" w:hAnsi="Microsoft YaHei" w:eastAsia="Microsoft YaHei" w:cs="Microsoft YaHei"/>
          <w:sz w:val="24"/>
          <w:szCs w:val="24"/>
        </w:rPr>
        <w:t>合规性与透明度的新要求。运营商在</w:t>
      </w:r>
      <w:r>
        <w:rPr>
          <w:sz w:val="24"/>
          <w:szCs w:val="24"/>
        </w:rPr>
        <w:t>AI</w:t>
      </w:r>
      <w:r>
        <w:rPr>
          <w:rFonts w:ascii="Microsoft YaHei" w:hAnsi="Microsoft YaHei" w:eastAsia="Microsoft YaHei" w:cs="Microsoft YaHei"/>
          <w:sz w:val="24"/>
          <w:szCs w:val="24"/>
        </w:rPr>
        <w:t>客服、</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rPr>
        <w:t>网络智能运维</w:t>
      </w:r>
      <w:r>
        <w:rPr>
          <w:rFonts w:ascii="Microsoft YaHei" w:hAnsi="Microsoft YaHei" w:eastAsia="Microsoft YaHei" w:cs="Microsoft YaHei"/>
          <w:sz w:val="24"/>
          <w:szCs w:val="24"/>
          <w:spacing w:val="-1"/>
        </w:rPr>
        <w:t>、</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1"/>
        </w:rPr>
        <w:t>内容生成等应用中，</w:t>
      </w:r>
      <w:r>
        <w:rPr>
          <w:rFonts w:ascii="Microsoft YaHei" w:hAnsi="Microsoft YaHei" w:eastAsia="Microsoft YaHei" w:cs="Microsoft YaHei"/>
          <w:sz w:val="24"/>
          <w:szCs w:val="24"/>
          <w:spacing w:val="-2"/>
        </w:rPr>
        <w:t>应强化</w:t>
      </w:r>
      <w:r>
        <w:rPr>
          <w:sz w:val="24"/>
          <w:szCs w:val="24"/>
          <w:spacing w:val="-2"/>
        </w:rPr>
        <w:t>AI</w:t>
      </w:r>
      <w:r>
        <w:rPr>
          <w:rFonts w:ascii="Microsoft YaHei" w:hAnsi="Microsoft YaHei" w:eastAsia="Microsoft YaHei" w:cs="Microsoft YaHei"/>
          <w:sz w:val="24"/>
          <w:szCs w:val="24"/>
          <w:spacing w:val="-2"/>
        </w:rPr>
        <w:t>标识、数据合规和风险评估机制</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2"/>
        </w:rPr>
        <w:t>，确保服务透明可追溯。</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2"/>
        </w:rPr>
        <w:t>同时</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2"/>
        </w:rPr>
        <w:t>，可借机提</w:t>
      </w:r>
      <w:r>
        <w:rPr>
          <w:rFonts w:ascii="Microsoft YaHei" w:hAnsi="Microsoft YaHei" w:eastAsia="Microsoft YaHei" w:cs="Microsoft YaHei"/>
          <w:sz w:val="24"/>
          <w:szCs w:val="24"/>
          <w:spacing w:val="-1"/>
        </w:rPr>
        <w:t>升自身在合规</w:t>
      </w:r>
      <w:r>
        <w:rPr>
          <w:sz w:val="24"/>
          <w:szCs w:val="24"/>
          <w:spacing w:val="-1"/>
        </w:rPr>
        <w:t>AI</w:t>
      </w:r>
      <w:r>
        <w:rPr>
          <w:rFonts w:ascii="Microsoft YaHei" w:hAnsi="Microsoft YaHei" w:eastAsia="Microsoft YaHei" w:cs="Microsoft YaHei"/>
          <w:sz w:val="24"/>
          <w:szCs w:val="24"/>
          <w:spacing w:val="-1"/>
        </w:rPr>
        <w:t>应用和可信</w:t>
      </w:r>
      <w:r>
        <w:rPr>
          <w:sz w:val="24"/>
          <w:szCs w:val="24"/>
          <w:spacing w:val="-1"/>
        </w:rPr>
        <w:t>AI</w:t>
      </w:r>
      <w:r>
        <w:rPr>
          <w:rFonts w:ascii="Microsoft YaHei" w:hAnsi="Microsoft YaHei" w:eastAsia="Microsoft YaHei" w:cs="Microsoft YaHei"/>
          <w:sz w:val="24"/>
          <w:szCs w:val="24"/>
          <w:spacing w:val="-1"/>
        </w:rPr>
        <w:t>基础设施上的能力</w:t>
      </w:r>
      <w:r>
        <w:rPr>
          <w:rFonts w:ascii="Microsoft YaHei" w:hAnsi="Microsoft YaHei" w:eastAsia="Microsoft YaHei" w:cs="Microsoft YaHei"/>
          <w:sz w:val="24"/>
          <w:szCs w:val="24"/>
          <w:spacing w:val="-2"/>
        </w:rPr>
        <w:t>，打造差异化竞争优势。</w:t>
      </w:r>
    </w:p>
    <w:p>
      <w:pPr>
        <w:pStyle w:val="BodyText"/>
        <w:spacing w:line="422" w:lineRule="auto"/>
        <w:rPr/>
      </w:pPr>
      <w:r/>
    </w:p>
    <w:p>
      <w:pPr>
        <w:pStyle w:val="BodyText"/>
        <w:ind w:left="910"/>
        <w:spacing w:before="168" w:line="415" w:lineRule="exact"/>
        <w:outlineLvl w:val="1"/>
        <w:rPr>
          <w:rFonts w:ascii="Microsoft YaHei" w:hAnsi="Microsoft YaHei" w:eastAsia="Microsoft YaHei" w:cs="Microsoft YaHei"/>
          <w:sz w:val="30"/>
          <w:szCs w:val="30"/>
        </w:rPr>
      </w:pPr>
      <w:hyperlink w:history="true" r:id="rId47">
        <w:r>
          <w:rPr>
            <w:rFonts w:ascii="Microsoft YaHei" w:hAnsi="Microsoft YaHei" w:eastAsia="Microsoft YaHei" w:cs="Microsoft YaHei"/>
            <w:sz w:val="39"/>
            <w:szCs w:val="39"/>
            <w:color w:val="11588C"/>
            <w:position w:val="5"/>
          </w:rPr>
          <w:t>◇</w:t>
        </w:r>
        <w:r>
          <w:rPr>
            <w:rFonts w:ascii="Microsoft YaHei" w:hAnsi="Microsoft YaHei" w:eastAsia="Microsoft YaHei" w:cs="Microsoft YaHei"/>
            <w:sz w:val="39"/>
            <w:szCs w:val="39"/>
            <w:color w:val="11588C"/>
            <w:position w:val="5"/>
          </w:rPr>
          <w:t xml:space="preserve"> </w:t>
        </w:r>
        <w:r>
          <w:rPr>
            <w:rFonts w:ascii="Microsoft YaHei" w:hAnsi="Microsoft YaHei" w:eastAsia="Microsoft YaHei" w:cs="Microsoft YaHei"/>
            <w:sz w:val="30"/>
            <w:szCs w:val="30"/>
            <w:b/>
            <w:bCs/>
            <w:color w:val="11588C"/>
            <w:position w:val="3"/>
          </w:rPr>
          <w:t>美澳德加荷新六国联合发布运营技术 </w:t>
        </w:r>
        <w:r>
          <w:rPr>
            <w:sz w:val="30"/>
            <w:szCs w:val="30"/>
            <w:b/>
            <w:bCs/>
            <w:color w:val="11588C"/>
            <w:position w:val="3"/>
          </w:rPr>
          <w:t>(OT) </w:t>
        </w:r>
        <w:r>
          <w:rPr>
            <w:rFonts w:ascii="Microsoft YaHei" w:hAnsi="Microsoft YaHei" w:eastAsia="Microsoft YaHei" w:cs="Microsoft YaHei"/>
            <w:sz w:val="30"/>
            <w:szCs w:val="30"/>
            <w:b/>
            <w:bCs/>
            <w:color w:val="11588C"/>
            <w:position w:val="3"/>
          </w:rPr>
          <w:t>网络安全指南</w:t>
        </w:r>
      </w:hyperlink>
    </w:p>
    <w:p>
      <w:pPr>
        <w:pStyle w:val="BodyText"/>
        <w:ind w:left="1383" w:right="420" w:firstLine="599"/>
        <w:spacing w:before="228" w:line="218" w:lineRule="auto"/>
        <w:jc w:val="both"/>
        <w:rPr>
          <w:rFonts w:ascii="Microsoft YaHei" w:hAnsi="Microsoft YaHei" w:eastAsia="Microsoft YaHei" w:cs="Microsoft YaHei"/>
          <w:sz w:val="26"/>
          <w:szCs w:val="26"/>
        </w:rPr>
      </w:pPr>
      <w:r>
        <w:rPr>
          <w:rFonts w:ascii="Microsoft YaHei" w:hAnsi="Microsoft YaHei" w:eastAsia="Microsoft YaHei" w:cs="Microsoft YaHei"/>
          <w:sz w:val="26"/>
          <w:szCs w:val="26"/>
          <w:spacing w:val="1"/>
        </w:rPr>
        <w:t>美国、澳大利亚、德国、加拿大、荷兰、新西兰六国联合发布《</w:t>
      </w:r>
      <w:r>
        <w:rPr>
          <w:rFonts w:ascii="Microsoft YaHei" w:hAnsi="Microsoft YaHei" w:eastAsia="Microsoft YaHei" w:cs="Microsoft YaHei"/>
          <w:sz w:val="26"/>
          <w:szCs w:val="26"/>
          <w:spacing w:val="-33"/>
        </w:rPr>
        <w:t xml:space="preserve"> </w:t>
      </w:r>
      <w:r>
        <w:rPr>
          <w:sz w:val="26"/>
          <w:szCs w:val="26"/>
        </w:rPr>
        <w:t>OT</w:t>
      </w:r>
      <w:r>
        <w:rPr>
          <w:rFonts w:ascii="Microsoft YaHei" w:hAnsi="Microsoft YaHei" w:eastAsia="Microsoft YaHei" w:cs="Microsoft YaHei"/>
          <w:sz w:val="26"/>
          <w:szCs w:val="26"/>
          <w:spacing w:val="1"/>
        </w:rPr>
        <w:t>网络安</w:t>
      </w:r>
      <w:r>
        <w:rPr>
          <w:rFonts w:ascii="Microsoft YaHei" w:hAnsi="Microsoft YaHei" w:eastAsia="Microsoft YaHei" w:cs="Microsoft YaHei"/>
          <w:sz w:val="26"/>
          <w:szCs w:val="26"/>
        </w:rPr>
        <w:t>全基础：资产清单指南》，为关键基础设施部门提供五步框架（定义范</w:t>
      </w:r>
      <w:r>
        <w:rPr>
          <w:rFonts w:ascii="Microsoft YaHei" w:hAnsi="Microsoft YaHei" w:eastAsia="Microsoft YaHei" w:cs="Microsoft YaHei"/>
          <w:sz w:val="26"/>
          <w:szCs w:val="26"/>
          <w:spacing w:val="-1"/>
        </w:rPr>
        <w:t>围、资产</w:t>
      </w:r>
      <w:r>
        <w:rPr>
          <w:rFonts w:ascii="Microsoft YaHei" w:hAnsi="Microsoft YaHei" w:eastAsia="Microsoft YaHei" w:cs="Microsoft YaHei"/>
          <w:sz w:val="26"/>
          <w:szCs w:val="26"/>
          <w:spacing w:val="6"/>
        </w:rPr>
        <w:t>识别、分类系统开发、数据管理、生命周期管理</w:t>
      </w:r>
      <w:r>
        <w:rPr>
          <w:rFonts w:ascii="Microsoft YaHei" w:hAnsi="Microsoft YaHei" w:eastAsia="Microsoft YaHei" w:cs="Microsoft YaHei"/>
          <w:sz w:val="26"/>
          <w:szCs w:val="26"/>
          <w:spacing w:val="-14"/>
        </w:rPr>
        <w:t>）</w:t>
      </w:r>
      <w:r>
        <w:rPr>
          <w:rFonts w:ascii="Microsoft YaHei" w:hAnsi="Microsoft YaHei" w:eastAsia="Microsoft YaHei" w:cs="Microsoft YaHei"/>
          <w:sz w:val="26"/>
          <w:szCs w:val="26"/>
          <w:spacing w:val="-25"/>
        </w:rPr>
        <w:t xml:space="preserve"> </w:t>
      </w:r>
      <w:r>
        <w:rPr>
          <w:rFonts w:ascii="Microsoft YaHei" w:hAnsi="Microsoft YaHei" w:eastAsia="Microsoft YaHei" w:cs="Microsoft YaHei"/>
          <w:sz w:val="26"/>
          <w:szCs w:val="26"/>
          <w:spacing w:val="-14"/>
        </w:rPr>
        <w:t>，</w:t>
      </w:r>
      <w:r>
        <w:rPr>
          <w:rFonts w:ascii="Microsoft YaHei" w:hAnsi="Microsoft YaHei" w:eastAsia="Microsoft YaHei" w:cs="Microsoft YaHei"/>
          <w:sz w:val="26"/>
          <w:szCs w:val="26"/>
          <w:spacing w:val="6"/>
        </w:rPr>
        <w:t>要求组织建立</w:t>
      </w:r>
      <w:r>
        <w:rPr>
          <w:rFonts w:ascii="Microsoft YaHei" w:hAnsi="Microsoft YaHei" w:eastAsia="Microsoft YaHei" w:cs="Microsoft YaHei"/>
          <w:sz w:val="26"/>
          <w:szCs w:val="26"/>
          <w:spacing w:val="5"/>
        </w:rPr>
        <w:t>包含</w:t>
      </w:r>
      <w:r>
        <w:rPr>
          <w:sz w:val="26"/>
          <w:szCs w:val="26"/>
          <w:spacing w:val="5"/>
        </w:rPr>
        <w:t>14</w:t>
      </w:r>
      <w:r>
        <w:rPr>
          <w:rFonts w:ascii="Microsoft YaHei" w:hAnsi="Microsoft YaHei" w:eastAsia="Microsoft YaHei" w:cs="Microsoft YaHei"/>
          <w:sz w:val="26"/>
          <w:szCs w:val="26"/>
          <w:spacing w:val="5"/>
        </w:rPr>
        <w:t>项高</w:t>
      </w:r>
      <w:r>
        <w:rPr>
          <w:rFonts w:ascii="Microsoft YaHei" w:hAnsi="Microsoft YaHei" w:eastAsia="Microsoft YaHei" w:cs="Microsoft YaHei"/>
          <w:sz w:val="26"/>
          <w:szCs w:val="26"/>
          <w:spacing w:val="1"/>
        </w:rPr>
        <w:t>优先级属性（如通信协议、资产关键性、</w:t>
      </w:r>
      <w:r>
        <w:rPr>
          <w:rFonts w:ascii="Microsoft YaHei" w:hAnsi="Microsoft YaHei" w:eastAsia="Microsoft YaHei" w:cs="Microsoft YaHei"/>
          <w:sz w:val="26"/>
          <w:szCs w:val="26"/>
          <w:spacing w:val="-49"/>
        </w:rPr>
        <w:t xml:space="preserve"> </w:t>
      </w:r>
      <w:r>
        <w:rPr>
          <w:sz w:val="26"/>
          <w:szCs w:val="26"/>
        </w:rPr>
        <w:t>IP</w:t>
      </w:r>
      <w:r>
        <w:rPr>
          <w:rFonts w:ascii="Microsoft YaHei" w:hAnsi="Microsoft YaHei" w:eastAsia="Microsoft YaHei" w:cs="Microsoft YaHei"/>
          <w:sz w:val="26"/>
          <w:szCs w:val="26"/>
          <w:spacing w:val="1"/>
        </w:rPr>
        <w:t>地址）</w:t>
      </w:r>
      <w:r>
        <w:rPr>
          <w:rFonts w:ascii="Microsoft YaHei" w:hAnsi="Microsoft YaHei" w:eastAsia="Microsoft YaHei" w:cs="Microsoft YaHei"/>
          <w:sz w:val="26"/>
          <w:szCs w:val="26"/>
          <w:spacing w:val="-54"/>
        </w:rPr>
        <w:t xml:space="preserve"> </w:t>
      </w:r>
      <w:r>
        <w:rPr>
          <w:rFonts w:ascii="Microsoft YaHei" w:hAnsi="Microsoft YaHei" w:eastAsia="Microsoft YaHei" w:cs="Microsoft YaHei"/>
          <w:sz w:val="26"/>
          <w:szCs w:val="26"/>
        </w:rPr>
        <w:t>的资产清单</w:t>
      </w:r>
      <w:r>
        <w:rPr>
          <w:rFonts w:ascii="Microsoft YaHei" w:hAnsi="Microsoft YaHei" w:eastAsia="Microsoft YaHei" w:cs="Microsoft YaHei"/>
          <w:sz w:val="26"/>
          <w:szCs w:val="26"/>
          <w:spacing w:val="-34"/>
        </w:rPr>
        <w:t xml:space="preserve"> </w:t>
      </w:r>
      <w:r>
        <w:rPr>
          <w:rFonts w:ascii="Microsoft YaHei" w:hAnsi="Microsoft YaHei" w:eastAsia="Microsoft YaHei" w:cs="Microsoft YaHei"/>
          <w:sz w:val="26"/>
          <w:szCs w:val="26"/>
        </w:rPr>
        <w:t>，并基于</w:t>
      </w:r>
      <w:r>
        <w:rPr>
          <w:sz w:val="26"/>
          <w:szCs w:val="26"/>
        </w:rPr>
        <w:t>ISA/IEC </w:t>
      </w:r>
      <w:r>
        <w:rPr>
          <w:sz w:val="26"/>
          <w:szCs w:val="26"/>
          <w:spacing w:val="1"/>
        </w:rPr>
        <w:t>62443</w:t>
      </w:r>
      <w:r>
        <w:rPr>
          <w:rFonts w:ascii="Microsoft YaHei" w:hAnsi="Microsoft YaHei" w:eastAsia="Microsoft YaHei" w:cs="Microsoft YaHei"/>
          <w:sz w:val="26"/>
          <w:szCs w:val="26"/>
          <w:spacing w:val="1"/>
        </w:rPr>
        <w:t>标准开发分类系统。指南强调通过资产清单与分类系统识别风险、优化漏</w:t>
      </w:r>
      <w:r>
        <w:rPr>
          <w:rFonts w:ascii="Microsoft YaHei" w:hAnsi="Microsoft YaHei" w:eastAsia="Microsoft YaHei" w:cs="Microsoft YaHei"/>
          <w:sz w:val="26"/>
          <w:szCs w:val="26"/>
          <w:spacing w:val="-2"/>
        </w:rPr>
        <w:t>洞管理，助力组织构建现代化防御架构，降低网络攻击对运营连续性的威胁。</w:t>
      </w:r>
    </w:p>
    <w:p>
      <w:pPr>
        <w:ind w:left="5243"/>
        <w:spacing w:before="364" w:line="175" w:lineRule="auto"/>
        <w:outlineLvl w:val="0"/>
        <w:rPr>
          <w:rFonts w:ascii="Microsoft YaHei" w:hAnsi="Microsoft YaHei" w:eastAsia="Microsoft YaHei" w:cs="Microsoft YaHei"/>
          <w:sz w:val="32"/>
          <w:szCs w:val="32"/>
        </w:rPr>
      </w:pPr>
      <w:r>
        <w:drawing>
          <wp:anchor distT="0" distB="0" distL="0" distR="0" simplePos="0" relativeHeight="251736064" behindDoc="1" locked="0" layoutInCell="1" allowOverlap="1">
            <wp:simplePos x="0" y="0"/>
            <wp:positionH relativeFrom="column">
              <wp:posOffset>800191</wp:posOffset>
            </wp:positionH>
            <wp:positionV relativeFrom="paragraph">
              <wp:posOffset>154218</wp:posOffset>
            </wp:positionV>
            <wp:extent cx="5918876" cy="1981427"/>
            <wp:effectExtent l="0" t="0" r="0" b="0"/>
            <wp:wrapNone/>
            <wp:docPr id="78" name="IM 78"/>
            <wp:cNvGraphicFramePr/>
            <a:graphic>
              <a:graphicData uri="http://schemas.openxmlformats.org/drawingml/2006/picture">
                <pic:pic>
                  <pic:nvPicPr>
                    <pic:cNvPr id="78" name="IM 78"/>
                    <pic:cNvPicPr/>
                  </pic:nvPicPr>
                  <pic:blipFill>
                    <a:blip r:embed="rId48"/>
                    <a:stretch>
                      <a:fillRect/>
                    </a:stretch>
                  </pic:blipFill>
                  <pic:spPr>
                    <a:xfrm rot="0">
                      <a:off x="0" y="0"/>
                      <a:ext cx="5918876" cy="1981427"/>
                    </a:xfrm>
                    <a:prstGeom prst="rect">
                      <a:avLst/>
                    </a:prstGeom>
                  </pic:spPr>
                </pic:pic>
              </a:graphicData>
            </a:graphic>
          </wp:anchor>
        </w:drawing>
      </w:r>
      <w:r>
        <w:rPr>
          <w:rFonts w:ascii="Microsoft YaHei" w:hAnsi="Microsoft YaHei" w:eastAsia="Microsoft YaHei" w:cs="Microsoft YaHei"/>
          <w:sz w:val="32"/>
          <w:szCs w:val="32"/>
          <w:color w:val="FFFFFF"/>
          <w:spacing w:val="38"/>
        </w:rPr>
        <w:t>◆</w:t>
      </w:r>
      <w:r>
        <w:rPr>
          <w:rFonts w:ascii="Microsoft YaHei" w:hAnsi="Microsoft YaHei" w:eastAsia="Microsoft YaHei" w:cs="Microsoft YaHei"/>
          <w:sz w:val="32"/>
          <w:szCs w:val="32"/>
          <w:color w:val="FFFFFF"/>
          <w:spacing w:val="1"/>
        </w:rPr>
        <w:t xml:space="preserve"> </w:t>
      </w:r>
      <w:r>
        <w:rPr>
          <w:rFonts w:ascii="Microsoft YaHei" w:hAnsi="Microsoft YaHei" w:eastAsia="Microsoft YaHei" w:cs="Microsoft YaHei"/>
          <w:sz w:val="32"/>
          <w:szCs w:val="32"/>
          <w:color w:val="FFFFFF"/>
          <w:spacing w:val="38"/>
        </w:rPr>
        <w:t>点评</w:t>
      </w:r>
      <w:r>
        <w:rPr>
          <w:rFonts w:ascii="Microsoft YaHei" w:hAnsi="Microsoft YaHei" w:eastAsia="Microsoft YaHei" w:cs="Microsoft YaHei"/>
          <w:sz w:val="32"/>
          <w:szCs w:val="32"/>
          <w:color w:val="FFFFFF"/>
          <w:spacing w:val="27"/>
        </w:rPr>
        <w:t xml:space="preserve"> </w:t>
      </w:r>
      <w:r>
        <w:rPr>
          <w:rFonts w:ascii="Microsoft YaHei" w:hAnsi="Microsoft YaHei" w:eastAsia="Microsoft YaHei" w:cs="Microsoft YaHei"/>
          <w:sz w:val="32"/>
          <w:szCs w:val="32"/>
          <w:color w:val="FFFFFF"/>
          <w:spacing w:val="38"/>
        </w:rPr>
        <w:t>◆</w:t>
      </w:r>
    </w:p>
    <w:p>
      <w:pPr>
        <w:pStyle w:val="BodyText"/>
        <w:ind w:left="1623" w:right="720" w:firstLine="484"/>
        <w:spacing w:before="136" w:line="234"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六国联合发布</w:t>
      </w:r>
      <w:r>
        <w:rPr>
          <w:sz w:val="24"/>
          <w:szCs w:val="24"/>
        </w:rPr>
        <w:t>OT</w:t>
      </w:r>
      <w:r>
        <w:rPr>
          <w:rFonts w:ascii="Microsoft YaHei" w:hAnsi="Microsoft YaHei" w:eastAsia="Microsoft YaHei" w:cs="Microsoft YaHei"/>
          <w:sz w:val="24"/>
          <w:szCs w:val="24"/>
          <w:spacing w:val="1"/>
        </w:rPr>
        <w:t>网络安全指南，</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
        </w:rPr>
        <w:t>凸显关键基础设施网络防护的国际共识。该</w:t>
      </w:r>
      <w:r>
        <w:rPr>
          <w:rFonts w:ascii="Microsoft YaHei" w:hAnsi="Microsoft YaHei" w:eastAsia="Microsoft YaHei" w:cs="Microsoft YaHei"/>
          <w:sz w:val="24"/>
          <w:szCs w:val="24"/>
          <w:spacing w:val="3"/>
        </w:rPr>
        <w:t>指南以资产清单和分类体系为核心</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3"/>
        </w:rPr>
        <w:t>，推动能源、水务等高风险行业提升可见性和</w:t>
      </w:r>
      <w:r>
        <w:rPr>
          <w:rFonts w:ascii="Microsoft YaHei" w:hAnsi="Microsoft YaHei" w:eastAsia="Microsoft YaHei" w:cs="Microsoft YaHei"/>
          <w:sz w:val="24"/>
          <w:szCs w:val="24"/>
          <w:spacing w:val="2"/>
        </w:rPr>
        <w:t>风险管理水平。对运营商而言</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2"/>
        </w:rPr>
        <w:t>，指南不仅是参考标准</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2"/>
        </w:rPr>
        <w:t>，更意味着未来跨国协作与</w:t>
      </w:r>
      <w:r>
        <w:rPr>
          <w:rFonts w:ascii="Microsoft YaHei" w:hAnsi="Microsoft YaHei" w:eastAsia="Microsoft YaHei" w:cs="Microsoft YaHei"/>
          <w:sz w:val="24"/>
          <w:szCs w:val="24"/>
        </w:rPr>
        <w:t>合规要求趋严。运营商应主动对标</w:t>
      </w:r>
      <w:r>
        <w:rPr>
          <w:sz w:val="24"/>
          <w:szCs w:val="24"/>
        </w:rPr>
        <w:t>ISA/IEC 62443</w:t>
      </w:r>
      <w:r>
        <w:rPr>
          <w:rFonts w:ascii="Microsoft YaHei" w:hAnsi="Microsoft YaHei" w:eastAsia="Microsoft YaHei" w:cs="Microsoft YaHei"/>
          <w:sz w:val="24"/>
          <w:szCs w:val="24"/>
        </w:rPr>
        <w:t>等国际标准，完善资产清</w:t>
      </w:r>
      <w:r>
        <w:rPr>
          <w:rFonts w:ascii="Microsoft YaHei" w:hAnsi="Microsoft YaHei" w:eastAsia="Microsoft YaHei" w:cs="Microsoft YaHei"/>
          <w:sz w:val="24"/>
          <w:szCs w:val="24"/>
          <w:spacing w:val="-1"/>
        </w:rPr>
        <w:t>单和分</w:t>
      </w:r>
      <w:r>
        <w:rPr>
          <w:rFonts w:ascii="Microsoft YaHei" w:hAnsi="Microsoft YaHei" w:eastAsia="Microsoft YaHei" w:cs="Microsoft YaHei"/>
          <w:sz w:val="24"/>
          <w:szCs w:val="24"/>
          <w:spacing w:val="2"/>
        </w:rPr>
        <w:t>类机制</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2"/>
        </w:rPr>
        <w:t>，结合本地安全规范构建全生命周期管理体系</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2"/>
        </w:rPr>
        <w:t>，从而在日益复杂的威胁环</w:t>
      </w:r>
      <w:r>
        <w:rPr>
          <w:rFonts w:ascii="Microsoft YaHei" w:hAnsi="Microsoft YaHei" w:eastAsia="Microsoft YaHei" w:cs="Microsoft YaHei"/>
          <w:sz w:val="24"/>
          <w:szCs w:val="24"/>
          <w:spacing w:val="-4"/>
        </w:rPr>
        <w:t>境中保持业务连续性与竞争力。</w:t>
      </w:r>
    </w:p>
    <w:p>
      <w:pPr>
        <w:spacing w:line="234" w:lineRule="auto"/>
        <w:sectPr>
          <w:headerReference w:type="default" r:id="rId43"/>
          <w:footerReference w:type="default" r:id="rId44"/>
          <w:pgSz w:w="11900" w:h="16820"/>
          <w:pgMar w:top="1450" w:right="997" w:bottom="609" w:left="0" w:header="40" w:footer="386" w:gutter="0"/>
        </w:sectPr>
        <w:rPr>
          <w:rFonts w:ascii="Microsoft YaHei" w:hAnsi="Microsoft YaHei" w:eastAsia="Microsoft YaHei" w:cs="Microsoft YaHei"/>
          <w:sz w:val="24"/>
          <w:szCs w:val="24"/>
        </w:rPr>
      </w:pPr>
    </w:p>
    <w:p>
      <w:pPr>
        <w:spacing w:before="261" w:line="230" w:lineRule="auto"/>
        <w:rPr>
          <w:rFonts w:ascii="Microsoft YaHei" w:hAnsi="Microsoft YaHei" w:eastAsia="Microsoft YaHei" w:cs="Microsoft YaHei"/>
          <w:sz w:val="30"/>
          <w:szCs w:val="30"/>
        </w:rPr>
      </w:pPr>
      <w:hyperlink w:history="true" r:id="rId51">
        <w:r>
          <w:rPr>
            <w:rFonts w:ascii="Microsoft YaHei" w:hAnsi="Microsoft YaHei" w:eastAsia="Microsoft YaHei" w:cs="Microsoft YaHei"/>
            <w:sz w:val="30"/>
            <w:szCs w:val="30"/>
            <w:color w:val="11588C"/>
            <w:position w:val="-1"/>
          </w:rPr>
          <w:drawing>
            <wp:inline distT="0" distB="0" distL="0" distR="0">
              <wp:extent cx="151311" cy="151311"/>
              <wp:effectExtent l="0" t="0" r="0" b="0"/>
              <wp:docPr id="84" name="IM 84"/>
              <wp:cNvGraphicFramePr/>
              <a:graphic>
                <a:graphicData uri="http://schemas.openxmlformats.org/drawingml/2006/picture">
                  <pic:pic>
                    <pic:nvPicPr>
                      <pic:cNvPr id="84" name="IM 84"/>
                      <pic:cNvPicPr/>
                    </pic:nvPicPr>
                    <pic:blipFill>
                      <a:blip r:embed="rId52"/>
                      <a:stretch>
                        <a:fillRect/>
                      </a:stretch>
                    </pic:blipFill>
                    <pic:spPr>
                      <a:xfrm rot="0">
                        <a:off x="0" y="0"/>
                        <a:ext cx="151311" cy="151311"/>
                      </a:xfrm>
                      <a:prstGeom prst="rect">
                        <a:avLst/>
                      </a:prstGeom>
                    </pic:spPr>
                  </pic:pic>
                </a:graphicData>
              </a:graphic>
            </wp:inline>
          </w:drawing>
        </w:r>
        <w:r>
          <w:rPr>
            <w:rFonts w:ascii="Microsoft YaHei" w:hAnsi="Microsoft YaHei" w:eastAsia="Microsoft YaHei" w:cs="Microsoft YaHei"/>
            <w:sz w:val="30"/>
            <w:szCs w:val="30"/>
            <w:b/>
            <w:bCs/>
            <w:color w:val="11588C"/>
            <w:spacing w:val="46"/>
            <w:w w:val="101"/>
          </w:rPr>
          <w:t xml:space="preserve"> </w:t>
        </w:r>
        <w:r>
          <w:rPr>
            <w:rFonts w:ascii="Microsoft YaHei" w:hAnsi="Microsoft YaHei" w:eastAsia="Microsoft YaHei" w:cs="Microsoft YaHei"/>
            <w:sz w:val="30"/>
            <w:szCs w:val="30"/>
            <w:b/>
            <w:bCs/>
            <w:color w:val="11588C"/>
          </w:rPr>
          <w:t>韩国发布《生成式人工智能开发与应用个人数据处理指南</w:t>
        </w:r>
      </w:hyperlink>
      <w:r>
        <w:rPr>
          <w:rFonts w:ascii="Microsoft YaHei" w:hAnsi="Microsoft YaHei" w:eastAsia="Microsoft YaHei" w:cs="Microsoft YaHei"/>
          <w:sz w:val="30"/>
          <w:szCs w:val="30"/>
          <w:b/>
          <w:bCs/>
          <w:color w:val="11588C"/>
        </w:rPr>
        <w:t>》</w:t>
      </w:r>
    </w:p>
    <w:p>
      <w:pPr>
        <w:pStyle w:val="BodyText"/>
        <w:ind w:left="130" w:right="1209" w:firstLine="521"/>
        <w:spacing w:before="72" w:line="222" w:lineRule="auto"/>
        <w:rPr>
          <w:rFonts w:ascii="Microsoft YaHei" w:hAnsi="Microsoft YaHei" w:eastAsia="Microsoft YaHei" w:cs="Microsoft YaHei"/>
          <w:sz w:val="26"/>
          <w:szCs w:val="26"/>
        </w:rPr>
      </w:pPr>
      <w:r>
        <w:rPr>
          <w:sz w:val="26"/>
          <w:szCs w:val="26"/>
        </w:rPr>
        <w:t>8</w:t>
      </w:r>
      <w:r>
        <w:rPr>
          <w:rFonts w:ascii="Microsoft YaHei" w:hAnsi="Microsoft YaHei" w:eastAsia="Microsoft YaHei" w:cs="Microsoft YaHei"/>
          <w:sz w:val="26"/>
          <w:szCs w:val="26"/>
        </w:rPr>
        <w:t>月</w:t>
      </w:r>
      <w:r>
        <w:rPr>
          <w:sz w:val="26"/>
          <w:szCs w:val="26"/>
        </w:rPr>
        <w:t>6</w:t>
      </w:r>
      <w:r>
        <w:rPr>
          <w:rFonts w:ascii="Microsoft YaHei" w:hAnsi="Microsoft YaHei" w:eastAsia="Microsoft YaHei" w:cs="Microsoft YaHei"/>
          <w:sz w:val="26"/>
          <w:szCs w:val="26"/>
        </w:rPr>
        <w:t>日</w:t>
      </w:r>
      <w:r>
        <w:rPr>
          <w:rFonts w:ascii="Microsoft YaHei" w:hAnsi="Microsoft YaHei" w:eastAsia="Microsoft YaHei" w:cs="Microsoft YaHei"/>
          <w:sz w:val="26"/>
          <w:szCs w:val="26"/>
          <w:spacing w:val="-37"/>
        </w:rPr>
        <w:t xml:space="preserve"> </w:t>
      </w:r>
      <w:r>
        <w:rPr>
          <w:rFonts w:ascii="Microsoft YaHei" w:hAnsi="Microsoft YaHei" w:eastAsia="Microsoft YaHei" w:cs="Microsoft YaHei"/>
          <w:sz w:val="26"/>
          <w:szCs w:val="26"/>
        </w:rPr>
        <w:t>，韩国个人信息保护委员会在首尔</w:t>
      </w:r>
      <w:r>
        <w:rPr>
          <w:rFonts w:ascii="Microsoft YaHei" w:hAnsi="Microsoft YaHei" w:eastAsia="Microsoft YaHei" w:cs="Microsoft YaHei"/>
          <w:sz w:val="26"/>
          <w:szCs w:val="26"/>
          <w:spacing w:val="-1"/>
        </w:rPr>
        <w:t>举办</w:t>
      </w:r>
      <w:r>
        <w:rPr>
          <w:sz w:val="26"/>
          <w:szCs w:val="26"/>
          <w:spacing w:val="-1"/>
        </w:rPr>
        <w:t>“</w:t>
      </w:r>
      <w:r>
        <w:rPr>
          <w:rFonts w:ascii="Microsoft YaHei" w:hAnsi="Microsoft YaHei" w:eastAsia="Microsoft YaHei" w:cs="Microsoft YaHei"/>
          <w:sz w:val="26"/>
          <w:szCs w:val="26"/>
          <w:spacing w:val="-1"/>
        </w:rPr>
        <w:t>生成式人工智能与隐私</w:t>
      </w:r>
      <w:r>
        <w:rPr>
          <w:sz w:val="26"/>
          <w:szCs w:val="26"/>
          <w:spacing w:val="-1"/>
        </w:rPr>
        <w:t>”</w:t>
      </w:r>
      <w:r>
        <w:rPr>
          <w:rFonts w:ascii="Microsoft YaHei" w:hAnsi="Microsoft YaHei" w:eastAsia="Microsoft YaHei" w:cs="Microsoft YaHei"/>
          <w:sz w:val="26"/>
          <w:szCs w:val="26"/>
          <w:spacing w:val="-1"/>
        </w:rPr>
        <w:t>公开研讨</w:t>
      </w:r>
      <w:r>
        <w:rPr>
          <w:rFonts w:ascii="Microsoft YaHei" w:hAnsi="Microsoft YaHei" w:eastAsia="Microsoft YaHei" w:cs="Microsoft YaHei"/>
          <w:sz w:val="26"/>
          <w:szCs w:val="26"/>
          <w:spacing w:val="4"/>
        </w:rPr>
        <w:t>会</w:t>
      </w:r>
      <w:r>
        <w:rPr>
          <w:rFonts w:ascii="Microsoft YaHei" w:hAnsi="Microsoft YaHei" w:eastAsia="Microsoft YaHei" w:cs="Microsoft YaHei"/>
          <w:sz w:val="26"/>
          <w:szCs w:val="26"/>
          <w:spacing w:val="-31"/>
        </w:rPr>
        <w:t xml:space="preserve"> </w:t>
      </w:r>
      <w:r>
        <w:rPr>
          <w:rFonts w:ascii="Microsoft YaHei" w:hAnsi="Microsoft YaHei" w:eastAsia="Microsoft YaHei" w:cs="Microsoft YaHei"/>
          <w:sz w:val="26"/>
          <w:szCs w:val="26"/>
          <w:spacing w:val="4"/>
        </w:rPr>
        <w:t>，发布《生成式人工智能开发与应用个人数据</w:t>
      </w:r>
      <w:r>
        <w:rPr>
          <w:rFonts w:ascii="Microsoft YaHei" w:hAnsi="Microsoft YaHei" w:eastAsia="Microsoft YaHei" w:cs="Microsoft YaHei"/>
          <w:sz w:val="26"/>
          <w:szCs w:val="26"/>
          <w:spacing w:val="3"/>
        </w:rPr>
        <w:t>处理指南》。《指南》</w:t>
      </w:r>
      <w:r>
        <w:rPr>
          <w:rFonts w:ascii="Microsoft YaHei" w:hAnsi="Microsoft YaHei" w:eastAsia="Microsoft YaHei" w:cs="Microsoft YaHei"/>
          <w:sz w:val="26"/>
          <w:szCs w:val="26"/>
          <w:spacing w:val="-33"/>
        </w:rPr>
        <w:t xml:space="preserve"> </w:t>
      </w:r>
      <w:r>
        <w:rPr>
          <w:rFonts w:ascii="Microsoft YaHei" w:hAnsi="Microsoft YaHei" w:eastAsia="Microsoft YaHei" w:cs="Microsoft YaHei"/>
          <w:sz w:val="26"/>
          <w:szCs w:val="26"/>
          <w:spacing w:val="3"/>
        </w:rPr>
        <w:t>旨在明确个</w:t>
      </w:r>
      <w:r>
        <w:rPr>
          <w:rFonts w:ascii="Microsoft YaHei" w:hAnsi="Microsoft YaHei" w:eastAsia="Microsoft YaHei" w:cs="Microsoft YaHei"/>
          <w:sz w:val="26"/>
          <w:szCs w:val="26"/>
          <w:spacing w:val="5"/>
        </w:rPr>
        <w:t>人信息保护法的适用标准</w:t>
      </w:r>
      <w:r>
        <w:rPr>
          <w:rFonts w:ascii="Microsoft YaHei" w:hAnsi="Microsoft YaHei" w:eastAsia="Microsoft YaHei" w:cs="Microsoft YaHei"/>
          <w:sz w:val="26"/>
          <w:szCs w:val="26"/>
          <w:spacing w:val="-30"/>
        </w:rPr>
        <w:t xml:space="preserve"> </w:t>
      </w:r>
      <w:r>
        <w:rPr>
          <w:rFonts w:ascii="Microsoft YaHei" w:hAnsi="Microsoft YaHei" w:eastAsia="Microsoft YaHei" w:cs="Microsoft YaHei"/>
          <w:sz w:val="26"/>
          <w:szCs w:val="26"/>
          <w:spacing w:val="5"/>
        </w:rPr>
        <w:t>，提升企业在数据处理中的合规能力。其主要内容包括：</w:t>
      </w:r>
      <w:r>
        <w:rPr>
          <w:rFonts w:ascii="Microsoft YaHei" w:hAnsi="Microsoft YaHei" w:eastAsia="Microsoft YaHei" w:cs="Microsoft YaHei"/>
          <w:sz w:val="26"/>
          <w:szCs w:val="26"/>
          <w:spacing w:val="5"/>
        </w:rPr>
        <w:t>将生成式人工智能生命周期划分为四个阶段</w:t>
      </w:r>
      <w:r>
        <w:rPr>
          <w:rFonts w:ascii="Microsoft YaHei" w:hAnsi="Microsoft YaHei" w:eastAsia="Microsoft YaHei" w:cs="Microsoft YaHei"/>
          <w:sz w:val="26"/>
          <w:szCs w:val="26"/>
          <w:spacing w:val="-31"/>
        </w:rPr>
        <w:t xml:space="preserve"> </w:t>
      </w:r>
      <w:r>
        <w:rPr>
          <w:rFonts w:ascii="Microsoft YaHei" w:hAnsi="Microsoft YaHei" w:eastAsia="Microsoft YaHei" w:cs="Microsoft YaHei"/>
          <w:sz w:val="26"/>
          <w:szCs w:val="26"/>
          <w:spacing w:val="5"/>
        </w:rPr>
        <w:t>，并提出各阶段基本安</w:t>
      </w:r>
      <w:r>
        <w:rPr>
          <w:rFonts w:ascii="Microsoft YaHei" w:hAnsi="Microsoft YaHei" w:eastAsia="Microsoft YaHei" w:cs="Microsoft YaHei"/>
          <w:sz w:val="26"/>
          <w:szCs w:val="26"/>
          <w:spacing w:val="4"/>
        </w:rPr>
        <w:t>全措施；针对如</w:t>
      </w:r>
      <w:r>
        <w:rPr>
          <w:rFonts w:ascii="Microsoft YaHei" w:hAnsi="Microsoft YaHei" w:eastAsia="Microsoft YaHei" w:cs="Microsoft YaHei"/>
          <w:sz w:val="26"/>
          <w:szCs w:val="26"/>
          <w:spacing w:val="13"/>
        </w:rPr>
        <w:t>用户信息用于</w:t>
      </w:r>
      <w:r>
        <w:rPr>
          <w:sz w:val="26"/>
          <w:szCs w:val="26"/>
        </w:rPr>
        <w:t>AI</w:t>
      </w:r>
      <w:r>
        <w:rPr>
          <w:rFonts w:ascii="Microsoft YaHei" w:hAnsi="Microsoft YaHei" w:eastAsia="Microsoft YaHei" w:cs="Microsoft YaHei"/>
          <w:sz w:val="26"/>
          <w:szCs w:val="26"/>
          <w:spacing w:val="13"/>
        </w:rPr>
        <w:t>学习的合法性等不确定问题提供具体解决方案；</w:t>
      </w:r>
      <w:r>
        <w:rPr>
          <w:rFonts w:ascii="Microsoft YaHei" w:hAnsi="Microsoft YaHei" w:eastAsia="Microsoft YaHei" w:cs="Microsoft YaHei"/>
          <w:sz w:val="26"/>
          <w:szCs w:val="26"/>
          <w:spacing w:val="-20"/>
        </w:rPr>
        <w:t xml:space="preserve"> </w:t>
      </w:r>
      <w:r>
        <w:rPr>
          <w:rFonts w:ascii="Microsoft YaHei" w:hAnsi="Microsoft YaHei" w:eastAsia="Microsoft YaHei" w:cs="Microsoft YaHei"/>
          <w:sz w:val="26"/>
          <w:szCs w:val="26"/>
          <w:spacing w:val="13"/>
        </w:rPr>
        <w:t>融合人工智能代</w:t>
      </w:r>
      <w:r>
        <w:rPr>
          <w:rFonts w:ascii="Microsoft YaHei" w:hAnsi="Microsoft YaHei" w:eastAsia="Microsoft YaHei" w:cs="Microsoft YaHei"/>
          <w:sz w:val="26"/>
          <w:szCs w:val="26"/>
          <w:spacing w:val="-3"/>
        </w:rPr>
        <w:t>理、知识蒸馏等最新技术动向与研究成果。</w:t>
      </w:r>
    </w:p>
    <w:p>
      <w:pPr>
        <w:ind w:left="4319"/>
        <w:spacing w:before="158" w:line="175" w:lineRule="auto"/>
        <w:outlineLvl w:val="0"/>
        <w:rPr>
          <w:rFonts w:ascii="Microsoft YaHei" w:hAnsi="Microsoft YaHei" w:eastAsia="Microsoft YaHei" w:cs="Microsoft YaHei"/>
          <w:sz w:val="32"/>
          <w:szCs w:val="32"/>
        </w:rPr>
      </w:pPr>
      <w:r>
        <w:drawing>
          <wp:anchor distT="0" distB="0" distL="0" distR="0" simplePos="0" relativeHeight="251748352" behindDoc="1" locked="0" layoutInCell="1" allowOverlap="1">
            <wp:simplePos x="0" y="0"/>
            <wp:positionH relativeFrom="column">
              <wp:posOffset>31200</wp:posOffset>
            </wp:positionH>
            <wp:positionV relativeFrom="paragraph">
              <wp:posOffset>24069</wp:posOffset>
            </wp:positionV>
            <wp:extent cx="6287218" cy="2006829"/>
            <wp:effectExtent l="0" t="0" r="0" b="0"/>
            <wp:wrapNone/>
            <wp:docPr id="86" name="IM 86"/>
            <wp:cNvGraphicFramePr/>
            <a:graphic>
              <a:graphicData uri="http://schemas.openxmlformats.org/drawingml/2006/picture">
                <pic:pic>
                  <pic:nvPicPr>
                    <pic:cNvPr id="86" name="IM 86"/>
                    <pic:cNvPicPr/>
                  </pic:nvPicPr>
                  <pic:blipFill>
                    <a:blip r:embed="rId53"/>
                    <a:stretch>
                      <a:fillRect/>
                    </a:stretch>
                  </pic:blipFill>
                  <pic:spPr>
                    <a:xfrm rot="0">
                      <a:off x="0" y="0"/>
                      <a:ext cx="6287218" cy="2006829"/>
                    </a:xfrm>
                    <a:prstGeom prst="rect">
                      <a:avLst/>
                    </a:prstGeom>
                  </pic:spPr>
                </pic:pic>
              </a:graphicData>
            </a:graphic>
          </wp:anchor>
        </w:drawing>
      </w:r>
      <w:r>
        <w:rPr>
          <w:rFonts w:ascii="Microsoft YaHei" w:hAnsi="Microsoft YaHei" w:eastAsia="Microsoft YaHei" w:cs="Microsoft YaHei"/>
          <w:sz w:val="32"/>
          <w:szCs w:val="32"/>
          <w:color w:val="FFFFFF"/>
          <w:spacing w:val="38"/>
        </w:rPr>
        <w:t>◆</w:t>
      </w:r>
      <w:r>
        <w:rPr>
          <w:rFonts w:ascii="Microsoft YaHei" w:hAnsi="Microsoft YaHei" w:eastAsia="Microsoft YaHei" w:cs="Microsoft YaHei"/>
          <w:sz w:val="32"/>
          <w:szCs w:val="32"/>
          <w:color w:val="FFFFFF"/>
          <w:spacing w:val="1"/>
        </w:rPr>
        <w:t xml:space="preserve"> </w:t>
      </w:r>
      <w:r>
        <w:rPr>
          <w:rFonts w:ascii="Microsoft YaHei" w:hAnsi="Microsoft YaHei" w:eastAsia="Microsoft YaHei" w:cs="Microsoft YaHei"/>
          <w:sz w:val="32"/>
          <w:szCs w:val="32"/>
          <w:color w:val="FFFFFF"/>
          <w:spacing w:val="38"/>
        </w:rPr>
        <w:t>点评</w:t>
      </w:r>
      <w:r>
        <w:rPr>
          <w:rFonts w:ascii="Microsoft YaHei" w:hAnsi="Microsoft YaHei" w:eastAsia="Microsoft YaHei" w:cs="Microsoft YaHei"/>
          <w:sz w:val="32"/>
          <w:szCs w:val="32"/>
          <w:color w:val="FFFFFF"/>
          <w:spacing w:val="27"/>
        </w:rPr>
        <w:t xml:space="preserve"> </w:t>
      </w:r>
      <w:r>
        <w:rPr>
          <w:rFonts w:ascii="Microsoft YaHei" w:hAnsi="Microsoft YaHei" w:eastAsia="Microsoft YaHei" w:cs="Microsoft YaHei"/>
          <w:sz w:val="32"/>
          <w:szCs w:val="32"/>
          <w:color w:val="FFFFFF"/>
          <w:spacing w:val="38"/>
        </w:rPr>
        <w:t>◆</w:t>
      </w:r>
    </w:p>
    <w:p>
      <w:pPr>
        <w:pStyle w:val="BodyText"/>
        <w:ind w:left="232" w:right="1211" w:firstLine="549"/>
        <w:spacing w:before="130" w:line="24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韩国《生成式人工智能开发与应用个人数据处理指南</w:t>
      </w:r>
      <w:r>
        <w:rPr>
          <w:rFonts w:ascii="Microsoft YaHei" w:hAnsi="Microsoft YaHei" w:eastAsia="Microsoft YaHei" w:cs="Microsoft YaHei"/>
          <w:sz w:val="24"/>
          <w:szCs w:val="24"/>
        </w:rPr>
        <w:t>》的发布</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rPr>
        <w:t>，体现了在</w:t>
      </w:r>
      <w:r>
        <w:rPr>
          <w:sz w:val="24"/>
          <w:szCs w:val="24"/>
        </w:rPr>
        <w:t>AI</w:t>
      </w:r>
      <w:r>
        <w:rPr>
          <w:rFonts w:ascii="Microsoft YaHei" w:hAnsi="Microsoft YaHei" w:eastAsia="Microsoft YaHei" w:cs="Microsoft YaHei"/>
          <w:sz w:val="24"/>
          <w:szCs w:val="24"/>
        </w:rPr>
        <w:t>快速发展</w:t>
      </w:r>
      <w:r>
        <w:rPr>
          <w:rFonts w:ascii="Microsoft YaHei" w:hAnsi="Microsoft YaHei" w:eastAsia="Microsoft YaHei" w:cs="Microsoft YaHei"/>
          <w:sz w:val="24"/>
          <w:szCs w:val="24"/>
          <w:spacing w:val="4"/>
        </w:rPr>
        <w:t>背景下加强隐私保护与合规治理的前瞻性意义。该指</w:t>
      </w:r>
      <w:r>
        <w:rPr>
          <w:rFonts w:ascii="Microsoft YaHei" w:hAnsi="Microsoft YaHei" w:eastAsia="Microsoft YaHei" w:cs="Microsoft YaHei"/>
          <w:sz w:val="24"/>
          <w:szCs w:val="24"/>
          <w:spacing w:val="3"/>
        </w:rPr>
        <w:t>南不仅明确了</w:t>
      </w:r>
      <w:r>
        <w:rPr>
          <w:sz w:val="24"/>
          <w:szCs w:val="24"/>
        </w:rPr>
        <w:t>AI</w:t>
      </w:r>
      <w:r>
        <w:rPr>
          <w:rFonts w:ascii="Microsoft YaHei" w:hAnsi="Microsoft YaHei" w:eastAsia="Microsoft YaHei" w:cs="Microsoft YaHei"/>
          <w:sz w:val="24"/>
          <w:szCs w:val="24"/>
          <w:spacing w:val="3"/>
        </w:rPr>
        <w:t>生命周期中各环节的</w:t>
      </w:r>
      <w:r>
        <w:rPr>
          <w:rFonts w:ascii="Microsoft YaHei" w:hAnsi="Microsoft YaHei" w:eastAsia="Microsoft YaHei" w:cs="Microsoft YaHei"/>
          <w:sz w:val="24"/>
          <w:szCs w:val="24"/>
          <w:spacing w:val="2"/>
        </w:rPr>
        <w:t>安全措施</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2"/>
        </w:rPr>
        <w:t>，还为企业解决用户数据能否用于训练等法律不确定性提供操作性参考。对运营</w:t>
      </w:r>
      <w:r>
        <w:rPr>
          <w:rFonts w:ascii="Microsoft YaHei" w:hAnsi="Microsoft YaHei" w:eastAsia="Microsoft YaHei" w:cs="Microsoft YaHei"/>
          <w:sz w:val="24"/>
          <w:szCs w:val="24"/>
          <w:spacing w:val="1"/>
        </w:rPr>
        <w:t>商而言</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1"/>
        </w:rPr>
        <w:t>，随着生成式</w:t>
      </w:r>
      <w:r>
        <w:rPr>
          <w:sz w:val="24"/>
          <w:szCs w:val="24"/>
        </w:rPr>
        <w:t>AI</w:t>
      </w:r>
      <w:r>
        <w:rPr>
          <w:rFonts w:ascii="Microsoft YaHei" w:hAnsi="Microsoft YaHei" w:eastAsia="Microsoft YaHei" w:cs="Microsoft YaHei"/>
          <w:sz w:val="24"/>
          <w:szCs w:val="24"/>
          <w:spacing w:val="1"/>
        </w:rPr>
        <w:t>在客服、</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1"/>
        </w:rPr>
        <w:t>网络运维和智慧服务等领域的应用加深</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1"/>
        </w:rPr>
        <w:t>，必须</w:t>
      </w:r>
      <w:r>
        <w:rPr>
          <w:rFonts w:ascii="Microsoft YaHei" w:hAnsi="Microsoft YaHei" w:eastAsia="Microsoft YaHei" w:cs="Microsoft YaHei"/>
          <w:sz w:val="24"/>
          <w:szCs w:val="24"/>
        </w:rPr>
        <w:t>主动对照指</w:t>
      </w:r>
      <w:r>
        <w:rPr>
          <w:rFonts w:ascii="Microsoft YaHei" w:hAnsi="Microsoft YaHei" w:eastAsia="Microsoft YaHei" w:cs="Microsoft YaHei"/>
          <w:sz w:val="24"/>
          <w:szCs w:val="24"/>
          <w:spacing w:val="1"/>
        </w:rPr>
        <w:t>南完善数据采集、存储、使用及跨境传输的合规流程</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
        </w:rPr>
        <w:t>，建立可审计的数据治理体系</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
        </w:rPr>
        <w:t>，才能</w:t>
      </w:r>
      <w:r>
        <w:rPr>
          <w:rFonts w:ascii="Microsoft YaHei" w:hAnsi="Microsoft YaHei" w:eastAsia="Microsoft YaHei" w:cs="Microsoft YaHei"/>
          <w:sz w:val="24"/>
          <w:szCs w:val="24"/>
          <w:spacing w:val="-2"/>
        </w:rPr>
        <w:t>在合规前提下释放</w:t>
      </w:r>
      <w:r>
        <w:rPr>
          <w:sz w:val="24"/>
          <w:szCs w:val="24"/>
          <w:spacing w:val="-2"/>
        </w:rPr>
        <w:t>AI</w:t>
      </w:r>
      <w:r>
        <w:rPr>
          <w:rFonts w:ascii="Microsoft YaHei" w:hAnsi="Microsoft YaHei" w:eastAsia="Microsoft YaHei" w:cs="Microsoft YaHei"/>
          <w:sz w:val="24"/>
          <w:szCs w:val="24"/>
          <w:spacing w:val="-2"/>
        </w:rPr>
        <w:t>应用潜能并增强用户信</w:t>
      </w:r>
      <w:r>
        <w:rPr>
          <w:rFonts w:ascii="Microsoft YaHei" w:hAnsi="Microsoft YaHei" w:eastAsia="Microsoft YaHei" w:cs="Microsoft YaHei"/>
          <w:sz w:val="24"/>
          <w:szCs w:val="24"/>
          <w:spacing w:val="-3"/>
        </w:rPr>
        <w:t>任。</w:t>
      </w:r>
    </w:p>
    <w:p>
      <w:pPr>
        <w:pStyle w:val="BodyText"/>
        <w:ind w:firstLine="49"/>
        <w:spacing w:before="227" w:line="7141" w:lineRule="exact"/>
        <w:rPr/>
      </w:pPr>
      <w:r>
        <w:rPr>
          <w:position w:val="-142"/>
        </w:rPr>
        <w:pict>
          <v:group id="_x0000_s90" style="mso-position-vertical-relative:line;mso-position-horizontal-relative:char;width:495.1pt;height:357.05pt;" filled="false" stroked="false" coordsize="9902,7140" coordorigin="0,0">
            <v:shape id="_x0000_s92" style="position:absolute;left:0;top:0;width:9902;height:7140;" filled="false" stroked="false" type="#_x0000_t75">
              <v:imagedata o:title="" r:id="rId54"/>
            </v:shape>
            <v:rect id="_x0000_s94" style="position:absolute;left:20;top:857;width:4097;height:963;" fillcolor="#11588C" filled="true" stroked="false">
              <v:fill opacity="0.600000"/>
            </v:rect>
            <v:rect id="_x0000_s96" style="position:absolute;left:0;top:2340;width:9902;height:2841;" fillcolor="#11588C" filled="true" stroked="false">
              <v:fill opacity="0.745098"/>
            </v:rect>
            <v:shape id="_x0000_s98" style="position:absolute;left:0;top:648;width:9475;height:4080;" filled="false" stroked="false" type="#_x0000_t202">
              <v:fill on="false"/>
              <v:stroke on="false"/>
              <v:path/>
              <v:imagedata o:title=""/>
              <o:lock v:ext="edit" aspectratio="false"/>
              <v:textbox inset="0mm,0mm,0mm,0mm">
                <w:txbxContent>
                  <w:p>
                    <w:pPr>
                      <w:ind w:left="36"/>
                      <w:spacing w:before="19" w:line="222" w:lineRule="auto"/>
                      <w:tabs>
                        <w:tab w:val="left" w:pos="4083"/>
                      </w:tabs>
                      <w:rPr>
                        <w:rFonts w:ascii="Arial"/>
                        <w:sz w:val="21"/>
                      </w:rPr>
                    </w:pPr>
                    <w:r>
                      <w:rPr>
                        <w:rFonts w:ascii="Arial" w:hAnsi="Arial" w:eastAsia="Arial" w:cs="Arial"/>
                        <w:sz w:val="21"/>
                        <w:szCs w:val="21"/>
                        <w:u w:val="single" w:color="FFFFFF"/>
                      </w:rPr>
                      <w:tab/>
                    </w:r>
                  </w:p>
                  <w:p>
                    <w:pPr>
                      <w:ind w:left="20"/>
                      <w:spacing w:before="4" w:line="230" w:lineRule="auto"/>
                      <w:rPr>
                        <w:sz w:val="60"/>
                        <w:szCs w:val="60"/>
                      </w:rPr>
                    </w:pPr>
                    <w:r>
                      <w:rPr>
                        <w:rFonts w:ascii="Microsoft YaHei" w:hAnsi="Microsoft YaHei" w:eastAsia="Microsoft YaHei" w:cs="Microsoft YaHei"/>
                        <w:sz w:val="60"/>
                        <w:szCs w:val="60"/>
                        <w:color w:val="FFFFFF"/>
                        <w:position w:val="-18"/>
                      </w:rPr>
                      <w:drawing>
                        <wp:inline distT="0" distB="0" distL="0" distR="0">
                          <wp:extent cx="104479" cy="568344"/>
                          <wp:effectExtent l="0" t="0" r="0" b="0"/>
                          <wp:docPr id="88" name="IM 88"/>
                          <wp:cNvGraphicFramePr/>
                          <a:graphic>
                            <a:graphicData uri="http://schemas.openxmlformats.org/drawingml/2006/picture">
                              <pic:pic>
                                <pic:nvPicPr>
                                  <pic:cNvPr id="88" name="IM 88"/>
                                  <pic:cNvPicPr/>
                                </pic:nvPicPr>
                                <pic:blipFill>
                                  <a:blip r:embed="rId55"/>
                                  <a:stretch>
                                    <a:fillRect/>
                                  </a:stretch>
                                </pic:blipFill>
                                <pic:spPr>
                                  <a:xfrm rot="0">
                                    <a:off x="0" y="0"/>
                                    <a:ext cx="104479" cy="568344"/>
                                  </a:xfrm>
                                  <a:prstGeom prst="rect">
                                    <a:avLst/>
                                  </a:prstGeom>
                                </pic:spPr>
                              </pic:pic>
                            </a:graphicData>
                          </a:graphic>
                        </wp:inline>
                      </w:drawing>
                    </w:r>
                    <w:r>
                      <w:rPr>
                        <w:rFonts w:ascii="Microsoft YaHei" w:hAnsi="Microsoft YaHei" w:eastAsia="Microsoft YaHei" w:cs="Microsoft YaHei"/>
                        <w:sz w:val="60"/>
                        <w:szCs w:val="60"/>
                        <w:b/>
                        <w:bCs/>
                        <w:color w:val="FFFFFF"/>
                        <w:spacing w:val="9"/>
                      </w:rPr>
                      <w:t xml:space="preserve">    </w:t>
                    </w:r>
                    <w:r>
                      <w:rPr>
                        <w:rFonts w:ascii="Microsoft YaHei" w:hAnsi="Microsoft YaHei" w:eastAsia="Microsoft YaHei" w:cs="Microsoft YaHei"/>
                        <w:sz w:val="60"/>
                        <w:szCs w:val="60"/>
                        <w:b/>
                        <w:bCs/>
                        <w:color w:val="FFFFFF"/>
                        <w:spacing w:val="-14"/>
                      </w:rPr>
                      <w:t>行业动态</w:t>
                    </w:r>
                    <w:r>
                      <w:rPr>
                        <w:rFonts w:ascii="Microsoft YaHei" w:hAnsi="Microsoft YaHei" w:eastAsia="Microsoft YaHei" w:cs="Microsoft YaHei"/>
                        <w:sz w:val="60"/>
                        <w:szCs w:val="60"/>
                        <w:b/>
                        <w:bCs/>
                        <w:color w:val="FFFFFF"/>
                        <w:spacing w:val="53"/>
                      </w:rPr>
                      <w:t xml:space="preserve">   </w:t>
                    </w:r>
                    <w:r>
                      <w:rPr>
                        <w:sz w:val="60"/>
                        <w:szCs w:val="60"/>
                        <w:position w:val="-8"/>
                      </w:rPr>
                      <w:drawing>
                        <wp:inline distT="0" distB="0" distL="0" distR="0">
                          <wp:extent cx="15671" cy="414737"/>
                          <wp:effectExtent l="0" t="0" r="0" b="0"/>
                          <wp:docPr id="90" name="IM 90"/>
                          <wp:cNvGraphicFramePr/>
                          <a:graphic>
                            <a:graphicData uri="http://schemas.openxmlformats.org/drawingml/2006/picture">
                              <pic:pic>
                                <pic:nvPicPr>
                                  <pic:cNvPr id="90" name="IM 90"/>
                                  <pic:cNvPicPr/>
                                </pic:nvPicPr>
                                <pic:blipFill>
                                  <a:blip r:embed="rId56"/>
                                  <a:stretch>
                                    <a:fillRect/>
                                  </a:stretch>
                                </pic:blipFill>
                                <pic:spPr>
                                  <a:xfrm rot="0">
                                    <a:off x="0" y="0"/>
                                    <a:ext cx="15671" cy="414737"/>
                                  </a:xfrm>
                                  <a:prstGeom prst="rect">
                                    <a:avLst/>
                                  </a:prstGeom>
                                </pic:spPr>
                              </pic:pic>
                            </a:graphicData>
                          </a:graphic>
                        </wp:inline>
                      </w:drawing>
                    </w:r>
                  </w:p>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left="332"/>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3"/>
                      </w:rPr>
                      <w:t>01/全球首个密码学大语言模型发布</w:t>
                    </w:r>
                  </w:p>
                  <w:p>
                    <w:pPr>
                      <w:ind w:left="332"/>
                      <w:spacing w:before="138" w:line="17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3"/>
                      </w:rPr>
                      <w:t>02/微软公布量子安全计划</w:t>
                    </w:r>
                  </w:p>
                  <w:p>
                    <w:pPr>
                      <w:ind w:left="332"/>
                      <w:spacing w:before="138"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5"/>
                      </w:rPr>
                      <w:t>03/谷歌宣布将成立网络“干扰</w:t>
                    </w:r>
                    <w:r>
                      <w:rPr>
                        <w:rFonts w:ascii="Microsoft YaHei" w:hAnsi="Microsoft YaHei" w:eastAsia="Microsoft YaHei" w:cs="Microsoft YaHei"/>
                        <w:sz w:val="24"/>
                        <w:szCs w:val="24"/>
                        <w:color w:val="FFFFFF"/>
                        <w:spacing w:val="-37"/>
                      </w:rPr>
                      <w:t xml:space="preserve"> </w:t>
                    </w:r>
                    <w:r>
                      <w:rPr>
                        <w:rFonts w:ascii="Microsoft YaHei" w:hAnsi="Microsoft YaHei" w:eastAsia="Microsoft YaHei" w:cs="Microsoft YaHei"/>
                        <w:sz w:val="24"/>
                        <w:szCs w:val="24"/>
                        <w:color w:val="FFFFFF"/>
                        <w:spacing w:val="-5"/>
                      </w:rPr>
                      <w:t>”部门</w:t>
                    </w:r>
                  </w:p>
                  <w:p>
                    <w:pPr>
                      <w:ind w:right="16"/>
                      <w:spacing w:before="137" w:line="177"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4"/>
                      </w:rPr>
                      <w:t>04/移动云大云海山数据库成为国内电信运营商首款通过“安全可靠测评</w:t>
                    </w:r>
                    <w:r>
                      <w:rPr>
                        <w:rFonts w:ascii="Microsoft YaHei" w:hAnsi="Microsoft YaHei" w:eastAsia="Microsoft YaHei" w:cs="Microsoft YaHei"/>
                        <w:sz w:val="24"/>
                        <w:szCs w:val="24"/>
                        <w:color w:val="FFFFFF"/>
                        <w:spacing w:val="-50"/>
                      </w:rPr>
                      <w:t xml:space="preserve"> </w:t>
                    </w:r>
                    <w:r>
                      <w:rPr>
                        <w:rFonts w:ascii="Microsoft YaHei" w:hAnsi="Microsoft YaHei" w:eastAsia="Microsoft YaHei" w:cs="Microsoft YaHei"/>
                        <w:sz w:val="24"/>
                        <w:szCs w:val="24"/>
                        <w:color w:val="FFFFFF"/>
                        <w:spacing w:val="-4"/>
                      </w:rPr>
                      <w:t>”的数据库产品</w:t>
                    </w:r>
                  </w:p>
                </w:txbxContent>
              </v:textbox>
            </v:shape>
          </v:group>
        </w:pict>
      </w:r>
    </w:p>
    <w:p>
      <w:pPr>
        <w:spacing w:line="7141" w:lineRule="exact"/>
        <w:sectPr>
          <w:headerReference w:type="default" r:id="rId49"/>
          <w:footerReference w:type="default" r:id="rId50"/>
          <w:pgSz w:w="11900" w:h="16820"/>
          <w:pgMar w:top="1000" w:right="0" w:bottom="966" w:left="970" w:header="0" w:footer="639" w:gutter="0"/>
        </w:sectPr>
        <w:rPr/>
      </w:pPr>
    </w:p>
    <w:p>
      <w:pPr>
        <w:ind w:left="810"/>
        <w:spacing w:before="256" w:line="341" w:lineRule="exact"/>
        <w:outlineLvl w:val="1"/>
        <w:rPr>
          <w:rFonts w:ascii="Microsoft YaHei" w:hAnsi="Microsoft YaHei" w:eastAsia="Microsoft YaHei" w:cs="Microsoft YaHei"/>
          <w:sz w:val="30"/>
          <w:szCs w:val="30"/>
        </w:rPr>
      </w:pPr>
      <w:hyperlink w:history="true" r:id="rId59">
        <w:r>
          <w:rPr>
            <w:rFonts w:ascii="Microsoft YaHei" w:hAnsi="Microsoft YaHei" w:eastAsia="Microsoft YaHei" w:cs="Microsoft YaHei"/>
            <w:sz w:val="34"/>
            <w:szCs w:val="34"/>
            <w:color w:val="11588C"/>
            <w:spacing w:val="3"/>
            <w:position w:val="4"/>
          </w:rPr>
          <w:t>◇</w:t>
        </w:r>
        <w:r>
          <w:rPr>
            <w:rFonts w:ascii="Microsoft YaHei" w:hAnsi="Microsoft YaHei" w:eastAsia="Microsoft YaHei" w:cs="Microsoft YaHei"/>
            <w:sz w:val="34"/>
            <w:szCs w:val="34"/>
            <w:color w:val="11588C"/>
            <w:spacing w:val="3"/>
            <w:position w:val="4"/>
          </w:rPr>
          <w:t xml:space="preserve"> </w:t>
        </w:r>
        <w:r>
          <w:rPr>
            <w:rFonts w:ascii="Microsoft YaHei" w:hAnsi="Microsoft YaHei" w:eastAsia="Microsoft YaHei" w:cs="Microsoft YaHei"/>
            <w:sz w:val="30"/>
            <w:szCs w:val="30"/>
            <w:b/>
            <w:bCs/>
            <w:color w:val="11588C"/>
            <w:spacing w:val="3"/>
          </w:rPr>
          <w:t>全球首个密码学大语言模型发布</w:t>
        </w:r>
      </w:hyperlink>
    </w:p>
    <w:p>
      <w:pPr>
        <w:pStyle w:val="BodyText"/>
        <w:ind w:left="1152" w:right="604" w:firstLine="536"/>
        <w:spacing w:before="209" w:line="221" w:lineRule="auto"/>
        <w:jc w:val="both"/>
        <w:rPr>
          <w:rFonts w:ascii="Microsoft YaHei" w:hAnsi="Microsoft YaHei" w:eastAsia="Microsoft YaHei" w:cs="Microsoft YaHei"/>
          <w:sz w:val="26"/>
          <w:szCs w:val="26"/>
        </w:rPr>
      </w:pPr>
      <w:r>
        <w:pict>
          <v:shape id="_x0000_s104" style="position:absolute;margin-left:104.995pt;margin-top:147.094pt;mso-position-vertical-relative:text;mso-position-horizontal-relative:text;width:32.9pt;height:21.75pt;z-index:251763712;" filled="false" stroked="false" type="#_x0000_t202">
            <v:fill on="false"/>
            <v:stroke on="false"/>
            <v:path/>
            <v:imagedata o:title=""/>
            <o:lock v:ext="edit" aspectratio="false"/>
            <v:textbox inset="0mm,0mm,0mm,0mm">
              <w:txbxContent>
                <w:p>
                  <w:pPr>
                    <w:ind w:left="20"/>
                    <w:spacing w:before="20" w:line="172" w:lineRule="auto"/>
                    <w:outlineLvl w:val="1"/>
                    <w:rPr>
                      <w:rFonts w:ascii="Microsoft YaHei" w:hAnsi="Microsoft YaHei" w:eastAsia="Microsoft YaHei" w:cs="Microsoft YaHei"/>
                      <w:sz w:val="32"/>
                      <w:szCs w:val="32"/>
                    </w:rPr>
                  </w:pPr>
                  <w:r>
                    <w:rPr>
                      <w:rFonts w:ascii="Microsoft YaHei" w:hAnsi="Microsoft YaHei" w:eastAsia="Microsoft YaHei" w:cs="Microsoft YaHei"/>
                      <w:sz w:val="32"/>
                      <w:szCs w:val="32"/>
                      <w:b/>
                      <w:bCs/>
                      <w:color w:val="FFFFFF"/>
                      <w:spacing w:val="-9"/>
                    </w:rPr>
                    <w:t>点评</w:t>
                  </w:r>
                </w:p>
              </w:txbxContent>
            </v:textbox>
          </v:shape>
        </w:pict>
      </w:r>
      <w:r>
        <w:drawing>
          <wp:anchor distT="0" distB="0" distL="0" distR="0" simplePos="0" relativeHeight="251762688" behindDoc="0" locked="0" layoutInCell="1" allowOverlap="1">
            <wp:simplePos x="0" y="0"/>
            <wp:positionH relativeFrom="column">
              <wp:posOffset>736684</wp:posOffset>
            </wp:positionH>
            <wp:positionV relativeFrom="paragraph">
              <wp:posOffset>1790354</wp:posOffset>
            </wp:positionV>
            <wp:extent cx="1600382" cy="304834"/>
            <wp:effectExtent l="0" t="0" r="0" b="0"/>
            <wp:wrapNone/>
            <wp:docPr id="100" name="IM 100"/>
            <wp:cNvGraphicFramePr/>
            <a:graphic>
              <a:graphicData uri="http://schemas.openxmlformats.org/drawingml/2006/picture">
                <pic:pic>
                  <pic:nvPicPr>
                    <pic:cNvPr id="100" name="IM 100"/>
                    <pic:cNvPicPr/>
                  </pic:nvPicPr>
                  <pic:blipFill>
                    <a:blip r:embed="rId60"/>
                    <a:stretch>
                      <a:fillRect/>
                    </a:stretch>
                  </pic:blipFill>
                  <pic:spPr>
                    <a:xfrm rot="0">
                      <a:off x="0" y="0"/>
                      <a:ext cx="1600382" cy="304834"/>
                    </a:xfrm>
                    <a:prstGeom prst="rect">
                      <a:avLst/>
                    </a:prstGeom>
                  </pic:spPr>
                </pic:pic>
              </a:graphicData>
            </a:graphic>
          </wp:anchor>
        </w:drawing>
      </w:r>
      <w:r>
        <w:rPr>
          <w:sz w:val="26"/>
          <w:szCs w:val="26"/>
          <w:spacing w:val="1"/>
        </w:rPr>
        <w:t>8</w:t>
      </w:r>
      <w:r>
        <w:rPr>
          <w:rFonts w:ascii="Microsoft YaHei" w:hAnsi="Microsoft YaHei" w:eastAsia="Microsoft YaHei" w:cs="Microsoft YaHei"/>
          <w:sz w:val="26"/>
          <w:szCs w:val="26"/>
          <w:spacing w:val="1"/>
        </w:rPr>
        <w:t>月</w:t>
      </w:r>
      <w:r>
        <w:rPr>
          <w:sz w:val="26"/>
          <w:szCs w:val="26"/>
          <w:spacing w:val="1"/>
        </w:rPr>
        <w:t>25</w:t>
      </w:r>
      <w:r>
        <w:rPr>
          <w:rFonts w:ascii="Microsoft YaHei" w:hAnsi="Microsoft YaHei" w:eastAsia="Microsoft YaHei" w:cs="Microsoft YaHei"/>
          <w:sz w:val="26"/>
          <w:szCs w:val="26"/>
          <w:spacing w:val="1"/>
        </w:rPr>
        <w:t>日消息</w:t>
      </w:r>
      <w:r>
        <w:rPr>
          <w:rFonts w:ascii="Microsoft YaHei" w:hAnsi="Microsoft YaHei" w:eastAsia="Microsoft YaHei" w:cs="Microsoft YaHei"/>
          <w:sz w:val="26"/>
          <w:szCs w:val="26"/>
          <w:spacing w:val="-22"/>
        </w:rPr>
        <w:t xml:space="preserve"> </w:t>
      </w:r>
      <w:r>
        <w:rPr>
          <w:rFonts w:ascii="Microsoft YaHei" w:hAnsi="Microsoft YaHei" w:eastAsia="Microsoft YaHei" w:cs="Microsoft YaHei"/>
          <w:sz w:val="26"/>
          <w:szCs w:val="26"/>
          <w:spacing w:val="1"/>
        </w:rPr>
        <w:t>，西安电子科技大学</w:t>
      </w:r>
      <w:r>
        <w:rPr>
          <w:sz w:val="26"/>
          <w:szCs w:val="26"/>
        </w:rPr>
        <w:t>NSS</w:t>
      </w:r>
      <w:r>
        <w:rPr>
          <w:rFonts w:ascii="Microsoft YaHei" w:hAnsi="Microsoft YaHei" w:eastAsia="Microsoft YaHei" w:cs="Microsoft YaHei"/>
          <w:sz w:val="26"/>
          <w:szCs w:val="26"/>
          <w:spacing w:val="1"/>
        </w:rPr>
        <w:t>团队发布全球首个面向密码学领域的</w:t>
      </w:r>
      <w:r>
        <w:rPr>
          <w:rFonts w:ascii="Microsoft YaHei" w:hAnsi="Microsoft YaHei" w:eastAsia="Microsoft YaHei" w:cs="Microsoft YaHei"/>
          <w:sz w:val="26"/>
          <w:szCs w:val="26"/>
          <w:spacing w:val="1"/>
        </w:rPr>
        <w:t>大语言模型</w:t>
      </w:r>
      <w:r>
        <w:rPr>
          <w:sz w:val="26"/>
          <w:szCs w:val="26"/>
          <w:spacing w:val="1"/>
        </w:rPr>
        <w:t>—</w:t>
      </w:r>
      <w:r>
        <w:rPr>
          <w:rFonts w:ascii="Microsoft YaHei" w:hAnsi="Microsoft YaHei" w:eastAsia="Microsoft YaHei" w:cs="Microsoft YaHei"/>
          <w:sz w:val="26"/>
          <w:szCs w:val="26"/>
          <w:spacing w:val="1"/>
        </w:rPr>
        <w:t>玄知大模型（</w:t>
      </w:r>
      <w:r>
        <w:rPr>
          <w:sz w:val="26"/>
          <w:szCs w:val="26"/>
        </w:rPr>
        <w:t>CryptoLLM</w:t>
      </w:r>
      <w:r>
        <w:rPr>
          <w:rFonts w:ascii="Microsoft YaHei" w:hAnsi="Microsoft YaHei" w:eastAsia="Microsoft YaHei" w:cs="Microsoft YaHei"/>
          <w:sz w:val="26"/>
          <w:szCs w:val="26"/>
          <w:spacing w:val="-8"/>
        </w:rPr>
        <w:t>）</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8"/>
        </w:rPr>
        <w:t>，</w:t>
      </w:r>
      <w:r>
        <w:rPr>
          <w:rFonts w:ascii="Microsoft YaHei" w:hAnsi="Microsoft YaHei" w:eastAsia="Microsoft YaHei" w:cs="Microsoft YaHei"/>
          <w:sz w:val="26"/>
          <w:szCs w:val="26"/>
          <w:spacing w:val="1"/>
        </w:rPr>
        <w:t>可为密码算法分析、协议设计与工程</w:t>
      </w:r>
      <w:r>
        <w:rPr>
          <w:rFonts w:ascii="Microsoft YaHei" w:hAnsi="Microsoft YaHei" w:eastAsia="Microsoft YaHei" w:cs="Microsoft YaHei"/>
          <w:sz w:val="26"/>
          <w:szCs w:val="26"/>
        </w:rPr>
        <w:t>实现提供全流程的智能支持。</w:t>
      </w:r>
      <w:r>
        <w:rPr>
          <w:sz w:val="26"/>
          <w:szCs w:val="26"/>
        </w:rPr>
        <w:t>CryptoLLM</w:t>
      </w:r>
      <w:r>
        <w:rPr>
          <w:rFonts w:ascii="Microsoft YaHei" w:hAnsi="Microsoft YaHei" w:eastAsia="Microsoft YaHei" w:cs="Microsoft YaHei"/>
          <w:sz w:val="26"/>
          <w:szCs w:val="26"/>
        </w:rPr>
        <w:t>数据集结构全面</w:t>
      </w:r>
      <w:r>
        <w:rPr>
          <w:rFonts w:ascii="Microsoft YaHei" w:hAnsi="Microsoft YaHei" w:eastAsia="Microsoft YaHei" w:cs="Microsoft YaHei"/>
          <w:sz w:val="26"/>
          <w:szCs w:val="26"/>
          <w:spacing w:val="-20"/>
        </w:rPr>
        <w:t xml:space="preserve"> </w:t>
      </w:r>
      <w:r>
        <w:rPr>
          <w:rFonts w:ascii="Microsoft YaHei" w:hAnsi="Microsoft YaHei" w:eastAsia="Microsoft YaHei" w:cs="Microsoft YaHei"/>
          <w:sz w:val="26"/>
          <w:szCs w:val="26"/>
        </w:rPr>
        <w:t>，覆盖密码学多个核心</w:t>
      </w:r>
      <w:r>
        <w:rPr>
          <w:rFonts w:ascii="Microsoft YaHei" w:hAnsi="Microsoft YaHei" w:eastAsia="Microsoft YaHei" w:cs="Microsoft YaHei"/>
          <w:sz w:val="26"/>
          <w:szCs w:val="26"/>
        </w:rPr>
        <w:t>方向与细分领域</w:t>
      </w:r>
      <w:r>
        <w:rPr>
          <w:rFonts w:ascii="Microsoft YaHei" w:hAnsi="Microsoft YaHei" w:eastAsia="Microsoft YaHei" w:cs="Microsoft YaHei"/>
          <w:sz w:val="26"/>
          <w:szCs w:val="26"/>
          <w:spacing w:val="-20"/>
        </w:rPr>
        <w:t xml:space="preserve"> </w:t>
      </w:r>
      <w:r>
        <w:rPr>
          <w:rFonts w:ascii="Microsoft YaHei" w:hAnsi="Microsoft YaHei" w:eastAsia="Microsoft YaHei" w:cs="Microsoft YaHei"/>
          <w:sz w:val="26"/>
          <w:szCs w:val="26"/>
        </w:rPr>
        <w:t>，为相关</w:t>
      </w:r>
      <w:r>
        <w:rPr>
          <w:sz w:val="26"/>
          <w:szCs w:val="26"/>
        </w:rPr>
        <w:t>AI</w:t>
      </w:r>
      <w:r>
        <w:rPr>
          <w:rFonts w:ascii="Microsoft YaHei" w:hAnsi="Microsoft YaHei" w:eastAsia="Microsoft YaHei" w:cs="Microsoft YaHei"/>
          <w:sz w:val="26"/>
          <w:szCs w:val="26"/>
        </w:rPr>
        <w:t>研究提供丰富且高质量的训练与测试数据。玄知大模</w:t>
      </w:r>
      <w:r>
        <w:rPr>
          <w:rFonts w:ascii="Microsoft YaHei" w:hAnsi="Microsoft YaHei" w:eastAsia="Microsoft YaHei" w:cs="Microsoft YaHei"/>
          <w:sz w:val="26"/>
          <w:szCs w:val="26"/>
          <w:spacing w:val="1"/>
        </w:rPr>
        <w:t>型聚焦密码工程实际应用</w:t>
      </w:r>
      <w:r>
        <w:rPr>
          <w:rFonts w:ascii="Microsoft YaHei" w:hAnsi="Microsoft YaHei" w:eastAsia="Microsoft YaHei" w:cs="Microsoft YaHei"/>
          <w:sz w:val="26"/>
          <w:szCs w:val="26"/>
          <w:spacing w:val="-34"/>
        </w:rPr>
        <w:t xml:space="preserve"> </w:t>
      </w:r>
      <w:r>
        <w:rPr>
          <w:rFonts w:ascii="Microsoft YaHei" w:hAnsi="Microsoft YaHei" w:eastAsia="Microsoft YaHei" w:cs="Microsoft YaHei"/>
          <w:sz w:val="26"/>
          <w:szCs w:val="26"/>
          <w:spacing w:val="1"/>
        </w:rPr>
        <w:t>，面向产业界提供开放</w:t>
      </w:r>
      <w:r>
        <w:rPr>
          <w:sz w:val="26"/>
          <w:szCs w:val="26"/>
        </w:rPr>
        <w:t>API</w:t>
      </w:r>
      <w:r>
        <w:rPr>
          <w:rFonts w:ascii="Microsoft YaHei" w:hAnsi="Microsoft YaHei" w:eastAsia="Microsoft YaHei" w:cs="Microsoft YaHei"/>
          <w:sz w:val="26"/>
          <w:szCs w:val="26"/>
          <w:spacing w:val="1"/>
        </w:rPr>
        <w:t>与</w:t>
      </w:r>
      <w:r>
        <w:rPr>
          <w:sz w:val="26"/>
          <w:szCs w:val="26"/>
        </w:rPr>
        <w:t>SDK</w:t>
      </w:r>
      <w:r>
        <w:rPr>
          <w:rFonts w:ascii="Microsoft YaHei" w:hAnsi="Microsoft YaHei" w:eastAsia="Microsoft YaHei" w:cs="Microsoft YaHei"/>
          <w:sz w:val="26"/>
          <w:szCs w:val="26"/>
          <w:spacing w:val="1"/>
        </w:rPr>
        <w:t>工具包</w:t>
      </w:r>
      <w:r>
        <w:rPr>
          <w:rFonts w:ascii="Microsoft YaHei" w:hAnsi="Microsoft YaHei" w:eastAsia="Microsoft YaHei" w:cs="Microsoft YaHei"/>
          <w:sz w:val="26"/>
          <w:szCs w:val="26"/>
          <w:spacing w:val="-34"/>
        </w:rPr>
        <w:t xml:space="preserve"> </w:t>
      </w:r>
      <w:r>
        <w:rPr>
          <w:rFonts w:ascii="Microsoft YaHei" w:hAnsi="Microsoft YaHei" w:eastAsia="Microsoft YaHei" w:cs="Microsoft YaHei"/>
          <w:sz w:val="26"/>
          <w:szCs w:val="26"/>
          <w:spacing w:val="1"/>
        </w:rPr>
        <w:t>，显著降低密</w:t>
      </w:r>
      <w:r>
        <w:rPr>
          <w:rFonts w:ascii="Microsoft YaHei" w:hAnsi="Microsoft YaHei" w:eastAsia="Microsoft YaHei" w:cs="Microsoft YaHei"/>
          <w:sz w:val="26"/>
          <w:szCs w:val="26"/>
          <w:spacing w:val="1"/>
        </w:rPr>
        <w:t>码技术应用门槛。模型已支持在安全多方计算、隐私计算等核心领域广泛应用。</w:t>
      </w:r>
    </w:p>
    <w:p>
      <w:pPr>
        <w:spacing w:before="10"/>
        <w:rPr/>
      </w:pPr>
      <w:r/>
    </w:p>
    <w:p>
      <w:pPr>
        <w:spacing w:before="9"/>
        <w:rPr/>
      </w:pPr>
      <w:r/>
    </w:p>
    <w:tbl>
      <w:tblPr>
        <w:tblStyle w:val="TableNormal"/>
        <w:tblW w:w="9436" w:type="dxa"/>
        <w:tblInd w:w="1172" w:type="dxa"/>
        <w:tblLayout w:type="fixed"/>
        <w:tblBorders>
          <w:left w:val="single" w:color="11588C" w:sz="10" w:space="0"/>
          <w:bottom w:val="single" w:color="11588C" w:sz="10" w:space="0"/>
          <w:right w:val="single" w:color="11588C" w:sz="10" w:space="0"/>
          <w:top w:val="single" w:color="11588C" w:sz="10" w:space="0"/>
        </w:tblBorders>
      </w:tblPr>
      <w:tblGrid>
        <w:gridCol w:w="9436"/>
      </w:tblGrid>
      <w:tr>
        <w:trPr>
          <w:trHeight w:val="2190" w:hRule="atLeast"/>
        </w:trPr>
        <w:tc>
          <w:tcPr>
            <w:tcW w:w="9436" w:type="dxa"/>
            <w:vAlign w:val="top"/>
          </w:tcPr>
          <w:p>
            <w:pPr>
              <w:pStyle w:val="TableText"/>
              <w:ind w:left="195" w:right="194" w:firstLine="497"/>
              <w:spacing w:before="272" w:line="238" w:lineRule="auto"/>
              <w:rPr>
                <w:sz w:val="24"/>
                <w:szCs w:val="24"/>
              </w:rPr>
            </w:pPr>
            <w:r>
              <w:rPr>
                <w:sz w:val="24"/>
                <w:szCs w:val="24"/>
                <w:spacing w:val="2"/>
              </w:rPr>
              <w:t>玄知大模型的发布标志着人工智能与密码学深度融合的新阶段</w:t>
            </w:r>
            <w:r>
              <w:rPr>
                <w:sz w:val="24"/>
                <w:szCs w:val="24"/>
                <w:spacing w:val="-20"/>
              </w:rPr>
              <w:t xml:space="preserve"> </w:t>
            </w:r>
            <w:r>
              <w:rPr>
                <w:sz w:val="24"/>
                <w:szCs w:val="24"/>
                <w:spacing w:val="2"/>
              </w:rPr>
              <w:t>，其在算法分析、</w:t>
            </w:r>
            <w:r>
              <w:rPr>
                <w:sz w:val="24"/>
                <w:szCs w:val="24"/>
                <w:spacing w:val="3"/>
              </w:rPr>
              <w:t>协议设计和工程实现方面的智能支持</w:t>
            </w:r>
            <w:r>
              <w:rPr>
                <w:sz w:val="24"/>
                <w:szCs w:val="24"/>
                <w:spacing w:val="-30"/>
              </w:rPr>
              <w:t xml:space="preserve"> </w:t>
            </w:r>
            <w:r>
              <w:rPr>
                <w:sz w:val="24"/>
                <w:szCs w:val="24"/>
                <w:spacing w:val="3"/>
              </w:rPr>
              <w:t>，将加速密码技术</w:t>
            </w:r>
            <w:r>
              <w:rPr>
                <w:sz w:val="24"/>
                <w:szCs w:val="24"/>
                <w:spacing w:val="2"/>
              </w:rPr>
              <w:t>在产业中的应用落地。运营商</w:t>
            </w:r>
            <w:r>
              <w:rPr>
                <w:sz w:val="24"/>
                <w:szCs w:val="24"/>
                <w:spacing w:val="8"/>
              </w:rPr>
              <w:t>应积极关注并引入此类前沿工具</w:t>
            </w:r>
            <w:r>
              <w:rPr>
                <w:sz w:val="24"/>
                <w:szCs w:val="24"/>
                <w:spacing w:val="-24"/>
              </w:rPr>
              <w:t xml:space="preserve"> </w:t>
            </w:r>
            <w:r>
              <w:rPr>
                <w:sz w:val="24"/>
                <w:szCs w:val="24"/>
                <w:spacing w:val="8"/>
              </w:rPr>
              <w:t>，结合自身海量数据与业务场景</w:t>
            </w:r>
            <w:r>
              <w:rPr>
                <w:sz w:val="24"/>
                <w:szCs w:val="24"/>
                <w:spacing w:val="-23"/>
              </w:rPr>
              <w:t xml:space="preserve"> </w:t>
            </w:r>
            <w:r>
              <w:rPr>
                <w:sz w:val="24"/>
                <w:szCs w:val="24"/>
                <w:spacing w:val="8"/>
              </w:rPr>
              <w:t>，推动安</w:t>
            </w:r>
            <w:r>
              <w:rPr>
                <w:sz w:val="24"/>
                <w:szCs w:val="24"/>
                <w:spacing w:val="7"/>
              </w:rPr>
              <w:t>全能力升</w:t>
            </w:r>
            <w:r>
              <w:rPr>
                <w:sz w:val="24"/>
                <w:szCs w:val="24"/>
                <w:spacing w:val="-2"/>
              </w:rPr>
              <w:t>级，构建可信通信与算力网络，为未来的合规与竞争优势奠定基础。</w:t>
            </w:r>
          </w:p>
        </w:tc>
      </w:tr>
    </w:tbl>
    <w:p>
      <w:pPr>
        <w:pStyle w:val="BodyText"/>
        <w:spacing w:line="275" w:lineRule="auto"/>
        <w:rPr/>
      </w:pPr>
      <w:r/>
    </w:p>
    <w:p>
      <w:pPr>
        <w:ind w:left="930"/>
        <w:spacing w:before="168" w:line="404" w:lineRule="exact"/>
        <w:outlineLvl w:val="1"/>
        <w:rPr>
          <w:rFonts w:ascii="Microsoft YaHei" w:hAnsi="Microsoft YaHei" w:eastAsia="Microsoft YaHei" w:cs="Microsoft YaHei"/>
          <w:sz w:val="30"/>
          <w:szCs w:val="30"/>
        </w:rPr>
      </w:pPr>
      <w:hyperlink w:history="true" r:id="rId61">
        <w:r>
          <w:rPr>
            <w:rFonts w:ascii="Microsoft YaHei" w:hAnsi="Microsoft YaHei" w:eastAsia="Microsoft YaHei" w:cs="Microsoft YaHei"/>
            <w:sz w:val="39"/>
            <w:szCs w:val="39"/>
            <w:color w:val="11588C"/>
            <w:spacing w:val="1"/>
            <w:position w:val="-1"/>
          </w:rPr>
          <w:t>◇</w:t>
        </w:r>
        <w:r>
          <w:rPr>
            <w:rFonts w:ascii="Microsoft YaHei" w:hAnsi="Microsoft YaHei" w:eastAsia="Microsoft YaHei" w:cs="Microsoft YaHei"/>
            <w:sz w:val="39"/>
            <w:szCs w:val="39"/>
            <w:color w:val="11588C"/>
            <w:spacing w:val="1"/>
            <w:position w:val="-1"/>
          </w:rPr>
          <w:t xml:space="preserve"> </w:t>
        </w:r>
        <w:r>
          <w:rPr>
            <w:rFonts w:ascii="Microsoft YaHei" w:hAnsi="Microsoft YaHei" w:eastAsia="Microsoft YaHei" w:cs="Microsoft YaHei"/>
            <w:sz w:val="30"/>
            <w:szCs w:val="30"/>
            <w:b/>
            <w:bCs/>
            <w:color w:val="11588C"/>
            <w:spacing w:val="1"/>
            <w:position w:val="-4"/>
          </w:rPr>
          <w:t>微软公布量子安全计划</w:t>
        </w:r>
      </w:hyperlink>
    </w:p>
    <w:p>
      <w:pPr>
        <w:pStyle w:val="BodyText"/>
        <w:ind w:left="1281" w:right="476" w:firstLine="464"/>
        <w:spacing w:before="144" w:line="222" w:lineRule="auto"/>
        <w:jc w:val="both"/>
        <w:rPr>
          <w:rFonts w:ascii="Microsoft YaHei" w:hAnsi="Microsoft YaHei" w:eastAsia="Microsoft YaHei" w:cs="Microsoft YaHei"/>
          <w:sz w:val="26"/>
          <w:szCs w:val="26"/>
        </w:rPr>
      </w:pPr>
      <w:r>
        <w:pict>
          <v:shape id="_x0000_s106" style="position:absolute;margin-left:108.37pt;margin-top:164.859pt;mso-position-vertical-relative:text;mso-position-horizontal-relative:text;width:32.9pt;height:21.75pt;z-index:251761664;" filled="false" stroked="false" type="#_x0000_t202">
            <v:fill on="false"/>
            <v:stroke on="false"/>
            <v:path/>
            <v:imagedata o:title=""/>
            <o:lock v:ext="edit" aspectratio="false"/>
            <v:textbox inset="0mm,0mm,0mm,0mm">
              <w:txbxContent>
                <w:p>
                  <w:pPr>
                    <w:ind w:left="20"/>
                    <w:spacing w:before="20" w:line="172" w:lineRule="auto"/>
                    <w:outlineLvl w:val="2"/>
                    <w:rPr>
                      <w:rFonts w:ascii="Microsoft YaHei" w:hAnsi="Microsoft YaHei" w:eastAsia="Microsoft YaHei" w:cs="Microsoft YaHei"/>
                      <w:sz w:val="32"/>
                      <w:szCs w:val="32"/>
                    </w:rPr>
                  </w:pPr>
                  <w:r>
                    <w:rPr>
                      <w:rFonts w:ascii="Microsoft YaHei" w:hAnsi="Microsoft YaHei" w:eastAsia="Microsoft YaHei" w:cs="Microsoft YaHei"/>
                      <w:sz w:val="32"/>
                      <w:szCs w:val="32"/>
                      <w:b/>
                      <w:bCs/>
                      <w:color w:val="FFFFFF"/>
                      <w:spacing w:val="-9"/>
                    </w:rPr>
                    <w:t>点评</w:t>
                  </w:r>
                </w:p>
              </w:txbxContent>
            </v:textbox>
          </v:shape>
        </w:pict>
      </w:r>
      <w:r>
        <w:drawing>
          <wp:anchor distT="0" distB="0" distL="0" distR="0" simplePos="0" relativeHeight="251760640" behindDoc="0" locked="0" layoutInCell="1" allowOverlap="1">
            <wp:simplePos x="0" y="0"/>
            <wp:positionH relativeFrom="column">
              <wp:posOffset>749385</wp:posOffset>
            </wp:positionH>
            <wp:positionV relativeFrom="paragraph">
              <wp:posOffset>2015970</wp:posOffset>
            </wp:positionV>
            <wp:extent cx="1663890" cy="317536"/>
            <wp:effectExtent l="0" t="0" r="0" b="0"/>
            <wp:wrapNone/>
            <wp:docPr id="102" name="IM 102"/>
            <wp:cNvGraphicFramePr/>
            <a:graphic>
              <a:graphicData uri="http://schemas.openxmlformats.org/drawingml/2006/picture">
                <pic:pic>
                  <pic:nvPicPr>
                    <pic:cNvPr id="102" name="IM 102"/>
                    <pic:cNvPicPr/>
                  </pic:nvPicPr>
                  <pic:blipFill>
                    <a:blip r:embed="rId62"/>
                    <a:stretch>
                      <a:fillRect/>
                    </a:stretch>
                  </pic:blipFill>
                  <pic:spPr>
                    <a:xfrm rot="0">
                      <a:off x="0" y="0"/>
                      <a:ext cx="1663890" cy="317536"/>
                    </a:xfrm>
                    <a:prstGeom prst="rect">
                      <a:avLst/>
                    </a:prstGeom>
                  </pic:spPr>
                </pic:pic>
              </a:graphicData>
            </a:graphic>
          </wp:anchor>
        </w:drawing>
      </w:r>
      <w:r>
        <w:rPr>
          <w:rFonts w:ascii="Microsoft YaHei" w:hAnsi="Microsoft YaHei" w:eastAsia="Microsoft YaHei" w:cs="Microsoft YaHei"/>
          <w:sz w:val="26"/>
          <w:szCs w:val="26"/>
          <w:spacing w:val="1"/>
        </w:rPr>
        <w:t>微软于</w:t>
      </w:r>
      <w:r>
        <w:rPr>
          <w:sz w:val="26"/>
          <w:szCs w:val="26"/>
          <w:spacing w:val="1"/>
        </w:rPr>
        <w:t>8</w:t>
      </w:r>
      <w:r>
        <w:rPr>
          <w:rFonts w:ascii="Microsoft YaHei" w:hAnsi="Microsoft YaHei" w:eastAsia="Microsoft YaHei" w:cs="Microsoft YaHei"/>
          <w:sz w:val="26"/>
          <w:szCs w:val="26"/>
          <w:spacing w:val="1"/>
        </w:rPr>
        <w:t>月</w:t>
      </w:r>
      <w:r>
        <w:rPr>
          <w:sz w:val="26"/>
          <w:szCs w:val="26"/>
          <w:spacing w:val="1"/>
        </w:rPr>
        <w:t>20</w:t>
      </w:r>
      <w:r>
        <w:rPr>
          <w:rFonts w:ascii="Microsoft YaHei" w:hAnsi="Microsoft YaHei" w:eastAsia="Microsoft YaHei" w:cs="Microsoft YaHei"/>
          <w:sz w:val="26"/>
          <w:szCs w:val="26"/>
          <w:spacing w:val="1"/>
        </w:rPr>
        <w:t>日发布量子安全计划（</w:t>
      </w:r>
      <w:r>
        <w:rPr>
          <w:rFonts w:ascii="Microsoft YaHei" w:hAnsi="Microsoft YaHei" w:eastAsia="Microsoft YaHei" w:cs="Microsoft YaHei"/>
          <w:sz w:val="26"/>
          <w:szCs w:val="26"/>
          <w:spacing w:val="-35"/>
        </w:rPr>
        <w:t xml:space="preserve"> </w:t>
      </w:r>
      <w:r>
        <w:rPr>
          <w:sz w:val="26"/>
          <w:szCs w:val="26"/>
        </w:rPr>
        <w:t>QSP</w:t>
      </w:r>
      <w:r>
        <w:rPr>
          <w:sz w:val="26"/>
          <w:szCs w:val="26"/>
          <w:spacing w:val="-43"/>
        </w:rPr>
        <w:t xml:space="preserve"> </w:t>
      </w:r>
      <w:r>
        <w:rPr>
          <w:rFonts w:ascii="Microsoft YaHei" w:hAnsi="Microsoft YaHei" w:eastAsia="Microsoft YaHei" w:cs="Microsoft YaHei"/>
          <w:sz w:val="26"/>
          <w:szCs w:val="26"/>
          <w:spacing w:val="1"/>
        </w:rPr>
        <w:t>）路线图</w:t>
      </w:r>
      <w:r>
        <w:rPr>
          <w:rFonts w:ascii="Microsoft YaHei" w:hAnsi="Microsoft YaHei" w:eastAsia="Microsoft YaHei" w:cs="Microsoft YaHei"/>
          <w:sz w:val="26"/>
          <w:szCs w:val="26"/>
          <w:spacing w:val="-33"/>
        </w:rPr>
        <w:t xml:space="preserve"> </w:t>
      </w:r>
      <w:r>
        <w:rPr>
          <w:rFonts w:ascii="Microsoft YaHei" w:hAnsi="Microsoft YaHei" w:eastAsia="Microsoft YaHei" w:cs="Microsoft YaHei"/>
          <w:sz w:val="26"/>
          <w:szCs w:val="26"/>
          <w:spacing w:val="1"/>
        </w:rPr>
        <w:t>，提出核心产品和服务将</w:t>
      </w:r>
      <w:r>
        <w:rPr>
          <w:rFonts w:ascii="Microsoft YaHei" w:hAnsi="Microsoft YaHei" w:eastAsia="Microsoft YaHei" w:cs="Microsoft YaHei"/>
          <w:sz w:val="26"/>
          <w:szCs w:val="26"/>
          <w:spacing w:val="4"/>
        </w:rPr>
        <w:t>于</w:t>
      </w:r>
      <w:r>
        <w:rPr>
          <w:sz w:val="26"/>
          <w:szCs w:val="26"/>
          <w:spacing w:val="4"/>
        </w:rPr>
        <w:t>2029</w:t>
      </w:r>
      <w:r>
        <w:rPr>
          <w:rFonts w:ascii="Microsoft YaHei" w:hAnsi="Microsoft YaHei" w:eastAsia="Microsoft YaHei" w:cs="Microsoft YaHei"/>
          <w:sz w:val="26"/>
          <w:szCs w:val="26"/>
          <w:spacing w:val="4"/>
        </w:rPr>
        <w:t>年初步部署量子安全功能并逐步默</w:t>
      </w:r>
      <w:r>
        <w:rPr>
          <w:rFonts w:ascii="Microsoft YaHei" w:hAnsi="Microsoft YaHei" w:eastAsia="Microsoft YaHei" w:cs="Microsoft YaHei"/>
          <w:sz w:val="26"/>
          <w:szCs w:val="26"/>
          <w:spacing w:val="3"/>
        </w:rPr>
        <w:t>认启用，</w:t>
      </w:r>
      <w:r>
        <w:rPr>
          <w:rFonts w:ascii="Microsoft YaHei" w:hAnsi="Microsoft YaHei" w:eastAsia="Microsoft YaHei" w:cs="Microsoft YaHei"/>
          <w:sz w:val="26"/>
          <w:szCs w:val="26"/>
          <w:spacing w:val="-33"/>
        </w:rPr>
        <w:t xml:space="preserve"> </w:t>
      </w:r>
      <w:r>
        <w:rPr>
          <w:rFonts w:ascii="Microsoft YaHei" w:hAnsi="Microsoft YaHei" w:eastAsia="Microsoft YaHei" w:cs="Microsoft YaHei"/>
          <w:sz w:val="26"/>
          <w:szCs w:val="26"/>
          <w:spacing w:val="3"/>
        </w:rPr>
        <w:t>目标在</w:t>
      </w:r>
      <w:r>
        <w:rPr>
          <w:sz w:val="26"/>
          <w:szCs w:val="26"/>
          <w:spacing w:val="3"/>
        </w:rPr>
        <w:t>2033</w:t>
      </w:r>
      <w:r>
        <w:rPr>
          <w:rFonts w:ascii="Microsoft YaHei" w:hAnsi="Microsoft YaHei" w:eastAsia="Microsoft YaHei" w:cs="Microsoft YaHei"/>
          <w:sz w:val="26"/>
          <w:szCs w:val="26"/>
          <w:spacing w:val="3"/>
        </w:rPr>
        <w:t>年提前两年达到</w:t>
      </w:r>
      <w:r>
        <w:rPr>
          <w:rFonts w:ascii="Microsoft YaHei" w:hAnsi="Microsoft YaHei" w:eastAsia="Microsoft YaHei" w:cs="Microsoft YaHei"/>
          <w:sz w:val="26"/>
          <w:szCs w:val="26"/>
          <w:spacing w:val="1"/>
        </w:rPr>
        <w:t>全面量子安全。该计划聚焦三大优先事项：实现量子安全与加密敏捷性；支持客</w:t>
      </w:r>
      <w:r>
        <w:rPr>
          <w:rFonts w:ascii="Microsoft YaHei" w:hAnsi="Microsoft YaHei" w:eastAsia="Microsoft YaHei" w:cs="Microsoft YaHei"/>
          <w:sz w:val="26"/>
          <w:szCs w:val="26"/>
          <w:spacing w:val="1"/>
        </w:rPr>
        <w:t>户及生态转型；推动全球研究、标准与解决方案。微软将分三阶段推进：集成后</w:t>
      </w:r>
      <w:r>
        <w:rPr>
          <w:rFonts w:ascii="Microsoft YaHei" w:hAnsi="Microsoft YaHei" w:eastAsia="Microsoft YaHei" w:cs="Microsoft YaHei"/>
          <w:sz w:val="26"/>
          <w:szCs w:val="26"/>
        </w:rPr>
        <w:t>量子密码（</w:t>
      </w:r>
      <w:r>
        <w:rPr>
          <w:sz w:val="26"/>
          <w:szCs w:val="26"/>
        </w:rPr>
        <w:t>PQC</w:t>
      </w:r>
      <w:r>
        <w:rPr>
          <w:rFonts w:ascii="Microsoft YaHei" w:hAnsi="Microsoft YaHei" w:eastAsia="Microsoft YaHei" w:cs="Microsoft YaHei"/>
          <w:sz w:val="26"/>
          <w:szCs w:val="26"/>
        </w:rPr>
        <w:t>）算法至基础组件；更新核心基础设施服务如身份</w:t>
      </w:r>
      <w:r>
        <w:rPr>
          <w:rFonts w:ascii="Microsoft YaHei" w:hAnsi="Microsoft YaHei" w:eastAsia="Microsoft YaHei" w:cs="Microsoft YaHei"/>
          <w:sz w:val="26"/>
          <w:szCs w:val="26"/>
          <w:spacing w:val="-1"/>
        </w:rPr>
        <w:t>验证与密钥管</w:t>
      </w:r>
      <w:r>
        <w:rPr>
          <w:rFonts w:ascii="Microsoft YaHei" w:hAnsi="Microsoft YaHei" w:eastAsia="Microsoft YaHei" w:cs="Microsoft YaHei"/>
          <w:sz w:val="26"/>
          <w:szCs w:val="26"/>
          <w:spacing w:val="3"/>
        </w:rPr>
        <w:t>理；将</w:t>
      </w:r>
      <w:r>
        <w:rPr>
          <w:sz w:val="26"/>
          <w:szCs w:val="26"/>
        </w:rPr>
        <w:t>PQC</w:t>
      </w:r>
      <w:r>
        <w:rPr>
          <w:rFonts w:ascii="Microsoft YaHei" w:hAnsi="Microsoft YaHei" w:eastAsia="Microsoft YaHei" w:cs="Microsoft YaHei"/>
          <w:sz w:val="26"/>
          <w:szCs w:val="26"/>
          <w:spacing w:val="3"/>
        </w:rPr>
        <w:t>扩展至</w:t>
      </w:r>
      <w:r>
        <w:rPr>
          <w:sz w:val="26"/>
          <w:szCs w:val="26"/>
        </w:rPr>
        <w:t>Windows</w:t>
      </w:r>
      <w:r>
        <w:rPr>
          <w:rFonts w:ascii="Microsoft YaHei" w:hAnsi="Microsoft YaHei" w:eastAsia="Microsoft YaHei" w:cs="Microsoft YaHei"/>
          <w:sz w:val="26"/>
          <w:szCs w:val="26"/>
          <w:spacing w:val="3"/>
        </w:rPr>
        <w:t>、</w:t>
      </w:r>
      <w:r>
        <w:rPr>
          <w:sz w:val="26"/>
          <w:szCs w:val="26"/>
        </w:rPr>
        <w:t>Azure</w:t>
      </w:r>
      <w:r>
        <w:rPr>
          <w:rFonts w:ascii="Microsoft YaHei" w:hAnsi="Microsoft YaHei" w:eastAsia="Microsoft YaHei" w:cs="Microsoft YaHei"/>
          <w:sz w:val="26"/>
          <w:szCs w:val="26"/>
          <w:spacing w:val="3"/>
        </w:rPr>
        <w:t>、</w:t>
      </w:r>
      <w:r>
        <w:rPr>
          <w:rFonts w:ascii="Microsoft YaHei" w:hAnsi="Microsoft YaHei" w:eastAsia="Microsoft YaHei" w:cs="Microsoft YaHei"/>
          <w:sz w:val="26"/>
          <w:szCs w:val="26"/>
          <w:spacing w:val="-48"/>
        </w:rPr>
        <w:t xml:space="preserve"> </w:t>
      </w:r>
      <w:r>
        <w:rPr>
          <w:sz w:val="26"/>
          <w:szCs w:val="26"/>
        </w:rPr>
        <w:t>Microsoft</w:t>
      </w:r>
      <w:r>
        <w:rPr>
          <w:sz w:val="26"/>
          <w:szCs w:val="26"/>
          <w:spacing w:val="3"/>
        </w:rPr>
        <w:t xml:space="preserve"> 365</w:t>
      </w:r>
      <w:r>
        <w:rPr>
          <w:rFonts w:ascii="Microsoft YaHei" w:hAnsi="Microsoft YaHei" w:eastAsia="Microsoft YaHei" w:cs="Microsoft YaHei"/>
          <w:sz w:val="26"/>
          <w:szCs w:val="26"/>
          <w:spacing w:val="3"/>
        </w:rPr>
        <w:t>、</w:t>
      </w:r>
      <w:r>
        <w:rPr>
          <w:sz w:val="26"/>
          <w:szCs w:val="26"/>
        </w:rPr>
        <w:t>AI</w:t>
      </w:r>
      <w:r>
        <w:rPr>
          <w:rFonts w:ascii="Microsoft YaHei" w:hAnsi="Microsoft YaHei" w:eastAsia="Microsoft YaHei" w:cs="Microsoft YaHei"/>
          <w:sz w:val="26"/>
          <w:szCs w:val="26"/>
          <w:spacing w:val="3"/>
        </w:rPr>
        <w:t>与网络等全线服务。相</w:t>
      </w:r>
      <w:r>
        <w:rPr>
          <w:rFonts w:ascii="Microsoft YaHei" w:hAnsi="Microsoft YaHei" w:eastAsia="Microsoft YaHei" w:cs="Microsoft YaHei"/>
          <w:sz w:val="26"/>
          <w:szCs w:val="26"/>
          <w:spacing w:val="-3"/>
        </w:rPr>
        <w:t>关功能预计从</w:t>
      </w:r>
      <w:r>
        <w:rPr>
          <w:sz w:val="26"/>
          <w:szCs w:val="26"/>
          <w:spacing w:val="-3"/>
        </w:rPr>
        <w:t>2027</w:t>
      </w:r>
      <w:r>
        <w:rPr>
          <w:rFonts w:ascii="Microsoft YaHei" w:hAnsi="Microsoft YaHei" w:eastAsia="Microsoft YaHei" w:cs="Microsoft YaHei"/>
          <w:sz w:val="26"/>
          <w:szCs w:val="26"/>
          <w:spacing w:val="-3"/>
        </w:rPr>
        <w:t>年起逐步推出。</w:t>
      </w:r>
    </w:p>
    <w:p>
      <w:pPr>
        <w:spacing w:before="18"/>
        <w:rPr/>
      </w:pPr>
      <w:r/>
    </w:p>
    <w:p>
      <w:pPr>
        <w:spacing w:before="17"/>
        <w:rPr/>
      </w:pPr>
      <w:r/>
    </w:p>
    <w:tbl>
      <w:tblPr>
        <w:tblStyle w:val="TableNormal"/>
        <w:tblW w:w="9416" w:type="dxa"/>
        <w:tblInd w:w="1192" w:type="dxa"/>
        <w:tblLayout w:type="fixed"/>
        <w:tblBorders>
          <w:left w:val="single" w:color="11588C" w:sz="10" w:space="0"/>
          <w:bottom w:val="single" w:color="11588C" w:sz="10" w:space="0"/>
          <w:right w:val="single" w:color="11588C" w:sz="10" w:space="0"/>
          <w:top w:val="single" w:color="11588C" w:sz="10" w:space="0"/>
        </w:tblBorders>
      </w:tblPr>
      <w:tblGrid>
        <w:gridCol w:w="9416"/>
      </w:tblGrid>
      <w:tr>
        <w:trPr>
          <w:trHeight w:val="2790" w:hRule="atLeast"/>
        </w:trPr>
        <w:tc>
          <w:tcPr>
            <w:tcW w:w="9416" w:type="dxa"/>
            <w:vAlign w:val="top"/>
          </w:tcPr>
          <w:p>
            <w:pPr>
              <w:pStyle w:val="TableText"/>
              <w:ind w:left="195" w:right="194" w:firstLine="504"/>
              <w:spacing w:before="228" w:line="241" w:lineRule="auto"/>
              <w:jc w:val="both"/>
              <w:rPr>
                <w:sz w:val="24"/>
                <w:szCs w:val="24"/>
              </w:rPr>
            </w:pPr>
            <w:r>
              <w:rPr>
                <w:sz w:val="24"/>
                <w:szCs w:val="24"/>
                <w:spacing w:val="2"/>
              </w:rPr>
              <w:t>微软量子安全计划（</w:t>
            </w:r>
            <w:r>
              <w:rPr>
                <w:sz w:val="24"/>
                <w:szCs w:val="24"/>
                <w:spacing w:val="-34"/>
              </w:rPr>
              <w:t xml:space="preserve"> </w:t>
            </w:r>
            <w:r>
              <w:rPr>
                <w:rFonts w:ascii="Arial" w:hAnsi="Arial" w:eastAsia="Arial" w:cs="Arial"/>
                <w:sz w:val="24"/>
                <w:szCs w:val="24"/>
              </w:rPr>
              <w:t>QSP</w:t>
            </w:r>
            <w:r>
              <w:rPr>
                <w:rFonts w:ascii="Arial" w:hAnsi="Arial" w:eastAsia="Arial" w:cs="Arial"/>
                <w:sz w:val="24"/>
                <w:szCs w:val="24"/>
                <w:spacing w:val="-40"/>
              </w:rPr>
              <w:t xml:space="preserve"> </w:t>
            </w:r>
            <w:r>
              <w:rPr>
                <w:sz w:val="24"/>
                <w:szCs w:val="24"/>
                <w:spacing w:val="2"/>
              </w:rPr>
              <w:t>）的推出</w:t>
            </w:r>
            <w:r>
              <w:rPr>
                <w:sz w:val="24"/>
                <w:szCs w:val="24"/>
                <w:spacing w:val="-29"/>
              </w:rPr>
              <w:t xml:space="preserve"> </w:t>
            </w:r>
            <w:r>
              <w:rPr>
                <w:sz w:val="24"/>
                <w:szCs w:val="24"/>
                <w:spacing w:val="2"/>
              </w:rPr>
              <w:t>，标志着全球</w:t>
            </w:r>
            <w:r>
              <w:rPr>
                <w:rFonts w:ascii="Arial" w:hAnsi="Arial" w:eastAsia="Arial" w:cs="Arial"/>
                <w:sz w:val="24"/>
                <w:szCs w:val="24"/>
              </w:rPr>
              <w:t>ICT</w:t>
            </w:r>
            <w:r>
              <w:rPr>
                <w:sz w:val="24"/>
                <w:szCs w:val="24"/>
                <w:spacing w:val="2"/>
              </w:rPr>
              <w:t>产业正加速</w:t>
            </w:r>
            <w:r>
              <w:rPr>
                <w:sz w:val="24"/>
                <w:szCs w:val="24"/>
                <w:spacing w:val="1"/>
              </w:rPr>
              <w:t>布局后量子时代</w:t>
            </w:r>
            <w:r>
              <w:rPr>
                <w:sz w:val="24"/>
                <w:szCs w:val="24"/>
                <w:spacing w:val="2"/>
              </w:rPr>
              <w:t>的密码体系升级。其分阶段过渡路径不仅确保了核心产品和服务的平稳演进</w:t>
            </w:r>
            <w:r>
              <w:rPr>
                <w:sz w:val="24"/>
                <w:szCs w:val="24"/>
                <w:spacing w:val="-26"/>
              </w:rPr>
              <w:t xml:space="preserve"> </w:t>
            </w:r>
            <w:r>
              <w:rPr>
                <w:sz w:val="24"/>
                <w:szCs w:val="24"/>
                <w:spacing w:val="2"/>
              </w:rPr>
              <w:t>，也将推</w:t>
            </w:r>
            <w:r>
              <w:rPr>
                <w:sz w:val="24"/>
                <w:szCs w:val="24"/>
                <w:spacing w:val="2"/>
              </w:rPr>
              <w:t>动整个生态向量子安全标准靠拢。对电信运营商而言</w:t>
            </w:r>
            <w:r>
              <w:rPr>
                <w:sz w:val="24"/>
                <w:szCs w:val="24"/>
                <w:spacing w:val="-26"/>
              </w:rPr>
              <w:t xml:space="preserve"> </w:t>
            </w:r>
            <w:r>
              <w:rPr>
                <w:sz w:val="24"/>
                <w:szCs w:val="24"/>
                <w:spacing w:val="2"/>
              </w:rPr>
              <w:t>，这既是机遇也是挑战：一方面</w:t>
            </w:r>
            <w:r>
              <w:rPr>
                <w:sz w:val="24"/>
                <w:szCs w:val="24"/>
                <w:spacing w:val="1"/>
              </w:rPr>
              <w:t>需关注微软在</w:t>
            </w:r>
            <w:r>
              <w:rPr>
                <w:rFonts w:ascii="Arial" w:hAnsi="Arial" w:eastAsia="Arial" w:cs="Arial"/>
                <w:sz w:val="24"/>
                <w:szCs w:val="24"/>
              </w:rPr>
              <w:t>PQC</w:t>
            </w:r>
            <w:r>
              <w:rPr>
                <w:sz w:val="24"/>
                <w:szCs w:val="24"/>
                <w:spacing w:val="1"/>
              </w:rPr>
              <w:t>算法、身份认证与密钥管理等领域的进展</w:t>
            </w:r>
            <w:r>
              <w:rPr>
                <w:sz w:val="24"/>
                <w:szCs w:val="24"/>
                <w:spacing w:val="-27"/>
              </w:rPr>
              <w:t xml:space="preserve"> </w:t>
            </w:r>
            <w:r>
              <w:rPr>
                <w:sz w:val="24"/>
                <w:szCs w:val="24"/>
                <w:spacing w:val="1"/>
              </w:rPr>
              <w:t>，提前规划网络、云平台</w:t>
            </w:r>
            <w:r>
              <w:rPr>
                <w:sz w:val="24"/>
                <w:szCs w:val="24"/>
                <w:spacing w:val="2"/>
              </w:rPr>
              <w:t>及业务系统的量子安全改造；另一方面应积极参与国际标准与产业合作</w:t>
            </w:r>
            <w:r>
              <w:rPr>
                <w:sz w:val="24"/>
                <w:szCs w:val="24"/>
                <w:spacing w:val="-26"/>
              </w:rPr>
              <w:t xml:space="preserve"> </w:t>
            </w:r>
            <w:r>
              <w:rPr>
                <w:sz w:val="24"/>
                <w:szCs w:val="24"/>
                <w:spacing w:val="2"/>
              </w:rPr>
              <w:t>，构建自身的</w:t>
            </w:r>
            <w:r>
              <w:rPr>
                <w:sz w:val="24"/>
                <w:szCs w:val="24"/>
                <w:spacing w:val="-1"/>
              </w:rPr>
              <w:t>加密敏捷能力，确保未来承载海量数据与关键业务的通信网络能</w:t>
            </w:r>
            <w:r>
              <w:rPr>
                <w:sz w:val="24"/>
                <w:szCs w:val="24"/>
                <w:spacing w:val="-2"/>
              </w:rPr>
              <w:t>经受量子威胁考验。</w:t>
            </w:r>
          </w:p>
        </w:tc>
      </w:tr>
    </w:tbl>
    <w:p>
      <w:pPr>
        <w:pStyle w:val="BodyText"/>
        <w:rPr/>
      </w:pPr>
      <w:r/>
    </w:p>
    <w:p>
      <w:pPr>
        <w:sectPr>
          <w:headerReference w:type="default" r:id="rId57"/>
          <w:footerReference w:type="default" r:id="rId58"/>
          <w:pgSz w:w="11900" w:h="16820"/>
          <w:pgMar w:top="1587" w:right="997" w:bottom="686" w:left="0" w:header="40" w:footer="359" w:gutter="0"/>
        </w:sectPr>
        <w:rPr/>
      </w:pPr>
    </w:p>
    <w:p>
      <w:pPr>
        <w:ind w:firstLine="3470"/>
        <w:spacing w:before="20" w:line="520" w:lineRule="exact"/>
        <w:rPr/>
      </w:pPr>
      <w:r>
        <w:rPr>
          <w:position w:val="-10"/>
        </w:rPr>
        <w:drawing>
          <wp:inline distT="0" distB="0" distL="0" distR="0">
            <wp:extent cx="4674133" cy="330237"/>
            <wp:effectExtent l="0" t="0" r="0" b="0"/>
            <wp:docPr id="108" name="IM 108"/>
            <wp:cNvGraphicFramePr/>
            <a:graphic>
              <a:graphicData uri="http://schemas.openxmlformats.org/drawingml/2006/picture">
                <pic:pic>
                  <pic:nvPicPr>
                    <pic:cNvPr id="108" name="IM 108"/>
                    <pic:cNvPicPr/>
                  </pic:nvPicPr>
                  <pic:blipFill>
                    <a:blip r:embed="rId65"/>
                    <a:stretch>
                      <a:fillRect/>
                    </a:stretch>
                  </pic:blipFill>
                  <pic:spPr>
                    <a:xfrm rot="0">
                      <a:off x="0" y="0"/>
                      <a:ext cx="4674133" cy="330237"/>
                    </a:xfrm>
                    <a:prstGeom prst="rect">
                      <a:avLst/>
                    </a:prstGeom>
                  </pic:spPr>
                </pic:pic>
              </a:graphicData>
            </a:graphic>
          </wp:inline>
        </w:drawing>
      </w:r>
    </w:p>
    <w:p>
      <w:pPr>
        <w:spacing w:before="2"/>
        <w:rPr/>
      </w:pPr>
      <w:r/>
    </w:p>
    <w:p>
      <w:pPr>
        <w:sectPr>
          <w:headerReference w:type="default" r:id="rId63"/>
          <w:footerReference w:type="default" r:id="rId64"/>
          <w:pgSz w:w="11900" w:h="16820"/>
          <w:pgMar w:top="1000" w:right="0" w:bottom="966" w:left="730" w:header="0" w:footer="639" w:gutter="0"/>
          <w:cols w:equalWidth="0" w:num="1">
            <w:col w:w="11170" w:space="0"/>
          </w:cols>
        </w:sectPr>
        <w:rPr/>
      </w:pPr>
    </w:p>
    <w:p>
      <w:pPr>
        <w:pStyle w:val="BodyText"/>
        <w:ind w:left="180"/>
        <w:spacing w:before="59" w:line="396" w:lineRule="exact"/>
        <w:outlineLvl w:val="1"/>
        <w:rPr>
          <w:rFonts w:ascii="Microsoft YaHei" w:hAnsi="Microsoft YaHei" w:eastAsia="Microsoft YaHei" w:cs="Microsoft YaHei"/>
          <w:sz w:val="30"/>
          <w:szCs w:val="30"/>
        </w:rPr>
      </w:pPr>
      <w:hyperlink w:history="true" r:id="rId66">
        <w:r>
          <w:rPr>
            <w:rFonts w:ascii="Microsoft YaHei" w:hAnsi="Microsoft YaHei" w:eastAsia="Microsoft YaHei" w:cs="Microsoft YaHei"/>
            <w:sz w:val="39"/>
            <w:szCs w:val="39"/>
            <w:color w:val="11588C"/>
          </w:rPr>
          <w:t>◇</w:t>
        </w:r>
        <w:r>
          <w:rPr>
            <w:rFonts w:ascii="Microsoft YaHei" w:hAnsi="Microsoft YaHei" w:eastAsia="Microsoft YaHei" w:cs="Microsoft YaHei"/>
            <w:sz w:val="39"/>
            <w:szCs w:val="39"/>
            <w:color w:val="11588C"/>
            <w:spacing w:val="59"/>
          </w:rPr>
          <w:t xml:space="preserve"> </w:t>
        </w:r>
        <w:r>
          <w:rPr>
            <w:rFonts w:ascii="Microsoft YaHei" w:hAnsi="Microsoft YaHei" w:eastAsia="Microsoft YaHei" w:cs="Microsoft YaHei"/>
            <w:sz w:val="30"/>
            <w:szCs w:val="30"/>
            <w:b/>
            <w:bCs/>
            <w:color w:val="11588C"/>
            <w:position w:val="-4"/>
          </w:rPr>
          <w:t>谷歌宣布将成立网络</w:t>
        </w:r>
        <w:r>
          <w:rPr>
            <w:sz w:val="30"/>
            <w:szCs w:val="30"/>
            <w:b/>
            <w:bCs/>
            <w:color w:val="11588C"/>
            <w:position w:val="-4"/>
          </w:rPr>
          <w:t>“</w:t>
        </w:r>
        <w:r>
          <w:rPr>
            <w:rFonts w:ascii="Microsoft YaHei" w:hAnsi="Microsoft YaHei" w:eastAsia="Microsoft YaHei" w:cs="Microsoft YaHei"/>
            <w:sz w:val="30"/>
            <w:szCs w:val="30"/>
            <w:b/>
            <w:bCs/>
            <w:color w:val="11588C"/>
            <w:position w:val="-4"/>
          </w:rPr>
          <w:t>干扰</w:t>
        </w:r>
        <w:r>
          <w:rPr>
            <w:sz w:val="30"/>
            <w:szCs w:val="30"/>
            <w:b/>
            <w:bCs/>
            <w:color w:val="11588C"/>
            <w:position w:val="-4"/>
          </w:rPr>
          <w:t>”</w:t>
        </w:r>
        <w:r>
          <w:rPr>
            <w:rFonts w:ascii="Microsoft YaHei" w:hAnsi="Microsoft YaHei" w:eastAsia="Microsoft YaHei" w:cs="Microsoft YaHei"/>
            <w:sz w:val="30"/>
            <w:szCs w:val="30"/>
            <w:b/>
            <w:bCs/>
            <w:color w:val="11588C"/>
            <w:position w:val="-4"/>
          </w:rPr>
          <w:t>部门</w:t>
        </w:r>
      </w:hyperlink>
    </w:p>
    <w:p>
      <w:pPr>
        <w:pStyle w:val="BodyText"/>
        <w:ind w:left="531" w:right="90" w:firstLine="516"/>
        <w:spacing w:before="197" w:line="219" w:lineRule="auto"/>
        <w:jc w:val="both"/>
        <w:rPr>
          <w:sz w:val="26"/>
          <w:szCs w:val="26"/>
        </w:rPr>
      </w:pPr>
      <w:r>
        <w:pict>
          <v:shape id="_x0000_s112" style="position:absolute;margin-left:73.4875pt;margin-top:124.061pt;mso-position-vertical-relative:text;mso-position-horizontal-relative:text;width:32.9pt;height:21.75pt;z-index:251777024;" filled="false" stroked="false" type="#_x0000_t202">
            <v:fill on="false"/>
            <v:stroke on="false"/>
            <v:path/>
            <v:imagedata o:title=""/>
            <o:lock v:ext="edit" aspectratio="false"/>
            <v:textbox inset="0mm,0mm,0mm,0mm">
              <w:txbxContent>
                <w:p>
                  <w:pPr>
                    <w:ind w:left="20"/>
                    <w:spacing w:before="20" w:line="172" w:lineRule="auto"/>
                    <w:outlineLvl w:val="2"/>
                    <w:rPr>
                      <w:rFonts w:ascii="Microsoft YaHei" w:hAnsi="Microsoft YaHei" w:eastAsia="Microsoft YaHei" w:cs="Microsoft YaHei"/>
                      <w:sz w:val="32"/>
                      <w:szCs w:val="32"/>
                    </w:rPr>
                  </w:pPr>
                  <w:r>
                    <w:rPr>
                      <w:rFonts w:ascii="Microsoft YaHei" w:hAnsi="Microsoft YaHei" w:eastAsia="Microsoft YaHei" w:cs="Microsoft YaHei"/>
                      <w:sz w:val="32"/>
                      <w:szCs w:val="32"/>
                      <w:b/>
                      <w:bCs/>
                      <w:color w:val="FFFFFF"/>
                      <w:spacing w:val="-9"/>
                    </w:rPr>
                    <w:t>点评</w:t>
                  </w:r>
                </w:p>
              </w:txbxContent>
            </v:textbox>
          </v:shape>
        </w:pict>
      </w:r>
      <w:r>
        <w:drawing>
          <wp:anchor distT="0" distB="0" distL="0" distR="0" simplePos="0" relativeHeight="251776000" behindDoc="0" locked="0" layoutInCell="1" allowOverlap="1">
            <wp:simplePos x="0" y="0"/>
            <wp:positionH relativeFrom="column">
              <wp:posOffset>336537</wp:posOffset>
            </wp:positionH>
            <wp:positionV relativeFrom="paragraph">
              <wp:posOffset>1497841</wp:posOffset>
            </wp:positionV>
            <wp:extent cx="1600382" cy="304834"/>
            <wp:effectExtent l="0" t="0" r="0" b="0"/>
            <wp:wrapNone/>
            <wp:docPr id="110" name="IM 110"/>
            <wp:cNvGraphicFramePr/>
            <a:graphic>
              <a:graphicData uri="http://schemas.openxmlformats.org/drawingml/2006/picture">
                <pic:pic>
                  <pic:nvPicPr>
                    <pic:cNvPr id="110" name="IM 110"/>
                    <pic:cNvPicPr/>
                  </pic:nvPicPr>
                  <pic:blipFill>
                    <a:blip r:embed="rId67"/>
                    <a:stretch>
                      <a:fillRect/>
                    </a:stretch>
                  </pic:blipFill>
                  <pic:spPr>
                    <a:xfrm rot="0">
                      <a:off x="0" y="0"/>
                      <a:ext cx="1600382" cy="304834"/>
                    </a:xfrm>
                    <a:prstGeom prst="rect">
                      <a:avLst/>
                    </a:prstGeom>
                  </pic:spPr>
                </pic:pic>
              </a:graphicData>
            </a:graphic>
          </wp:anchor>
        </w:drawing>
      </w:r>
      <w:r>
        <w:rPr>
          <w:rFonts w:ascii="Microsoft YaHei" w:hAnsi="Microsoft YaHei" w:eastAsia="Microsoft YaHei" w:cs="Microsoft YaHei"/>
          <w:sz w:val="26"/>
          <w:szCs w:val="26"/>
          <w:spacing w:val="-2"/>
        </w:rPr>
        <w:t>近日</w:t>
      </w:r>
      <w:r>
        <w:rPr>
          <w:rFonts w:ascii="Microsoft YaHei" w:hAnsi="Microsoft YaHei" w:eastAsia="Microsoft YaHei" w:cs="Microsoft YaHei"/>
          <w:sz w:val="26"/>
          <w:szCs w:val="26"/>
          <w:spacing w:val="-24"/>
        </w:rPr>
        <w:t xml:space="preserve"> </w:t>
      </w:r>
      <w:r>
        <w:rPr>
          <w:rFonts w:ascii="Microsoft YaHei" w:hAnsi="Microsoft YaHei" w:eastAsia="Microsoft YaHei" w:cs="Microsoft YaHei"/>
          <w:sz w:val="26"/>
          <w:szCs w:val="26"/>
          <w:spacing w:val="-2"/>
        </w:rPr>
        <w:t>，谷歌公司宣布正在组建网络</w:t>
      </w:r>
      <w:r>
        <w:rPr>
          <w:sz w:val="26"/>
          <w:szCs w:val="26"/>
          <w:spacing w:val="-2"/>
        </w:rPr>
        <w:t>“</w:t>
      </w:r>
      <w:r>
        <w:rPr>
          <w:rFonts w:ascii="Microsoft YaHei" w:hAnsi="Microsoft YaHei" w:eastAsia="Microsoft YaHei" w:cs="Microsoft YaHei"/>
          <w:sz w:val="26"/>
          <w:szCs w:val="26"/>
          <w:spacing w:val="-2"/>
        </w:rPr>
        <w:t>干扰</w:t>
      </w:r>
      <w:r>
        <w:rPr>
          <w:sz w:val="26"/>
          <w:szCs w:val="26"/>
          <w:spacing w:val="-2"/>
        </w:rPr>
        <w:t>”</w:t>
      </w:r>
      <w:r>
        <w:rPr>
          <w:rFonts w:ascii="Microsoft YaHei" w:hAnsi="Microsoft YaHei" w:eastAsia="Microsoft YaHei" w:cs="Microsoft YaHei"/>
          <w:sz w:val="26"/>
          <w:szCs w:val="26"/>
          <w:spacing w:val="-2"/>
        </w:rPr>
        <w:t>部门</w:t>
      </w:r>
      <w:r>
        <w:rPr>
          <w:rFonts w:ascii="Microsoft YaHei" w:hAnsi="Microsoft YaHei" w:eastAsia="Microsoft YaHei" w:cs="Microsoft YaHei"/>
          <w:sz w:val="26"/>
          <w:szCs w:val="26"/>
          <w:spacing w:val="-36"/>
        </w:rPr>
        <w:t xml:space="preserve"> </w:t>
      </w:r>
      <w:r>
        <w:rPr>
          <w:rFonts w:ascii="Microsoft YaHei" w:hAnsi="Microsoft YaHei" w:eastAsia="Microsoft YaHei" w:cs="Microsoft YaHei"/>
          <w:sz w:val="26"/>
          <w:szCs w:val="26"/>
          <w:spacing w:val="-2"/>
        </w:rPr>
        <w:t>，强调将寻求</w:t>
      </w:r>
      <w:r>
        <w:rPr>
          <w:sz w:val="26"/>
          <w:szCs w:val="26"/>
          <w:spacing w:val="-2"/>
        </w:rPr>
        <w:t>“</w:t>
      </w:r>
      <w:r>
        <w:rPr>
          <w:rFonts w:ascii="Microsoft YaHei" w:hAnsi="Microsoft YaHei" w:eastAsia="Microsoft YaHei" w:cs="Microsoft YaHei"/>
          <w:sz w:val="26"/>
          <w:szCs w:val="26"/>
          <w:spacing w:val="-2"/>
        </w:rPr>
        <w:t>合法且合乎</w:t>
      </w:r>
      <w:r>
        <w:rPr>
          <w:rFonts w:ascii="Microsoft YaHei" w:hAnsi="Microsoft YaHei" w:eastAsia="Microsoft YaHei" w:cs="Microsoft YaHei"/>
          <w:sz w:val="26"/>
          <w:szCs w:val="26"/>
          <w:spacing w:val="3"/>
        </w:rPr>
        <w:t>道德</w:t>
      </w:r>
      <w:r>
        <w:rPr>
          <w:sz w:val="26"/>
          <w:szCs w:val="26"/>
          <w:spacing w:val="3"/>
        </w:rPr>
        <w:t>”</w:t>
      </w:r>
      <w:r>
        <w:rPr>
          <w:sz w:val="26"/>
          <w:szCs w:val="26"/>
          <w:spacing w:val="-52"/>
        </w:rPr>
        <w:t xml:space="preserve"> </w:t>
      </w:r>
      <w:r>
        <w:rPr>
          <w:rFonts w:ascii="Microsoft YaHei" w:hAnsi="Microsoft YaHei" w:eastAsia="Microsoft YaHei" w:cs="Microsoft YaHei"/>
          <w:sz w:val="26"/>
          <w:szCs w:val="26"/>
          <w:spacing w:val="3"/>
        </w:rPr>
        <w:t>的干扰选项</w:t>
      </w:r>
      <w:r>
        <w:rPr>
          <w:rFonts w:ascii="Microsoft YaHei" w:hAnsi="Microsoft YaHei" w:eastAsia="Microsoft YaHei" w:cs="Microsoft YaHei"/>
          <w:sz w:val="26"/>
          <w:szCs w:val="26"/>
          <w:spacing w:val="-31"/>
        </w:rPr>
        <w:t xml:space="preserve"> </w:t>
      </w:r>
      <w:r>
        <w:rPr>
          <w:rFonts w:ascii="Microsoft YaHei" w:hAnsi="Microsoft YaHei" w:eastAsia="Microsoft YaHei" w:cs="Microsoft YaHei"/>
          <w:sz w:val="26"/>
          <w:szCs w:val="26"/>
          <w:spacing w:val="3"/>
        </w:rPr>
        <w:t>，通过主动识别并挫败攻击活</w:t>
      </w:r>
      <w:r>
        <w:rPr>
          <w:rFonts w:ascii="Microsoft YaHei" w:hAnsi="Microsoft YaHei" w:eastAsia="Microsoft YaHei" w:cs="Microsoft YaHei"/>
          <w:sz w:val="26"/>
          <w:szCs w:val="26"/>
          <w:spacing w:val="2"/>
        </w:rPr>
        <w:t>动</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2"/>
        </w:rPr>
        <w:t>，实现从被动防御向主动</w:t>
      </w:r>
      <w:r>
        <w:rPr>
          <w:rFonts w:ascii="Microsoft YaHei" w:hAnsi="Microsoft YaHei" w:eastAsia="Microsoft YaHei" w:cs="Microsoft YaHei"/>
          <w:sz w:val="26"/>
          <w:szCs w:val="26"/>
          <w:spacing w:val="-1"/>
        </w:rPr>
        <w:t>应对的转变</w:t>
      </w:r>
      <w:r>
        <w:rPr>
          <w:rFonts w:ascii="Microsoft YaHei" w:hAnsi="Microsoft YaHei" w:eastAsia="Microsoft YaHei" w:cs="Microsoft YaHei"/>
          <w:sz w:val="26"/>
          <w:szCs w:val="26"/>
          <w:spacing w:val="-25"/>
        </w:rPr>
        <w:t xml:space="preserve"> </w:t>
      </w:r>
      <w:r>
        <w:rPr>
          <w:rFonts w:ascii="Microsoft YaHei" w:hAnsi="Microsoft YaHei" w:eastAsia="Microsoft YaHei" w:cs="Microsoft YaHei"/>
          <w:sz w:val="26"/>
          <w:szCs w:val="26"/>
          <w:spacing w:val="-1"/>
        </w:rPr>
        <w:t>，这一动向与特朗普政府及部分国会议员主张的进攻性网络战略</w:t>
      </w:r>
      <w:r>
        <w:rPr>
          <w:rFonts w:ascii="Microsoft YaHei" w:hAnsi="Microsoft YaHei" w:eastAsia="Microsoft YaHei" w:cs="Microsoft YaHei"/>
          <w:sz w:val="26"/>
          <w:szCs w:val="26"/>
        </w:rPr>
        <w:t>相呼应。谷歌威胁情报集团副总裁桑德拉乔伊斯</w:t>
      </w:r>
      <w:r>
        <w:rPr>
          <w:sz w:val="26"/>
          <w:szCs w:val="26"/>
        </w:rPr>
        <w:t>(Sandra Joyce)</w:t>
      </w:r>
      <w:r>
        <w:rPr>
          <w:rFonts w:ascii="Microsoft YaHei" w:hAnsi="Microsoft YaHei" w:eastAsia="Microsoft YaHei" w:cs="Microsoft YaHei"/>
          <w:sz w:val="26"/>
          <w:szCs w:val="26"/>
        </w:rPr>
        <w:t>表示，</w:t>
      </w:r>
      <w:r>
        <w:rPr>
          <w:sz w:val="26"/>
          <w:szCs w:val="26"/>
        </w:rPr>
        <w:t>“</w:t>
      </w:r>
      <w:r>
        <w:rPr>
          <w:rFonts w:ascii="Microsoft YaHei" w:hAnsi="Microsoft YaHei" w:eastAsia="Microsoft YaHei" w:cs="Microsoft YaHei"/>
          <w:sz w:val="26"/>
          <w:szCs w:val="26"/>
          <w:spacing w:val="-1"/>
        </w:rPr>
        <w:t>有关</w:t>
      </w:r>
      <w:r>
        <w:rPr>
          <w:rFonts w:ascii="Microsoft YaHei" w:hAnsi="Microsoft YaHei" w:eastAsia="Microsoft YaHei" w:cs="Microsoft YaHei"/>
          <w:sz w:val="26"/>
          <w:szCs w:val="26"/>
          <w:spacing w:val="2"/>
        </w:rPr>
        <w:t>该部门的更多细节将在未来几个月公布。</w:t>
      </w:r>
      <w:r>
        <w:rPr>
          <w:sz w:val="26"/>
          <w:szCs w:val="26"/>
          <w:spacing w:val="2"/>
        </w:rPr>
        <w:t>”</w:t>
      </w:r>
    </w:p>
    <w:p>
      <w:pPr>
        <w:spacing w:before="3"/>
        <w:rPr/>
      </w:pPr>
      <w:r/>
    </w:p>
    <w:p>
      <w:pPr>
        <w:spacing w:before="2"/>
        <w:rPr/>
      </w:pPr>
      <w:r/>
    </w:p>
    <w:tbl>
      <w:tblPr>
        <w:tblStyle w:val="TableNormal"/>
        <w:tblW w:w="8475" w:type="dxa"/>
        <w:tblInd w:w="542" w:type="dxa"/>
        <w:tblLayout w:type="fixed"/>
        <w:tblBorders>
          <w:left w:val="single" w:color="11588C" w:sz="10" w:space="0"/>
          <w:bottom w:val="single" w:color="11588C" w:sz="10" w:space="0"/>
          <w:right w:val="single" w:color="11588C" w:sz="10" w:space="0"/>
          <w:top w:val="single" w:color="11588C" w:sz="10" w:space="0"/>
        </w:tblBorders>
      </w:tblPr>
      <w:tblGrid>
        <w:gridCol w:w="8475"/>
      </w:tblGrid>
      <w:tr>
        <w:trPr>
          <w:trHeight w:val="2310" w:hRule="atLeast"/>
        </w:trPr>
        <w:tc>
          <w:tcPr>
            <w:tcW w:w="8475" w:type="dxa"/>
            <w:vAlign w:val="top"/>
          </w:tcPr>
          <w:p>
            <w:pPr>
              <w:pStyle w:val="TableText"/>
              <w:ind w:left="197" w:right="194" w:firstLine="507"/>
              <w:spacing w:before="266" w:line="237" w:lineRule="auto"/>
              <w:jc w:val="both"/>
              <w:rPr>
                <w:sz w:val="24"/>
                <w:szCs w:val="24"/>
              </w:rPr>
            </w:pPr>
            <w:r>
              <w:rPr>
                <w:sz w:val="24"/>
                <w:szCs w:val="24"/>
                <w:spacing w:val="4"/>
              </w:rPr>
              <w:t>谷歌设立网络</w:t>
            </w:r>
            <w:r>
              <w:rPr>
                <w:rFonts w:ascii="Arial" w:hAnsi="Arial" w:eastAsia="Arial" w:cs="Arial"/>
                <w:sz w:val="24"/>
                <w:szCs w:val="24"/>
                <w:spacing w:val="4"/>
              </w:rPr>
              <w:t>“</w:t>
            </w:r>
            <w:r>
              <w:rPr>
                <w:sz w:val="24"/>
                <w:szCs w:val="24"/>
                <w:spacing w:val="4"/>
              </w:rPr>
              <w:t>干扰</w:t>
            </w:r>
            <w:r>
              <w:rPr>
                <w:rFonts w:ascii="Arial" w:hAnsi="Arial" w:eastAsia="Arial" w:cs="Arial"/>
                <w:sz w:val="24"/>
                <w:szCs w:val="24"/>
                <w:spacing w:val="4"/>
              </w:rPr>
              <w:t>”</w:t>
            </w:r>
            <w:r>
              <w:rPr>
                <w:sz w:val="24"/>
                <w:szCs w:val="24"/>
                <w:spacing w:val="4"/>
              </w:rPr>
              <w:t>部门</w:t>
            </w:r>
            <w:r>
              <w:rPr>
                <w:sz w:val="24"/>
                <w:szCs w:val="24"/>
                <w:spacing w:val="-24"/>
              </w:rPr>
              <w:t xml:space="preserve"> </w:t>
            </w:r>
            <w:r>
              <w:rPr>
                <w:sz w:val="24"/>
                <w:szCs w:val="24"/>
                <w:spacing w:val="4"/>
              </w:rPr>
              <w:t>，标志着全球互联网巨头从被动防御向主动对</w:t>
            </w:r>
            <w:r>
              <w:rPr>
                <w:sz w:val="24"/>
                <w:szCs w:val="24"/>
                <w:spacing w:val="3"/>
              </w:rPr>
              <w:t>抗的战略升级。这不仅凸显出网络攻击日益复杂化</w:t>
            </w:r>
            <w:r>
              <w:rPr>
                <w:sz w:val="24"/>
                <w:szCs w:val="24"/>
                <w:spacing w:val="-30"/>
              </w:rPr>
              <w:t xml:space="preserve"> </w:t>
            </w:r>
            <w:r>
              <w:rPr>
                <w:sz w:val="24"/>
                <w:szCs w:val="24"/>
                <w:spacing w:val="3"/>
              </w:rPr>
              <w:t>，也显示企业安全</w:t>
            </w:r>
            <w:r>
              <w:rPr>
                <w:sz w:val="24"/>
                <w:szCs w:val="24"/>
                <w:spacing w:val="2"/>
              </w:rPr>
              <w:t>能力正</w:t>
            </w:r>
            <w:r>
              <w:rPr>
                <w:sz w:val="24"/>
                <w:szCs w:val="24"/>
                <w:spacing w:val="5"/>
              </w:rPr>
              <w:t>在向</w:t>
            </w:r>
            <w:r>
              <w:rPr>
                <w:rFonts w:ascii="Arial" w:hAnsi="Arial" w:eastAsia="Arial" w:cs="Arial"/>
                <w:sz w:val="24"/>
                <w:szCs w:val="24"/>
                <w:spacing w:val="5"/>
              </w:rPr>
              <w:t>“</w:t>
            </w:r>
            <w:r>
              <w:rPr>
                <w:sz w:val="24"/>
                <w:szCs w:val="24"/>
                <w:spacing w:val="5"/>
              </w:rPr>
              <w:t>攻防一体化</w:t>
            </w:r>
            <w:r>
              <w:rPr>
                <w:rFonts w:ascii="Arial" w:hAnsi="Arial" w:eastAsia="Arial" w:cs="Arial"/>
                <w:sz w:val="24"/>
                <w:szCs w:val="24"/>
                <w:spacing w:val="5"/>
              </w:rPr>
              <w:t>”</w:t>
            </w:r>
            <w:r>
              <w:rPr>
                <w:sz w:val="24"/>
                <w:szCs w:val="24"/>
                <w:spacing w:val="5"/>
              </w:rPr>
              <w:t>演进。对运营商而言</w:t>
            </w:r>
            <w:r>
              <w:rPr>
                <w:sz w:val="24"/>
                <w:szCs w:val="24"/>
                <w:spacing w:val="-24"/>
              </w:rPr>
              <w:t xml:space="preserve"> </w:t>
            </w:r>
            <w:r>
              <w:rPr>
                <w:sz w:val="24"/>
                <w:szCs w:val="24"/>
                <w:spacing w:val="5"/>
              </w:rPr>
              <w:t>，这一趋势提醒其需超越传统边界防</w:t>
            </w:r>
            <w:r>
              <w:rPr>
                <w:sz w:val="24"/>
                <w:szCs w:val="24"/>
                <w:spacing w:val="3"/>
              </w:rPr>
              <w:t>护思维</w:t>
            </w:r>
            <w:r>
              <w:rPr>
                <w:sz w:val="24"/>
                <w:szCs w:val="24"/>
                <w:spacing w:val="-30"/>
              </w:rPr>
              <w:t xml:space="preserve"> </w:t>
            </w:r>
            <w:r>
              <w:rPr>
                <w:sz w:val="24"/>
                <w:szCs w:val="24"/>
                <w:spacing w:val="3"/>
              </w:rPr>
              <w:t>，积极布局威胁情报共享、异常流量联动处置及跨域协同防御</w:t>
            </w:r>
            <w:r>
              <w:rPr>
                <w:sz w:val="24"/>
                <w:szCs w:val="24"/>
                <w:spacing w:val="2"/>
              </w:rPr>
              <w:t>机制，</w:t>
            </w:r>
            <w:r>
              <w:rPr>
                <w:sz w:val="24"/>
                <w:szCs w:val="24"/>
                <w:spacing w:val="-3"/>
              </w:rPr>
              <w:t>以避免在未来网络攻防格局中处于被动地位。</w:t>
            </w:r>
          </w:p>
        </w:tc>
      </w:tr>
    </w:tbl>
    <w:p>
      <w:pPr>
        <w:pStyle w:val="BodyText"/>
        <w:spacing w:line="286" w:lineRule="auto"/>
        <w:rPr/>
      </w:pPr>
      <w:r/>
    </w:p>
    <w:p>
      <w:pPr>
        <w:pStyle w:val="BodyText"/>
        <w:ind w:left="633" w:right="1400" w:hanging="333"/>
        <w:spacing w:before="167" w:line="167" w:lineRule="auto"/>
        <w:outlineLvl w:val="1"/>
        <w:rPr>
          <w:rFonts w:ascii="Microsoft YaHei" w:hAnsi="Microsoft YaHei" w:eastAsia="Microsoft YaHei" w:cs="Microsoft YaHei"/>
          <w:sz w:val="30"/>
          <w:szCs w:val="30"/>
        </w:rPr>
      </w:pPr>
      <w:r>
        <w:drawing>
          <wp:anchor distT="0" distB="0" distL="0" distR="0" simplePos="0" relativeHeight="251771904" behindDoc="1" locked="0" layoutInCell="1" allowOverlap="1">
            <wp:simplePos x="0" y="0"/>
            <wp:positionH relativeFrom="column">
              <wp:posOffset>0</wp:posOffset>
            </wp:positionH>
            <wp:positionV relativeFrom="paragraph">
              <wp:posOffset>1352</wp:posOffset>
            </wp:positionV>
            <wp:extent cx="5198323" cy="660755"/>
            <wp:effectExtent l="0" t="0" r="0" b="0"/>
            <wp:wrapNone/>
            <wp:docPr id="112" name="IM 112">
              <a:hlinkClick xmlns:a="http://schemas.openxmlformats.org/drawingml/2006/main" r:id="rId69"/>
            </wp:docPr>
            <wp:cNvGraphicFramePr/>
            <a:graphic>
              <a:graphicData uri="http://schemas.openxmlformats.org/drawingml/2006/picture">
                <pic:pic>
                  <pic:nvPicPr>
                    <pic:cNvPr id="112" name="IM 112"/>
                    <pic:cNvPicPr/>
                  </pic:nvPicPr>
                  <pic:blipFill>
                    <a:blip r:embed="rId68"/>
                    <a:stretch>
                      <a:fillRect/>
                    </a:stretch>
                  </pic:blipFill>
                  <pic:spPr>
                    <a:xfrm rot="0">
                      <a:off x="0" y="0"/>
                      <a:ext cx="5198323" cy="660755"/>
                    </a:xfrm>
                    <a:prstGeom prst="rect">
                      <a:avLst/>
                    </a:prstGeom>
                  </pic:spPr>
                </pic:pic>
              </a:graphicData>
            </a:graphic>
          </wp:anchor>
        </w:drawing>
      </w:r>
      <w:hyperlink w:history="true" r:id="rId70">
        <w:r>
          <w:rPr>
            <w:rFonts w:ascii="Microsoft YaHei" w:hAnsi="Microsoft YaHei" w:eastAsia="Microsoft YaHei" w:cs="Microsoft YaHei"/>
            <w:sz w:val="39"/>
            <w:szCs w:val="39"/>
            <w:color w:val="11588C"/>
            <w:spacing w:val="10"/>
            <w:position w:val="8"/>
          </w:rPr>
          <w:t>◇</w:t>
        </w:r>
        <w:r>
          <w:rPr>
            <w:rFonts w:ascii="Microsoft YaHei" w:hAnsi="Microsoft YaHei" w:eastAsia="Microsoft YaHei" w:cs="Microsoft YaHei"/>
            <w:sz w:val="39"/>
            <w:szCs w:val="39"/>
            <w:color w:val="11588C"/>
            <w:spacing w:val="39"/>
            <w:position w:val="8"/>
          </w:rPr>
          <w:t xml:space="preserve"> </w:t>
        </w:r>
        <w:r>
          <w:rPr>
            <w:rFonts w:ascii="Microsoft YaHei" w:hAnsi="Microsoft YaHei" w:eastAsia="Microsoft YaHei" w:cs="Microsoft YaHei"/>
            <w:sz w:val="30"/>
            <w:szCs w:val="30"/>
            <w:b/>
            <w:bCs/>
            <w:color w:val="11588C"/>
            <w:spacing w:val="10"/>
          </w:rPr>
          <w:t>移动云大云海山数据库成为国内电信运营商首款通过</w:t>
        </w:r>
      </w:hyperlink>
      <w:hyperlink w:history="true" r:id="rId70">
        <w:r>
          <w:rPr>
            <w:sz w:val="30"/>
            <w:szCs w:val="30"/>
            <w:b/>
            <w:bCs/>
            <w:color w:val="11588C"/>
            <w:spacing w:val="4"/>
          </w:rPr>
          <w:t>“</w:t>
        </w:r>
        <w:r>
          <w:rPr>
            <w:rFonts w:ascii="Microsoft YaHei" w:hAnsi="Microsoft YaHei" w:eastAsia="Microsoft YaHei" w:cs="Microsoft YaHei"/>
            <w:sz w:val="30"/>
            <w:szCs w:val="30"/>
            <w:b/>
            <w:bCs/>
            <w:color w:val="11588C"/>
            <w:spacing w:val="4"/>
          </w:rPr>
          <w:t>安全可靠测评</w:t>
        </w:r>
        <w:r>
          <w:rPr>
            <w:sz w:val="30"/>
            <w:szCs w:val="30"/>
            <w:b/>
            <w:bCs/>
            <w:color w:val="11588C"/>
            <w:spacing w:val="4"/>
          </w:rPr>
          <w:t>”</w:t>
        </w:r>
        <w:r>
          <w:rPr>
            <w:rFonts w:ascii="Microsoft YaHei" w:hAnsi="Microsoft YaHei" w:eastAsia="Microsoft YaHei" w:cs="Microsoft YaHei"/>
            <w:sz w:val="30"/>
            <w:szCs w:val="30"/>
            <w:b/>
            <w:bCs/>
            <w:color w:val="11588C"/>
            <w:spacing w:val="4"/>
          </w:rPr>
          <w:t>的数据库产品</w:t>
        </w:r>
      </w:hyperlink>
    </w:p>
    <w:p>
      <w:pPr>
        <w:pStyle w:val="BodyText"/>
        <w:ind w:left="651" w:right="400" w:firstLine="446"/>
        <w:spacing w:before="117" w:line="222" w:lineRule="auto"/>
        <w:rPr>
          <w:rFonts w:ascii="Microsoft YaHei" w:hAnsi="Microsoft YaHei" w:eastAsia="Microsoft YaHei" w:cs="Microsoft YaHei"/>
          <w:sz w:val="26"/>
          <w:szCs w:val="26"/>
        </w:rPr>
      </w:pPr>
      <w:r>
        <w:pict>
          <v:shape id="_x0000_s114" style="position:absolute;margin-left:76.8629pt;margin-top:160.514pt;mso-position-vertical-relative:text;mso-position-horizontal-relative:text;width:32.9pt;height:21.75pt;z-index:251774976;" filled="false" stroked="false" type="#_x0000_t202">
            <v:fill on="false"/>
            <v:stroke on="false"/>
            <v:path/>
            <v:imagedata o:title=""/>
            <o:lock v:ext="edit" aspectratio="false"/>
            <v:textbox inset="0mm,0mm,0mm,0mm">
              <w:txbxContent>
                <w:p>
                  <w:pPr>
                    <w:ind w:left="20"/>
                    <w:spacing w:before="20" w:line="172" w:lineRule="auto"/>
                    <w:outlineLvl w:val="2"/>
                    <w:rPr>
                      <w:rFonts w:ascii="Microsoft YaHei" w:hAnsi="Microsoft YaHei" w:eastAsia="Microsoft YaHei" w:cs="Microsoft YaHei"/>
                      <w:sz w:val="32"/>
                      <w:szCs w:val="32"/>
                    </w:rPr>
                  </w:pPr>
                  <w:r>
                    <w:rPr>
                      <w:rFonts w:ascii="Microsoft YaHei" w:hAnsi="Microsoft YaHei" w:eastAsia="Microsoft YaHei" w:cs="Microsoft YaHei"/>
                      <w:sz w:val="32"/>
                      <w:szCs w:val="32"/>
                      <w:b/>
                      <w:bCs/>
                      <w:color w:val="FFFFFF"/>
                      <w:spacing w:val="-9"/>
                    </w:rPr>
                    <w:t>点评</w:t>
                  </w:r>
                </w:p>
              </w:txbxContent>
            </v:textbox>
          </v:shape>
        </w:pict>
      </w:r>
      <w:r>
        <w:drawing>
          <wp:anchor distT="0" distB="0" distL="0" distR="0" simplePos="0" relativeHeight="251773952" behindDoc="0" locked="0" layoutInCell="1" allowOverlap="1">
            <wp:simplePos x="0" y="0"/>
            <wp:positionH relativeFrom="column">
              <wp:posOffset>349238</wp:posOffset>
            </wp:positionH>
            <wp:positionV relativeFrom="paragraph">
              <wp:posOffset>1960789</wp:posOffset>
            </wp:positionV>
            <wp:extent cx="1663890" cy="317536"/>
            <wp:effectExtent l="0" t="0" r="0" b="0"/>
            <wp:wrapNone/>
            <wp:docPr id="114" name="IM 114"/>
            <wp:cNvGraphicFramePr/>
            <a:graphic>
              <a:graphicData uri="http://schemas.openxmlformats.org/drawingml/2006/picture">
                <pic:pic>
                  <pic:nvPicPr>
                    <pic:cNvPr id="114" name="IM 114"/>
                    <pic:cNvPicPr/>
                  </pic:nvPicPr>
                  <pic:blipFill>
                    <a:blip r:embed="rId71"/>
                    <a:stretch>
                      <a:fillRect/>
                    </a:stretch>
                  </pic:blipFill>
                  <pic:spPr>
                    <a:xfrm rot="0">
                      <a:off x="0" y="0"/>
                      <a:ext cx="1663890" cy="317536"/>
                    </a:xfrm>
                    <a:prstGeom prst="rect">
                      <a:avLst/>
                    </a:prstGeom>
                  </pic:spPr>
                </pic:pic>
              </a:graphicData>
            </a:graphic>
          </wp:anchor>
        </w:drawing>
      </w:r>
      <w:r>
        <w:rPr>
          <w:sz w:val="26"/>
          <w:szCs w:val="26"/>
          <w:spacing w:val="-1"/>
        </w:rPr>
        <w:t>8</w:t>
      </w:r>
      <w:r>
        <w:rPr>
          <w:rFonts w:ascii="Microsoft YaHei" w:hAnsi="Microsoft YaHei" w:eastAsia="Microsoft YaHei" w:cs="Microsoft YaHei"/>
          <w:sz w:val="26"/>
          <w:szCs w:val="26"/>
          <w:spacing w:val="-1"/>
        </w:rPr>
        <w:t>月</w:t>
      </w:r>
      <w:r>
        <w:rPr>
          <w:sz w:val="26"/>
          <w:szCs w:val="26"/>
          <w:spacing w:val="-1"/>
        </w:rPr>
        <w:t>22</w:t>
      </w:r>
      <w:r>
        <w:rPr>
          <w:rFonts w:ascii="Microsoft YaHei" w:hAnsi="Microsoft YaHei" w:eastAsia="Microsoft YaHei" w:cs="Microsoft YaHei"/>
          <w:sz w:val="26"/>
          <w:szCs w:val="26"/>
          <w:spacing w:val="-1"/>
        </w:rPr>
        <w:t>日，</w:t>
      </w:r>
      <w:r>
        <w:rPr>
          <w:rFonts w:ascii="Microsoft YaHei" w:hAnsi="Microsoft YaHei" w:eastAsia="Microsoft YaHei" w:cs="Microsoft YaHei"/>
          <w:sz w:val="26"/>
          <w:szCs w:val="26"/>
          <w:spacing w:val="-41"/>
        </w:rPr>
        <w:t xml:space="preserve"> </w:t>
      </w:r>
      <w:r>
        <w:rPr>
          <w:rFonts w:ascii="Microsoft YaHei" w:hAnsi="Microsoft YaHei" w:eastAsia="Microsoft YaHei" w:cs="Microsoft YaHei"/>
          <w:sz w:val="26"/>
          <w:szCs w:val="26"/>
          <w:spacing w:val="-1"/>
        </w:rPr>
        <w:t>中国信息安全测评中心与国家保密科技测评中心联合公布</w:t>
      </w:r>
      <w:r>
        <w:rPr>
          <w:rFonts w:ascii="Microsoft YaHei" w:hAnsi="Microsoft YaHei" w:eastAsia="Microsoft YaHei" w:cs="Microsoft YaHei"/>
          <w:sz w:val="26"/>
          <w:szCs w:val="26"/>
          <w:spacing w:val="5"/>
        </w:rPr>
        <w:t>安全可靠测评结果</w:t>
      </w:r>
      <w:r>
        <w:rPr>
          <w:rFonts w:ascii="Microsoft YaHei" w:hAnsi="Microsoft YaHei" w:eastAsia="Microsoft YaHei" w:cs="Microsoft YaHei"/>
          <w:sz w:val="26"/>
          <w:szCs w:val="26"/>
          <w:spacing w:val="-14"/>
        </w:rPr>
        <w:t xml:space="preserve"> </w:t>
      </w:r>
      <w:r>
        <w:rPr>
          <w:rFonts w:ascii="Microsoft YaHei" w:hAnsi="Microsoft YaHei" w:eastAsia="Microsoft YaHei" w:cs="Microsoft YaHei"/>
          <w:sz w:val="26"/>
          <w:szCs w:val="26"/>
          <w:spacing w:val="5"/>
        </w:rPr>
        <w:t>，移动云大云海山数据库（</w:t>
      </w:r>
      <w:r>
        <w:rPr>
          <w:rFonts w:ascii="Microsoft YaHei" w:hAnsi="Microsoft YaHei" w:eastAsia="Microsoft YaHei" w:cs="Microsoft YaHei"/>
          <w:sz w:val="26"/>
          <w:szCs w:val="26"/>
          <w:spacing w:val="-21"/>
        </w:rPr>
        <w:t xml:space="preserve"> </w:t>
      </w:r>
      <w:r>
        <w:rPr>
          <w:sz w:val="26"/>
          <w:szCs w:val="26"/>
        </w:rPr>
        <w:t>He</w:t>
      </w:r>
      <w:r>
        <w:rPr>
          <w:sz w:val="26"/>
          <w:szCs w:val="26"/>
          <w:spacing w:val="5"/>
        </w:rPr>
        <w:t>3</w:t>
      </w:r>
      <w:r>
        <w:rPr>
          <w:sz w:val="26"/>
          <w:szCs w:val="26"/>
        </w:rPr>
        <w:t>DB</w:t>
      </w:r>
      <w:r>
        <w:rPr>
          <w:sz w:val="26"/>
          <w:szCs w:val="26"/>
          <w:spacing w:val="5"/>
        </w:rPr>
        <w:t xml:space="preserve"> </w:t>
      </w:r>
      <w:r>
        <w:rPr>
          <w:sz w:val="26"/>
          <w:szCs w:val="26"/>
        </w:rPr>
        <w:t>for</w:t>
      </w:r>
      <w:r>
        <w:rPr>
          <w:sz w:val="26"/>
          <w:szCs w:val="26"/>
          <w:spacing w:val="28"/>
          <w:w w:val="101"/>
        </w:rPr>
        <w:t xml:space="preserve"> </w:t>
      </w:r>
      <w:r>
        <w:rPr>
          <w:sz w:val="26"/>
          <w:szCs w:val="26"/>
        </w:rPr>
        <w:t>PostgreSQL </w:t>
      </w:r>
      <w:r>
        <w:rPr>
          <w:sz w:val="26"/>
          <w:szCs w:val="26"/>
          <w:spacing w:val="6"/>
        </w:rPr>
        <w:t>V2.0</w:t>
      </w:r>
      <w:r>
        <w:rPr>
          <w:rFonts w:ascii="Microsoft YaHei" w:hAnsi="Microsoft YaHei" w:eastAsia="Microsoft YaHei" w:cs="Microsoft YaHei"/>
          <w:sz w:val="26"/>
          <w:szCs w:val="26"/>
          <w:spacing w:val="6"/>
        </w:rPr>
        <w:t>）获评安全可靠Ⅰ级</w:t>
      </w:r>
      <w:r>
        <w:rPr>
          <w:rFonts w:ascii="Microsoft YaHei" w:hAnsi="Microsoft YaHei" w:eastAsia="Microsoft YaHei" w:cs="Microsoft YaHei"/>
          <w:sz w:val="26"/>
          <w:szCs w:val="26"/>
          <w:spacing w:val="-17"/>
        </w:rPr>
        <w:t xml:space="preserve"> </w:t>
      </w:r>
      <w:r>
        <w:rPr>
          <w:rFonts w:ascii="Microsoft YaHei" w:hAnsi="Microsoft YaHei" w:eastAsia="Microsoft YaHei" w:cs="Microsoft YaHei"/>
          <w:sz w:val="26"/>
          <w:szCs w:val="26"/>
          <w:spacing w:val="6"/>
        </w:rPr>
        <w:t>，成为国内电信运营商首款通过</w:t>
      </w:r>
      <w:r>
        <w:rPr>
          <w:sz w:val="26"/>
          <w:szCs w:val="26"/>
          <w:spacing w:val="6"/>
        </w:rPr>
        <w:t>“</w:t>
      </w:r>
      <w:r>
        <w:rPr>
          <w:rFonts w:ascii="Microsoft YaHei" w:hAnsi="Microsoft YaHei" w:eastAsia="Microsoft YaHei" w:cs="Microsoft YaHei"/>
          <w:sz w:val="26"/>
          <w:szCs w:val="26"/>
          <w:spacing w:val="6"/>
        </w:rPr>
        <w:t>安全可靠测</w:t>
      </w:r>
      <w:r>
        <w:rPr>
          <w:rFonts w:ascii="Microsoft YaHei" w:hAnsi="Microsoft YaHei" w:eastAsia="Microsoft YaHei" w:cs="Microsoft YaHei"/>
          <w:sz w:val="26"/>
          <w:szCs w:val="26"/>
        </w:rPr>
        <w:t>评</w:t>
      </w:r>
      <w:r>
        <w:rPr>
          <w:sz w:val="26"/>
          <w:szCs w:val="26"/>
        </w:rPr>
        <w:t>”</w:t>
      </w:r>
      <w:r>
        <w:rPr>
          <w:rFonts w:ascii="Microsoft YaHei" w:hAnsi="Microsoft YaHei" w:eastAsia="Microsoft YaHei" w:cs="Microsoft YaHei"/>
          <w:sz w:val="26"/>
          <w:szCs w:val="26"/>
        </w:rPr>
        <w:t>的数据库产品。这标志着中国移动在数据库的核心技术、安全保障、</w:t>
      </w:r>
      <w:r>
        <w:rPr>
          <w:rFonts w:ascii="Microsoft YaHei" w:hAnsi="Microsoft YaHei" w:eastAsia="Microsoft YaHei" w:cs="Microsoft YaHei"/>
          <w:sz w:val="26"/>
          <w:szCs w:val="26"/>
          <w:spacing w:val="4"/>
        </w:rPr>
        <w:t>售后维护、持续发展等各维度上获权威认可。该产品具备</w:t>
      </w:r>
      <w:r>
        <w:rPr>
          <w:rFonts w:ascii="Microsoft YaHei" w:hAnsi="Microsoft YaHei" w:eastAsia="Microsoft YaHei" w:cs="Microsoft YaHei"/>
          <w:sz w:val="26"/>
          <w:szCs w:val="26"/>
          <w:spacing w:val="3"/>
        </w:rPr>
        <w:t>高扩展、高性</w:t>
      </w:r>
      <w:r>
        <w:rPr>
          <w:rFonts w:ascii="Microsoft YaHei" w:hAnsi="Microsoft YaHei" w:eastAsia="Microsoft YaHei" w:cs="Microsoft YaHei"/>
          <w:sz w:val="26"/>
          <w:szCs w:val="26"/>
          <w:spacing w:val="2"/>
        </w:rPr>
        <w:t>能、高可用、高安全、低成本等特征</w:t>
      </w:r>
      <w:r>
        <w:rPr>
          <w:rFonts w:ascii="Microsoft YaHei" w:hAnsi="Microsoft YaHei" w:eastAsia="Microsoft YaHei" w:cs="Microsoft YaHei"/>
          <w:sz w:val="26"/>
          <w:szCs w:val="26"/>
          <w:spacing w:val="-34"/>
        </w:rPr>
        <w:t xml:space="preserve"> </w:t>
      </w:r>
      <w:r>
        <w:rPr>
          <w:rFonts w:ascii="Microsoft YaHei" w:hAnsi="Microsoft YaHei" w:eastAsia="Microsoft YaHei" w:cs="Microsoft YaHei"/>
          <w:sz w:val="26"/>
          <w:szCs w:val="26"/>
          <w:spacing w:val="2"/>
        </w:rPr>
        <w:t>，兼容国</w:t>
      </w:r>
      <w:r>
        <w:rPr>
          <w:rFonts w:ascii="Microsoft YaHei" w:hAnsi="Microsoft YaHei" w:eastAsia="Microsoft YaHei" w:cs="Microsoft YaHei"/>
          <w:sz w:val="26"/>
          <w:szCs w:val="26"/>
          <w:spacing w:val="1"/>
        </w:rPr>
        <w:t>产软硬件，</w:t>
      </w:r>
      <w:r>
        <w:rPr>
          <w:rFonts w:ascii="Microsoft YaHei" w:hAnsi="Microsoft YaHei" w:eastAsia="Microsoft YaHei" w:cs="Microsoft YaHei"/>
          <w:sz w:val="26"/>
          <w:szCs w:val="26"/>
          <w:spacing w:val="-52"/>
        </w:rPr>
        <w:t xml:space="preserve"> </w:t>
      </w:r>
      <w:r>
        <w:rPr>
          <w:rFonts w:ascii="Microsoft YaHei" w:hAnsi="Microsoft YaHei" w:eastAsia="Microsoft YaHei" w:cs="Microsoft YaHei"/>
          <w:sz w:val="26"/>
          <w:szCs w:val="26"/>
          <w:spacing w:val="1"/>
        </w:rPr>
        <w:t>已广泛应用于</w:t>
      </w:r>
      <w:r>
        <w:rPr>
          <w:rFonts w:ascii="Microsoft YaHei" w:hAnsi="Microsoft YaHei" w:eastAsia="Microsoft YaHei" w:cs="Microsoft YaHei"/>
          <w:sz w:val="26"/>
          <w:szCs w:val="26"/>
          <w:spacing w:val="-2"/>
        </w:rPr>
        <w:t>党政、教育、医疗等</w:t>
      </w:r>
      <w:r>
        <w:rPr>
          <w:sz w:val="26"/>
          <w:szCs w:val="26"/>
          <w:spacing w:val="-2"/>
        </w:rPr>
        <w:t>26</w:t>
      </w:r>
      <w:r>
        <w:rPr>
          <w:rFonts w:ascii="Microsoft YaHei" w:hAnsi="Microsoft YaHei" w:eastAsia="Microsoft YaHei" w:cs="Microsoft YaHei"/>
          <w:sz w:val="26"/>
          <w:szCs w:val="26"/>
          <w:spacing w:val="-2"/>
        </w:rPr>
        <w:t>个省份的多类行业</w:t>
      </w:r>
      <w:r>
        <w:rPr>
          <w:rFonts w:ascii="Microsoft YaHei" w:hAnsi="Microsoft YaHei" w:eastAsia="Microsoft YaHei" w:cs="Microsoft YaHei"/>
          <w:sz w:val="26"/>
          <w:szCs w:val="26"/>
          <w:spacing w:val="-3"/>
        </w:rPr>
        <w:t>场景。</w:t>
      </w:r>
    </w:p>
    <w:p>
      <w:pPr>
        <w:spacing w:before="216"/>
        <w:rPr/>
      </w:pPr>
      <w:r/>
    </w:p>
    <w:tbl>
      <w:tblPr>
        <w:tblStyle w:val="TableNormal"/>
        <w:tblW w:w="8455" w:type="dxa"/>
        <w:tblInd w:w="562" w:type="dxa"/>
        <w:tblLayout w:type="fixed"/>
        <w:tblBorders>
          <w:left w:val="single" w:color="11588C" w:sz="10" w:space="0"/>
          <w:bottom w:val="single" w:color="11588C" w:sz="10" w:space="0"/>
          <w:right w:val="single" w:color="11588C" w:sz="10" w:space="0"/>
          <w:top w:val="single" w:color="11588C" w:sz="10" w:space="0"/>
        </w:tblBorders>
      </w:tblPr>
      <w:tblGrid>
        <w:gridCol w:w="8455"/>
      </w:tblGrid>
      <w:tr>
        <w:trPr>
          <w:trHeight w:val="2670" w:hRule="atLeast"/>
        </w:trPr>
        <w:tc>
          <w:tcPr>
            <w:tcW w:w="8455" w:type="dxa"/>
            <w:vAlign w:val="top"/>
          </w:tcPr>
          <w:p>
            <w:pPr>
              <w:pStyle w:val="TableText"/>
              <w:ind w:left="196" w:right="194" w:firstLine="504"/>
              <w:spacing w:before="271" w:line="232" w:lineRule="auto"/>
              <w:jc w:val="both"/>
              <w:rPr>
                <w:sz w:val="24"/>
                <w:szCs w:val="24"/>
              </w:rPr>
            </w:pPr>
            <w:r>
              <w:rPr>
                <w:sz w:val="24"/>
                <w:szCs w:val="24"/>
                <w:spacing w:val="4"/>
              </w:rPr>
              <w:t>移动云大云海山数据库率先通过</w:t>
            </w:r>
            <w:r>
              <w:rPr>
                <w:rFonts w:ascii="Arial" w:hAnsi="Arial" w:eastAsia="Arial" w:cs="Arial"/>
                <w:sz w:val="24"/>
                <w:szCs w:val="24"/>
                <w:spacing w:val="4"/>
              </w:rPr>
              <w:t>“</w:t>
            </w:r>
            <w:r>
              <w:rPr>
                <w:sz w:val="24"/>
                <w:szCs w:val="24"/>
                <w:spacing w:val="4"/>
              </w:rPr>
              <w:t>安全可靠测评</w:t>
            </w:r>
            <w:r>
              <w:rPr>
                <w:rFonts w:ascii="Arial" w:hAnsi="Arial" w:eastAsia="Arial" w:cs="Arial"/>
                <w:sz w:val="24"/>
                <w:szCs w:val="24"/>
                <w:spacing w:val="4"/>
              </w:rPr>
              <w:t>”</w:t>
            </w:r>
            <w:r>
              <w:rPr>
                <w:rFonts w:ascii="Arial" w:hAnsi="Arial" w:eastAsia="Arial" w:cs="Arial"/>
                <w:sz w:val="24"/>
                <w:szCs w:val="24"/>
                <w:spacing w:val="-25"/>
              </w:rPr>
              <w:t xml:space="preserve"> </w:t>
            </w:r>
            <w:r>
              <w:rPr>
                <w:sz w:val="24"/>
                <w:szCs w:val="24"/>
                <w:spacing w:val="4"/>
              </w:rPr>
              <w:t>，</w:t>
            </w:r>
            <w:r>
              <w:rPr>
                <w:sz w:val="24"/>
                <w:szCs w:val="24"/>
                <w:spacing w:val="3"/>
              </w:rPr>
              <w:t>不仅体现了运营商在</w:t>
            </w:r>
            <w:r>
              <w:rPr>
                <w:sz w:val="24"/>
                <w:szCs w:val="24"/>
                <w:spacing w:val="2"/>
              </w:rPr>
              <w:t>核心数据库自主研发与安全保障方面的技术突破</w:t>
            </w:r>
            <w:r>
              <w:rPr>
                <w:sz w:val="24"/>
                <w:szCs w:val="24"/>
                <w:spacing w:val="-19"/>
              </w:rPr>
              <w:t xml:space="preserve"> </w:t>
            </w:r>
            <w:r>
              <w:rPr>
                <w:sz w:val="24"/>
                <w:szCs w:val="24"/>
                <w:spacing w:val="2"/>
              </w:rPr>
              <w:t>，也为电信行业构建可信可</w:t>
            </w:r>
            <w:r>
              <w:rPr>
                <w:sz w:val="24"/>
                <w:szCs w:val="24"/>
                <w:spacing w:val="2"/>
              </w:rPr>
              <w:t>控的数字底座树立了标杆。对运营商而言</w:t>
            </w:r>
            <w:r>
              <w:rPr>
                <w:sz w:val="24"/>
                <w:szCs w:val="24"/>
                <w:spacing w:val="-19"/>
              </w:rPr>
              <w:t xml:space="preserve"> </w:t>
            </w:r>
            <w:r>
              <w:rPr>
                <w:sz w:val="24"/>
                <w:szCs w:val="24"/>
                <w:spacing w:val="2"/>
              </w:rPr>
              <w:t>，这一成果有助于降低对外部数据</w:t>
            </w:r>
            <w:r>
              <w:rPr>
                <w:sz w:val="24"/>
                <w:szCs w:val="24"/>
                <w:spacing w:val="1"/>
              </w:rPr>
              <w:t>库的依赖</w:t>
            </w:r>
            <w:r>
              <w:rPr>
                <w:sz w:val="24"/>
                <w:szCs w:val="24"/>
                <w:spacing w:val="-26"/>
              </w:rPr>
              <w:t xml:space="preserve"> </w:t>
            </w:r>
            <w:r>
              <w:rPr>
                <w:sz w:val="24"/>
                <w:szCs w:val="24"/>
                <w:spacing w:val="1"/>
              </w:rPr>
              <w:t>，提升自主可控能力。未来</w:t>
            </w:r>
            <w:r>
              <w:rPr>
                <w:sz w:val="24"/>
                <w:szCs w:val="24"/>
                <w:spacing w:val="-31"/>
              </w:rPr>
              <w:t xml:space="preserve"> </w:t>
            </w:r>
            <w:r>
              <w:rPr>
                <w:sz w:val="24"/>
                <w:szCs w:val="24"/>
                <w:spacing w:val="1"/>
              </w:rPr>
              <w:t>，运营商应加快推动数据库在更多关键</w:t>
            </w:r>
            <w:r>
              <w:rPr>
                <w:sz w:val="24"/>
                <w:szCs w:val="24"/>
                <w:spacing w:val="1"/>
              </w:rPr>
              <w:t>业务场景的落地应用</w:t>
            </w:r>
            <w:r>
              <w:rPr>
                <w:sz w:val="24"/>
                <w:szCs w:val="24"/>
                <w:spacing w:val="-26"/>
              </w:rPr>
              <w:t xml:space="preserve"> </w:t>
            </w:r>
            <w:r>
              <w:rPr>
                <w:sz w:val="24"/>
                <w:szCs w:val="24"/>
                <w:spacing w:val="1"/>
              </w:rPr>
              <w:t>，并结合产业链上下游</w:t>
            </w:r>
            <w:r>
              <w:rPr>
                <w:sz w:val="24"/>
                <w:szCs w:val="24"/>
                <w:spacing w:val="-31"/>
              </w:rPr>
              <w:t xml:space="preserve"> </w:t>
            </w:r>
            <w:r>
              <w:rPr>
                <w:sz w:val="24"/>
                <w:szCs w:val="24"/>
                <w:spacing w:val="1"/>
              </w:rPr>
              <w:t>，共同构建安全、可持续的数字</w:t>
            </w:r>
            <w:r>
              <w:rPr>
                <w:sz w:val="24"/>
                <w:szCs w:val="24"/>
                <w:spacing w:val="-8"/>
              </w:rPr>
              <w:t>生态体系。</w:t>
            </w:r>
          </w:p>
        </w:tc>
      </w:tr>
    </w:tbl>
    <w:p>
      <w:pPr>
        <w:pStyle w:val="BodyText"/>
        <w:spacing w:line="20" w:lineRule="exact"/>
        <w:rPr>
          <w:sz w:val="2"/>
        </w:rPr>
      </w:pPr>
      <w:r/>
    </w:p>
    <w:p>
      <w:pPr>
        <w:pStyle w:val="BodyText"/>
        <w:spacing w:line="14" w:lineRule="auto"/>
        <w:rPr>
          <w:sz w:val="2"/>
        </w:rPr>
      </w:pPr>
      <w:r>
        <w:rPr>
          <w:sz w:val="2"/>
          <w:szCs w:val="2"/>
        </w:rPr>
        <w:br w:type="column"/>
      </w:r>
    </w:p>
    <w:p>
      <w:pPr>
        <w:spacing w:before="214" w:line="12822" w:lineRule="exact"/>
        <w:rPr/>
      </w:pPr>
      <w:r>
        <w:pict>
          <v:rect id="_x0000_s116" style="position:absolute;margin-left:14.0016pt;margin-top:10.7453pt;mso-position-vertical-relative:text;mso-position-horizontal-relative:text;width:59.05pt;height:642.1pt;z-index:251772928;" fillcolor="#11588C" filled="true" stroked="false"/>
        </w:pict>
      </w:r>
      <w:r>
        <w:rPr>
          <w:position w:val="-256"/>
        </w:rPr>
        <w:drawing>
          <wp:inline distT="0" distB="0" distL="0" distR="0">
            <wp:extent cx="177820" cy="8141630"/>
            <wp:effectExtent l="0" t="0" r="0" b="0"/>
            <wp:docPr id="116" name="IM 116"/>
            <wp:cNvGraphicFramePr/>
            <a:graphic>
              <a:graphicData uri="http://schemas.openxmlformats.org/drawingml/2006/picture">
                <pic:pic>
                  <pic:nvPicPr>
                    <pic:cNvPr id="116" name="IM 116"/>
                    <pic:cNvPicPr/>
                  </pic:nvPicPr>
                  <pic:blipFill>
                    <a:blip r:embed="rId72"/>
                    <a:stretch>
                      <a:fillRect/>
                    </a:stretch>
                  </pic:blipFill>
                  <pic:spPr>
                    <a:xfrm rot="0">
                      <a:off x="0" y="0"/>
                      <a:ext cx="177820" cy="8141630"/>
                    </a:xfrm>
                    <a:prstGeom prst="rect">
                      <a:avLst/>
                    </a:prstGeom>
                  </pic:spPr>
                </pic:pic>
              </a:graphicData>
            </a:graphic>
          </wp:inline>
        </w:drawing>
      </w:r>
    </w:p>
    <w:p>
      <w:pPr>
        <w:spacing w:line="12822" w:lineRule="exact"/>
        <w:sectPr>
          <w:type w:val="continuous"/>
          <w:pgSz w:w="11900" w:h="16820"/>
          <w:pgMar w:top="1000" w:right="0" w:bottom="966" w:left="730" w:header="0" w:footer="639" w:gutter="0"/>
          <w:cols w:equalWidth="0" w:num="2">
            <w:col w:w="9231" w:space="100"/>
            <w:col w:w="1839" w:space="0"/>
          </w:cols>
        </w:sectPr>
        <w:rPr/>
      </w:pPr>
    </w:p>
    <w:p>
      <w:pPr>
        <w:spacing w:before="318" w:line="177" w:lineRule="auto"/>
        <w:tabs>
          <w:tab w:val="left" w:pos="8767"/>
        </w:tabs>
        <w:rPr>
          <w:rFonts w:ascii="Microsoft YaHei" w:hAnsi="Microsoft YaHei" w:eastAsia="Microsoft YaHei" w:cs="Microsoft YaHei"/>
          <w:sz w:val="24"/>
          <w:szCs w:val="24"/>
        </w:rPr>
      </w:pPr>
      <w:r>
        <w:drawing>
          <wp:anchor distT="0" distB="0" distL="0" distR="0" simplePos="0" relativeHeight="251785216" behindDoc="1" locked="0" layoutInCell="1" allowOverlap="1">
            <wp:simplePos x="0" y="0"/>
            <wp:positionH relativeFrom="column">
              <wp:posOffset>0</wp:posOffset>
            </wp:positionH>
            <wp:positionV relativeFrom="paragraph">
              <wp:posOffset>-253799</wp:posOffset>
            </wp:positionV>
            <wp:extent cx="7555992" cy="10672389"/>
            <wp:effectExtent l="0" t="0" r="0" b="0"/>
            <wp:wrapNone/>
            <wp:docPr id="118" name="IM 118"/>
            <wp:cNvGraphicFramePr/>
            <a:graphic>
              <a:graphicData uri="http://schemas.openxmlformats.org/drawingml/2006/picture">
                <pic:pic>
                  <pic:nvPicPr>
                    <pic:cNvPr id="118" name="IM 118"/>
                    <pic:cNvPicPr/>
                  </pic:nvPicPr>
                  <pic:blipFill>
                    <a:blip r:embed="rId73"/>
                    <a:stretch>
                      <a:fillRect/>
                    </a:stretch>
                  </pic:blipFill>
                  <pic:spPr>
                    <a:xfrm rot="0">
                      <a:off x="0" y="0"/>
                      <a:ext cx="7555992" cy="10672389"/>
                    </a:xfrm>
                    <a:prstGeom prst="rect">
                      <a:avLst/>
                    </a:prstGeom>
                  </pic:spPr>
                </pic:pic>
              </a:graphicData>
            </a:graphic>
          </wp:anchor>
        </w:drawing>
      </w:r>
      <w:r>
        <w:drawing>
          <wp:anchor distT="0" distB="0" distL="0" distR="0" simplePos="0" relativeHeight="251784192" behindDoc="1" locked="0" layoutInCell="0" allowOverlap="1">
            <wp:simplePos x="0" y="0"/>
            <wp:positionH relativeFrom="page">
              <wp:posOffset>5690249</wp:posOffset>
            </wp:positionH>
            <wp:positionV relativeFrom="page">
              <wp:posOffset>25403</wp:posOffset>
            </wp:positionV>
            <wp:extent cx="990713" cy="381043"/>
            <wp:effectExtent l="0" t="0" r="0" b="0"/>
            <wp:wrapNone/>
            <wp:docPr id="120" name="IM 120"/>
            <wp:cNvGraphicFramePr/>
            <a:graphic>
              <a:graphicData uri="http://schemas.openxmlformats.org/drawingml/2006/picture">
                <pic:pic>
                  <pic:nvPicPr>
                    <pic:cNvPr id="120" name="IM 120"/>
                    <pic:cNvPicPr/>
                  </pic:nvPicPr>
                  <pic:blipFill>
                    <a:blip r:embed="rId27"/>
                    <a:stretch>
                      <a:fillRect/>
                    </a:stretch>
                  </pic:blipFill>
                  <pic:spPr>
                    <a:xfrm rot="0">
                      <a:off x="0" y="0"/>
                      <a:ext cx="990713" cy="381043"/>
                    </a:xfrm>
                    <a:prstGeom prst="rect">
                      <a:avLst/>
                    </a:prstGeom>
                  </pic:spPr>
                </pic:pic>
              </a:graphicData>
            </a:graphic>
          </wp:anchor>
        </w:drawing>
      </w:r>
      <w:r>
        <w:rPr>
          <w:rFonts w:ascii="Microsoft YaHei" w:hAnsi="Microsoft YaHei" w:eastAsia="Microsoft YaHei" w:cs="Microsoft YaHei"/>
          <w:sz w:val="24"/>
          <w:szCs w:val="24"/>
          <w:u w:val="single" w:color="11588C"/>
          <w:color w:val="FFFFFF"/>
        </w:rPr>
        <w:tab/>
      </w:r>
      <w:r>
        <w:rPr>
          <w:rFonts w:ascii="Microsoft YaHei" w:hAnsi="Microsoft YaHei" w:eastAsia="Microsoft YaHei" w:cs="Microsoft YaHei"/>
          <w:sz w:val="24"/>
          <w:szCs w:val="24"/>
          <w:u w:val="single" w:color="11588C"/>
          <w:color w:val="FFFFFF"/>
          <w:spacing w:val="-4"/>
        </w:rPr>
        <w:t>2025年8月总第02期</w:t>
      </w:r>
    </w:p>
    <w:p>
      <w:pPr>
        <w:pStyle w:val="BodyText"/>
        <w:spacing w:line="253" w:lineRule="auto"/>
        <w:rPr/>
      </w:pPr>
      <w:r/>
    </w:p>
    <w:p>
      <w:pPr>
        <w:pStyle w:val="BodyText"/>
        <w:spacing w:line="253" w:lineRule="auto"/>
        <w:rPr/>
      </w:pPr>
      <w:r/>
    </w:p>
    <w:p>
      <w:pPr>
        <w:pStyle w:val="BodyText"/>
        <w:spacing w:line="254" w:lineRule="auto"/>
        <w:rPr/>
      </w:pPr>
      <w:r/>
    </w:p>
    <w:p>
      <w:pPr>
        <w:pStyle w:val="BodyText"/>
        <w:ind w:left="16"/>
        <w:spacing w:before="61" w:line="222" w:lineRule="auto"/>
        <w:tabs>
          <w:tab w:val="left" w:pos="4063"/>
        </w:tabs>
        <w:rPr/>
      </w:pPr>
      <w:r>
        <w:rPr>
          <w:u w:val="single" w:color="FFFFFF"/>
        </w:rPr>
        <w:tab/>
      </w:r>
    </w:p>
    <w:p>
      <w:pPr>
        <w:spacing w:line="224" w:lineRule="auto"/>
        <w:rPr>
          <w:sz w:val="60"/>
          <w:szCs w:val="60"/>
        </w:rPr>
      </w:pPr>
      <w:r>
        <mc:AlternateContent xmlns:mc="http://schemas.openxmlformats.org/markup-compatibility/2006">
          <mc:Choice Requires="wps">
            <w:drawing>
              <wp:anchor distT="0" distB="0" distL="0" distR="0" simplePos="0" relativeHeight="251786240" behindDoc="1" locked="0" layoutInCell="1" allowOverlap="1">
                <wp:simplePos x="0" y="0"/>
                <wp:positionH relativeFrom="column">
                  <wp:posOffset>1</wp:posOffset>
                </wp:positionH>
                <wp:positionV relativeFrom="paragraph">
                  <wp:posOffset>-21956</wp:posOffset>
                </wp:positionV>
                <wp:extent cx="2601595" cy="611505"/>
                <wp:effectExtent l="0" t="0" r="0" b="0"/>
                <wp:wrapNone/>
                <wp:docPr id="122" name="Rect 122"/>
                <wp:cNvGraphicFramePr/>
                <a:graphic>
                  <a:graphicData uri="http://schemas.microsoft.com/office/word/2010/wordprocessingShape">
                    <wps:wsp>
                      <wps:cNvPr id="122" name="Rect 122"/>
                      <wps:cNvSpPr/>
                      <wps:spPr>
                        <a:xfrm>
                          <a:off x="1" y="-21956"/>
                          <a:ext cx="2601595" cy="611505"/>
                        </a:xfrm>
                        <a:prstGeom prst="rect">
                          <a:avLst/>
                        </a:prstGeom>
                        <a:solidFill>
                          <a:srgbClr val="11588C">
                            <a:alpha val="6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18" style="position:absolute;margin-left:0.00008pt;margin-top:-1.72886pt;mso-position-vertical-relative:text;mso-position-horizontal-relative:text;width:204.85pt;height:48.15pt;z-index:-251530240;" fillcolor="#11588C" filled="true" stroked="false">
                <v:fill opacity="0.600000"/>
              </v:rect>
            </w:pict>
          </mc:Fallback>
        </mc:AlternateContent>
      </w:r>
      <w:r>
        <w:rPr>
          <w:rFonts w:ascii="Microsoft YaHei" w:hAnsi="Microsoft YaHei" w:eastAsia="Microsoft YaHei" w:cs="Microsoft YaHei"/>
          <w:sz w:val="60"/>
          <w:szCs w:val="60"/>
          <w:color w:val="FFFFFF"/>
          <w:position w:val="-21"/>
        </w:rPr>
        <w:drawing>
          <wp:inline distT="0" distB="0" distL="0" distR="0">
            <wp:extent cx="104479" cy="568344"/>
            <wp:effectExtent l="0" t="0" r="0" b="0"/>
            <wp:docPr id="124" name="IM 124"/>
            <wp:cNvGraphicFramePr/>
            <a:graphic>
              <a:graphicData uri="http://schemas.openxmlformats.org/drawingml/2006/picture">
                <pic:pic>
                  <pic:nvPicPr>
                    <pic:cNvPr id="124" name="IM 124"/>
                    <pic:cNvPicPr/>
                  </pic:nvPicPr>
                  <pic:blipFill>
                    <a:blip r:embed="rId74"/>
                    <a:stretch>
                      <a:fillRect/>
                    </a:stretch>
                  </pic:blipFill>
                  <pic:spPr>
                    <a:xfrm rot="0">
                      <a:off x="0" y="0"/>
                      <a:ext cx="104479" cy="568344"/>
                    </a:xfrm>
                    <a:prstGeom prst="rect">
                      <a:avLst/>
                    </a:prstGeom>
                  </pic:spPr>
                </pic:pic>
              </a:graphicData>
            </a:graphic>
          </wp:inline>
        </w:drawing>
      </w:r>
      <w:r>
        <w:rPr>
          <w:rFonts w:ascii="Microsoft YaHei" w:hAnsi="Microsoft YaHei" w:eastAsia="Microsoft YaHei" w:cs="Microsoft YaHei"/>
          <w:sz w:val="60"/>
          <w:szCs w:val="60"/>
          <w:b/>
          <w:bCs/>
          <w:color w:val="FFFFFF"/>
          <w:spacing w:val="19"/>
        </w:rPr>
        <w:t xml:space="preserve">    </w:t>
      </w:r>
      <w:r>
        <w:rPr>
          <w:rFonts w:ascii="Microsoft YaHei" w:hAnsi="Microsoft YaHei" w:eastAsia="Microsoft YaHei" w:cs="Microsoft YaHei"/>
          <w:sz w:val="60"/>
          <w:szCs w:val="60"/>
          <w:b/>
          <w:bCs/>
          <w:color w:val="FFFFFF"/>
          <w:spacing w:val="-13"/>
          <w:w w:val="99"/>
        </w:rPr>
        <w:t>安全情报</w:t>
      </w:r>
      <w:r>
        <w:rPr>
          <w:rFonts w:ascii="Microsoft YaHei" w:hAnsi="Microsoft YaHei" w:eastAsia="Microsoft YaHei" w:cs="Microsoft YaHei"/>
          <w:sz w:val="60"/>
          <w:szCs w:val="60"/>
          <w:b/>
          <w:bCs/>
          <w:color w:val="FFFFFF"/>
          <w:spacing w:val="46"/>
        </w:rPr>
        <w:t xml:space="preserve">   </w:t>
      </w:r>
      <w:r>
        <w:rPr>
          <w:sz w:val="60"/>
          <w:szCs w:val="60"/>
          <w:position w:val="-10"/>
        </w:rPr>
        <w:drawing>
          <wp:inline distT="0" distB="0" distL="0" distR="0">
            <wp:extent cx="15672" cy="414737"/>
            <wp:effectExtent l="0" t="0" r="0" b="0"/>
            <wp:docPr id="126" name="IM 126"/>
            <wp:cNvGraphicFramePr/>
            <a:graphic>
              <a:graphicData uri="http://schemas.openxmlformats.org/drawingml/2006/picture">
                <pic:pic>
                  <pic:nvPicPr>
                    <pic:cNvPr id="126" name="IM 126"/>
                    <pic:cNvPicPr/>
                  </pic:nvPicPr>
                  <pic:blipFill>
                    <a:blip r:embed="rId75"/>
                    <a:stretch>
                      <a:fillRect/>
                    </a:stretch>
                  </pic:blipFill>
                  <pic:spPr>
                    <a:xfrm rot="0">
                      <a:off x="0" y="0"/>
                      <a:ext cx="15672" cy="414737"/>
                    </a:xfrm>
                    <a:prstGeom prst="rect">
                      <a:avLst/>
                    </a:prstGeom>
                  </pic:spPr>
                </pic:pic>
              </a:graphicData>
            </a:graphic>
          </wp:inline>
        </w:drawing>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6501" w:lineRule="exact"/>
        <w:rPr/>
      </w:pPr>
      <w:r>
        <w:rPr>
          <w:position w:val="-130"/>
        </w:rPr>
        <w:pict>
          <v:shape id="_x0000_s120" style="mso-position-vertical-relative:line;mso-position-horizontal-relative:char;width:407.05pt;height:325.05pt;" fillcolor="#11588C" filled="true" stroked="false" type="#_x0000_t202">
            <v:fill opacity="0.745098" on="true"/>
            <v:stroke on="false"/>
            <v:path/>
            <v:imagedata o:title=""/>
            <o:lock v:ext="edit" aspectratio="false"/>
            <v:textbox inset="0mm,0mm,0mm,0mm">
              <w:txbxContent>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left="313"/>
                    <w:spacing w:before="111" w:line="180" w:lineRule="auto"/>
                    <w:rPr>
                      <w:rFonts w:ascii="Microsoft YaHei" w:hAnsi="Microsoft YaHei" w:eastAsia="Microsoft YaHei" w:cs="Microsoft YaHei"/>
                      <w:sz w:val="26"/>
                      <w:szCs w:val="26"/>
                    </w:rPr>
                  </w:pPr>
                  <w:r>
                    <w:rPr>
                      <w:rFonts w:ascii="Microsoft YaHei" w:hAnsi="Microsoft YaHei" w:eastAsia="Microsoft YaHei" w:cs="Microsoft YaHei"/>
                      <w:sz w:val="26"/>
                      <w:szCs w:val="26"/>
                      <w:color w:val="FFFFFF"/>
                      <w:spacing w:val="-5"/>
                    </w:rPr>
                    <w:t>01/华为设备遭针对性网络攻击</w:t>
                  </w:r>
                  <w:r>
                    <w:rPr>
                      <w:rFonts w:ascii="Microsoft YaHei" w:hAnsi="Microsoft YaHei" w:eastAsia="Microsoft YaHei" w:cs="Microsoft YaHei"/>
                      <w:sz w:val="26"/>
                      <w:szCs w:val="26"/>
                      <w:color w:val="FFFFFF"/>
                      <w:spacing w:val="-40"/>
                    </w:rPr>
                    <w:t xml:space="preserve"> </w:t>
                  </w:r>
                  <w:r>
                    <w:rPr>
                      <w:rFonts w:ascii="Microsoft YaHei" w:hAnsi="Microsoft YaHei" w:eastAsia="Microsoft YaHei" w:cs="Microsoft YaHei"/>
                      <w:sz w:val="26"/>
                      <w:szCs w:val="26"/>
                      <w:color w:val="FFFFFF"/>
                      <w:spacing w:val="-5"/>
                    </w:rPr>
                    <w:t>，致卢森堡全国通信瘫痪</w:t>
                  </w:r>
                </w:p>
                <w:p>
                  <w:pPr>
                    <w:ind w:left="307" w:right="1363" w:firstLine="6"/>
                    <w:spacing w:before="264" w:line="224" w:lineRule="auto"/>
                    <w:rPr>
                      <w:rFonts w:ascii="Microsoft YaHei" w:hAnsi="Microsoft YaHei" w:eastAsia="Microsoft YaHei" w:cs="Microsoft YaHei"/>
                      <w:sz w:val="26"/>
                      <w:szCs w:val="26"/>
                    </w:rPr>
                  </w:pPr>
                  <w:r>
                    <w:rPr>
                      <w:rFonts w:ascii="Microsoft YaHei" w:hAnsi="Microsoft YaHei" w:eastAsia="Microsoft YaHei" w:cs="Microsoft YaHei"/>
                      <w:sz w:val="26"/>
                      <w:szCs w:val="26"/>
                      <w:color w:val="FFFFFF"/>
                      <w:spacing w:val="-1"/>
                    </w:rPr>
                    <w:t>02/法国电信集团比利时子公司遭网络攻击</w:t>
                  </w:r>
                  <w:r>
                    <w:rPr>
                      <w:rFonts w:ascii="Microsoft YaHei" w:hAnsi="Microsoft YaHei" w:eastAsia="Microsoft YaHei" w:cs="Microsoft YaHei"/>
                      <w:sz w:val="26"/>
                      <w:szCs w:val="26"/>
                      <w:color w:val="FFFFFF"/>
                      <w:spacing w:val="-29"/>
                    </w:rPr>
                    <w:t xml:space="preserve"> </w:t>
                  </w:r>
                  <w:r>
                    <w:rPr>
                      <w:rFonts w:ascii="Microsoft YaHei" w:hAnsi="Microsoft YaHei" w:eastAsia="Microsoft YaHei" w:cs="Microsoft YaHei"/>
                      <w:sz w:val="26"/>
                      <w:szCs w:val="26"/>
                      <w:color w:val="FFFFFF"/>
                      <w:spacing w:val="-1"/>
                    </w:rPr>
                    <w:t>，致85万个客</w:t>
                  </w:r>
                  <w:r>
                    <w:rPr>
                      <w:rFonts w:ascii="Microsoft YaHei" w:hAnsi="Microsoft YaHei" w:eastAsia="Microsoft YaHei" w:cs="Microsoft YaHei"/>
                      <w:sz w:val="26"/>
                      <w:szCs w:val="26"/>
                      <w:color w:val="FFFFFF"/>
                      <w:spacing w:val="-5"/>
                    </w:rPr>
                    <w:t>户账号数据被泄露</w:t>
                  </w:r>
                </w:p>
                <w:p>
                  <w:pPr>
                    <w:ind w:left="313"/>
                    <w:spacing w:before="167" w:line="180" w:lineRule="auto"/>
                    <w:rPr>
                      <w:rFonts w:ascii="Microsoft YaHei" w:hAnsi="Microsoft YaHei" w:eastAsia="Microsoft YaHei" w:cs="Microsoft YaHei"/>
                      <w:sz w:val="26"/>
                      <w:szCs w:val="26"/>
                    </w:rPr>
                  </w:pPr>
                  <w:r>
                    <w:rPr>
                      <w:rFonts w:ascii="Microsoft YaHei" w:hAnsi="Microsoft YaHei" w:eastAsia="Microsoft YaHei" w:cs="Microsoft YaHei"/>
                      <w:sz w:val="26"/>
                      <w:szCs w:val="26"/>
                      <w:color w:val="FFFFFF"/>
                      <w:spacing w:val="-6"/>
                    </w:rPr>
                    <w:t>03/中国联通突发大面积网络访问故障</w:t>
                  </w:r>
                  <w:r>
                    <w:rPr>
                      <w:rFonts w:ascii="Microsoft YaHei" w:hAnsi="Microsoft YaHei" w:eastAsia="Microsoft YaHei" w:cs="Microsoft YaHei"/>
                      <w:sz w:val="26"/>
                      <w:szCs w:val="26"/>
                      <w:color w:val="FFFFFF"/>
                      <w:spacing w:val="-39"/>
                    </w:rPr>
                    <w:t xml:space="preserve"> </w:t>
                  </w:r>
                  <w:r>
                    <w:rPr>
                      <w:rFonts w:ascii="Microsoft YaHei" w:hAnsi="Microsoft YaHei" w:eastAsia="Microsoft YaHei" w:cs="Microsoft YaHei"/>
                      <w:sz w:val="26"/>
                      <w:szCs w:val="26"/>
                      <w:color w:val="FFFFFF"/>
                      <w:spacing w:val="-6"/>
                    </w:rPr>
                    <w:t>，疑似DNS被污染</w:t>
                  </w:r>
                </w:p>
                <w:p>
                  <w:pPr>
                    <w:ind w:left="309" w:right="1375" w:firstLine="4"/>
                    <w:spacing w:before="267" w:line="227" w:lineRule="auto"/>
                    <w:rPr>
                      <w:rFonts w:ascii="Microsoft YaHei" w:hAnsi="Microsoft YaHei" w:eastAsia="Microsoft YaHei" w:cs="Microsoft YaHei"/>
                      <w:sz w:val="26"/>
                      <w:szCs w:val="26"/>
                    </w:rPr>
                  </w:pPr>
                  <w:r>
                    <w:rPr>
                      <w:rFonts w:ascii="Microsoft YaHei" w:hAnsi="Microsoft YaHei" w:eastAsia="Microsoft YaHei" w:cs="Microsoft YaHei"/>
                      <w:sz w:val="26"/>
                      <w:szCs w:val="26"/>
                      <w:color w:val="FFFFFF"/>
                      <w:spacing w:val="2"/>
                    </w:rPr>
                    <w:t>04/国家互联网信息办公室就H20算力芯片漏洞后门安全</w:t>
                  </w:r>
                  <w:r>
                    <w:rPr>
                      <w:rFonts w:ascii="Microsoft YaHei" w:hAnsi="Microsoft YaHei" w:eastAsia="Microsoft YaHei" w:cs="Microsoft YaHei"/>
                      <w:sz w:val="26"/>
                      <w:szCs w:val="26"/>
                      <w:color w:val="FFFFFF"/>
                      <w:spacing w:val="-5"/>
                    </w:rPr>
                    <w:t>风险约谈英伟达公司</w:t>
                  </w:r>
                </w:p>
                <w:p>
                  <w:pPr>
                    <w:ind w:left="306" w:right="1367" w:firstLine="7"/>
                    <w:spacing w:before="155" w:line="225" w:lineRule="auto"/>
                    <w:rPr>
                      <w:rFonts w:ascii="Microsoft YaHei" w:hAnsi="Microsoft YaHei" w:eastAsia="Microsoft YaHei" w:cs="Microsoft YaHei"/>
                      <w:sz w:val="26"/>
                      <w:szCs w:val="26"/>
                    </w:rPr>
                  </w:pPr>
                  <w:r>
                    <w:rPr>
                      <w:rFonts w:ascii="Microsoft YaHei" w:hAnsi="Microsoft YaHei" w:eastAsia="Microsoft YaHei" w:cs="Microsoft YaHei"/>
                      <w:sz w:val="26"/>
                      <w:szCs w:val="26"/>
                      <w:color w:val="FFFFFF"/>
                      <w:spacing w:val="-1"/>
                    </w:rPr>
                    <w:t>05/国家安全部：警惕人工智能数据投毒</w:t>
                  </w:r>
                  <w:r>
                    <w:rPr>
                      <w:rFonts w:ascii="Microsoft YaHei" w:hAnsi="Microsoft YaHei" w:eastAsia="Microsoft YaHei" w:cs="Microsoft YaHei"/>
                      <w:sz w:val="26"/>
                      <w:szCs w:val="26"/>
                      <w:color w:val="FFFFFF"/>
                      <w:spacing w:val="-34"/>
                    </w:rPr>
                    <w:t xml:space="preserve"> </w:t>
                  </w:r>
                  <w:r>
                    <w:rPr>
                      <w:rFonts w:ascii="Microsoft YaHei" w:hAnsi="Microsoft YaHei" w:eastAsia="Microsoft YaHei" w:cs="Microsoft YaHei"/>
                      <w:sz w:val="26"/>
                      <w:szCs w:val="26"/>
                      <w:color w:val="FFFFFF"/>
                      <w:spacing w:val="-1"/>
                    </w:rPr>
                    <w:t>，0.01% 虚假文</w:t>
                  </w:r>
                  <w:r>
                    <w:rPr>
                      <w:rFonts w:ascii="Microsoft YaHei" w:hAnsi="Microsoft YaHei" w:eastAsia="Microsoft YaHei" w:cs="Microsoft YaHei"/>
                      <w:sz w:val="26"/>
                      <w:szCs w:val="26"/>
                      <w:color w:val="FFFFFF"/>
                      <w:spacing w:val="-5"/>
                    </w:rPr>
                    <w:t>本可致有害输出增加 11.2%</w:t>
                  </w:r>
                </w:p>
                <w:p>
                  <w:pPr>
                    <w:ind w:left="313"/>
                    <w:spacing w:before="167" w:line="172" w:lineRule="auto"/>
                    <w:rPr>
                      <w:rFonts w:ascii="Microsoft YaHei" w:hAnsi="Microsoft YaHei" w:eastAsia="Microsoft YaHei" w:cs="Microsoft YaHei"/>
                      <w:sz w:val="26"/>
                      <w:szCs w:val="26"/>
                    </w:rPr>
                  </w:pPr>
                  <w:r>
                    <w:rPr>
                      <w:rFonts w:ascii="Microsoft YaHei" w:hAnsi="Microsoft YaHei" w:eastAsia="Microsoft YaHei" w:cs="Microsoft YaHei"/>
                      <w:sz w:val="26"/>
                      <w:szCs w:val="26"/>
                      <w:color w:val="FFFFFF"/>
                      <w:spacing w:val="-4"/>
                    </w:rPr>
                    <w:t>06/70款App违法违规收集使用个人信息被通报</w:t>
                  </w:r>
                </w:p>
              </w:txbxContent>
            </v:textbox>
          </v:shape>
        </w:pic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ind w:left="10562"/>
        <w:spacing w:before="69" w:line="176" w:lineRule="auto"/>
        <w:rPr>
          <w:sz w:val="24"/>
          <w:szCs w:val="24"/>
        </w:rPr>
      </w:pPr>
      <w:r>
        <w:rPr>
          <w:sz w:val="24"/>
          <w:szCs w:val="24"/>
          <w:color w:val="FFFFFF"/>
          <w:spacing w:val="-14"/>
        </w:rPr>
        <w:t>11</w:t>
      </w:r>
    </w:p>
    <w:p>
      <w:pPr>
        <w:spacing w:line="176" w:lineRule="auto"/>
        <w:sectPr>
          <w:headerReference w:type="default" r:id="rId8"/>
          <w:footerReference w:type="default" r:id="rId9"/>
          <w:pgSz w:w="11900" w:h="16820"/>
          <w:pgMar w:top="400" w:right="0" w:bottom="400" w:left="0" w:header="0" w:footer="0" w:gutter="0"/>
        </w:sectPr>
        <w:rPr>
          <w:sz w:val="24"/>
          <w:szCs w:val="24"/>
        </w:rPr>
      </w:pPr>
    </w:p>
    <w:p>
      <w:pPr>
        <w:pStyle w:val="BodyText"/>
        <w:ind w:firstLine="109"/>
        <w:spacing w:line="998" w:lineRule="exact"/>
        <w:rPr/>
      </w:pPr>
      <w:r>
        <w:drawing>
          <wp:anchor distT="0" distB="0" distL="0" distR="0" simplePos="0" relativeHeight="251804672" behindDoc="0" locked="0" layoutInCell="1" allowOverlap="1">
            <wp:simplePos x="0" y="0"/>
            <wp:positionH relativeFrom="column">
              <wp:posOffset>1161629</wp:posOffset>
            </wp:positionH>
            <wp:positionV relativeFrom="paragraph">
              <wp:posOffset>621496</wp:posOffset>
            </wp:positionV>
            <wp:extent cx="5815893" cy="12701"/>
            <wp:effectExtent l="0" t="0" r="0" b="0"/>
            <wp:wrapNone/>
            <wp:docPr id="130" name="IM 130"/>
            <wp:cNvGraphicFramePr/>
            <a:graphic>
              <a:graphicData uri="http://schemas.openxmlformats.org/drawingml/2006/picture">
                <pic:pic>
                  <pic:nvPicPr>
                    <pic:cNvPr id="130" name="IM 130"/>
                    <pic:cNvPicPr/>
                  </pic:nvPicPr>
                  <pic:blipFill>
                    <a:blip r:embed="rId78"/>
                    <a:stretch>
                      <a:fillRect/>
                    </a:stretch>
                  </pic:blipFill>
                  <pic:spPr>
                    <a:xfrm rot="0">
                      <a:off x="0" y="0"/>
                      <a:ext cx="5815893" cy="12701"/>
                    </a:xfrm>
                    <a:prstGeom prst="rect">
                      <a:avLst/>
                    </a:prstGeom>
                  </pic:spPr>
                </pic:pic>
              </a:graphicData>
            </a:graphic>
          </wp:anchor>
        </w:drawing>
      </w:r>
      <w:r>
        <w:rPr>
          <w:position w:val="-19"/>
        </w:rPr>
        <w:pict>
          <v:shape id="_x0000_s124" style="mso-position-vertical-relative:line;mso-position-horizontal-relative:char;width:88.05pt;height:50.05pt;" fillcolor="#11588C" filled="true" stroked="false" type="#_x0000_t202">
            <v:fill on="true"/>
            <v:stroke on="false"/>
            <v:path/>
            <v:imagedata o:title=""/>
            <o:lock v:ext="edit" aspectratio="false"/>
            <v:textbox inset="0mm,0mm,0mm,0mm">
              <w:txbxContent>
                <w:p>
                  <w:pPr>
                    <w:spacing w:line="475" w:lineRule="auto"/>
                    <w:rPr>
                      <w:rFonts w:ascii="Arial"/>
                      <w:sz w:val="21"/>
                    </w:rPr>
                  </w:pPr>
                  <w:r/>
                </w:p>
                <w:p>
                  <w:pPr>
                    <w:ind w:left="348"/>
                    <w:spacing w:before="137" w:line="177" w:lineRule="auto"/>
                    <w:rPr>
                      <w:rFonts w:ascii="Microsoft YaHei" w:hAnsi="Microsoft YaHei" w:eastAsia="Microsoft YaHei" w:cs="Microsoft YaHei"/>
                      <w:sz w:val="32"/>
                      <w:szCs w:val="32"/>
                    </w:rPr>
                  </w:pPr>
                  <w:r>
                    <w:rPr>
                      <w:rFonts w:ascii="Microsoft YaHei" w:hAnsi="Microsoft YaHei" w:eastAsia="Microsoft YaHei" w:cs="Microsoft YaHei"/>
                      <w:sz w:val="32"/>
                      <w:szCs w:val="32"/>
                      <w:b/>
                      <w:bCs/>
                      <w:color w:val="FFFFFF"/>
                      <w:spacing w:val="-7"/>
                      <w:w w:val="99"/>
                    </w:rPr>
                    <w:t>安全情报</w:t>
                  </w:r>
                </w:p>
              </w:txbxContent>
            </v:textbox>
          </v:shape>
        </w:pict>
      </w:r>
    </w:p>
    <w:p>
      <w:pPr>
        <w:pStyle w:val="BodyText"/>
        <w:spacing w:line="298" w:lineRule="auto"/>
        <w:rPr/>
      </w:pPr>
      <w:r/>
    </w:p>
    <w:p>
      <w:pPr>
        <w:pStyle w:val="BodyText"/>
        <w:spacing w:line="298" w:lineRule="auto"/>
        <w:rPr/>
      </w:pPr>
      <w:r/>
    </w:p>
    <w:p>
      <w:pPr>
        <w:ind w:firstLine="69"/>
        <w:spacing w:line="2980" w:lineRule="exact"/>
        <w:rPr/>
      </w:pPr>
      <w:r>
        <w:drawing>
          <wp:anchor distT="0" distB="0" distL="0" distR="0" simplePos="0" relativeHeight="251801600" behindDoc="0" locked="0" layoutInCell="1" allowOverlap="1">
            <wp:simplePos x="0" y="0"/>
            <wp:positionH relativeFrom="column">
              <wp:posOffset>3602467</wp:posOffset>
            </wp:positionH>
            <wp:positionV relativeFrom="paragraph">
              <wp:posOffset>1517187</wp:posOffset>
            </wp:positionV>
            <wp:extent cx="2321575" cy="311853"/>
            <wp:effectExtent l="0" t="0" r="0" b="0"/>
            <wp:wrapNone/>
            <wp:docPr id="132" name="IM 132"/>
            <wp:cNvGraphicFramePr/>
            <a:graphic>
              <a:graphicData uri="http://schemas.openxmlformats.org/drawingml/2006/picture">
                <pic:pic>
                  <pic:nvPicPr>
                    <pic:cNvPr id="132" name="IM 132"/>
                    <pic:cNvPicPr/>
                  </pic:nvPicPr>
                  <pic:blipFill>
                    <a:blip r:embed="rId79"/>
                    <a:stretch>
                      <a:fillRect/>
                    </a:stretch>
                  </pic:blipFill>
                  <pic:spPr>
                    <a:xfrm rot="0">
                      <a:off x="0" y="0"/>
                      <a:ext cx="2321575" cy="311853"/>
                    </a:xfrm>
                    <a:prstGeom prst="rect">
                      <a:avLst/>
                    </a:prstGeom>
                  </pic:spPr>
                </pic:pic>
              </a:graphicData>
            </a:graphic>
          </wp:anchor>
        </w:drawing>
      </w:r>
      <w:r>
        <w:rPr>
          <w:position w:val="-59"/>
        </w:rPr>
        <w:drawing>
          <wp:inline distT="0" distB="0" distL="0" distR="0">
            <wp:extent cx="3391287" cy="1892515"/>
            <wp:effectExtent l="0" t="0" r="0" b="0"/>
            <wp:docPr id="134" name="IM 134"/>
            <wp:cNvGraphicFramePr/>
            <a:graphic>
              <a:graphicData uri="http://schemas.openxmlformats.org/drawingml/2006/picture">
                <pic:pic>
                  <pic:nvPicPr>
                    <pic:cNvPr id="134" name="IM 134"/>
                    <pic:cNvPicPr/>
                  </pic:nvPicPr>
                  <pic:blipFill>
                    <a:blip r:embed="rId80"/>
                    <a:stretch>
                      <a:fillRect/>
                    </a:stretch>
                  </pic:blipFill>
                  <pic:spPr>
                    <a:xfrm rot="0">
                      <a:off x="0" y="0"/>
                      <a:ext cx="3391287" cy="1892515"/>
                    </a:xfrm>
                    <a:prstGeom prst="rect">
                      <a:avLst/>
                    </a:prstGeom>
                  </pic:spPr>
                </pic:pic>
              </a:graphicData>
            </a:graphic>
          </wp:inline>
        </w:drawing>
      </w:r>
    </w:p>
    <w:p>
      <w:pPr>
        <w:ind w:left="6450"/>
        <w:spacing w:before="14" w:line="178" w:lineRule="auto"/>
        <w:outlineLvl w:val="0"/>
        <w:rPr>
          <w:rFonts w:ascii="Microsoft YaHei" w:hAnsi="Microsoft YaHei" w:eastAsia="Microsoft YaHei" w:cs="Microsoft YaHei"/>
          <w:sz w:val="54"/>
          <w:szCs w:val="54"/>
        </w:rPr>
      </w:pPr>
      <w:r>
        <mc:AlternateContent xmlns:mc="http://schemas.openxmlformats.org/markup-compatibility/2006">
          <mc:Choice Requires="wps">
            <w:drawing>
              <wp:anchor distT="0" distB="0" distL="0" distR="0" simplePos="0" relativeHeight="251798528" behindDoc="1" locked="0" layoutInCell="1" allowOverlap="1">
                <wp:simplePos x="0" y="0"/>
                <wp:positionH relativeFrom="column">
                  <wp:posOffset>3066846</wp:posOffset>
                </wp:positionH>
                <wp:positionV relativeFrom="paragraph">
                  <wp:posOffset>-685253</wp:posOffset>
                </wp:positionV>
                <wp:extent cx="3213735" cy="1588135"/>
                <wp:effectExtent l="0" t="0" r="0" b="0"/>
                <wp:wrapNone/>
                <wp:docPr id="136" name="Rect 136"/>
                <wp:cNvGraphicFramePr/>
                <a:graphic>
                  <a:graphicData uri="http://schemas.microsoft.com/office/word/2010/wordprocessingShape">
                    <wps:wsp>
                      <wps:cNvPr id="136" name="Rect 136"/>
                      <wps:cNvSpPr/>
                      <wps:spPr>
                        <a:xfrm>
                          <a:off x="3066846" y="-685253"/>
                          <a:ext cx="3213735" cy="1588135"/>
                        </a:xfrm>
                        <a:prstGeom prst="rect">
                          <a:avLst/>
                        </a:prstGeom>
                        <a:solidFill>
                          <a:srgbClr val="11588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6" style="position:absolute;margin-left:241.484pt;margin-top:-53.957pt;mso-position-vertical-relative:text;mso-position-horizontal-relative:text;width:253.05pt;height:125.05pt;z-index:-251517952;" fillcolor="#11588C" filled="true" stroked="false"/>
            </w:pict>
          </mc:Fallback>
        </mc:AlternateContent>
      </w:r>
      <w:r>
        <w:drawing>
          <wp:anchor distT="0" distB="0" distL="0" distR="0" simplePos="0" relativeHeight="251802624" behindDoc="0" locked="0" layoutInCell="1" allowOverlap="1">
            <wp:simplePos x="0" y="0"/>
            <wp:positionH relativeFrom="column">
              <wp:posOffset>1377554</wp:posOffset>
            </wp:positionH>
            <wp:positionV relativeFrom="paragraph">
              <wp:posOffset>280056</wp:posOffset>
            </wp:positionV>
            <wp:extent cx="1625785" cy="12701"/>
            <wp:effectExtent l="0" t="0" r="0" b="0"/>
            <wp:wrapNone/>
            <wp:docPr id="138" name="IM 138"/>
            <wp:cNvGraphicFramePr/>
            <a:graphic>
              <a:graphicData uri="http://schemas.openxmlformats.org/drawingml/2006/picture">
                <pic:pic>
                  <pic:nvPicPr>
                    <pic:cNvPr id="138" name="IM 138"/>
                    <pic:cNvPicPr/>
                  </pic:nvPicPr>
                  <pic:blipFill>
                    <a:blip r:embed="rId81"/>
                    <a:stretch>
                      <a:fillRect/>
                    </a:stretch>
                  </pic:blipFill>
                  <pic:spPr>
                    <a:xfrm rot="0">
                      <a:off x="0" y="0"/>
                      <a:ext cx="1625785" cy="12701"/>
                    </a:xfrm>
                    <a:prstGeom prst="rect">
                      <a:avLst/>
                    </a:prstGeom>
                  </pic:spPr>
                </pic:pic>
              </a:graphicData>
            </a:graphic>
          </wp:anchor>
        </w:drawing>
      </w:r>
      <w:r>
        <w:drawing>
          <wp:anchor distT="0" distB="0" distL="0" distR="0" simplePos="0" relativeHeight="251800576" behindDoc="0" locked="0" layoutInCell="1" allowOverlap="1">
            <wp:simplePos x="0" y="0"/>
            <wp:positionH relativeFrom="column">
              <wp:posOffset>3614017</wp:posOffset>
            </wp:positionH>
            <wp:positionV relativeFrom="paragraph">
              <wp:posOffset>364254</wp:posOffset>
            </wp:positionV>
            <wp:extent cx="2321576" cy="311853"/>
            <wp:effectExtent l="0" t="0" r="0" b="0"/>
            <wp:wrapNone/>
            <wp:docPr id="140" name="IM 140"/>
            <wp:cNvGraphicFramePr/>
            <a:graphic>
              <a:graphicData uri="http://schemas.openxmlformats.org/drawingml/2006/picture">
                <pic:pic>
                  <pic:nvPicPr>
                    <pic:cNvPr id="140" name="IM 140"/>
                    <pic:cNvPicPr/>
                  </pic:nvPicPr>
                  <pic:blipFill>
                    <a:blip r:embed="rId82"/>
                    <a:stretch>
                      <a:fillRect/>
                    </a:stretch>
                  </pic:blipFill>
                  <pic:spPr>
                    <a:xfrm rot="0">
                      <a:off x="0" y="0"/>
                      <a:ext cx="2321576" cy="311853"/>
                    </a:xfrm>
                    <a:prstGeom prst="rect">
                      <a:avLst/>
                    </a:prstGeom>
                  </pic:spPr>
                </pic:pic>
              </a:graphicData>
            </a:graphic>
          </wp:anchor>
        </w:drawing>
      </w:r>
      <w:r>
        <w:rPr>
          <w:rFonts w:ascii="Microsoft YaHei" w:hAnsi="Microsoft YaHei" w:eastAsia="Microsoft YaHei" w:cs="Microsoft YaHei"/>
          <w:sz w:val="54"/>
          <w:szCs w:val="54"/>
          <w:b/>
          <w:bCs/>
          <w:color w:val="FFFFFF"/>
          <w:spacing w:val="-11"/>
        </w:rPr>
        <w:t>安全情报</w:t>
      </w:r>
    </w:p>
    <w:p>
      <w:pPr>
        <w:ind w:left="2608"/>
        <w:spacing w:before="53" w:line="419" w:lineRule="exact"/>
        <w:outlineLvl w:val="2"/>
        <w:rPr>
          <w:rFonts w:ascii="Microsoft YaHei" w:hAnsi="Microsoft YaHei" w:eastAsia="Microsoft YaHei" w:cs="Microsoft YaHei"/>
          <w:sz w:val="41"/>
          <w:szCs w:val="41"/>
        </w:rPr>
      </w:pPr>
      <w:r>
        <mc:AlternateContent xmlns:mc="http://schemas.openxmlformats.org/markup-compatibility/2006">
          <mc:Choice Requires="wps">
            <w:drawing>
              <wp:anchor distT="0" distB="0" distL="0" distR="0" simplePos="0" relativeHeight="251799552" behindDoc="1" locked="0" layoutInCell="1" allowOverlap="1">
                <wp:simplePos x="0" y="0"/>
                <wp:positionH relativeFrom="column">
                  <wp:posOffset>1199734</wp:posOffset>
                </wp:positionH>
                <wp:positionV relativeFrom="paragraph">
                  <wp:posOffset>-216812</wp:posOffset>
                </wp:positionV>
                <wp:extent cx="2032635" cy="749934"/>
                <wp:effectExtent l="0" t="0" r="0" b="0"/>
                <wp:wrapNone/>
                <wp:docPr id="142" name="Rect 142"/>
                <wp:cNvGraphicFramePr/>
                <a:graphic>
                  <a:graphicData uri="http://schemas.microsoft.com/office/word/2010/wordprocessingShape">
                    <wps:wsp>
                      <wps:cNvPr id="142" name="Rect 142"/>
                      <wps:cNvSpPr/>
                      <wps:spPr>
                        <a:xfrm>
                          <a:off x="1199734" y="-216812"/>
                          <a:ext cx="2032635" cy="749934"/>
                        </a:xfrm>
                        <a:prstGeom prst="rect">
                          <a:avLst/>
                        </a:prstGeom>
                        <a:solidFill>
                          <a:srgbClr val="11588C">
                            <a:alpha val="2352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8" style="position:absolute;margin-left:94.4673pt;margin-top:-17.0718pt;mso-position-vertical-relative:text;mso-position-horizontal-relative:text;width:160.05pt;height:59.05pt;z-index:-251516928;" fillcolor="#11588C" filled="true" stroked="false">
                <v:fill opacity="0.235294"/>
              </v:rect>
            </w:pict>
          </mc:Fallback>
        </mc:AlternateContent>
      </w:r>
      <w:r>
        <w:rPr>
          <w:rFonts w:ascii="Microsoft YaHei" w:hAnsi="Microsoft YaHei" w:eastAsia="Microsoft YaHei" w:cs="Microsoft YaHei"/>
          <w:sz w:val="41"/>
          <w:szCs w:val="41"/>
          <w:color w:val="326F9C"/>
          <w:spacing w:val="16"/>
          <w:position w:val="-2"/>
        </w:rPr>
        <w:t>安全事件</w:t>
      </w:r>
    </w:p>
    <w:p>
      <w:pPr>
        <w:pStyle w:val="BodyText"/>
        <w:spacing w:line="305" w:lineRule="auto"/>
        <w:rPr/>
      </w:pPr>
      <w:r>
        <w:drawing>
          <wp:anchor distT="0" distB="0" distL="0" distR="0" simplePos="0" relativeHeight="251803648" behindDoc="0" locked="0" layoutInCell="1" allowOverlap="1">
            <wp:simplePos x="0" y="0"/>
            <wp:positionH relativeFrom="column">
              <wp:posOffset>1377554</wp:posOffset>
            </wp:positionH>
            <wp:positionV relativeFrom="paragraph">
              <wp:posOffset>130721</wp:posOffset>
            </wp:positionV>
            <wp:extent cx="1625785" cy="12701"/>
            <wp:effectExtent l="0" t="0" r="0" b="0"/>
            <wp:wrapNone/>
            <wp:docPr id="144" name="IM 144"/>
            <wp:cNvGraphicFramePr/>
            <a:graphic>
              <a:graphicData uri="http://schemas.openxmlformats.org/drawingml/2006/picture">
                <pic:pic>
                  <pic:nvPicPr>
                    <pic:cNvPr id="144" name="IM 144"/>
                    <pic:cNvPicPr/>
                  </pic:nvPicPr>
                  <pic:blipFill>
                    <a:blip r:embed="rId83"/>
                    <a:stretch>
                      <a:fillRect/>
                    </a:stretch>
                  </pic:blipFill>
                  <pic:spPr>
                    <a:xfrm rot="0">
                      <a:off x="0" y="0"/>
                      <a:ext cx="1625785" cy="12701"/>
                    </a:xfrm>
                    <a:prstGeom prst="rect">
                      <a:avLst/>
                    </a:prstGeom>
                  </pic:spPr>
                </pic:pic>
              </a:graphicData>
            </a:graphic>
          </wp:anchor>
        </w:drawing>
      </w:r>
      <w:r/>
    </w:p>
    <w:p>
      <w:pPr>
        <w:pStyle w:val="BodyText"/>
        <w:spacing w:line="305" w:lineRule="auto"/>
        <w:rPr/>
      </w:pPr>
      <w:r/>
    </w:p>
    <w:p>
      <w:pPr>
        <w:spacing w:before="168" w:line="307" w:lineRule="exact"/>
        <w:outlineLvl w:val="1"/>
        <w:rPr>
          <w:rFonts w:ascii="Microsoft YaHei" w:hAnsi="Microsoft YaHei" w:eastAsia="Microsoft YaHei" w:cs="Microsoft YaHei"/>
          <w:sz w:val="30"/>
          <w:szCs w:val="30"/>
        </w:rPr>
      </w:pPr>
      <w:hyperlink w:history="true" r:id="rId84">
        <w:r>
          <w:rPr>
            <w:rFonts w:ascii="Microsoft YaHei" w:hAnsi="Microsoft YaHei" w:eastAsia="Microsoft YaHei" w:cs="Microsoft YaHei"/>
            <w:sz w:val="39"/>
            <w:szCs w:val="39"/>
            <w:color w:val="11588C"/>
            <w:position w:val="4"/>
          </w:rPr>
          <w:t>◇</w:t>
        </w:r>
        <w:r>
          <w:rPr>
            <w:rFonts w:ascii="Microsoft YaHei" w:hAnsi="Microsoft YaHei" w:eastAsia="Microsoft YaHei" w:cs="Microsoft YaHei"/>
            <w:sz w:val="39"/>
            <w:szCs w:val="39"/>
            <w:color w:val="11588C"/>
            <w:position w:val="4"/>
          </w:rPr>
          <w:t xml:space="preserve"> </w:t>
        </w:r>
        <w:r>
          <w:rPr>
            <w:rFonts w:ascii="Microsoft YaHei" w:hAnsi="Microsoft YaHei" w:eastAsia="Microsoft YaHei" w:cs="Microsoft YaHei"/>
            <w:sz w:val="30"/>
            <w:szCs w:val="30"/>
            <w:b/>
            <w:bCs/>
            <w:color w:val="11588C"/>
            <w:position w:val="-2"/>
          </w:rPr>
          <w:t>华为设备遭针对性网络攻击，致卢森堡全国通信瘫痪</w:t>
        </w:r>
      </w:hyperlink>
    </w:p>
    <w:p>
      <w:pPr>
        <w:pStyle w:val="BodyText"/>
        <w:ind w:left="350" w:right="1938" w:firstLine="548"/>
        <w:spacing w:before="171" w:line="219" w:lineRule="auto"/>
        <w:jc w:val="both"/>
        <w:rPr>
          <w:rFonts w:ascii="Microsoft YaHei" w:hAnsi="Microsoft YaHei" w:eastAsia="Microsoft YaHei" w:cs="Microsoft YaHei"/>
          <w:sz w:val="26"/>
          <w:szCs w:val="26"/>
        </w:rPr>
      </w:pPr>
      <w:r>
        <w:rPr>
          <w:sz w:val="26"/>
          <w:szCs w:val="26"/>
          <w:spacing w:val="3"/>
        </w:rPr>
        <w:t>8</w:t>
      </w:r>
      <w:r>
        <w:rPr>
          <w:rFonts w:ascii="Microsoft YaHei" w:hAnsi="Microsoft YaHei" w:eastAsia="Microsoft YaHei" w:cs="Microsoft YaHei"/>
          <w:sz w:val="26"/>
          <w:szCs w:val="26"/>
          <w:spacing w:val="3"/>
        </w:rPr>
        <w:t>月</w:t>
      </w:r>
      <w:r>
        <w:rPr>
          <w:sz w:val="26"/>
          <w:szCs w:val="26"/>
          <w:spacing w:val="3"/>
        </w:rPr>
        <w:t>4</w:t>
      </w:r>
      <w:r>
        <w:rPr>
          <w:rFonts w:ascii="Microsoft YaHei" w:hAnsi="Microsoft YaHei" w:eastAsia="Microsoft YaHei" w:cs="Microsoft YaHei"/>
          <w:sz w:val="26"/>
          <w:szCs w:val="26"/>
          <w:spacing w:val="3"/>
        </w:rPr>
        <w:t>日</w:t>
      </w:r>
      <w:r>
        <w:rPr>
          <w:rFonts w:ascii="Microsoft YaHei" w:hAnsi="Microsoft YaHei" w:eastAsia="Microsoft YaHei" w:cs="Microsoft YaHei"/>
          <w:sz w:val="26"/>
          <w:szCs w:val="26"/>
          <w:spacing w:val="-33"/>
        </w:rPr>
        <w:t xml:space="preserve"> </w:t>
      </w:r>
      <w:r>
        <w:rPr>
          <w:rFonts w:ascii="Microsoft YaHei" w:hAnsi="Microsoft YaHei" w:eastAsia="Microsoft YaHei" w:cs="Microsoft YaHei"/>
          <w:sz w:val="26"/>
          <w:szCs w:val="26"/>
          <w:spacing w:val="3"/>
        </w:rPr>
        <w:t>，卢森堡宣布对</w:t>
      </w:r>
      <w:r>
        <w:rPr>
          <w:sz w:val="26"/>
          <w:szCs w:val="26"/>
          <w:spacing w:val="3"/>
        </w:rPr>
        <w:t>7</w:t>
      </w:r>
      <w:r>
        <w:rPr>
          <w:rFonts w:ascii="Microsoft YaHei" w:hAnsi="Microsoft YaHei" w:eastAsia="Microsoft YaHei" w:cs="Microsoft YaHei"/>
          <w:sz w:val="26"/>
          <w:szCs w:val="26"/>
          <w:spacing w:val="3"/>
        </w:rPr>
        <w:t>月</w:t>
      </w:r>
      <w:r>
        <w:rPr>
          <w:sz w:val="26"/>
          <w:szCs w:val="26"/>
          <w:spacing w:val="3"/>
        </w:rPr>
        <w:t>23</w:t>
      </w:r>
      <w:r>
        <w:rPr>
          <w:rFonts w:ascii="Microsoft YaHei" w:hAnsi="Microsoft YaHei" w:eastAsia="Microsoft YaHei" w:cs="Microsoft YaHei"/>
          <w:sz w:val="26"/>
          <w:szCs w:val="26"/>
          <w:spacing w:val="3"/>
        </w:rPr>
        <w:t>日全国通信瘫痪事件展开</w:t>
      </w:r>
      <w:r>
        <w:rPr>
          <w:rFonts w:ascii="Microsoft YaHei" w:hAnsi="Microsoft YaHei" w:eastAsia="Microsoft YaHei" w:cs="Microsoft YaHei"/>
          <w:sz w:val="26"/>
          <w:szCs w:val="26"/>
          <w:spacing w:val="2"/>
        </w:rPr>
        <w:t>调查。此次网络</w:t>
      </w:r>
      <w:r>
        <w:rPr>
          <w:rFonts w:ascii="Microsoft YaHei" w:hAnsi="Microsoft YaHei" w:eastAsia="Microsoft YaHei" w:cs="Microsoft YaHei"/>
          <w:sz w:val="26"/>
          <w:szCs w:val="26"/>
          <w:spacing w:val="4"/>
        </w:rPr>
        <w:t>攻击针对该国电信基础设施中的华为设备</w:t>
      </w:r>
      <w:r>
        <w:rPr>
          <w:rFonts w:ascii="Microsoft YaHei" w:hAnsi="Microsoft YaHei" w:eastAsia="Microsoft YaHei" w:cs="Microsoft YaHei"/>
          <w:sz w:val="26"/>
          <w:szCs w:val="26"/>
          <w:spacing w:val="-17"/>
        </w:rPr>
        <w:t xml:space="preserve"> </w:t>
      </w:r>
      <w:r>
        <w:rPr>
          <w:rFonts w:ascii="Microsoft YaHei" w:hAnsi="Microsoft YaHei" w:eastAsia="Microsoft YaHei" w:cs="Microsoft YaHei"/>
          <w:sz w:val="26"/>
          <w:szCs w:val="26"/>
          <w:spacing w:val="4"/>
        </w:rPr>
        <w:t>，导致</w:t>
      </w:r>
      <w:r>
        <w:rPr>
          <w:sz w:val="26"/>
          <w:szCs w:val="26"/>
          <w:spacing w:val="4"/>
        </w:rPr>
        <w:t>4G/5G</w:t>
      </w:r>
      <w:r>
        <w:rPr>
          <w:rFonts w:ascii="Microsoft YaHei" w:hAnsi="Microsoft YaHei" w:eastAsia="Microsoft YaHei" w:cs="Microsoft YaHei"/>
          <w:sz w:val="26"/>
          <w:szCs w:val="26"/>
          <w:spacing w:val="4"/>
        </w:rPr>
        <w:t>网络中断超</w:t>
      </w:r>
      <w:r>
        <w:rPr>
          <w:sz w:val="26"/>
          <w:szCs w:val="26"/>
          <w:spacing w:val="4"/>
        </w:rPr>
        <w:t>3</w:t>
      </w:r>
      <w:r>
        <w:rPr>
          <w:rFonts w:ascii="Microsoft YaHei" w:hAnsi="Microsoft YaHei" w:eastAsia="Microsoft YaHei" w:cs="Microsoft YaHei"/>
          <w:sz w:val="26"/>
          <w:szCs w:val="26"/>
          <w:spacing w:val="4"/>
        </w:rPr>
        <w:t>小时</w:t>
      </w:r>
      <w:r>
        <w:rPr>
          <w:rFonts w:ascii="Microsoft YaHei" w:hAnsi="Microsoft YaHei" w:eastAsia="Microsoft YaHei" w:cs="Microsoft YaHei"/>
          <w:sz w:val="26"/>
          <w:szCs w:val="26"/>
          <w:spacing w:val="-29"/>
        </w:rPr>
        <w:t xml:space="preserve"> </w:t>
      </w:r>
      <w:r>
        <w:rPr>
          <w:rFonts w:ascii="Microsoft YaHei" w:hAnsi="Microsoft YaHei" w:eastAsia="Microsoft YaHei" w:cs="Microsoft YaHei"/>
          <w:sz w:val="26"/>
          <w:szCs w:val="26"/>
          <w:spacing w:val="4"/>
        </w:rPr>
        <w:t>，</w:t>
      </w:r>
      <w:r>
        <w:rPr>
          <w:rFonts w:ascii="Microsoft YaHei" w:hAnsi="Microsoft YaHei" w:eastAsia="Microsoft YaHei" w:cs="Microsoft YaHei"/>
          <w:sz w:val="26"/>
          <w:szCs w:val="26"/>
          <w:spacing w:val="3"/>
        </w:rPr>
        <w:t>互联网、</w:t>
      </w:r>
      <w:r>
        <w:rPr>
          <w:rFonts w:ascii="Microsoft YaHei" w:hAnsi="Microsoft YaHei" w:eastAsia="Microsoft YaHei" w:cs="Microsoft YaHei"/>
          <w:sz w:val="26"/>
          <w:szCs w:val="26"/>
          <w:spacing w:val="-57"/>
        </w:rPr>
        <w:t xml:space="preserve"> </w:t>
      </w:r>
      <w:r>
        <w:rPr>
          <w:rFonts w:ascii="Microsoft YaHei" w:hAnsi="Microsoft YaHei" w:eastAsia="Microsoft YaHei" w:cs="Microsoft YaHei"/>
          <w:sz w:val="26"/>
          <w:szCs w:val="26"/>
          <w:spacing w:val="3"/>
        </w:rPr>
        <w:t>电子银行及紧急呼叫服务大面积瘫痪。政府称攻击者利用国有运营</w:t>
      </w:r>
      <w:r>
        <w:rPr>
          <w:rFonts w:ascii="Microsoft YaHei" w:hAnsi="Microsoft YaHei" w:eastAsia="Microsoft YaHei" w:cs="Microsoft YaHei"/>
          <w:sz w:val="26"/>
          <w:szCs w:val="26"/>
          <w:spacing w:val="6"/>
        </w:rPr>
        <w:t>商</w:t>
      </w:r>
      <w:r>
        <w:rPr>
          <w:sz w:val="26"/>
          <w:szCs w:val="26"/>
        </w:rPr>
        <w:t>POST</w:t>
      </w:r>
      <w:r>
        <w:rPr>
          <w:sz w:val="26"/>
          <w:szCs w:val="26"/>
          <w:spacing w:val="28"/>
        </w:rPr>
        <w:t xml:space="preserve"> </w:t>
      </w:r>
      <w:r>
        <w:rPr>
          <w:sz w:val="26"/>
          <w:szCs w:val="26"/>
        </w:rPr>
        <w:t>Luxembourg</w:t>
      </w:r>
      <w:r>
        <w:rPr>
          <w:rFonts w:ascii="Microsoft YaHei" w:hAnsi="Microsoft YaHei" w:eastAsia="Microsoft YaHei" w:cs="Microsoft YaHei"/>
          <w:sz w:val="26"/>
          <w:szCs w:val="26"/>
          <w:spacing w:val="6"/>
        </w:rPr>
        <w:t>所采用的标准化软件漏洞实施入侵</w:t>
      </w:r>
      <w:r>
        <w:rPr>
          <w:rFonts w:ascii="Microsoft YaHei" w:hAnsi="Microsoft YaHei" w:eastAsia="Microsoft YaHei" w:cs="Microsoft YaHei"/>
          <w:sz w:val="26"/>
          <w:szCs w:val="26"/>
          <w:spacing w:val="-29"/>
        </w:rPr>
        <w:t xml:space="preserve"> </w:t>
      </w:r>
      <w:r>
        <w:rPr>
          <w:rFonts w:ascii="Microsoft YaHei" w:hAnsi="Microsoft YaHei" w:eastAsia="Microsoft YaHei" w:cs="Microsoft YaHei"/>
          <w:sz w:val="26"/>
          <w:szCs w:val="26"/>
          <w:spacing w:val="6"/>
        </w:rPr>
        <w:t>，致使预警系</w:t>
      </w:r>
      <w:r>
        <w:rPr>
          <w:rFonts w:ascii="Microsoft YaHei" w:hAnsi="Microsoft YaHei" w:eastAsia="Microsoft YaHei" w:cs="Microsoft YaHei"/>
          <w:sz w:val="26"/>
          <w:szCs w:val="26"/>
          <w:spacing w:val="5"/>
        </w:rPr>
        <w:t>统失</w:t>
      </w:r>
      <w:r>
        <w:rPr>
          <w:rFonts w:ascii="Microsoft YaHei" w:hAnsi="Microsoft YaHei" w:eastAsia="Microsoft YaHei" w:cs="Microsoft YaHei"/>
          <w:sz w:val="26"/>
          <w:szCs w:val="26"/>
          <w:spacing w:val="3"/>
        </w:rPr>
        <w:t>效。</w:t>
      </w:r>
      <w:r>
        <w:rPr>
          <w:rFonts w:ascii="Microsoft YaHei" w:hAnsi="Microsoft YaHei" w:eastAsia="Microsoft YaHei" w:cs="Microsoft YaHei"/>
          <w:sz w:val="26"/>
          <w:szCs w:val="26"/>
          <w:spacing w:val="-34"/>
        </w:rPr>
        <w:t xml:space="preserve"> </w:t>
      </w:r>
      <w:r>
        <w:rPr>
          <w:sz w:val="26"/>
          <w:szCs w:val="26"/>
        </w:rPr>
        <w:t>POST</w:t>
      </w:r>
      <w:r>
        <w:rPr>
          <w:rFonts w:ascii="Microsoft YaHei" w:hAnsi="Microsoft YaHei" w:eastAsia="Microsoft YaHei" w:cs="Microsoft YaHei"/>
          <w:sz w:val="26"/>
          <w:szCs w:val="26"/>
          <w:spacing w:val="3"/>
        </w:rPr>
        <w:t>方面表示无内部系统遭侵入或数据被盗</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3"/>
        </w:rPr>
        <w:t>，正联合国家网络安全应</w:t>
      </w:r>
      <w:r>
        <w:rPr>
          <w:rFonts w:ascii="Microsoft YaHei" w:hAnsi="Microsoft YaHei" w:eastAsia="Microsoft YaHei" w:cs="Microsoft YaHei"/>
          <w:sz w:val="26"/>
          <w:szCs w:val="26"/>
          <w:spacing w:val="2"/>
        </w:rPr>
        <w:t>急小组（</w:t>
      </w:r>
      <w:r>
        <w:rPr>
          <w:rFonts w:ascii="Microsoft YaHei" w:hAnsi="Microsoft YaHei" w:eastAsia="Microsoft YaHei" w:cs="Microsoft YaHei"/>
          <w:sz w:val="26"/>
          <w:szCs w:val="26"/>
          <w:spacing w:val="-23"/>
        </w:rPr>
        <w:t xml:space="preserve"> </w:t>
      </w:r>
      <w:r>
        <w:rPr>
          <w:sz w:val="26"/>
          <w:szCs w:val="26"/>
        </w:rPr>
        <w:t>CSIRT</w:t>
      </w:r>
      <w:r>
        <w:rPr>
          <w:rFonts w:ascii="Microsoft YaHei" w:hAnsi="Microsoft YaHei" w:eastAsia="Microsoft YaHei" w:cs="Microsoft YaHei"/>
          <w:sz w:val="26"/>
          <w:szCs w:val="26"/>
          <w:spacing w:val="2"/>
        </w:rPr>
        <w:t>）进行取证。监管机构已要求所有使用华为企业路由器的组</w:t>
      </w:r>
      <w:r>
        <w:rPr>
          <w:rFonts w:ascii="Microsoft YaHei" w:hAnsi="Microsoft YaHei" w:eastAsia="Microsoft YaHei" w:cs="Microsoft YaHei"/>
          <w:sz w:val="26"/>
          <w:szCs w:val="26"/>
          <w:spacing w:val="-2"/>
        </w:rPr>
        <w:t>织向</w:t>
      </w:r>
      <w:r>
        <w:rPr>
          <w:sz w:val="26"/>
          <w:szCs w:val="26"/>
          <w:spacing w:val="-2"/>
        </w:rPr>
        <w:t>CSIRT</w:t>
      </w:r>
      <w:r>
        <w:rPr>
          <w:rFonts w:ascii="Microsoft YaHei" w:hAnsi="Microsoft YaHei" w:eastAsia="Microsoft YaHei" w:cs="Microsoft YaHei"/>
          <w:sz w:val="26"/>
          <w:szCs w:val="26"/>
          <w:spacing w:val="-2"/>
        </w:rPr>
        <w:t>报备。政府现已成立特别危机小组，专项处理事件响应与评估。</w:t>
      </w:r>
    </w:p>
    <w:p>
      <w:pPr>
        <w:pStyle w:val="BodyText"/>
        <w:spacing w:before="282" w:line="298" w:lineRule="exact"/>
        <w:outlineLvl w:val="1"/>
        <w:rPr>
          <w:rFonts w:ascii="Microsoft YaHei" w:hAnsi="Microsoft YaHei" w:eastAsia="Microsoft YaHei" w:cs="Microsoft YaHei"/>
          <w:sz w:val="30"/>
          <w:szCs w:val="30"/>
        </w:rPr>
      </w:pPr>
      <w:hyperlink w:history="true" r:id="rId85">
        <w:r>
          <w:rPr>
            <w:rFonts w:ascii="Microsoft YaHei" w:hAnsi="Microsoft YaHei" w:eastAsia="Microsoft YaHei" w:cs="Microsoft YaHei"/>
            <w:sz w:val="39"/>
            <w:szCs w:val="39"/>
            <w:color w:val="11588C"/>
            <w:position w:val="2"/>
          </w:rPr>
          <w:t>◇</w:t>
        </w:r>
        <w:r>
          <w:rPr>
            <w:rFonts w:ascii="Microsoft YaHei" w:hAnsi="Microsoft YaHei" w:eastAsia="Microsoft YaHei" w:cs="Microsoft YaHei"/>
            <w:sz w:val="39"/>
            <w:szCs w:val="39"/>
            <w:color w:val="11588C"/>
            <w:spacing w:val="59"/>
            <w:position w:val="2"/>
          </w:rPr>
          <w:t xml:space="preserve"> </w:t>
        </w:r>
        <w:r>
          <w:rPr>
            <w:rFonts w:ascii="Microsoft YaHei" w:hAnsi="Microsoft YaHei" w:eastAsia="Microsoft YaHei" w:cs="Microsoft YaHei"/>
            <w:sz w:val="30"/>
            <w:szCs w:val="30"/>
            <w:b/>
            <w:bCs/>
            <w:color w:val="11588C"/>
            <w:position w:val="-2"/>
          </w:rPr>
          <w:t>法国电信集团比利时子公司遭网络攻击，致</w:t>
        </w:r>
        <w:r>
          <w:rPr>
            <w:sz w:val="30"/>
            <w:szCs w:val="30"/>
            <w:b/>
            <w:bCs/>
            <w:color w:val="11588C"/>
            <w:position w:val="-2"/>
          </w:rPr>
          <w:t>85</w:t>
        </w:r>
        <w:r>
          <w:rPr>
            <w:rFonts w:ascii="Microsoft YaHei" w:hAnsi="Microsoft YaHei" w:eastAsia="Microsoft YaHei" w:cs="Microsoft YaHei"/>
            <w:sz w:val="30"/>
            <w:szCs w:val="30"/>
            <w:b/>
            <w:bCs/>
            <w:color w:val="11588C"/>
            <w:position w:val="-2"/>
          </w:rPr>
          <w:t>万个客户账号数据被泄露</w:t>
        </w:r>
      </w:hyperlink>
    </w:p>
    <w:p>
      <w:pPr>
        <w:pStyle w:val="BodyText"/>
        <w:ind w:left="351" w:right="2031" w:firstLine="521"/>
        <w:spacing w:before="172" w:line="221" w:lineRule="auto"/>
        <w:jc w:val="both"/>
        <w:rPr>
          <w:rFonts w:ascii="Microsoft YaHei" w:hAnsi="Microsoft YaHei" w:eastAsia="Microsoft YaHei" w:cs="Microsoft YaHei"/>
          <w:sz w:val="26"/>
          <w:szCs w:val="26"/>
        </w:rPr>
      </w:pPr>
      <w:r>
        <w:rPr>
          <w:sz w:val="26"/>
          <w:szCs w:val="26"/>
          <w:spacing w:val="-2"/>
        </w:rPr>
        <w:t>8</w:t>
      </w:r>
      <w:r>
        <w:rPr>
          <w:rFonts w:ascii="Microsoft YaHei" w:hAnsi="Microsoft YaHei" w:eastAsia="Microsoft YaHei" w:cs="Microsoft YaHei"/>
          <w:sz w:val="26"/>
          <w:szCs w:val="26"/>
          <w:spacing w:val="-2"/>
        </w:rPr>
        <w:t>月</w:t>
      </w:r>
      <w:r>
        <w:rPr>
          <w:sz w:val="26"/>
          <w:szCs w:val="26"/>
          <w:spacing w:val="-2"/>
        </w:rPr>
        <w:t>21</w:t>
      </w:r>
      <w:r>
        <w:rPr>
          <w:rFonts w:ascii="Microsoft YaHei" w:hAnsi="Microsoft YaHei" w:eastAsia="Microsoft YaHei" w:cs="Microsoft YaHei"/>
          <w:sz w:val="26"/>
          <w:szCs w:val="26"/>
          <w:spacing w:val="-2"/>
        </w:rPr>
        <w:t>日</w:t>
      </w:r>
      <w:r>
        <w:rPr>
          <w:rFonts w:ascii="Microsoft YaHei" w:hAnsi="Microsoft YaHei" w:eastAsia="Microsoft YaHei" w:cs="Microsoft YaHei"/>
          <w:sz w:val="26"/>
          <w:szCs w:val="26"/>
          <w:spacing w:val="-27"/>
        </w:rPr>
        <w:t xml:space="preserve"> </w:t>
      </w:r>
      <w:r>
        <w:rPr>
          <w:rFonts w:ascii="Microsoft YaHei" w:hAnsi="Microsoft YaHei" w:eastAsia="Microsoft YaHei" w:cs="Microsoft YaHei"/>
          <w:sz w:val="26"/>
          <w:szCs w:val="26"/>
          <w:spacing w:val="-2"/>
        </w:rPr>
        <w:t>，法国</w:t>
      </w:r>
      <w:r>
        <w:rPr>
          <w:sz w:val="26"/>
          <w:szCs w:val="26"/>
          <w:spacing w:val="-2"/>
        </w:rPr>
        <w:t>Orange</w:t>
      </w:r>
      <w:r>
        <w:rPr>
          <w:rFonts w:ascii="Microsoft YaHei" w:hAnsi="Microsoft YaHei" w:eastAsia="Microsoft YaHei" w:cs="Microsoft YaHei"/>
          <w:sz w:val="26"/>
          <w:szCs w:val="26"/>
          <w:spacing w:val="-2"/>
        </w:rPr>
        <w:t>电信集团比利时子公司遭网络攻击</w:t>
      </w:r>
      <w:r>
        <w:rPr>
          <w:rFonts w:ascii="Microsoft YaHei" w:hAnsi="Microsoft YaHei" w:eastAsia="Microsoft YaHei" w:cs="Microsoft YaHei"/>
          <w:sz w:val="26"/>
          <w:szCs w:val="26"/>
          <w:spacing w:val="-36"/>
        </w:rPr>
        <w:t xml:space="preserve"> </w:t>
      </w:r>
      <w:r>
        <w:rPr>
          <w:rFonts w:ascii="Microsoft YaHei" w:hAnsi="Microsoft YaHei" w:eastAsia="Microsoft YaHei" w:cs="Microsoft YaHei"/>
          <w:sz w:val="26"/>
          <w:szCs w:val="26"/>
          <w:spacing w:val="-2"/>
        </w:rPr>
        <w:t>，黑客访问了</w:t>
      </w:r>
      <w:r>
        <w:rPr>
          <w:rFonts w:ascii="Microsoft YaHei" w:hAnsi="Microsoft YaHei" w:eastAsia="Microsoft YaHei" w:cs="Microsoft YaHei"/>
          <w:sz w:val="26"/>
          <w:szCs w:val="26"/>
        </w:rPr>
        <w:t>其</w:t>
      </w:r>
      <w:r>
        <w:rPr>
          <w:sz w:val="26"/>
          <w:szCs w:val="26"/>
        </w:rPr>
        <w:t>IT</w:t>
      </w:r>
      <w:r>
        <w:rPr>
          <w:rFonts w:ascii="Microsoft YaHei" w:hAnsi="Microsoft YaHei" w:eastAsia="Microsoft YaHei" w:cs="Microsoft YaHei"/>
          <w:sz w:val="26"/>
          <w:szCs w:val="26"/>
        </w:rPr>
        <w:t>系统</w:t>
      </w:r>
      <w:r>
        <w:rPr>
          <w:rFonts w:ascii="Microsoft YaHei" w:hAnsi="Microsoft YaHei" w:eastAsia="Microsoft YaHei" w:cs="Microsoft YaHei"/>
          <w:sz w:val="26"/>
          <w:szCs w:val="26"/>
          <w:spacing w:val="-35"/>
        </w:rPr>
        <w:t xml:space="preserve"> </w:t>
      </w:r>
      <w:r>
        <w:rPr>
          <w:rFonts w:ascii="Microsoft YaHei" w:hAnsi="Microsoft YaHei" w:eastAsia="Microsoft YaHei" w:cs="Microsoft YaHei"/>
          <w:sz w:val="26"/>
          <w:szCs w:val="26"/>
        </w:rPr>
        <w:t>，导致</w:t>
      </w:r>
      <w:r>
        <w:rPr>
          <w:sz w:val="26"/>
          <w:szCs w:val="26"/>
        </w:rPr>
        <w:t>85</w:t>
      </w:r>
      <w:r>
        <w:rPr>
          <w:rFonts w:ascii="Microsoft YaHei" w:hAnsi="Microsoft YaHei" w:eastAsia="Microsoft YaHei" w:cs="Microsoft YaHei"/>
          <w:sz w:val="26"/>
          <w:szCs w:val="26"/>
        </w:rPr>
        <w:t>万个客户账号数据被泄露</w:t>
      </w:r>
      <w:r>
        <w:rPr>
          <w:rFonts w:ascii="Microsoft YaHei" w:hAnsi="Microsoft YaHei" w:eastAsia="Microsoft YaHei" w:cs="Microsoft YaHei"/>
          <w:sz w:val="26"/>
          <w:szCs w:val="26"/>
          <w:spacing w:val="-35"/>
        </w:rPr>
        <w:t xml:space="preserve"> </w:t>
      </w:r>
      <w:r>
        <w:rPr>
          <w:rFonts w:ascii="Microsoft YaHei" w:hAnsi="Microsoft YaHei" w:eastAsia="Microsoft YaHei" w:cs="Microsoft YaHei"/>
          <w:sz w:val="26"/>
          <w:szCs w:val="26"/>
        </w:rPr>
        <w:t>，包括姓名、电话</w:t>
      </w:r>
      <w:r>
        <w:rPr>
          <w:rFonts w:ascii="Microsoft YaHei" w:hAnsi="Microsoft YaHei" w:eastAsia="Microsoft YaHei" w:cs="Microsoft YaHei"/>
          <w:sz w:val="26"/>
          <w:szCs w:val="26"/>
          <w:spacing w:val="-1"/>
        </w:rPr>
        <w:t>号码、</w:t>
      </w:r>
      <w:r>
        <w:rPr>
          <w:sz w:val="26"/>
          <w:szCs w:val="26"/>
          <w:spacing w:val="-1"/>
        </w:rPr>
        <w:t>SIM</w:t>
      </w:r>
      <w:r>
        <w:rPr>
          <w:rFonts w:ascii="Microsoft YaHei" w:hAnsi="Microsoft YaHei" w:eastAsia="Microsoft YaHei" w:cs="Microsoft YaHei"/>
          <w:sz w:val="26"/>
          <w:szCs w:val="26"/>
          <w:spacing w:val="-1"/>
        </w:rPr>
        <w:t>卡</w:t>
      </w:r>
      <w:r>
        <w:rPr>
          <w:rFonts w:ascii="Microsoft YaHei" w:hAnsi="Microsoft YaHei" w:eastAsia="Microsoft YaHei" w:cs="Microsoft YaHei"/>
          <w:sz w:val="26"/>
          <w:szCs w:val="26"/>
        </w:rPr>
        <w:t>号、</w:t>
      </w:r>
      <w:r>
        <w:rPr>
          <w:sz w:val="26"/>
          <w:szCs w:val="26"/>
        </w:rPr>
        <w:t>PUK</w:t>
      </w:r>
      <w:r>
        <w:rPr>
          <w:rFonts w:ascii="Microsoft YaHei" w:hAnsi="Microsoft YaHei" w:eastAsia="Microsoft YaHei" w:cs="Microsoft YaHei"/>
          <w:sz w:val="26"/>
          <w:szCs w:val="26"/>
        </w:rPr>
        <w:t>码以及资费套餐信息。该公司表示，黑客未获取密码、电子</w:t>
      </w:r>
      <w:r>
        <w:rPr>
          <w:rFonts w:ascii="Microsoft YaHei" w:hAnsi="Microsoft YaHei" w:eastAsia="Microsoft YaHei" w:cs="Microsoft YaHei"/>
          <w:sz w:val="26"/>
          <w:szCs w:val="26"/>
          <w:spacing w:val="-1"/>
        </w:rPr>
        <w:t>邮件地</w:t>
      </w:r>
      <w:r>
        <w:rPr>
          <w:rFonts w:ascii="Microsoft YaHei" w:hAnsi="Microsoft YaHei" w:eastAsia="Microsoft YaHei" w:cs="Microsoft YaHei"/>
          <w:sz w:val="26"/>
          <w:szCs w:val="26"/>
          <w:spacing w:val="-1"/>
        </w:rPr>
        <w:t>址、银行或财务信息等关键数据</w:t>
      </w:r>
      <w:r>
        <w:rPr>
          <w:rFonts w:ascii="Microsoft YaHei" w:hAnsi="Microsoft YaHei" w:eastAsia="Microsoft YaHei" w:cs="Microsoft YaHei"/>
          <w:sz w:val="26"/>
          <w:szCs w:val="26"/>
          <w:spacing w:val="-27"/>
        </w:rPr>
        <w:t xml:space="preserve"> </w:t>
      </w:r>
      <w:r>
        <w:rPr>
          <w:rFonts w:ascii="Microsoft YaHei" w:hAnsi="Microsoft YaHei" w:eastAsia="Microsoft YaHei" w:cs="Microsoft YaHei"/>
          <w:sz w:val="26"/>
          <w:szCs w:val="26"/>
          <w:spacing w:val="-1"/>
        </w:rPr>
        <w:t>，其团队在发现问题后立即阻止了对受影响</w:t>
      </w:r>
      <w:r>
        <w:rPr>
          <w:rFonts w:ascii="Microsoft YaHei" w:hAnsi="Microsoft YaHei" w:eastAsia="Microsoft YaHei" w:cs="Microsoft YaHei"/>
          <w:sz w:val="26"/>
          <w:szCs w:val="26"/>
          <w:spacing w:val="-1"/>
        </w:rPr>
        <w:t>系统的访问</w:t>
      </w:r>
      <w:r>
        <w:rPr>
          <w:rFonts w:ascii="Microsoft YaHei" w:hAnsi="Microsoft YaHei" w:eastAsia="Microsoft YaHei" w:cs="Microsoft YaHei"/>
          <w:sz w:val="26"/>
          <w:szCs w:val="26"/>
          <w:spacing w:val="-27"/>
        </w:rPr>
        <w:t xml:space="preserve"> </w:t>
      </w:r>
      <w:r>
        <w:rPr>
          <w:rFonts w:ascii="Microsoft YaHei" w:hAnsi="Microsoft YaHei" w:eastAsia="Microsoft YaHei" w:cs="Microsoft YaHei"/>
          <w:sz w:val="26"/>
          <w:szCs w:val="26"/>
          <w:spacing w:val="-1"/>
        </w:rPr>
        <w:t>，并已加强安全防护措施。官方声明正通过电子邮件和短信接收</w:t>
      </w:r>
      <w:r>
        <w:rPr>
          <w:rFonts w:ascii="Microsoft YaHei" w:hAnsi="Microsoft YaHei" w:eastAsia="Microsoft YaHei" w:cs="Microsoft YaHei"/>
          <w:sz w:val="26"/>
          <w:szCs w:val="26"/>
          <w:spacing w:val="-3"/>
        </w:rPr>
        <w:t>通知受影响客户，并提醒其保持警惕以防钓鱼攻击。</w:t>
      </w:r>
    </w:p>
    <w:p>
      <w:pPr>
        <w:pStyle w:val="BodyText"/>
        <w:spacing w:before="285" w:line="298" w:lineRule="exact"/>
        <w:outlineLvl w:val="1"/>
        <w:rPr>
          <w:rFonts w:ascii="Microsoft YaHei" w:hAnsi="Microsoft YaHei" w:eastAsia="Microsoft YaHei" w:cs="Microsoft YaHei"/>
          <w:sz w:val="30"/>
          <w:szCs w:val="30"/>
        </w:rPr>
      </w:pPr>
      <w:hyperlink w:history="true" r:id="rId86">
        <w:r>
          <w:rPr>
            <w:rFonts w:ascii="Microsoft YaHei" w:hAnsi="Microsoft YaHei" w:eastAsia="Microsoft YaHei" w:cs="Microsoft YaHei"/>
            <w:sz w:val="39"/>
            <w:szCs w:val="39"/>
            <w:color w:val="11588C"/>
            <w:spacing w:val="-1"/>
            <w:position w:val="2"/>
          </w:rPr>
          <w:t>◇</w:t>
        </w:r>
        <w:r>
          <w:rPr>
            <w:rFonts w:ascii="Microsoft YaHei" w:hAnsi="Microsoft YaHei" w:eastAsia="Microsoft YaHei" w:cs="Microsoft YaHei"/>
            <w:sz w:val="39"/>
            <w:szCs w:val="39"/>
            <w:color w:val="11588C"/>
            <w:spacing w:val="84"/>
            <w:position w:val="2"/>
          </w:rPr>
          <w:t xml:space="preserve"> </w:t>
        </w:r>
        <w:r>
          <w:rPr>
            <w:rFonts w:ascii="Microsoft YaHei" w:hAnsi="Microsoft YaHei" w:eastAsia="Microsoft YaHei" w:cs="Microsoft YaHei"/>
            <w:sz w:val="30"/>
            <w:szCs w:val="30"/>
            <w:b/>
            <w:bCs/>
            <w:color w:val="11588C"/>
            <w:spacing w:val="-1"/>
            <w:position w:val="-2"/>
          </w:rPr>
          <w:t>中国联通突发大面积网络访问故障，疑似</w:t>
        </w:r>
        <w:r>
          <w:rPr>
            <w:sz w:val="30"/>
            <w:szCs w:val="30"/>
            <w:b/>
            <w:bCs/>
            <w:color w:val="11588C"/>
            <w:spacing w:val="-1"/>
            <w:position w:val="-2"/>
          </w:rPr>
          <w:t>DNS</w:t>
        </w:r>
        <w:r>
          <w:rPr>
            <w:rFonts w:ascii="Microsoft YaHei" w:hAnsi="Microsoft YaHei" w:eastAsia="Microsoft YaHei" w:cs="Microsoft YaHei"/>
            <w:sz w:val="30"/>
            <w:szCs w:val="30"/>
            <w:b/>
            <w:bCs/>
            <w:color w:val="11588C"/>
            <w:spacing w:val="-1"/>
            <w:position w:val="-2"/>
          </w:rPr>
          <w:t>被污染</w:t>
        </w:r>
      </w:hyperlink>
    </w:p>
    <w:p>
      <w:pPr>
        <w:pStyle w:val="BodyText"/>
        <w:ind w:left="352" w:right="2038" w:firstLine="535"/>
        <w:spacing w:before="170" w:line="226" w:lineRule="auto"/>
        <w:jc w:val="both"/>
        <w:rPr>
          <w:rFonts w:ascii="Microsoft YaHei" w:hAnsi="Microsoft YaHei" w:eastAsia="Microsoft YaHei" w:cs="Microsoft YaHei"/>
          <w:sz w:val="26"/>
          <w:szCs w:val="26"/>
        </w:rPr>
      </w:pPr>
      <w:r>
        <w:rPr>
          <w:sz w:val="26"/>
          <w:szCs w:val="26"/>
        </w:rPr>
        <w:t>8</w:t>
      </w:r>
      <w:r>
        <w:rPr>
          <w:rFonts w:ascii="Microsoft YaHei" w:hAnsi="Microsoft YaHei" w:eastAsia="Microsoft YaHei" w:cs="Microsoft YaHei"/>
          <w:sz w:val="26"/>
          <w:szCs w:val="26"/>
        </w:rPr>
        <w:t>月</w:t>
      </w:r>
      <w:r>
        <w:rPr>
          <w:sz w:val="26"/>
          <w:szCs w:val="26"/>
        </w:rPr>
        <w:t>12</w:t>
      </w:r>
      <w:r>
        <w:rPr>
          <w:rFonts w:ascii="Microsoft YaHei" w:hAnsi="Microsoft YaHei" w:eastAsia="Microsoft YaHei" w:cs="Microsoft YaHei"/>
          <w:sz w:val="26"/>
          <w:szCs w:val="26"/>
        </w:rPr>
        <w:t>日</w:t>
      </w:r>
      <w:r>
        <w:rPr>
          <w:rFonts w:ascii="Microsoft YaHei" w:hAnsi="Microsoft YaHei" w:eastAsia="Microsoft YaHei" w:cs="Microsoft YaHei"/>
          <w:sz w:val="26"/>
          <w:szCs w:val="26"/>
          <w:spacing w:val="-33"/>
        </w:rPr>
        <w:t xml:space="preserve"> </w:t>
      </w:r>
      <w:r>
        <w:rPr>
          <w:rFonts w:ascii="Microsoft YaHei" w:hAnsi="Microsoft YaHei" w:eastAsia="Microsoft YaHei" w:cs="Microsoft YaHei"/>
          <w:sz w:val="26"/>
          <w:szCs w:val="26"/>
        </w:rPr>
        <w:t>，多地联通用户（以北京为主）在社交平台反馈称</w:t>
      </w:r>
      <w:r>
        <w:rPr>
          <w:rFonts w:ascii="Microsoft YaHei" w:hAnsi="Microsoft YaHei" w:eastAsia="Microsoft YaHei" w:cs="Microsoft YaHei"/>
          <w:sz w:val="26"/>
          <w:szCs w:val="26"/>
          <w:spacing w:val="-35"/>
        </w:rPr>
        <w:t xml:space="preserve"> </w:t>
      </w:r>
      <w:r>
        <w:rPr>
          <w:rFonts w:ascii="Microsoft YaHei" w:hAnsi="Microsoft YaHei" w:eastAsia="Microsoft YaHei" w:cs="Microsoft YaHei"/>
          <w:sz w:val="26"/>
          <w:szCs w:val="26"/>
        </w:rPr>
        <w:t>，其联通网</w:t>
      </w:r>
      <w:r>
        <w:rPr>
          <w:rFonts w:ascii="Microsoft YaHei" w:hAnsi="Microsoft YaHei" w:eastAsia="Microsoft YaHei" w:cs="Microsoft YaHei"/>
          <w:sz w:val="26"/>
          <w:szCs w:val="26"/>
          <w:spacing w:val="-3"/>
        </w:rPr>
        <w:t>络出现故障</w:t>
      </w:r>
      <w:r>
        <w:rPr>
          <w:rFonts w:ascii="Microsoft YaHei" w:hAnsi="Microsoft YaHei" w:eastAsia="Microsoft YaHei" w:cs="Microsoft YaHei"/>
          <w:sz w:val="26"/>
          <w:szCs w:val="26"/>
          <w:spacing w:val="-37"/>
        </w:rPr>
        <w:t xml:space="preserve"> </w:t>
      </w:r>
      <w:r>
        <w:rPr>
          <w:rFonts w:ascii="Microsoft YaHei" w:hAnsi="Microsoft YaHei" w:eastAsia="Microsoft YaHei" w:cs="Microsoft YaHei"/>
          <w:sz w:val="26"/>
          <w:szCs w:val="26"/>
          <w:spacing w:val="-3"/>
        </w:rPr>
        <w:t>，无法访问互联网</w:t>
      </w:r>
      <w:r>
        <w:rPr>
          <w:rFonts w:ascii="Microsoft YaHei" w:hAnsi="Microsoft YaHei" w:eastAsia="Microsoft YaHei" w:cs="Microsoft YaHei"/>
          <w:sz w:val="26"/>
          <w:szCs w:val="26"/>
          <w:spacing w:val="-37"/>
        </w:rPr>
        <w:t xml:space="preserve"> </w:t>
      </w:r>
      <w:r>
        <w:rPr>
          <w:rFonts w:ascii="Microsoft YaHei" w:hAnsi="Microsoft YaHei" w:eastAsia="Microsoft YaHei" w:cs="Microsoft YaHei"/>
          <w:sz w:val="26"/>
          <w:szCs w:val="26"/>
          <w:spacing w:val="-3"/>
        </w:rPr>
        <w:t>，后恢复。有分析认为</w:t>
      </w:r>
      <w:r>
        <w:rPr>
          <w:rFonts w:ascii="Microsoft YaHei" w:hAnsi="Microsoft YaHei" w:eastAsia="Microsoft YaHei" w:cs="Microsoft YaHei"/>
          <w:sz w:val="26"/>
          <w:szCs w:val="26"/>
          <w:spacing w:val="-37"/>
        </w:rPr>
        <w:t xml:space="preserve"> </w:t>
      </w:r>
      <w:r>
        <w:rPr>
          <w:rFonts w:ascii="Microsoft YaHei" w:hAnsi="Microsoft YaHei" w:eastAsia="Microsoft YaHei" w:cs="Microsoft YaHei"/>
          <w:sz w:val="26"/>
          <w:szCs w:val="26"/>
          <w:spacing w:val="-3"/>
        </w:rPr>
        <w:t>，本次故障</w:t>
      </w:r>
      <w:r>
        <w:rPr>
          <w:rFonts w:ascii="Microsoft YaHei" w:hAnsi="Microsoft YaHei" w:eastAsia="Microsoft YaHei" w:cs="Microsoft YaHei"/>
          <w:sz w:val="26"/>
          <w:szCs w:val="26"/>
          <w:spacing w:val="-4"/>
        </w:rPr>
        <w:t>可能是因为</w:t>
      </w:r>
      <w:r>
        <w:rPr>
          <w:rFonts w:ascii="Microsoft YaHei" w:hAnsi="Microsoft YaHei" w:eastAsia="Microsoft YaHei" w:cs="Microsoft YaHei"/>
          <w:sz w:val="26"/>
          <w:szCs w:val="26"/>
          <w:spacing w:val="4"/>
        </w:rPr>
        <w:t>联通</w:t>
      </w:r>
      <w:r>
        <w:rPr>
          <w:sz w:val="26"/>
          <w:szCs w:val="26"/>
        </w:rPr>
        <w:t>DNS</w:t>
      </w:r>
      <w:r>
        <w:rPr>
          <w:rFonts w:ascii="Microsoft YaHei" w:hAnsi="Microsoft YaHei" w:eastAsia="Microsoft YaHei" w:cs="Microsoft YaHei"/>
          <w:sz w:val="26"/>
          <w:szCs w:val="26"/>
          <w:spacing w:val="4"/>
        </w:rPr>
        <w:t>被污染</w:t>
      </w:r>
      <w:r>
        <w:rPr>
          <w:rFonts w:ascii="Microsoft YaHei" w:hAnsi="Microsoft YaHei" w:eastAsia="Microsoft YaHei" w:cs="Microsoft YaHei"/>
          <w:sz w:val="26"/>
          <w:szCs w:val="26"/>
          <w:spacing w:val="-20"/>
        </w:rPr>
        <w:t xml:space="preserve"> </w:t>
      </w:r>
      <w:r>
        <w:rPr>
          <w:rFonts w:ascii="Microsoft YaHei" w:hAnsi="Microsoft YaHei" w:eastAsia="Microsoft YaHei" w:cs="Microsoft YaHei"/>
          <w:sz w:val="26"/>
          <w:szCs w:val="26"/>
          <w:spacing w:val="4"/>
        </w:rPr>
        <w:t>，导致大量域名被错误解析</w:t>
      </w:r>
      <w:r>
        <w:rPr>
          <w:rFonts w:ascii="Microsoft YaHei" w:hAnsi="Microsoft YaHei" w:eastAsia="Microsoft YaHei" w:cs="Microsoft YaHei"/>
          <w:sz w:val="26"/>
          <w:szCs w:val="26"/>
          <w:spacing w:val="-30"/>
        </w:rPr>
        <w:t xml:space="preserve"> </w:t>
      </w:r>
      <w:r>
        <w:rPr>
          <w:rFonts w:ascii="Microsoft YaHei" w:hAnsi="Microsoft YaHei" w:eastAsia="Microsoft YaHei" w:cs="Microsoft YaHei"/>
          <w:sz w:val="26"/>
          <w:szCs w:val="26"/>
          <w:spacing w:val="4"/>
        </w:rPr>
        <w:t>，污染类型可能为</w:t>
      </w:r>
      <w:r>
        <w:rPr>
          <w:sz w:val="26"/>
          <w:szCs w:val="26"/>
        </w:rPr>
        <w:t>DNS</w:t>
      </w:r>
      <w:r>
        <w:rPr>
          <w:rFonts w:ascii="Microsoft YaHei" w:hAnsi="Microsoft YaHei" w:eastAsia="Microsoft YaHei" w:cs="Microsoft YaHei"/>
          <w:sz w:val="26"/>
          <w:szCs w:val="26"/>
          <w:spacing w:val="4"/>
        </w:rPr>
        <w:t>缓存投</w:t>
      </w:r>
      <w:r>
        <w:rPr>
          <w:rFonts w:ascii="Microsoft YaHei" w:hAnsi="Microsoft YaHei" w:eastAsia="Microsoft YaHei" w:cs="Microsoft YaHei"/>
          <w:sz w:val="26"/>
          <w:szCs w:val="26"/>
          <w:spacing w:val="-2"/>
        </w:rPr>
        <w:t>毒，攻击者伪造响应污染服务器缓存，或运营商设备配置故障。</w:t>
      </w:r>
    </w:p>
    <w:p>
      <w:pPr>
        <w:spacing w:line="226" w:lineRule="auto"/>
        <w:sectPr>
          <w:headerReference w:type="default" r:id="rId76"/>
          <w:footerReference w:type="default" r:id="rId77"/>
          <w:pgSz w:w="11900" w:h="16820"/>
          <w:pgMar w:top="1" w:right="0" w:bottom="612" w:left="910" w:header="0" w:footer="386" w:gutter="0"/>
        </w:sectPr>
        <w:rPr>
          <w:rFonts w:ascii="Microsoft YaHei" w:hAnsi="Microsoft YaHei" w:eastAsia="Microsoft YaHei" w:cs="Microsoft YaHei"/>
          <w:sz w:val="26"/>
          <w:szCs w:val="26"/>
        </w:rPr>
      </w:pPr>
    </w:p>
    <w:p>
      <w:pPr>
        <w:pStyle w:val="BodyText"/>
        <w:spacing w:line="298" w:lineRule="auto"/>
        <w:rPr/>
      </w:pPr>
      <w:r/>
    </w:p>
    <w:p>
      <w:pPr>
        <w:pStyle w:val="BodyText"/>
        <w:ind w:right="29"/>
        <w:spacing w:before="168" w:line="345" w:lineRule="exact"/>
        <w:outlineLvl w:val="1"/>
        <w:jc w:val="right"/>
        <w:rPr>
          <w:rFonts w:ascii="Microsoft YaHei" w:hAnsi="Microsoft YaHei" w:eastAsia="Microsoft YaHei" w:cs="Microsoft YaHei"/>
          <w:sz w:val="30"/>
          <w:szCs w:val="30"/>
        </w:rPr>
      </w:pPr>
      <w:hyperlink w:history="true" r:id="rId89">
        <w:r>
          <w:rPr>
            <w:rFonts w:ascii="Microsoft YaHei" w:hAnsi="Microsoft YaHei" w:eastAsia="Microsoft YaHei" w:cs="Microsoft YaHei"/>
            <w:sz w:val="39"/>
            <w:szCs w:val="39"/>
            <w:color w:val="11588C"/>
            <w:position w:val="1"/>
          </w:rPr>
          <w:t>◇</w:t>
        </w:r>
        <w:r>
          <w:rPr>
            <w:rFonts w:ascii="Microsoft YaHei" w:hAnsi="Microsoft YaHei" w:eastAsia="Microsoft YaHei" w:cs="Microsoft YaHei"/>
            <w:sz w:val="39"/>
            <w:szCs w:val="39"/>
            <w:color w:val="11588C"/>
            <w:spacing w:val="72"/>
            <w:position w:val="1"/>
          </w:rPr>
          <w:t xml:space="preserve"> </w:t>
        </w:r>
        <w:r>
          <w:rPr>
            <w:rFonts w:ascii="Microsoft YaHei" w:hAnsi="Microsoft YaHei" w:eastAsia="Microsoft YaHei" w:cs="Microsoft YaHei"/>
            <w:sz w:val="30"/>
            <w:szCs w:val="30"/>
            <w:b/>
            <w:bCs/>
            <w:color w:val="11588C"/>
            <w:position w:val="-3"/>
          </w:rPr>
          <w:t>国家互联网信息办公室就</w:t>
        </w:r>
        <w:r>
          <w:rPr>
            <w:sz w:val="30"/>
            <w:szCs w:val="30"/>
            <w:b/>
            <w:bCs/>
            <w:color w:val="11588C"/>
            <w:position w:val="-3"/>
          </w:rPr>
          <w:t>H20</w:t>
        </w:r>
        <w:r>
          <w:rPr>
            <w:rFonts w:ascii="Microsoft YaHei" w:hAnsi="Microsoft YaHei" w:eastAsia="Microsoft YaHei" w:cs="Microsoft YaHei"/>
            <w:sz w:val="30"/>
            <w:szCs w:val="30"/>
            <w:b/>
            <w:bCs/>
            <w:color w:val="11588C"/>
            <w:position w:val="-3"/>
          </w:rPr>
          <w:t>算力芯片漏洞</w:t>
        </w:r>
        <w:r>
          <w:rPr>
            <w:rFonts w:ascii="Microsoft YaHei" w:hAnsi="Microsoft YaHei" w:eastAsia="Microsoft YaHei" w:cs="Microsoft YaHei"/>
            <w:sz w:val="30"/>
            <w:szCs w:val="30"/>
            <w:b/>
            <w:bCs/>
            <w:color w:val="11588C"/>
            <w:spacing w:val="-1"/>
            <w:position w:val="-3"/>
          </w:rPr>
          <w:t>后门安全风险约谈英伟达公司</w:t>
        </w:r>
      </w:hyperlink>
    </w:p>
    <w:p>
      <w:pPr>
        <w:pStyle w:val="BodyText"/>
        <w:ind w:left="1260" w:right="234" w:firstLine="519"/>
        <w:spacing w:before="208" w:line="210" w:lineRule="auto"/>
        <w:jc w:val="both"/>
        <w:rPr>
          <w:rFonts w:ascii="Microsoft YaHei" w:hAnsi="Microsoft YaHei" w:eastAsia="Microsoft YaHei" w:cs="Microsoft YaHei"/>
          <w:sz w:val="26"/>
          <w:szCs w:val="26"/>
        </w:rPr>
      </w:pPr>
      <w:r>
        <w:rPr>
          <w:rFonts w:ascii="Microsoft YaHei" w:hAnsi="Microsoft YaHei" w:eastAsia="Microsoft YaHei" w:cs="Microsoft YaHei"/>
          <w:sz w:val="26"/>
          <w:szCs w:val="26"/>
          <w:spacing w:val="1"/>
        </w:rPr>
        <w:t>英伟达算力芯片被曝存在严重安全隐患。此前美方议员要求出口先进芯片需具</w:t>
      </w:r>
      <w:r>
        <w:rPr>
          <w:rFonts w:ascii="Microsoft YaHei" w:hAnsi="Microsoft YaHei" w:eastAsia="Microsoft YaHei" w:cs="Microsoft YaHei"/>
          <w:sz w:val="26"/>
          <w:szCs w:val="26"/>
        </w:rPr>
        <w:t>备</w:t>
      </w:r>
      <w:r>
        <w:rPr>
          <w:sz w:val="26"/>
          <w:szCs w:val="26"/>
        </w:rPr>
        <w:t>“</w:t>
      </w:r>
      <w:r>
        <w:rPr>
          <w:rFonts w:ascii="Microsoft YaHei" w:hAnsi="Microsoft YaHei" w:eastAsia="Microsoft YaHei" w:cs="Microsoft YaHei"/>
          <w:sz w:val="26"/>
          <w:szCs w:val="26"/>
        </w:rPr>
        <w:t>追踪定位</w:t>
      </w:r>
      <w:r>
        <w:rPr>
          <w:sz w:val="26"/>
          <w:szCs w:val="26"/>
        </w:rPr>
        <w:t>”</w:t>
      </w:r>
      <w:r>
        <w:rPr>
          <w:rFonts w:ascii="Microsoft YaHei" w:hAnsi="Microsoft YaHei" w:eastAsia="Microsoft YaHei" w:cs="Microsoft YaHei"/>
          <w:sz w:val="26"/>
          <w:szCs w:val="26"/>
        </w:rPr>
        <w:t>功能</w:t>
      </w:r>
      <w:r>
        <w:rPr>
          <w:rFonts w:ascii="Microsoft YaHei" w:hAnsi="Microsoft YaHei" w:eastAsia="Microsoft YaHei" w:cs="Microsoft YaHei"/>
          <w:sz w:val="26"/>
          <w:szCs w:val="26"/>
          <w:spacing w:val="-36"/>
        </w:rPr>
        <w:t xml:space="preserve"> </w:t>
      </w:r>
      <w:r>
        <w:rPr>
          <w:rFonts w:ascii="Microsoft YaHei" w:hAnsi="Microsoft YaHei" w:eastAsia="Microsoft YaHei" w:cs="Microsoft YaHei"/>
          <w:sz w:val="26"/>
          <w:szCs w:val="26"/>
        </w:rPr>
        <w:t>，专家称相关技术已成熟。为维护国家安全，</w:t>
      </w:r>
      <w:r>
        <w:rPr>
          <w:rFonts w:ascii="Microsoft YaHei" w:hAnsi="Microsoft YaHei" w:eastAsia="Microsoft YaHei" w:cs="Microsoft YaHei"/>
          <w:sz w:val="26"/>
          <w:szCs w:val="26"/>
          <w:spacing w:val="-54"/>
        </w:rPr>
        <w:t xml:space="preserve"> </w:t>
      </w:r>
      <w:r>
        <w:rPr>
          <w:rFonts w:ascii="Microsoft YaHei" w:hAnsi="Microsoft YaHei" w:eastAsia="Microsoft YaHei" w:cs="Microsoft YaHei"/>
          <w:sz w:val="26"/>
          <w:szCs w:val="26"/>
        </w:rPr>
        <w:t>中国网信办</w:t>
      </w:r>
      <w:r>
        <w:rPr>
          <w:rFonts w:ascii="Microsoft YaHei" w:hAnsi="Microsoft YaHei" w:eastAsia="Microsoft YaHei" w:cs="Microsoft YaHei"/>
          <w:sz w:val="26"/>
          <w:szCs w:val="26"/>
          <w:spacing w:val="-1"/>
        </w:rPr>
        <w:t>于</w:t>
      </w:r>
      <w:r>
        <w:rPr>
          <w:sz w:val="26"/>
          <w:szCs w:val="26"/>
          <w:spacing w:val="-1"/>
        </w:rPr>
        <w:t>2025</w:t>
      </w:r>
      <w:r>
        <w:rPr>
          <w:rFonts w:ascii="Microsoft YaHei" w:hAnsi="Microsoft YaHei" w:eastAsia="Microsoft YaHei" w:cs="Microsoft YaHei"/>
          <w:sz w:val="26"/>
          <w:szCs w:val="26"/>
          <w:spacing w:val="3"/>
        </w:rPr>
        <w:t>年</w:t>
      </w:r>
      <w:r>
        <w:rPr>
          <w:sz w:val="26"/>
          <w:szCs w:val="26"/>
          <w:spacing w:val="3"/>
        </w:rPr>
        <w:t>7</w:t>
      </w:r>
      <w:r>
        <w:rPr>
          <w:rFonts w:ascii="Microsoft YaHei" w:hAnsi="Microsoft YaHei" w:eastAsia="Microsoft YaHei" w:cs="Microsoft YaHei"/>
          <w:sz w:val="26"/>
          <w:szCs w:val="26"/>
          <w:spacing w:val="3"/>
        </w:rPr>
        <w:t>月</w:t>
      </w:r>
      <w:r>
        <w:rPr>
          <w:sz w:val="26"/>
          <w:szCs w:val="26"/>
          <w:spacing w:val="3"/>
        </w:rPr>
        <w:t>31</w:t>
      </w:r>
      <w:r>
        <w:rPr>
          <w:rFonts w:ascii="Microsoft YaHei" w:hAnsi="Microsoft YaHei" w:eastAsia="Microsoft YaHei" w:cs="Microsoft YaHei"/>
          <w:sz w:val="26"/>
          <w:szCs w:val="26"/>
          <w:spacing w:val="3"/>
        </w:rPr>
        <w:t>日依法约谈英伟达</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3"/>
        </w:rPr>
        <w:t>，要求就</w:t>
      </w:r>
      <w:r>
        <w:rPr>
          <w:sz w:val="26"/>
          <w:szCs w:val="26"/>
          <w:spacing w:val="3"/>
        </w:rPr>
        <w:t>H20</w:t>
      </w:r>
      <w:r>
        <w:rPr>
          <w:rFonts w:ascii="Microsoft YaHei" w:hAnsi="Microsoft YaHei" w:eastAsia="Microsoft YaHei" w:cs="Microsoft YaHei"/>
          <w:sz w:val="26"/>
          <w:szCs w:val="26"/>
          <w:spacing w:val="3"/>
        </w:rPr>
        <w:t>芯片漏洞后门问题提交说明。英伟达官方</w:t>
      </w:r>
      <w:r>
        <w:rPr>
          <w:rFonts w:ascii="Microsoft YaHei" w:hAnsi="Microsoft YaHei" w:eastAsia="Microsoft YaHei" w:cs="Microsoft YaHei"/>
          <w:sz w:val="26"/>
          <w:szCs w:val="26"/>
          <w:spacing w:val="-4"/>
        </w:rPr>
        <w:t>否认存在后门及终止开关等功能。</w:t>
      </w:r>
    </w:p>
    <w:p>
      <w:pPr>
        <w:pStyle w:val="BodyText"/>
        <w:ind w:left="1323" w:right="466" w:hanging="413"/>
        <w:spacing w:before="395" w:line="167" w:lineRule="auto"/>
        <w:outlineLvl w:val="1"/>
        <w:rPr>
          <w:sz w:val="30"/>
          <w:szCs w:val="30"/>
        </w:rPr>
      </w:pPr>
      <w:r>
        <w:drawing>
          <wp:anchor distT="0" distB="0" distL="0" distR="0" simplePos="0" relativeHeight="251811840" behindDoc="1" locked="0" layoutInCell="1" allowOverlap="1">
            <wp:simplePos x="0" y="0"/>
            <wp:positionH relativeFrom="column">
              <wp:posOffset>463654</wp:posOffset>
            </wp:positionH>
            <wp:positionV relativeFrom="paragraph">
              <wp:posOffset>184783</wp:posOffset>
            </wp:positionV>
            <wp:extent cx="6304074" cy="578167"/>
            <wp:effectExtent l="0" t="0" r="0" b="0"/>
            <wp:wrapNone/>
            <wp:docPr id="150" name="IM 150">
              <a:hlinkClick xmlns:a="http://schemas.openxmlformats.org/drawingml/2006/main" r:id="rId91"/>
            </wp:docPr>
            <wp:cNvGraphicFramePr/>
            <a:graphic>
              <a:graphicData uri="http://schemas.openxmlformats.org/drawingml/2006/picture">
                <pic:pic>
                  <pic:nvPicPr>
                    <pic:cNvPr id="150" name="IM 150"/>
                    <pic:cNvPicPr/>
                  </pic:nvPicPr>
                  <pic:blipFill>
                    <a:blip r:embed="rId90"/>
                    <a:stretch>
                      <a:fillRect/>
                    </a:stretch>
                  </pic:blipFill>
                  <pic:spPr>
                    <a:xfrm rot="0">
                      <a:off x="0" y="0"/>
                      <a:ext cx="6304074" cy="578167"/>
                    </a:xfrm>
                    <a:prstGeom prst="rect">
                      <a:avLst/>
                    </a:prstGeom>
                  </pic:spPr>
                </pic:pic>
              </a:graphicData>
            </a:graphic>
          </wp:anchor>
        </w:drawing>
      </w:r>
      <w:hyperlink w:history="true" r:id="rId92">
        <w:r>
          <w:rPr>
            <w:rFonts w:ascii="Microsoft YaHei" w:hAnsi="Microsoft YaHei" w:eastAsia="Microsoft YaHei" w:cs="Microsoft YaHei"/>
            <w:sz w:val="39"/>
            <w:szCs w:val="39"/>
            <w:color w:val="11588C"/>
            <w:spacing w:val="1"/>
            <w:position w:val="8"/>
          </w:rPr>
          <w:t>◇</w:t>
        </w:r>
        <w:r>
          <w:rPr>
            <w:rFonts w:ascii="Microsoft YaHei" w:hAnsi="Microsoft YaHei" w:eastAsia="Microsoft YaHei" w:cs="Microsoft YaHei"/>
            <w:sz w:val="39"/>
            <w:szCs w:val="39"/>
            <w:color w:val="11588C"/>
            <w:spacing w:val="72"/>
            <w:position w:val="8"/>
          </w:rPr>
          <w:t xml:space="preserve"> </w:t>
        </w:r>
        <w:r>
          <w:rPr>
            <w:rFonts w:ascii="Microsoft YaHei" w:hAnsi="Microsoft YaHei" w:eastAsia="Microsoft YaHei" w:cs="Microsoft YaHei"/>
            <w:sz w:val="30"/>
            <w:szCs w:val="30"/>
            <w:b/>
            <w:bCs/>
            <w:color w:val="11588C"/>
            <w:spacing w:val="1"/>
          </w:rPr>
          <w:t>国家安全部：警惕人工智能数据投毒</w:t>
        </w:r>
        <w:r>
          <w:rPr>
            <w:rFonts w:ascii="Microsoft YaHei" w:hAnsi="Microsoft YaHei" w:eastAsia="Microsoft YaHei" w:cs="Microsoft YaHei"/>
            <w:sz w:val="30"/>
            <w:szCs w:val="30"/>
            <w:b/>
            <w:bCs/>
            <w:color w:val="11588C"/>
            <w:spacing w:val="-47"/>
          </w:rPr>
          <w:t xml:space="preserve"> </w:t>
        </w:r>
        <w:r>
          <w:rPr>
            <w:rFonts w:ascii="Microsoft YaHei" w:hAnsi="Microsoft YaHei" w:eastAsia="Microsoft YaHei" w:cs="Microsoft YaHei"/>
            <w:sz w:val="30"/>
            <w:szCs w:val="30"/>
            <w:b/>
            <w:bCs/>
            <w:color w:val="11588C"/>
            <w:spacing w:val="1"/>
          </w:rPr>
          <w:t>，</w:t>
        </w:r>
        <w:r>
          <w:rPr>
            <w:sz w:val="30"/>
            <w:szCs w:val="30"/>
            <w:b/>
            <w:bCs/>
            <w:color w:val="11588C"/>
            <w:spacing w:val="1"/>
          </w:rPr>
          <w:t>0.01% </w:t>
        </w:r>
        <w:r>
          <w:rPr>
            <w:rFonts w:ascii="Microsoft YaHei" w:hAnsi="Microsoft YaHei" w:eastAsia="Microsoft YaHei" w:cs="Microsoft YaHei"/>
            <w:sz w:val="30"/>
            <w:szCs w:val="30"/>
            <w:b/>
            <w:bCs/>
            <w:color w:val="11588C"/>
            <w:spacing w:val="1"/>
          </w:rPr>
          <w:t>虚</w:t>
        </w:r>
        <w:r>
          <w:rPr>
            <w:rFonts w:ascii="Microsoft YaHei" w:hAnsi="Microsoft YaHei" w:eastAsia="Microsoft YaHei" w:cs="Microsoft YaHei"/>
            <w:sz w:val="30"/>
            <w:szCs w:val="30"/>
            <w:b/>
            <w:bCs/>
            <w:color w:val="11588C"/>
          </w:rPr>
          <w:t>假文本可致有害输出</w:t>
        </w:r>
      </w:hyperlink>
      <w:hyperlink w:history="true" r:id="rId92">
        <w:r>
          <w:rPr>
            <w:rFonts w:ascii="Microsoft YaHei" w:hAnsi="Microsoft YaHei" w:eastAsia="Microsoft YaHei" w:cs="Microsoft YaHei"/>
            <w:sz w:val="30"/>
            <w:szCs w:val="30"/>
            <w:b/>
            <w:bCs/>
            <w:color w:val="11588C"/>
            <w:spacing w:val="-7"/>
          </w:rPr>
          <w:t>增加</w:t>
        </w:r>
        <w:r>
          <w:rPr>
            <w:rFonts w:ascii="Microsoft YaHei" w:hAnsi="Microsoft YaHei" w:eastAsia="Microsoft YaHei" w:cs="Microsoft YaHei"/>
            <w:sz w:val="30"/>
            <w:szCs w:val="30"/>
            <w:b/>
            <w:bCs/>
            <w:color w:val="11588C"/>
            <w:spacing w:val="20"/>
          </w:rPr>
          <w:t xml:space="preserve"> </w:t>
        </w:r>
        <w:r>
          <w:rPr>
            <w:sz w:val="30"/>
            <w:szCs w:val="30"/>
            <w:b/>
            <w:bCs/>
            <w:color w:val="11588C"/>
            <w:spacing w:val="-7"/>
          </w:rPr>
          <w:t>11.2%</w:t>
        </w:r>
      </w:hyperlink>
    </w:p>
    <w:p>
      <w:pPr>
        <w:pStyle w:val="BodyText"/>
        <w:ind w:left="1263" w:right="340" w:firstLine="552"/>
        <w:spacing w:before="88" w:line="225" w:lineRule="auto"/>
        <w:jc w:val="both"/>
        <w:rPr>
          <w:rFonts w:ascii="Microsoft YaHei" w:hAnsi="Microsoft YaHei" w:eastAsia="Microsoft YaHei" w:cs="Microsoft YaHei"/>
          <w:sz w:val="26"/>
          <w:szCs w:val="26"/>
        </w:rPr>
      </w:pPr>
      <w:r>
        <w:rPr>
          <w:sz w:val="26"/>
          <w:szCs w:val="26"/>
        </w:rPr>
        <w:t>8 </w:t>
      </w:r>
      <w:r>
        <w:rPr>
          <w:rFonts w:ascii="Microsoft YaHei" w:hAnsi="Microsoft YaHei" w:eastAsia="Microsoft YaHei" w:cs="Microsoft YaHei"/>
          <w:sz w:val="26"/>
          <w:szCs w:val="26"/>
        </w:rPr>
        <w:t>月 </w:t>
      </w:r>
      <w:r>
        <w:rPr>
          <w:sz w:val="26"/>
          <w:szCs w:val="26"/>
        </w:rPr>
        <w:t>5</w:t>
      </w:r>
      <w:r>
        <w:rPr>
          <w:sz w:val="26"/>
          <w:szCs w:val="26"/>
          <w:spacing w:val="52"/>
        </w:rPr>
        <w:t xml:space="preserve"> </w:t>
      </w:r>
      <w:r>
        <w:rPr>
          <w:rFonts w:ascii="Microsoft YaHei" w:hAnsi="Microsoft YaHei" w:eastAsia="Microsoft YaHei" w:cs="Microsoft YaHei"/>
          <w:sz w:val="26"/>
          <w:szCs w:val="26"/>
        </w:rPr>
        <w:t>日消息，</w:t>
      </w:r>
      <w:r>
        <w:rPr>
          <w:rFonts w:ascii="Microsoft YaHei" w:hAnsi="Microsoft YaHei" w:eastAsia="Microsoft YaHei" w:cs="Microsoft YaHei"/>
          <w:sz w:val="26"/>
          <w:szCs w:val="26"/>
          <w:spacing w:val="-53"/>
        </w:rPr>
        <w:t xml:space="preserve"> </w:t>
      </w:r>
      <w:r>
        <w:rPr>
          <w:rFonts w:ascii="Microsoft YaHei" w:hAnsi="Microsoft YaHei" w:eastAsia="Microsoft YaHei" w:cs="Microsoft YaHei"/>
          <w:sz w:val="26"/>
          <w:szCs w:val="26"/>
        </w:rPr>
        <w:t>国家安全部发文</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rPr>
        <w:t>，当前</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rPr>
        <w:t>，人工智能已深度融入经济社会发展</w:t>
      </w:r>
      <w:r>
        <w:rPr>
          <w:rFonts w:ascii="Microsoft YaHei" w:hAnsi="Microsoft YaHei" w:eastAsia="Microsoft YaHei" w:cs="Microsoft YaHei"/>
          <w:sz w:val="26"/>
          <w:szCs w:val="26"/>
          <w:spacing w:val="3"/>
        </w:rPr>
        <w:t>的方方面面</w:t>
      </w:r>
      <w:r>
        <w:rPr>
          <w:rFonts w:ascii="Microsoft YaHei" w:hAnsi="Microsoft YaHei" w:eastAsia="Microsoft YaHei" w:cs="Microsoft YaHei"/>
          <w:sz w:val="26"/>
          <w:szCs w:val="26"/>
          <w:spacing w:val="-30"/>
        </w:rPr>
        <w:t xml:space="preserve"> </w:t>
      </w:r>
      <w:r>
        <w:rPr>
          <w:rFonts w:ascii="Microsoft YaHei" w:hAnsi="Microsoft YaHei" w:eastAsia="Microsoft YaHei" w:cs="Microsoft YaHei"/>
          <w:sz w:val="26"/>
          <w:szCs w:val="26"/>
          <w:spacing w:val="3"/>
        </w:rPr>
        <w:t>，在深刻改变人类生产生活方式的同时</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3"/>
        </w:rPr>
        <w:t>，也成为关乎高质量发展和高</w:t>
      </w:r>
      <w:r>
        <w:rPr>
          <w:rFonts w:ascii="Microsoft YaHei" w:hAnsi="Microsoft YaHei" w:eastAsia="Microsoft YaHei" w:cs="Microsoft YaHei"/>
          <w:sz w:val="26"/>
          <w:szCs w:val="26"/>
          <w:spacing w:val="3"/>
        </w:rPr>
        <w:t>水平安全的关键领域。然而</w:t>
      </w:r>
      <w:r>
        <w:rPr>
          <w:rFonts w:ascii="Microsoft YaHei" w:hAnsi="Microsoft YaHei" w:eastAsia="Microsoft YaHei" w:cs="Microsoft YaHei"/>
          <w:sz w:val="26"/>
          <w:szCs w:val="26"/>
          <w:spacing w:val="-30"/>
        </w:rPr>
        <w:t xml:space="preserve"> </w:t>
      </w:r>
      <w:r>
        <w:rPr>
          <w:rFonts w:ascii="Microsoft YaHei" w:hAnsi="Microsoft YaHei" w:eastAsia="Microsoft YaHei" w:cs="Microsoft YaHei"/>
          <w:sz w:val="26"/>
          <w:szCs w:val="26"/>
          <w:spacing w:val="3"/>
        </w:rPr>
        <w:t>，人工智能的训练数据存在良莠不齐的问题</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3"/>
        </w:rPr>
        <w:t>，其中不</w:t>
      </w:r>
      <w:r>
        <w:rPr>
          <w:rFonts w:ascii="Microsoft YaHei" w:hAnsi="Microsoft YaHei" w:eastAsia="Microsoft YaHei" w:cs="Microsoft YaHei"/>
          <w:sz w:val="26"/>
          <w:szCs w:val="26"/>
          <w:spacing w:val="3"/>
        </w:rPr>
        <w:t>乏虚假信息、虚构内容和偏见性观点</w:t>
      </w:r>
      <w:r>
        <w:rPr>
          <w:rFonts w:ascii="Microsoft YaHei" w:hAnsi="Microsoft YaHei" w:eastAsia="Microsoft YaHei" w:cs="Microsoft YaHei"/>
          <w:sz w:val="26"/>
          <w:szCs w:val="26"/>
          <w:spacing w:val="-30"/>
        </w:rPr>
        <w:t xml:space="preserve"> </w:t>
      </w:r>
      <w:r>
        <w:rPr>
          <w:rFonts w:ascii="Microsoft YaHei" w:hAnsi="Microsoft YaHei" w:eastAsia="Microsoft YaHei" w:cs="Microsoft YaHei"/>
          <w:sz w:val="26"/>
          <w:szCs w:val="26"/>
          <w:spacing w:val="3"/>
        </w:rPr>
        <w:t>，造成数据源污染</w:t>
      </w:r>
      <w:r>
        <w:rPr>
          <w:rFonts w:ascii="Microsoft YaHei" w:hAnsi="Microsoft YaHei" w:eastAsia="Microsoft YaHei" w:cs="Microsoft YaHei"/>
          <w:sz w:val="26"/>
          <w:szCs w:val="26"/>
          <w:spacing w:val="-32"/>
        </w:rPr>
        <w:t xml:space="preserve"> </w:t>
      </w:r>
      <w:r>
        <w:rPr>
          <w:rFonts w:ascii="Microsoft YaHei" w:hAnsi="Microsoft YaHei" w:eastAsia="Microsoft YaHei" w:cs="Microsoft YaHei"/>
          <w:sz w:val="26"/>
          <w:szCs w:val="26"/>
          <w:spacing w:val="3"/>
        </w:rPr>
        <w:t>，给人工智能安全带来新</w:t>
      </w:r>
      <w:r>
        <w:rPr>
          <w:rFonts w:ascii="Microsoft YaHei" w:hAnsi="Microsoft YaHei" w:eastAsia="Microsoft YaHei" w:cs="Microsoft YaHei"/>
          <w:sz w:val="26"/>
          <w:szCs w:val="26"/>
          <w:spacing w:val="-10"/>
        </w:rPr>
        <w:t>的挑战。</w:t>
      </w:r>
    </w:p>
    <w:p>
      <w:pPr>
        <w:pStyle w:val="BodyText"/>
        <w:ind w:left="910"/>
        <w:spacing w:before="247" w:line="321" w:lineRule="exact"/>
        <w:outlineLvl w:val="1"/>
        <w:rPr>
          <w:rFonts w:ascii="Microsoft YaHei" w:hAnsi="Microsoft YaHei" w:eastAsia="Microsoft YaHei" w:cs="Microsoft YaHei"/>
          <w:sz w:val="30"/>
          <w:szCs w:val="30"/>
        </w:rPr>
      </w:pPr>
      <w:hyperlink w:history="true" r:id="rId93">
        <w:r>
          <w:rPr>
            <w:rFonts w:ascii="Microsoft YaHei" w:hAnsi="Microsoft YaHei" w:eastAsia="Microsoft YaHei" w:cs="Microsoft YaHei"/>
            <w:sz w:val="39"/>
            <w:szCs w:val="39"/>
            <w:color w:val="11588C"/>
            <w:spacing w:val="-1"/>
            <w:position w:val="2"/>
          </w:rPr>
          <w:t>◇</w:t>
        </w:r>
        <w:r>
          <w:rPr>
            <w:rFonts w:ascii="Microsoft YaHei" w:hAnsi="Microsoft YaHei" w:eastAsia="Microsoft YaHei" w:cs="Microsoft YaHei"/>
            <w:sz w:val="39"/>
            <w:szCs w:val="39"/>
            <w:color w:val="11588C"/>
            <w:spacing w:val="81"/>
            <w:position w:val="2"/>
          </w:rPr>
          <w:t xml:space="preserve"> </w:t>
        </w:r>
        <w:r>
          <w:rPr>
            <w:sz w:val="30"/>
            <w:szCs w:val="30"/>
            <w:b/>
            <w:bCs/>
            <w:color w:val="11588C"/>
            <w:spacing w:val="-1"/>
            <w:position w:val="-2"/>
          </w:rPr>
          <w:t>70</w:t>
        </w:r>
        <w:r>
          <w:rPr>
            <w:rFonts w:ascii="Microsoft YaHei" w:hAnsi="Microsoft YaHei" w:eastAsia="Microsoft YaHei" w:cs="Microsoft YaHei"/>
            <w:sz w:val="30"/>
            <w:szCs w:val="30"/>
            <w:b/>
            <w:bCs/>
            <w:color w:val="11588C"/>
            <w:spacing w:val="-1"/>
            <w:position w:val="-2"/>
          </w:rPr>
          <w:t>款</w:t>
        </w:r>
        <w:r>
          <w:rPr>
            <w:sz w:val="30"/>
            <w:szCs w:val="30"/>
            <w:b/>
            <w:bCs/>
            <w:color w:val="11588C"/>
            <w:spacing w:val="-1"/>
            <w:position w:val="-2"/>
          </w:rPr>
          <w:t>App</w:t>
        </w:r>
        <w:r>
          <w:rPr>
            <w:rFonts w:ascii="Microsoft YaHei" w:hAnsi="Microsoft YaHei" w:eastAsia="Microsoft YaHei" w:cs="Microsoft YaHei"/>
            <w:sz w:val="30"/>
            <w:szCs w:val="30"/>
            <w:b/>
            <w:bCs/>
            <w:color w:val="11588C"/>
            <w:spacing w:val="-1"/>
            <w:position w:val="-2"/>
          </w:rPr>
          <w:t>违法违规收集使用个人信息被通报</w:t>
        </w:r>
      </w:hyperlink>
    </w:p>
    <w:p>
      <w:pPr>
        <w:pStyle w:val="BodyText"/>
        <w:ind w:left="1261" w:right="460" w:firstLine="539"/>
        <w:spacing w:before="188" w:line="221" w:lineRule="auto"/>
        <w:jc w:val="both"/>
        <w:rPr>
          <w:rFonts w:ascii="Microsoft YaHei" w:hAnsi="Microsoft YaHei" w:eastAsia="Microsoft YaHei" w:cs="Microsoft YaHei"/>
          <w:sz w:val="26"/>
          <w:szCs w:val="26"/>
        </w:rPr>
      </w:pPr>
      <w:r>
        <w:rPr>
          <w:sz w:val="26"/>
          <w:szCs w:val="26"/>
          <w:spacing w:val="2"/>
        </w:rPr>
        <w:t>8</w:t>
      </w:r>
      <w:r>
        <w:rPr>
          <w:rFonts w:ascii="Microsoft YaHei" w:hAnsi="Microsoft YaHei" w:eastAsia="Microsoft YaHei" w:cs="Microsoft YaHei"/>
          <w:sz w:val="26"/>
          <w:szCs w:val="26"/>
          <w:spacing w:val="2"/>
        </w:rPr>
        <w:t>月</w:t>
      </w:r>
      <w:r>
        <w:rPr>
          <w:sz w:val="26"/>
          <w:szCs w:val="26"/>
          <w:spacing w:val="2"/>
        </w:rPr>
        <w:t>15</w:t>
      </w:r>
      <w:r>
        <w:rPr>
          <w:rFonts w:ascii="Microsoft YaHei" w:hAnsi="Microsoft YaHei" w:eastAsia="Microsoft YaHei" w:cs="Microsoft YaHei"/>
          <w:sz w:val="26"/>
          <w:szCs w:val="26"/>
          <w:spacing w:val="2"/>
        </w:rPr>
        <w:t>日消息，</w:t>
      </w:r>
      <w:r>
        <w:rPr>
          <w:rFonts w:ascii="Microsoft YaHei" w:hAnsi="Microsoft YaHei" w:eastAsia="Microsoft YaHei" w:cs="Microsoft YaHei"/>
          <w:sz w:val="26"/>
          <w:szCs w:val="26"/>
          <w:spacing w:val="-43"/>
        </w:rPr>
        <w:t xml:space="preserve"> </w:t>
      </w:r>
      <w:r>
        <w:rPr>
          <w:rFonts w:ascii="Microsoft YaHei" w:hAnsi="Microsoft YaHei" w:eastAsia="Microsoft YaHei" w:cs="Microsoft YaHei"/>
          <w:sz w:val="26"/>
          <w:szCs w:val="26"/>
          <w:spacing w:val="2"/>
        </w:rPr>
        <w:t>国家计算机病毒应急处理中心检测发现</w:t>
      </w:r>
      <w:r>
        <w:rPr>
          <w:sz w:val="26"/>
          <w:szCs w:val="26"/>
          <w:spacing w:val="2"/>
        </w:rPr>
        <w:t>70</w:t>
      </w:r>
      <w:r>
        <w:rPr>
          <w:rFonts w:ascii="Microsoft YaHei" w:hAnsi="Microsoft YaHei" w:eastAsia="Microsoft YaHei" w:cs="Microsoft YaHei"/>
          <w:sz w:val="26"/>
          <w:szCs w:val="26"/>
          <w:spacing w:val="2"/>
        </w:rPr>
        <w:t>款移动应用存在违</w:t>
      </w:r>
      <w:r>
        <w:rPr>
          <w:rFonts w:ascii="Microsoft YaHei" w:hAnsi="Microsoft YaHei" w:eastAsia="Microsoft YaHei" w:cs="Microsoft YaHei"/>
          <w:sz w:val="26"/>
          <w:szCs w:val="26"/>
          <w:spacing w:val="4"/>
        </w:rPr>
        <w:t>法违规收集使用个人信息情况。涉及在</w:t>
      </w:r>
      <w:r>
        <w:rPr>
          <w:sz w:val="26"/>
          <w:szCs w:val="26"/>
        </w:rPr>
        <w:t>App</w:t>
      </w:r>
      <w:r>
        <w:rPr>
          <w:rFonts w:ascii="Microsoft YaHei" w:hAnsi="Microsoft YaHei" w:eastAsia="Microsoft YaHei" w:cs="Microsoft YaHei"/>
          <w:sz w:val="26"/>
          <w:szCs w:val="26"/>
          <w:spacing w:val="4"/>
        </w:rPr>
        <w:t>首次</w:t>
      </w:r>
      <w:r>
        <w:rPr>
          <w:rFonts w:ascii="Microsoft YaHei" w:hAnsi="Microsoft YaHei" w:eastAsia="Microsoft YaHei" w:cs="Microsoft YaHei"/>
          <w:sz w:val="26"/>
          <w:szCs w:val="26"/>
          <w:spacing w:val="3"/>
        </w:rPr>
        <w:t>运行时未通过弹窗等明显方式提</w:t>
      </w:r>
      <w:r>
        <w:rPr>
          <w:rFonts w:ascii="Microsoft YaHei" w:hAnsi="Microsoft YaHei" w:eastAsia="Microsoft YaHei" w:cs="Microsoft YaHei"/>
          <w:sz w:val="26"/>
          <w:szCs w:val="26"/>
          <w:spacing w:val="2"/>
        </w:rPr>
        <w:t>示用户阅读隐私政策等收集使用规则；</w:t>
      </w:r>
      <w:r>
        <w:rPr>
          <w:rFonts w:ascii="Microsoft YaHei" w:hAnsi="Microsoft YaHei" w:eastAsia="Microsoft YaHei" w:cs="Microsoft YaHei"/>
          <w:sz w:val="26"/>
          <w:szCs w:val="26"/>
          <w:spacing w:val="-56"/>
        </w:rPr>
        <w:t xml:space="preserve"> </w:t>
      </w:r>
      <w:r>
        <w:rPr>
          <w:rFonts w:ascii="Microsoft YaHei" w:hAnsi="Microsoft YaHei" w:eastAsia="Microsoft YaHei" w:cs="Microsoft YaHei"/>
          <w:sz w:val="26"/>
          <w:szCs w:val="26"/>
          <w:spacing w:val="2"/>
        </w:rPr>
        <w:t>隐私政策难</w:t>
      </w:r>
      <w:r>
        <w:rPr>
          <w:rFonts w:ascii="Microsoft YaHei" w:hAnsi="Microsoft YaHei" w:eastAsia="Microsoft YaHei" w:cs="Microsoft YaHei"/>
          <w:sz w:val="26"/>
          <w:szCs w:val="26"/>
          <w:spacing w:val="1"/>
        </w:rPr>
        <w:t>以访问；个人信息处理者在处</w:t>
      </w:r>
      <w:r>
        <w:rPr>
          <w:rFonts w:ascii="Microsoft YaHei" w:hAnsi="Microsoft YaHei" w:eastAsia="Microsoft YaHei" w:cs="Microsoft YaHei"/>
          <w:sz w:val="26"/>
          <w:szCs w:val="26"/>
          <w:spacing w:val="1"/>
        </w:rPr>
        <w:t>理个人信息前</w:t>
      </w:r>
      <w:r>
        <w:rPr>
          <w:rFonts w:ascii="Microsoft YaHei" w:hAnsi="Microsoft YaHei" w:eastAsia="Microsoft YaHei" w:cs="Microsoft YaHei"/>
          <w:sz w:val="26"/>
          <w:szCs w:val="26"/>
          <w:spacing w:val="-34"/>
        </w:rPr>
        <w:t xml:space="preserve"> </w:t>
      </w:r>
      <w:r>
        <w:rPr>
          <w:rFonts w:ascii="Microsoft YaHei" w:hAnsi="Microsoft YaHei" w:eastAsia="Microsoft YaHei" w:cs="Microsoft YaHei"/>
          <w:sz w:val="26"/>
          <w:szCs w:val="26"/>
          <w:spacing w:val="1"/>
        </w:rPr>
        <w:t>，未以显著方式、清晰易懂的语言真实、准确、完整地向个人告知</w:t>
      </w:r>
      <w:r>
        <w:rPr>
          <w:rFonts w:ascii="Microsoft YaHei" w:hAnsi="Microsoft YaHei" w:eastAsia="Microsoft YaHei" w:cs="Microsoft YaHei"/>
          <w:sz w:val="26"/>
          <w:szCs w:val="26"/>
          <w:spacing w:val="2"/>
        </w:rPr>
        <w:t>个人信息处理者的名称或者姓名、联系方式、个人</w:t>
      </w:r>
      <w:r>
        <w:rPr>
          <w:rFonts w:ascii="Microsoft YaHei" w:hAnsi="Microsoft YaHei" w:eastAsia="Microsoft YaHei" w:cs="Microsoft YaHei"/>
          <w:sz w:val="26"/>
          <w:szCs w:val="26"/>
          <w:spacing w:val="1"/>
        </w:rPr>
        <w:t>信息的保存期限；</w:t>
      </w:r>
      <w:r>
        <w:rPr>
          <w:rFonts w:ascii="Microsoft YaHei" w:hAnsi="Microsoft YaHei" w:eastAsia="Microsoft YaHei" w:cs="Microsoft YaHei"/>
          <w:sz w:val="26"/>
          <w:szCs w:val="26"/>
          <w:spacing w:val="-56"/>
        </w:rPr>
        <w:t xml:space="preserve"> </w:t>
      </w:r>
      <w:r>
        <w:rPr>
          <w:rFonts w:ascii="Microsoft YaHei" w:hAnsi="Microsoft YaHei" w:eastAsia="Microsoft YaHei" w:cs="Microsoft YaHei"/>
          <w:sz w:val="26"/>
          <w:szCs w:val="26"/>
          <w:spacing w:val="1"/>
        </w:rPr>
        <w:t>隐私政策未</w:t>
      </w:r>
      <w:r>
        <w:rPr>
          <w:rFonts w:ascii="Microsoft YaHei" w:hAnsi="Microsoft YaHei" w:eastAsia="Microsoft YaHei" w:cs="Microsoft YaHei"/>
          <w:sz w:val="26"/>
          <w:szCs w:val="26"/>
          <w:spacing w:val="4"/>
        </w:rPr>
        <w:t>逐一列出</w:t>
      </w:r>
      <w:r>
        <w:rPr>
          <w:sz w:val="26"/>
          <w:szCs w:val="26"/>
        </w:rPr>
        <w:t>App</w:t>
      </w:r>
      <w:r>
        <w:rPr>
          <w:rFonts w:ascii="Microsoft YaHei" w:hAnsi="Microsoft YaHei" w:eastAsia="Microsoft YaHei" w:cs="Microsoft YaHei"/>
          <w:sz w:val="26"/>
          <w:szCs w:val="26"/>
          <w:spacing w:val="4"/>
        </w:rPr>
        <w:t>收集使用个人信息的目的、方式、</w:t>
      </w:r>
      <w:r>
        <w:rPr>
          <w:rFonts w:ascii="Microsoft YaHei" w:hAnsi="Microsoft YaHei" w:eastAsia="Microsoft YaHei" w:cs="Microsoft YaHei"/>
          <w:sz w:val="26"/>
          <w:szCs w:val="26"/>
          <w:spacing w:val="3"/>
        </w:rPr>
        <w:t>范围；未在征得用户同意后才开</w:t>
      </w:r>
      <w:r>
        <w:rPr>
          <w:rFonts w:ascii="Microsoft YaHei" w:hAnsi="Microsoft YaHei" w:eastAsia="Microsoft YaHei" w:cs="Microsoft YaHei"/>
          <w:sz w:val="26"/>
          <w:szCs w:val="26"/>
          <w:spacing w:val="2"/>
        </w:rPr>
        <w:t>始收集个人信息或打开可收集个人信息的权限；未向用户提供撤回同意收集个人</w:t>
      </w:r>
      <w:r>
        <w:rPr>
          <w:rFonts w:ascii="Microsoft YaHei" w:hAnsi="Microsoft YaHei" w:eastAsia="Microsoft YaHei" w:cs="Microsoft YaHei"/>
          <w:sz w:val="26"/>
          <w:szCs w:val="26"/>
          <w:spacing w:val="-2"/>
        </w:rPr>
        <w:t>信息的途径、方式；处理敏感个人信息未取得个人的单独同意等。</w:t>
      </w:r>
    </w:p>
    <w:p>
      <w:pPr>
        <w:ind w:firstLine="1020"/>
        <w:spacing w:before="201" w:line="3037" w:lineRule="exact"/>
        <w:rPr/>
      </w:pPr>
      <w:r>
        <w:drawing>
          <wp:anchor distT="0" distB="0" distL="0" distR="0" simplePos="0" relativeHeight="251815936" behindDoc="0" locked="0" layoutInCell="1" allowOverlap="1">
            <wp:simplePos x="0" y="0"/>
            <wp:positionH relativeFrom="column">
              <wp:posOffset>4231742</wp:posOffset>
            </wp:positionH>
            <wp:positionV relativeFrom="paragraph">
              <wp:posOffset>1670000</wp:posOffset>
            </wp:positionV>
            <wp:extent cx="2321575" cy="311853"/>
            <wp:effectExtent l="0" t="0" r="0" b="0"/>
            <wp:wrapNone/>
            <wp:docPr id="152" name="IM 152"/>
            <wp:cNvGraphicFramePr/>
            <a:graphic>
              <a:graphicData uri="http://schemas.openxmlformats.org/drawingml/2006/picture">
                <pic:pic>
                  <pic:nvPicPr>
                    <pic:cNvPr id="152" name="IM 152"/>
                    <pic:cNvPicPr/>
                  </pic:nvPicPr>
                  <pic:blipFill>
                    <a:blip r:embed="rId94"/>
                    <a:stretch>
                      <a:fillRect/>
                    </a:stretch>
                  </pic:blipFill>
                  <pic:spPr>
                    <a:xfrm rot="0">
                      <a:off x="0" y="0"/>
                      <a:ext cx="2321575" cy="311853"/>
                    </a:xfrm>
                    <a:prstGeom prst="rect">
                      <a:avLst/>
                    </a:prstGeom>
                  </pic:spPr>
                </pic:pic>
              </a:graphicData>
            </a:graphic>
          </wp:anchor>
        </w:drawing>
      </w:r>
      <w:r>
        <w:rPr>
          <w:position w:val="-60"/>
        </w:rPr>
        <w:drawing>
          <wp:inline distT="0" distB="0" distL="0" distR="0">
            <wp:extent cx="3442092" cy="1928501"/>
            <wp:effectExtent l="0" t="0" r="0" b="0"/>
            <wp:docPr id="154" name="IM 154"/>
            <wp:cNvGraphicFramePr/>
            <a:graphic>
              <a:graphicData uri="http://schemas.openxmlformats.org/drawingml/2006/picture">
                <pic:pic>
                  <pic:nvPicPr>
                    <pic:cNvPr id="154" name="IM 154"/>
                    <pic:cNvPicPr/>
                  </pic:nvPicPr>
                  <pic:blipFill>
                    <a:blip r:embed="rId95"/>
                    <a:stretch>
                      <a:fillRect/>
                    </a:stretch>
                  </pic:blipFill>
                  <pic:spPr>
                    <a:xfrm rot="0">
                      <a:off x="0" y="0"/>
                      <a:ext cx="3442092" cy="1928501"/>
                    </a:xfrm>
                    <a:prstGeom prst="rect">
                      <a:avLst/>
                    </a:prstGeom>
                  </pic:spPr>
                </pic:pic>
              </a:graphicData>
            </a:graphic>
          </wp:inline>
        </w:drawing>
      </w:r>
    </w:p>
    <w:p>
      <w:pPr>
        <w:ind w:left="7441"/>
        <w:spacing w:before="1" w:line="177" w:lineRule="auto"/>
        <w:outlineLvl w:val="0"/>
        <w:rPr>
          <w:rFonts w:ascii="Microsoft YaHei" w:hAnsi="Microsoft YaHei" w:eastAsia="Microsoft YaHei" w:cs="Microsoft YaHei"/>
          <w:sz w:val="54"/>
          <w:szCs w:val="54"/>
        </w:rPr>
      </w:pPr>
      <w:r>
        <mc:AlternateContent xmlns:mc="http://schemas.openxmlformats.org/markup-compatibility/2006">
          <mc:Choice Requires="wps">
            <w:drawing>
              <wp:anchor distT="0" distB="0" distL="0" distR="0" simplePos="0" relativeHeight="251812864" behindDoc="1" locked="0" layoutInCell="1" allowOverlap="1">
                <wp:simplePos x="0" y="0"/>
                <wp:positionH relativeFrom="column">
                  <wp:posOffset>3683420</wp:posOffset>
                </wp:positionH>
                <wp:positionV relativeFrom="paragraph">
                  <wp:posOffset>-695504</wp:posOffset>
                </wp:positionV>
                <wp:extent cx="3213735" cy="1588135"/>
                <wp:effectExtent l="0" t="0" r="0" b="0"/>
                <wp:wrapNone/>
                <wp:docPr id="156" name="Rect 156"/>
                <wp:cNvGraphicFramePr/>
                <a:graphic>
                  <a:graphicData uri="http://schemas.microsoft.com/office/word/2010/wordprocessingShape">
                    <wps:wsp>
                      <wps:cNvPr id="156" name="Rect 156"/>
                      <wps:cNvSpPr/>
                      <wps:spPr>
                        <a:xfrm>
                          <a:off x="3683420" y="-695504"/>
                          <a:ext cx="3213735" cy="1588135"/>
                        </a:xfrm>
                        <a:prstGeom prst="rect">
                          <a:avLst/>
                        </a:prstGeom>
                        <a:solidFill>
                          <a:srgbClr val="11588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2" style="position:absolute;margin-left:290.033pt;margin-top:-54.7641pt;mso-position-vertical-relative:text;mso-position-horizontal-relative:text;width:253.05pt;height:125.05pt;z-index:-251503616;" fillcolor="#11588C" filled="true" stroked="false"/>
            </w:pict>
          </mc:Fallback>
        </mc:AlternateContent>
      </w:r>
      <w:r>
        <w:drawing>
          <wp:anchor distT="0" distB="0" distL="0" distR="0" simplePos="0" relativeHeight="251816960" behindDoc="0" locked="0" layoutInCell="1" allowOverlap="1">
            <wp:simplePos x="0" y="0"/>
            <wp:positionH relativeFrom="column">
              <wp:posOffset>1994127</wp:posOffset>
            </wp:positionH>
            <wp:positionV relativeFrom="paragraph">
              <wp:posOffset>269805</wp:posOffset>
            </wp:positionV>
            <wp:extent cx="1625785" cy="12701"/>
            <wp:effectExtent l="0" t="0" r="0" b="0"/>
            <wp:wrapNone/>
            <wp:docPr id="158" name="IM 158"/>
            <wp:cNvGraphicFramePr/>
            <a:graphic>
              <a:graphicData uri="http://schemas.openxmlformats.org/drawingml/2006/picture">
                <pic:pic>
                  <pic:nvPicPr>
                    <pic:cNvPr id="158" name="IM 158"/>
                    <pic:cNvPicPr/>
                  </pic:nvPicPr>
                  <pic:blipFill>
                    <a:blip r:embed="rId96"/>
                    <a:stretch>
                      <a:fillRect/>
                    </a:stretch>
                  </pic:blipFill>
                  <pic:spPr>
                    <a:xfrm rot="0">
                      <a:off x="0" y="0"/>
                      <a:ext cx="1625785" cy="12701"/>
                    </a:xfrm>
                    <a:prstGeom prst="rect">
                      <a:avLst/>
                    </a:prstGeom>
                  </pic:spPr>
                </pic:pic>
              </a:graphicData>
            </a:graphic>
          </wp:anchor>
        </w:drawing>
      </w:r>
      <w:r>
        <w:drawing>
          <wp:anchor distT="0" distB="0" distL="0" distR="0" simplePos="0" relativeHeight="251814912" behindDoc="0" locked="0" layoutInCell="1" allowOverlap="1">
            <wp:simplePos x="0" y="0"/>
            <wp:positionH relativeFrom="column">
              <wp:posOffset>4243292</wp:posOffset>
            </wp:positionH>
            <wp:positionV relativeFrom="paragraph">
              <wp:posOffset>354004</wp:posOffset>
            </wp:positionV>
            <wp:extent cx="2321575" cy="311853"/>
            <wp:effectExtent l="0" t="0" r="0" b="0"/>
            <wp:wrapNone/>
            <wp:docPr id="160" name="IM 160"/>
            <wp:cNvGraphicFramePr/>
            <a:graphic>
              <a:graphicData uri="http://schemas.openxmlformats.org/drawingml/2006/picture">
                <pic:pic>
                  <pic:nvPicPr>
                    <pic:cNvPr id="160" name="IM 160"/>
                    <pic:cNvPicPr/>
                  </pic:nvPicPr>
                  <pic:blipFill>
                    <a:blip r:embed="rId97"/>
                    <a:stretch>
                      <a:fillRect/>
                    </a:stretch>
                  </pic:blipFill>
                  <pic:spPr>
                    <a:xfrm rot="0">
                      <a:off x="0" y="0"/>
                      <a:ext cx="2321575" cy="311853"/>
                    </a:xfrm>
                    <a:prstGeom prst="rect">
                      <a:avLst/>
                    </a:prstGeom>
                  </pic:spPr>
                </pic:pic>
              </a:graphicData>
            </a:graphic>
          </wp:anchor>
        </w:drawing>
      </w:r>
      <w:r>
        <w:rPr>
          <w:rFonts w:ascii="Microsoft YaHei" w:hAnsi="Microsoft YaHei" w:eastAsia="Microsoft YaHei" w:cs="Microsoft YaHei"/>
          <w:sz w:val="54"/>
          <w:szCs w:val="54"/>
          <w:b/>
          <w:bCs/>
          <w:color w:val="FFFFFF"/>
          <w:spacing w:val="-11"/>
        </w:rPr>
        <w:t>安全情报</w:t>
      </w:r>
    </w:p>
    <w:p>
      <w:pPr>
        <w:ind w:left="3572"/>
        <w:spacing w:before="62" w:line="407" w:lineRule="exact"/>
        <w:rPr>
          <w:rFonts w:ascii="Microsoft YaHei" w:hAnsi="Microsoft YaHei" w:eastAsia="Microsoft YaHei" w:cs="Microsoft YaHei"/>
          <w:sz w:val="40"/>
          <w:szCs w:val="40"/>
        </w:rPr>
      </w:pPr>
      <w:r>
        <mc:AlternateContent xmlns:mc="http://schemas.openxmlformats.org/markup-compatibility/2006">
          <mc:Choice Requires="wps">
            <w:drawing>
              <wp:anchor distT="0" distB="0" distL="0" distR="0" simplePos="0" relativeHeight="251813888" behindDoc="1" locked="0" layoutInCell="1" allowOverlap="1">
                <wp:simplePos x="0" y="0"/>
                <wp:positionH relativeFrom="column">
                  <wp:posOffset>1816307</wp:posOffset>
                </wp:positionH>
                <wp:positionV relativeFrom="paragraph">
                  <wp:posOffset>-216812</wp:posOffset>
                </wp:positionV>
                <wp:extent cx="2032635" cy="749934"/>
                <wp:effectExtent l="0" t="0" r="0" b="0"/>
                <wp:wrapNone/>
                <wp:docPr id="162" name="Rect 162"/>
                <wp:cNvGraphicFramePr/>
                <a:graphic>
                  <a:graphicData uri="http://schemas.microsoft.com/office/word/2010/wordprocessingShape">
                    <wps:wsp>
                      <wps:cNvPr id="162" name="Rect 162"/>
                      <wps:cNvSpPr/>
                      <wps:spPr>
                        <a:xfrm>
                          <a:off x="1816307" y="-216812"/>
                          <a:ext cx="2032635" cy="749934"/>
                        </a:xfrm>
                        <a:prstGeom prst="rect">
                          <a:avLst/>
                        </a:prstGeom>
                        <a:solidFill>
                          <a:srgbClr val="11588C">
                            <a:alpha val="2039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4" style="position:absolute;margin-left:143.016pt;margin-top:-17.0718pt;mso-position-vertical-relative:text;mso-position-horizontal-relative:text;width:160.05pt;height:59.05pt;z-index:-251502592;" fillcolor="#11588C" filled="true" stroked="false">
                <v:fill opacity="0.203922"/>
              </v:rect>
            </w:pict>
          </mc:Fallback>
        </mc:AlternateContent>
      </w:r>
      <w:r>
        <w:drawing>
          <wp:anchor distT="0" distB="0" distL="0" distR="0" simplePos="0" relativeHeight="251817984" behindDoc="0" locked="0" layoutInCell="1" allowOverlap="1">
            <wp:simplePos x="0" y="0"/>
            <wp:positionH relativeFrom="column">
              <wp:posOffset>1994127</wp:posOffset>
            </wp:positionH>
            <wp:positionV relativeFrom="paragraph">
              <wp:posOffset>430960</wp:posOffset>
            </wp:positionV>
            <wp:extent cx="1625785" cy="12701"/>
            <wp:effectExtent l="0" t="0" r="0" b="0"/>
            <wp:wrapNone/>
            <wp:docPr id="164" name="IM 164"/>
            <wp:cNvGraphicFramePr/>
            <a:graphic>
              <a:graphicData uri="http://schemas.openxmlformats.org/drawingml/2006/picture">
                <pic:pic>
                  <pic:nvPicPr>
                    <pic:cNvPr id="164" name="IM 164"/>
                    <pic:cNvPicPr/>
                  </pic:nvPicPr>
                  <pic:blipFill>
                    <a:blip r:embed="rId98"/>
                    <a:stretch>
                      <a:fillRect/>
                    </a:stretch>
                  </pic:blipFill>
                  <pic:spPr>
                    <a:xfrm rot="0">
                      <a:off x="0" y="0"/>
                      <a:ext cx="1625785" cy="12701"/>
                    </a:xfrm>
                    <a:prstGeom prst="rect">
                      <a:avLst/>
                    </a:prstGeom>
                  </pic:spPr>
                </pic:pic>
              </a:graphicData>
            </a:graphic>
          </wp:anchor>
        </w:drawing>
      </w:r>
      <w:r>
        <w:rPr>
          <w:rFonts w:ascii="Microsoft YaHei" w:hAnsi="Microsoft YaHei" w:eastAsia="Microsoft YaHei" w:cs="Microsoft YaHei"/>
          <w:sz w:val="40"/>
          <w:szCs w:val="40"/>
          <w:color w:val="326F9C"/>
          <w:spacing w:val="21"/>
          <w:position w:val="-2"/>
        </w:rPr>
        <w:t>风险漏洞</w:t>
      </w:r>
    </w:p>
    <w:p>
      <w:pPr>
        <w:spacing w:line="407" w:lineRule="exact"/>
        <w:sectPr>
          <w:headerReference w:type="default" r:id="rId87"/>
          <w:footerReference w:type="default" r:id="rId88"/>
          <w:pgSz w:w="11900" w:h="16820"/>
          <w:pgMar w:top="1016" w:right="997" w:bottom="686" w:left="0" w:header="40" w:footer="359" w:gutter="0"/>
        </w:sectPr>
        <w:rPr>
          <w:rFonts w:ascii="Microsoft YaHei" w:hAnsi="Microsoft YaHei" w:eastAsia="Microsoft YaHei" w:cs="Microsoft YaHei"/>
          <w:sz w:val="40"/>
          <w:szCs w:val="4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ind w:firstLine="1000"/>
        <w:spacing w:line="2680" w:lineRule="exact"/>
        <w:rPr/>
      </w:pPr>
      <w:r>
        <w:rPr>
          <w:position w:val="-53"/>
        </w:rPr>
        <w:pict>
          <v:group id="_x0000_s138" style="mso-position-vertical-relative:line;mso-position-horizontal-relative:char;width:495.1pt;height:134.05pt;" filled="false" stroked="false" coordsize="9902,2681" coordorigin="0,0">
            <v:rect id="_x0000_s140" style="position:absolute;left:10;top:10;width:9882;height:2661;" fillcolor="#FFFFFF" filled="true" stroked="false">
              <v:fill opacity="0.090196"/>
            </v:rect>
            <v:shape id="_x0000_s142" style="position:absolute;left:-20;top:-20;width:9942;height:2721;" filled="false" stroked="false" type="#_x0000_t202">
              <v:fill on="false"/>
              <v:stroke on="false"/>
              <v:path/>
              <v:imagedata o:title=""/>
              <o:lock v:ext="edit" aspectratio="false"/>
              <v:textbox inset="0mm,0mm,0mm,0mm">
                <w:txbxContent>
                  <w:p>
                    <w:pPr>
                      <w:spacing w:line="20" w:lineRule="exact"/>
                      <w:rPr/>
                    </w:pPr>
                    <w:r/>
                  </w:p>
                  <w:tbl>
                    <w:tblPr>
                      <w:tblStyle w:val="TableNormal"/>
                      <w:tblW w:w="9876" w:type="dxa"/>
                      <w:tblInd w:w="32" w:type="dxa"/>
                      <w:tblLayout w:type="fixed"/>
                      <w:tblBorders>
                        <w:top w:val="single" w:color="FFFFFF" w:sz="10" w:space="0"/>
                        <w:left w:val="single" w:color="FFFFFF" w:sz="10" w:space="0"/>
                        <w:bottom w:val="single" w:color="FFFFFF" w:sz="10" w:space="0"/>
                        <w:right w:val="single" w:color="FFFFFF" w:sz="10" w:space="0"/>
                        <w:insideH w:val="single" w:color="FFFFFF" w:sz="10" w:space="0"/>
                        <w:insideV w:val="single" w:color="FFFFFF" w:sz="10" w:space="0"/>
                      </w:tblBorders>
                    </w:tblPr>
                    <w:tblGrid>
                      <w:gridCol w:w="5008"/>
                      <w:gridCol w:w="3679"/>
                      <w:gridCol w:w="1189"/>
                    </w:tblGrid>
                    <w:tr>
                      <w:trPr>
                        <w:trHeight w:val="2630" w:hRule="atLeast"/>
                      </w:trPr>
                      <w:tc>
                        <w:tcPr>
                          <w:tcW w:w="5008" w:type="dxa"/>
                          <w:vAlign w:val="top"/>
                          <w:tcBorders>
                            <w:right w:val="nil"/>
                          </w:tcBorders>
                        </w:tcPr>
                        <w:p>
                          <w:pPr>
                            <w:spacing w:line="273" w:lineRule="auto"/>
                            <w:rPr>
                              <w:rFonts w:ascii="Arial"/>
                              <w:sz w:val="21"/>
                            </w:rPr>
                          </w:pPr>
                          <w:r/>
                        </w:p>
                        <w:p>
                          <w:pPr>
                            <w:ind w:firstLine="2395"/>
                            <w:spacing w:line="1720" w:lineRule="exact"/>
                            <w:rPr/>
                          </w:pPr>
                          <w:r>
                            <w:rPr>
                              <w:position w:val="-34"/>
                            </w:rPr>
                            <w:drawing>
                              <wp:inline distT="0" distB="0" distL="0" distR="0">
                                <wp:extent cx="1092324" cy="1092324"/>
                                <wp:effectExtent l="0" t="0" r="0" b="0"/>
                                <wp:docPr id="166" name="IM 166"/>
                                <wp:cNvGraphicFramePr/>
                                <a:graphic>
                                  <a:graphicData uri="http://schemas.openxmlformats.org/drawingml/2006/picture">
                                    <pic:pic>
                                      <pic:nvPicPr>
                                        <pic:cNvPr id="166" name="IM 166"/>
                                        <pic:cNvPicPr/>
                                      </pic:nvPicPr>
                                      <pic:blipFill>
                                        <a:blip r:embed="rId100"/>
                                        <a:stretch>
                                          <a:fillRect/>
                                        </a:stretch>
                                      </pic:blipFill>
                                      <pic:spPr>
                                        <a:xfrm rot="0">
                                          <a:off x="0" y="0"/>
                                          <a:ext cx="1092324" cy="1092324"/>
                                        </a:xfrm>
                                        <a:prstGeom prst="rect">
                                          <a:avLst/>
                                        </a:prstGeom>
                                      </pic:spPr>
                                    </pic:pic>
                                  </a:graphicData>
                                </a:graphic>
                              </wp:inline>
                            </w:drawing>
                          </w:r>
                        </w:p>
                        <w:p>
                          <w:pPr>
                            <w:ind w:left="2446"/>
                            <w:spacing w:before="220"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5"/>
                            </w:rPr>
                            <w:t>天翼智库公众号</w:t>
                          </w:r>
                        </w:p>
                      </w:tc>
                      <w:tc>
                        <w:tcPr>
                          <w:tcW w:w="3679" w:type="dxa"/>
                          <w:vAlign w:val="top"/>
                          <w:tcBorders>
                            <w:left w:val="nil"/>
                            <w:right w:val="nil"/>
                          </w:tcBorders>
                        </w:tcPr>
                        <w:p>
                          <w:pPr>
                            <w:spacing w:line="293" w:lineRule="auto"/>
                            <w:rPr>
                              <w:rFonts w:ascii="Arial"/>
                              <w:sz w:val="21"/>
                            </w:rPr>
                          </w:pPr>
                          <w:r/>
                        </w:p>
                        <w:p>
                          <w:pPr>
                            <w:ind w:firstLine="880"/>
                            <w:spacing w:line="1720" w:lineRule="exact"/>
                            <w:rPr/>
                          </w:pPr>
                          <w:r>
                            <w:rPr>
                              <w:position w:val="-34"/>
                            </w:rPr>
                            <w:drawing>
                              <wp:inline distT="0" distB="0" distL="0" distR="0">
                                <wp:extent cx="1092324" cy="1092324"/>
                                <wp:effectExtent l="0" t="0" r="0" b="0"/>
                                <wp:docPr id="168" name="IM 168"/>
                                <wp:cNvGraphicFramePr/>
                                <a:graphic>
                                  <a:graphicData uri="http://schemas.openxmlformats.org/drawingml/2006/picture">
                                    <pic:pic>
                                      <pic:nvPicPr>
                                        <pic:cNvPr id="168" name="IM 168"/>
                                        <pic:cNvPicPr/>
                                      </pic:nvPicPr>
                                      <pic:blipFill>
                                        <a:blip r:embed="rId101"/>
                                        <a:stretch>
                                          <a:fillRect/>
                                        </a:stretch>
                                      </pic:blipFill>
                                      <pic:spPr>
                                        <a:xfrm rot="0">
                                          <a:off x="0" y="0"/>
                                          <a:ext cx="1092324" cy="1092324"/>
                                        </a:xfrm>
                                        <a:prstGeom prst="rect">
                                          <a:avLst/>
                                        </a:prstGeom>
                                      </pic:spPr>
                                    </pic:pic>
                                  </a:graphicData>
                                </a:graphic>
                              </wp:inline>
                            </w:drawing>
                          </w:r>
                        </w:p>
                        <w:p>
                          <w:pPr>
                            <w:ind w:left="910"/>
                            <w:spacing w:before="200"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5"/>
                            </w:rPr>
                            <w:t>天翼智库视频号</w:t>
                          </w:r>
                        </w:p>
                      </w:tc>
                      <w:tc>
                        <w:tcPr>
                          <w:tcW w:w="1189" w:type="dxa"/>
                          <w:vAlign w:val="top"/>
                          <w:tcBorders>
                            <w:left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1097"/>
                            <w:spacing w:line="69" w:lineRule="exact"/>
                            <w:rPr/>
                          </w:pPr>
                          <w:r>
                            <w:rPr>
                              <w:position w:val="-1"/>
                            </w:rPr>
                            <w:drawing>
                              <wp:inline distT="0" distB="0" distL="0" distR="0">
                                <wp:extent cx="45992" cy="43908"/>
                                <wp:effectExtent l="0" t="0" r="0" b="0"/>
                                <wp:docPr id="170" name="IM 170"/>
                                <wp:cNvGraphicFramePr/>
                                <a:graphic>
                                  <a:graphicData uri="http://schemas.openxmlformats.org/drawingml/2006/picture">
                                    <pic:pic>
                                      <pic:nvPicPr>
                                        <pic:cNvPr id="170" name="IM 170"/>
                                        <pic:cNvPicPr/>
                                      </pic:nvPicPr>
                                      <pic:blipFill>
                                        <a:blip r:embed="rId102"/>
                                        <a:stretch>
                                          <a:fillRect/>
                                        </a:stretch>
                                      </pic:blipFill>
                                      <pic:spPr>
                                        <a:xfrm rot="0">
                                          <a:off x="0" y="0"/>
                                          <a:ext cx="45992" cy="43908"/>
                                        </a:xfrm>
                                        <a:prstGeom prst="rect">
                                          <a:avLst/>
                                        </a:prstGeom>
                                      </pic:spPr>
                                    </pic:pic>
                                  </a:graphicData>
                                </a:graphic>
                              </wp:inline>
                            </w:drawing>
                          </w:r>
                        </w:p>
                      </w:tc>
                    </w:tr>
                  </w:tbl>
                  <w:p>
                    <w:pPr>
                      <w:rPr>
                        <w:rFonts w:ascii="Arial"/>
                        <w:sz w:val="21"/>
                      </w:rPr>
                    </w:pPr>
                    <w:r/>
                  </w:p>
                </w:txbxContent>
              </v:textbox>
            </v:shape>
          </v:group>
        </w:pict>
      </w:r>
    </w:p>
    <w:sectPr>
      <w:headerReference w:type="default" r:id="rId99"/>
      <w:footerReference w:type="default" r:id="rId9"/>
      <w:pgSz w:w="11900" w:h="16820"/>
      <w:pgMar w:top="400" w:right="0" w:bottom="400"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2"/>
      <w:spacing w:line="317" w:lineRule="exact"/>
      <w:rPr>
        <w:sz w:val="24"/>
        <w:szCs w:val="24"/>
      </w:rPr>
    </w:pPr>
    <w:r>
      <w:rPr>
        <w:sz w:val="24"/>
        <w:szCs w:val="24"/>
        <w:color w:val="FFFFFF"/>
        <w:position w:val="1"/>
      </w:rPr>
      <w:t>6</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645"/>
      <w:spacing w:line="185" w:lineRule="auto"/>
      <w:rPr>
        <w:sz w:val="24"/>
        <w:szCs w:val="24"/>
      </w:rPr>
    </w:pPr>
    <w:r>
      <w:rPr>
        <w:sz w:val="24"/>
        <w:szCs w:val="24"/>
        <w:color w:val="FFFFFF"/>
      </w:rPr>
      <w:t>7</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2"/>
      <w:spacing w:line="317" w:lineRule="exact"/>
      <w:rPr>
        <w:sz w:val="24"/>
        <w:szCs w:val="24"/>
      </w:rPr>
    </w:pPr>
    <w:r>
      <w:rPr>
        <w:sz w:val="24"/>
        <w:szCs w:val="24"/>
        <w:color w:val="FFFFFF"/>
        <w:position w:val="1"/>
      </w:rPr>
      <w:t>8</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604"/>
      <w:spacing w:line="317" w:lineRule="exact"/>
      <w:rPr>
        <w:sz w:val="24"/>
        <w:szCs w:val="24"/>
      </w:rPr>
    </w:pPr>
    <w:r>
      <w:rPr>
        <w:sz w:val="24"/>
        <w:szCs w:val="24"/>
        <w:color w:val="FFFFFF"/>
        <w:position w:val="1"/>
      </w:rPr>
      <w:t>9</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2"/>
      <w:spacing w:line="317" w:lineRule="exact"/>
      <w:rPr>
        <w:sz w:val="24"/>
        <w:szCs w:val="24"/>
      </w:rPr>
    </w:pPr>
    <w:r>
      <w:rPr>
        <w:sz w:val="24"/>
        <w:szCs w:val="24"/>
        <w:color w:val="FFFFFF"/>
        <w:spacing w:val="-7"/>
        <w:position w:val="1"/>
      </w:rPr>
      <w:t>10</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5"/>
      <w:spacing w:before="1" w:line="187" w:lineRule="auto"/>
      <w:rPr>
        <w:sz w:val="24"/>
        <w:szCs w:val="24"/>
      </w:rPr>
    </w:pPr>
    <w:r>
      <w:rPr>
        <w:sz w:val="24"/>
        <w:szCs w:val="24"/>
        <w:color w:val="FFFFFF"/>
        <w:spacing w:val="-7"/>
      </w:rPr>
      <w:t>12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0"/>
      <w:spacing w:line="317" w:lineRule="exact"/>
      <w:jc w:val="right"/>
      <w:rPr>
        <w:sz w:val="24"/>
        <w:szCs w:val="24"/>
      </w:rPr>
    </w:pPr>
    <w:r>
      <w:rPr>
        <w:sz w:val="24"/>
        <w:szCs w:val="24"/>
        <w:color w:val="FFFFFF"/>
        <w:spacing w:val="-7"/>
        <w:position w:val="1"/>
      </w:rPr>
      <w:t>13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58240" behindDoc="1" locked="0" layoutInCell="0" allowOverlap="1">
          <wp:simplePos x="0" y="0"/>
          <wp:positionH relativeFrom="page">
            <wp:posOffset>0</wp:posOffset>
          </wp:positionH>
          <wp:positionV relativeFrom="page">
            <wp:posOffset>2489484</wp:posOffset>
          </wp:positionV>
          <wp:extent cx="7555992" cy="8182906"/>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7555992" cy="8182906"/>
                  </a:xfrm>
                  <a:prstGeom prst="rect">
                    <a:avLst/>
                  </a:prstGeom>
                </pic:spPr>
              </pic:pic>
            </a:graphicData>
          </a:graphic>
        </wp:anchor>
      </w:drawing>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56" style="position:absolute;margin-left:51.0058pt;margin-top:90.0103pt;mso-position-vertical-relative:page;mso-position-horizontal-relative:page;width:494.1pt;height:652.1pt;z-index:-251657216;"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219"/>
      <w:spacing w:line="990" w:lineRule="exact"/>
      <w:rPr/>
    </w:pPr>
    <w:r>
      <w:drawing>
        <wp:anchor distT="0" distB="0" distL="0" distR="0" simplePos="0" relativeHeight="251661312" behindDoc="0" locked="0" layoutInCell="0" allowOverlap="1">
          <wp:simplePos x="0" y="0"/>
          <wp:positionH relativeFrom="page">
            <wp:posOffset>1740098</wp:posOffset>
          </wp:positionH>
          <wp:positionV relativeFrom="page">
            <wp:posOffset>622372</wp:posOffset>
          </wp:positionV>
          <wp:extent cx="5815893" cy="12701"/>
          <wp:effectExtent l="0" t="0" r="0" b="0"/>
          <wp:wrapNone/>
          <wp:docPr id="60" name="IM 60"/>
          <wp:cNvGraphicFramePr/>
          <a:graphic>
            <a:graphicData uri="http://schemas.openxmlformats.org/drawingml/2006/picture">
              <pic:pic>
                <pic:nvPicPr>
                  <pic:cNvPr id="60" name="IM 60"/>
                  <pic:cNvPicPr/>
                </pic:nvPicPr>
                <pic:blipFill>
                  <a:blip r:embed="rId1"/>
                  <a:stretch>
                    <a:fillRect/>
                  </a:stretch>
                </pic:blipFill>
                <pic:spPr>
                  <a:xfrm rot="0">
                    <a:off x="0" y="0"/>
                    <a:ext cx="5815893" cy="12701"/>
                  </a:xfrm>
                  <a:prstGeom prst="rect">
                    <a:avLst/>
                  </a:prstGeom>
                </pic:spPr>
              </pic:pic>
            </a:graphicData>
          </a:graphic>
        </wp:anchor>
      </w:drawing>
    </w:r>
    <w:r>
      <mc:AlternateContent xmlns:mc="http://schemas.openxmlformats.org/markup-compatibility/2006">
        <mc:Choice Requires="wps">
          <w:drawing>
            <wp:anchor distT="0" distB="0" distL="0" distR="0" simplePos="0" relativeHeight="251660288" behindDoc="1" locked="0" layoutInCell="0" allowOverlap="1">
              <wp:simplePos x="0" y="0"/>
              <wp:positionH relativeFrom="page">
                <wp:posOffset>647773</wp:posOffset>
              </wp:positionH>
              <wp:positionV relativeFrom="page">
                <wp:posOffset>10046847</wp:posOffset>
              </wp:positionV>
              <wp:extent cx="254634" cy="626109"/>
              <wp:effectExtent l="0" t="0" r="0" b="0"/>
              <wp:wrapNone/>
              <wp:docPr id="62" name="Rect 62"/>
              <wp:cNvGraphicFramePr/>
              <a:graphic>
                <a:graphicData uri="http://schemas.microsoft.com/office/word/2010/wordprocessingShape">
                  <wps:wsp>
                    <wps:cNvPr id="62" name="Rect 62"/>
                    <wps:cNvSpPr/>
                    <wps:spPr>
                      <a:xfrm>
                        <a:off x="647773" y="10046847"/>
                        <a:ext cx="254634" cy="626109"/>
                      </a:xfrm>
                      <a:prstGeom prst="rect">
                        <a:avLst/>
                      </a:prstGeom>
                      <a:solidFill>
                        <a:srgbClr val="11588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2" style="position:absolute;margin-left:51.0058pt;margin-top:791.09pt;mso-position-vertical-relative:page;mso-position-horizontal-relative:page;width:20.05pt;height:49.3pt;z-index:-251656192;" o:allowincell="f" fillcolor="#11588C" filled="true" stroked="false"/>
          </w:pict>
        </mc:Fallback>
      </mc:AlternateContent>
    </w:r>
    <w:r>
      <w:rPr>
        <w:position w:val="-20"/>
      </w:rPr>
      <w:pict>
        <v:shape id="_x0000_s74" style="mso-position-vertical-relative:line;mso-position-horizontal-relative:char;width:88.05pt;height:50.05pt;" fillcolor="#11588C" filled="true" stroked="false" type="#_x0000_t202">
          <v:fill on="true"/>
          <v:stroke on="false"/>
          <v:path/>
          <v:imagedata o:title=""/>
          <o:lock v:ext="edit" aspectratio="false"/>
          <v:textbox inset="0mm,0mm,0mm,0mm">
            <w:txbxContent>
              <w:p>
                <w:pPr>
                  <w:spacing w:line="396" w:lineRule="auto"/>
                  <w:rPr>
                    <w:rFonts w:ascii="Arial"/>
                    <w:sz w:val="21"/>
                  </w:rPr>
                </w:pPr>
                <w:r/>
              </w:p>
              <w:p>
                <w:pPr>
                  <w:ind w:left="263"/>
                  <w:spacing w:before="137" w:line="176" w:lineRule="auto"/>
                  <w:rPr>
                    <w:rFonts w:ascii="Microsoft YaHei" w:hAnsi="Microsoft YaHei" w:eastAsia="Microsoft YaHei" w:cs="Microsoft YaHei"/>
                    <w:sz w:val="32"/>
                    <w:szCs w:val="32"/>
                  </w:rPr>
                </w:pPr>
                <w:r>
                  <w:rPr>
                    <w:rFonts w:ascii="Microsoft YaHei" w:hAnsi="Microsoft YaHei" w:eastAsia="Microsoft YaHei" w:cs="Microsoft YaHei"/>
                    <w:sz w:val="32"/>
                    <w:szCs w:val="32"/>
                    <w:b/>
                    <w:bCs/>
                    <w:color w:val="FFFFFF"/>
                    <w:spacing w:val="-8"/>
                  </w:rPr>
                  <w:t>政策环境</w:t>
                </w:r>
              </w:p>
            </w:txbxContent>
          </v:textbox>
        </v:shape>
      </w:pic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961"/>
      <w:spacing w:line="600" w:lineRule="exact"/>
      <w:rPr/>
    </w:pPr>
    <w:r>
      <mc:AlternateContent xmlns:mc="http://schemas.openxmlformats.org/markup-compatibility/2006">
        <mc:Choice Requires="wps">
          <w:drawing>
            <wp:anchor distT="0" distB="0" distL="0" distR="0" simplePos="0" relativeHeight="251662336" behindDoc="1" locked="0" layoutInCell="0" allowOverlap="1">
              <wp:simplePos x="0" y="0"/>
              <wp:positionH relativeFrom="page">
                <wp:posOffset>628720</wp:posOffset>
              </wp:positionH>
              <wp:positionV relativeFrom="page">
                <wp:posOffset>617723</wp:posOffset>
              </wp:positionV>
              <wp:extent cx="1994535" cy="390525"/>
              <wp:effectExtent l="0" t="0" r="0" b="0"/>
              <wp:wrapNone/>
              <wp:docPr id="70" name="Rect 70"/>
              <wp:cNvGraphicFramePr/>
              <a:graphic>
                <a:graphicData uri="http://schemas.microsoft.com/office/word/2010/wordprocessingShape">
                  <wps:wsp>
                    <wps:cNvPr id="70" name="Rect 70"/>
                    <wps:cNvSpPr/>
                    <wps:spPr>
                      <a:xfrm>
                        <a:off x="628720" y="617723"/>
                        <a:ext cx="1994535" cy="390525"/>
                      </a:xfrm>
                      <a:prstGeom prst="rect">
                        <a:avLst/>
                      </a:prstGeom>
                      <a:solidFill>
                        <a:srgbClr val="11588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6" style="position:absolute;margin-left:49.5055pt;margin-top:48.6397pt;mso-position-vertical-relative:page;mso-position-horizontal-relative:page;width:157.05pt;height:30.75pt;z-index:-251654144;" o:allowincell="f" fillcolor="#11588C" filled="true" stroked="false"/>
          </w:pict>
        </mc:Fallback>
      </mc:AlternateContent>
    </w:r>
    <w:r>
      <mc:AlternateContent xmlns:mc="http://schemas.openxmlformats.org/markup-compatibility/2006">
        <mc:Choice Requires="wps">
          <w:drawing>
            <wp:anchor distT="0" distB="0" distL="0" distR="0" simplePos="0" relativeHeight="251663360" behindDoc="1" locked="0" layoutInCell="0" allowOverlap="1">
              <wp:simplePos x="0" y="0"/>
              <wp:positionH relativeFrom="page">
                <wp:posOffset>6668261</wp:posOffset>
              </wp:positionH>
              <wp:positionV relativeFrom="page">
                <wp:posOffset>10046847</wp:posOffset>
              </wp:positionV>
              <wp:extent cx="254634" cy="626109"/>
              <wp:effectExtent l="0" t="0" r="0" b="0"/>
              <wp:wrapNone/>
              <wp:docPr id="72" name="Rect 72"/>
              <wp:cNvGraphicFramePr/>
              <a:graphic>
                <a:graphicData uri="http://schemas.microsoft.com/office/word/2010/wordprocessingShape">
                  <wps:wsp>
                    <wps:cNvPr id="72" name="Rect 72"/>
                    <wps:cNvSpPr/>
                    <wps:spPr>
                      <a:xfrm>
                        <a:off x="6668261" y="10046847"/>
                        <a:ext cx="254634" cy="626109"/>
                      </a:xfrm>
                      <a:prstGeom prst="rect">
                        <a:avLst/>
                      </a:prstGeom>
                      <a:solidFill>
                        <a:srgbClr val="11588C">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8" style="position:absolute;margin-left:525.06pt;margin-top:791.09pt;mso-position-vertical-relative:page;mso-position-horizontal-relative:page;width:20.05pt;height:49.3pt;z-index:-251653120;" o:allowincell="f" fillcolor="#11588C" filled="true" stroked="false">
              <v:fill opacity="0.988235"/>
            </v:rect>
          </w:pict>
        </mc:Fallback>
      </mc:AlternateContent>
    </w:r>
    <w:r>
      <w:rPr>
        <w:position w:val="-12"/>
      </w:rPr>
      <w:drawing>
        <wp:inline distT="0" distB="0" distL="0" distR="0">
          <wp:extent cx="990713" cy="381043"/>
          <wp:effectExtent l="0" t="0" r="0" b="0"/>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990713" cy="381043"/>
                  </a:xfrm>
                  <a:prstGeom prst="rect">
                    <a:avLst/>
                  </a:prstGeom>
                </pic:spPr>
              </pic:pic>
            </a:graphicData>
          </a:graphic>
        </wp:inline>
      </w:drawing>
    </w:r>
  </w:p>
  <w:p>
    <w:pPr>
      <w:spacing w:before="78" w:line="177" w:lineRule="auto"/>
      <w:tabs>
        <w:tab w:val="left" w:pos="8767"/>
      </w:tabs>
      <w:rPr>
        <w:rFonts w:ascii="Microsoft YaHei" w:hAnsi="Microsoft YaHei" w:eastAsia="Microsoft YaHei" w:cs="Microsoft YaHei"/>
        <w:sz w:val="24"/>
        <w:szCs w:val="24"/>
      </w:rPr>
    </w:pPr>
    <w:r>
      <w:rPr>
        <w:rFonts w:ascii="Microsoft YaHei" w:hAnsi="Microsoft YaHei" w:eastAsia="Microsoft YaHei" w:cs="Microsoft YaHei"/>
        <w:sz w:val="24"/>
        <w:szCs w:val="24"/>
        <w:u w:val="single" w:color="11588C"/>
      </w:rPr>
      <w:tab/>
    </w:r>
    <w:r>
      <w:rPr>
        <w:rFonts w:ascii="Microsoft YaHei" w:hAnsi="Microsoft YaHei" w:eastAsia="Microsoft YaHei" w:cs="Microsoft YaHei"/>
        <w:sz w:val="24"/>
        <w:szCs w:val="24"/>
        <w:u w:val="single" w:color="11588C"/>
        <w:spacing w:val="-5"/>
      </w:rPr>
      <w:t>2025年8月总第02期</w:t>
    </w:r>
  </w:p>
  <w:p>
    <w:pPr>
      <w:ind w:firstLine="1197"/>
      <w:spacing w:before="79" w:line="339" w:lineRule="exact"/>
      <w:rPr/>
    </w:pPr>
    <w:r>
      <w:rPr>
        <w:position w:val="-7"/>
      </w:rPr>
      <w:pict>
        <v:group id="_x0000_s80" style="mso-position-vertical-relative:line;mso-position-horizontal-relative:char;width:133.45pt;height:17.5pt;" filled="false" stroked="false" coordsize="2668,350" coordorigin="0,0">
          <v:shape id="_x0000_s82" style="position:absolute;left:0;top:0;width:2657;height:350;" filled="false" stroked="false" type="#_x0000_t75">
            <v:imagedata o:title="" r:id="rId2"/>
          </v:shape>
          <v:shape id="_x0000_s84" style="position:absolute;left:-20;top:-20;width:2708;height:390;" filled="false" stroked="false" type="#_x0000_t202">
            <v:fill on="false"/>
            <v:stroke on="false"/>
            <v:path/>
            <v:imagedata o:title=""/>
            <o:lock v:ext="edit" aspectratio="false"/>
            <v:textbox inset="0mm,0mm,0mm,0mm">
              <w:txbxContent>
                <w:p>
                  <w:pPr>
                    <w:ind w:right="14"/>
                    <w:spacing w:before="22" w:line="176" w:lineRule="auto"/>
                    <w:jc w:val="right"/>
                    <w:rPr>
                      <w:rFonts w:ascii="Microsoft YaHei" w:hAnsi="Microsoft YaHei" w:eastAsia="Microsoft YaHei" w:cs="Microsoft YaHei"/>
                      <w:sz w:val="36"/>
                      <w:szCs w:val="36"/>
                    </w:rPr>
                  </w:pPr>
                  <w:r>
                    <w:rPr>
                      <w:rFonts w:ascii="Microsoft YaHei" w:hAnsi="Microsoft YaHei" w:eastAsia="Microsoft YaHei" w:cs="Microsoft YaHei"/>
                      <w:sz w:val="36"/>
                      <w:szCs w:val="36"/>
                      <w14:textFill>
                        <w14:noFill/>
                      </w14:textFill>
                      <w:spacing w:val="-12"/>
                    </w:rPr>
                    <w:t>国外政策法规</w:t>
                  </w:r>
                </w:p>
              </w:txbxContent>
            </v:textbox>
          </v:shape>
        </v:group>
      </w:pic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9"/>
      <w:spacing w:line="990" w:lineRule="exact"/>
      <w:rPr/>
    </w:pPr>
    <w:r>
      <w:drawing>
        <wp:anchor distT="0" distB="0" distL="0" distR="0" simplePos="0" relativeHeight="251666432" behindDoc="0" locked="0" layoutInCell="0" allowOverlap="1">
          <wp:simplePos x="0" y="0"/>
          <wp:positionH relativeFrom="page">
            <wp:posOffset>1740098</wp:posOffset>
          </wp:positionH>
          <wp:positionV relativeFrom="page">
            <wp:posOffset>622372</wp:posOffset>
          </wp:positionV>
          <wp:extent cx="5815893" cy="12701"/>
          <wp:effectExtent l="0" t="0" r="0" b="0"/>
          <wp:wrapNone/>
          <wp:docPr id="80" name="IM 80"/>
          <wp:cNvGraphicFramePr/>
          <a:graphic>
            <a:graphicData uri="http://schemas.openxmlformats.org/drawingml/2006/picture">
              <pic:pic>
                <pic:nvPicPr>
                  <pic:cNvPr id="80" name="IM 80"/>
                  <pic:cNvPicPr/>
                </pic:nvPicPr>
                <pic:blipFill>
                  <a:blip r:embed="rId1"/>
                  <a:stretch>
                    <a:fillRect/>
                  </a:stretch>
                </pic:blipFill>
                <pic:spPr>
                  <a:xfrm rot="0">
                    <a:off x="0" y="0"/>
                    <a:ext cx="5815893" cy="12701"/>
                  </a:xfrm>
                  <a:prstGeom prst="rect">
                    <a:avLst/>
                  </a:prstGeom>
                </pic:spPr>
              </pic:pic>
            </a:graphicData>
          </a:graphic>
        </wp:anchor>
      </w:drawing>
    </w:r>
    <w:r>
      <mc:AlternateContent xmlns:mc="http://schemas.openxmlformats.org/markup-compatibility/2006">
        <mc:Choice Requires="wps">
          <w:drawing>
            <wp:anchor distT="0" distB="0" distL="0" distR="0" simplePos="0" relativeHeight="251665408" behindDoc="1" locked="0" layoutInCell="0" allowOverlap="1">
              <wp:simplePos x="0" y="0"/>
              <wp:positionH relativeFrom="page">
                <wp:posOffset>647773</wp:posOffset>
              </wp:positionH>
              <wp:positionV relativeFrom="page">
                <wp:posOffset>9869027</wp:posOffset>
              </wp:positionV>
              <wp:extent cx="305434" cy="635634"/>
              <wp:effectExtent l="0" t="0" r="0" b="0"/>
              <wp:wrapNone/>
              <wp:docPr id="82" name="Rect 82"/>
              <wp:cNvGraphicFramePr/>
              <a:graphic>
                <a:graphicData uri="http://schemas.microsoft.com/office/word/2010/wordprocessingShape">
                  <wps:wsp>
                    <wps:cNvPr id="82" name="Rect 82"/>
                    <wps:cNvSpPr/>
                    <wps:spPr>
                      <a:xfrm>
                        <a:off x="647773" y="9869027"/>
                        <a:ext cx="305434" cy="635634"/>
                      </a:xfrm>
                      <a:prstGeom prst="rect">
                        <a:avLst/>
                      </a:prstGeom>
                      <a:solidFill>
                        <a:srgbClr val="11588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6" style="position:absolute;margin-left:51.0058pt;margin-top:777.089pt;mso-position-vertical-relative:page;mso-position-horizontal-relative:page;width:24.05pt;height:50.05pt;z-index:-251651072;" o:allowincell="f" fillcolor="#11588C" filled="true" stroked="false"/>
          </w:pict>
        </mc:Fallback>
      </mc:AlternateContent>
    </w:r>
    <w:r>
      <w:rPr>
        <w:position w:val="-20"/>
      </w:rPr>
      <w:pict>
        <v:shape id="_x0000_s88" style="mso-position-vertical-relative:line;mso-position-horizontal-relative:char;width:88.05pt;height:50.05pt;" fillcolor="#11588C" filled="true" stroked="false" type="#_x0000_t202">
          <v:fill on="true"/>
          <v:stroke on="false"/>
          <v:path/>
          <v:imagedata o:title=""/>
          <o:lock v:ext="edit" aspectratio="false"/>
          <v:textbox inset="0mm,0mm,0mm,0mm">
            <w:txbxContent>
              <w:p>
                <w:pPr>
                  <w:ind w:left="259" w:right="100" w:firstLine="73"/>
                  <w:spacing w:before="156" w:line="207" w:lineRule="auto"/>
                  <w:rPr>
                    <w:rFonts w:ascii="Microsoft YaHei" w:hAnsi="Microsoft YaHei" w:eastAsia="Microsoft YaHei" w:cs="Microsoft YaHei"/>
                    <w:sz w:val="32"/>
                    <w:szCs w:val="32"/>
                  </w:rPr>
                </w:pPr>
                <w:r>
                  <w:rPr>
                    <w:rFonts w:ascii="Microsoft YaHei" w:hAnsi="Microsoft YaHei" w:eastAsia="Microsoft YaHei" w:cs="Microsoft YaHei"/>
                    <w:sz w:val="32"/>
                    <w:szCs w:val="32"/>
                    <w:b/>
                    <w:bCs/>
                    <w:color w:val="FFFFFF"/>
                    <w:spacing w:val="-7"/>
                    <w:w w:val="99"/>
                  </w:rPr>
                  <w:t>政策环境</w:t>
                </w:r>
                <w:r>
                  <w:rPr>
                    <w:rFonts w:ascii="Microsoft YaHei" w:hAnsi="Microsoft YaHei" w:eastAsia="Microsoft YaHei" w:cs="Microsoft YaHei"/>
                    <w:sz w:val="32"/>
                    <w:szCs w:val="32"/>
                    <w:b/>
                    <w:bCs/>
                    <w:color w:val="FFFFFF"/>
                    <w:spacing w:val="-2"/>
                    <w:w w:val="98"/>
                  </w:rPr>
                  <w:t>/行业动态</w:t>
                </w:r>
              </w:p>
            </w:txbxContent>
          </v:textbox>
        </v:shape>
      </w:pic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961"/>
      <w:spacing w:line="600" w:lineRule="exact"/>
      <w:rPr/>
    </w:pPr>
    <w:r>
      <mc:AlternateContent xmlns:mc="http://schemas.openxmlformats.org/markup-compatibility/2006">
        <mc:Choice Requires="wps">
          <w:drawing>
            <wp:anchor distT="0" distB="0" distL="0" distR="0" simplePos="0" relativeHeight="251668480" behindDoc="1" locked="0" layoutInCell="0" allowOverlap="1">
              <wp:simplePos x="0" y="0"/>
              <wp:positionH relativeFrom="page">
                <wp:posOffset>6617455</wp:posOffset>
              </wp:positionH>
              <wp:positionV relativeFrom="page">
                <wp:posOffset>10046847</wp:posOffset>
              </wp:positionV>
              <wp:extent cx="305434" cy="626109"/>
              <wp:effectExtent l="0" t="0" r="0" b="0"/>
              <wp:wrapNone/>
              <wp:docPr id="92" name="Rect 92"/>
              <wp:cNvGraphicFramePr/>
              <a:graphic>
                <a:graphicData uri="http://schemas.microsoft.com/office/word/2010/wordprocessingShape">
                  <wps:wsp>
                    <wps:cNvPr id="92" name="Rect 92"/>
                    <wps:cNvSpPr/>
                    <wps:spPr>
                      <a:xfrm>
                        <a:off x="6617455" y="10046847"/>
                        <a:ext cx="305434" cy="626109"/>
                      </a:xfrm>
                      <a:prstGeom prst="rect">
                        <a:avLst/>
                      </a:prstGeom>
                      <a:solidFill>
                        <a:srgbClr val="11588C">
                          <a:alpha val="9960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0" style="position:absolute;margin-left:521.06pt;margin-top:791.09pt;mso-position-vertical-relative:page;mso-position-horizontal-relative:page;width:24.05pt;height:49.3pt;z-index:-251648000;" o:allowincell="f" fillcolor="#11588C" filled="true" stroked="false">
              <v:fill opacity="0.996078"/>
            </v:rect>
          </w:pict>
        </mc:Fallback>
      </mc:AlternateContent>
    </w:r>
    <w:r>
      <w:rPr>
        <w:position w:val="-12"/>
      </w:rPr>
      <w:drawing>
        <wp:inline distT="0" distB="0" distL="0" distR="0">
          <wp:extent cx="990713" cy="381043"/>
          <wp:effectExtent l="0" t="0" r="0" b="0"/>
          <wp:docPr id="94" name="IM 94"/>
          <wp:cNvGraphicFramePr/>
          <a:graphic>
            <a:graphicData uri="http://schemas.openxmlformats.org/drawingml/2006/picture">
              <pic:pic>
                <pic:nvPicPr>
                  <pic:cNvPr id="94" name="IM 94"/>
                  <pic:cNvPicPr/>
                </pic:nvPicPr>
                <pic:blipFill>
                  <a:blip r:embed="rId1"/>
                  <a:stretch>
                    <a:fillRect/>
                  </a:stretch>
                </pic:blipFill>
                <pic:spPr>
                  <a:xfrm rot="0">
                    <a:off x="0" y="0"/>
                    <a:ext cx="990713" cy="381043"/>
                  </a:xfrm>
                  <a:prstGeom prst="rect">
                    <a:avLst/>
                  </a:prstGeom>
                </pic:spPr>
              </pic:pic>
            </a:graphicData>
          </a:graphic>
        </wp:inline>
      </w:drawing>
    </w:r>
  </w:p>
  <w:p>
    <w:pPr>
      <w:ind w:left="7810" w:hanging="7811"/>
      <w:spacing w:before="79" w:line="200" w:lineRule="auto"/>
      <w:tabs>
        <w:tab w:val="left" w:pos="8767"/>
      </w:tabs>
      <w:rPr>
        <w:rFonts w:ascii="Microsoft YaHei" w:hAnsi="Microsoft YaHei" w:eastAsia="Microsoft YaHei" w:cs="Microsoft YaHei"/>
        <w:sz w:val="36"/>
        <w:szCs w:val="36"/>
      </w:rPr>
    </w:pPr>
    <w:r>
      <mc:AlternateContent xmlns:mc="http://schemas.openxmlformats.org/markup-compatibility/2006">
        <mc:Choice Requires="wps">
          <w:drawing>
            <wp:anchor distT="0" distB="0" distL="0" distR="0" simplePos="0" relativeHeight="251667456" behindDoc="1" locked="0" layoutInCell="1" allowOverlap="1">
              <wp:simplePos x="0" y="0"/>
              <wp:positionH relativeFrom="column">
                <wp:posOffset>2197350</wp:posOffset>
              </wp:positionH>
              <wp:positionV relativeFrom="paragraph">
                <wp:posOffset>267198</wp:posOffset>
              </wp:positionV>
              <wp:extent cx="4674234" cy="330834"/>
              <wp:effectExtent l="0" t="0" r="0" b="0"/>
              <wp:wrapNone/>
              <wp:docPr id="96" name="Rect 96"/>
              <wp:cNvGraphicFramePr/>
              <a:graphic>
                <a:graphicData uri="http://schemas.microsoft.com/office/word/2010/wordprocessingShape">
                  <wps:wsp>
                    <wps:cNvPr id="96" name="Rect 96"/>
                    <wps:cNvSpPr/>
                    <wps:spPr>
                      <a:xfrm>
                        <a:off x="2197350" y="267198"/>
                        <a:ext cx="4674234" cy="330834"/>
                      </a:xfrm>
                      <a:prstGeom prst="rect">
                        <a:avLst/>
                      </a:prstGeom>
                      <a:solidFill>
                        <a:srgbClr val="11588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2" style="position:absolute;margin-left:173.02pt;margin-top:21.0392pt;mso-position-vertical-relative:text;mso-position-horizontal-relative:text;width:368.05pt;height:26.05pt;z-index:-251649024;" fillcolor="#11588C" filled="true" stroked="false"/>
          </w:pict>
        </mc:Fallback>
      </mc:AlternateContent>
    </w:r>
    <w:r>
      <w:rPr>
        <w:rFonts w:ascii="Microsoft YaHei" w:hAnsi="Microsoft YaHei" w:eastAsia="Microsoft YaHei" w:cs="Microsoft YaHei"/>
        <w:sz w:val="24"/>
        <w:szCs w:val="24"/>
        <w:u w:val="single" w:color="11588C"/>
      </w:rPr>
      <w:tab/>
    </w:r>
    <w:r>
      <w:rPr>
        <w:rFonts w:ascii="Microsoft YaHei" w:hAnsi="Microsoft YaHei" w:eastAsia="Microsoft YaHei" w:cs="Microsoft YaHei"/>
        <w:sz w:val="24"/>
        <w:szCs w:val="24"/>
        <w:u w:val="single" w:color="11588C"/>
      </w:rPr>
      <w:tab/>
    </w:r>
    <w:r>
      <w:rPr>
        <w:rFonts w:ascii="Microsoft YaHei" w:hAnsi="Microsoft YaHei" w:eastAsia="Microsoft YaHei" w:cs="Microsoft YaHei"/>
        <w:sz w:val="24"/>
        <w:szCs w:val="24"/>
        <w:u w:val="single" w:color="11588C"/>
        <w:spacing w:val="-5"/>
      </w:rPr>
      <w:t>2025年8月总第02期</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36"/>
        <w:szCs w:val="36"/>
        <w14:textFill>
          <w14:noFill/>
        </w14:textFill>
        <w:position w:val="-4"/>
      </w:rPr>
      <w:drawing>
        <wp:inline distT="0" distB="0" distL="0" distR="0">
          <wp:extent cx="253499" cy="242206"/>
          <wp:effectExtent l="0" t="0" r="0" b="0"/>
          <wp:docPr id="98" name="IM 98"/>
          <wp:cNvGraphicFramePr/>
          <a:graphic>
            <a:graphicData uri="http://schemas.openxmlformats.org/drawingml/2006/picture">
              <pic:pic>
                <pic:nvPicPr>
                  <pic:cNvPr id="98" name="IM 98"/>
                  <pic:cNvPicPr/>
                </pic:nvPicPr>
                <pic:blipFill>
                  <a:blip r:embed="rId2"/>
                  <a:stretch>
                    <a:fillRect/>
                  </a:stretch>
                </pic:blipFill>
                <pic:spPr>
                  <a:xfrm rot="0">
                    <a:off x="0" y="0"/>
                    <a:ext cx="253499" cy="242206"/>
                  </a:xfrm>
                  <a:prstGeom prst="rect">
                    <a:avLst/>
                  </a:prstGeom>
                </pic:spPr>
              </pic:pic>
            </a:graphicData>
          </a:graphic>
        </wp:inline>
      </w:drawing>
    </w:r>
    <w:r>
      <w:rPr>
        <w:rFonts w:ascii="Microsoft YaHei" w:hAnsi="Microsoft YaHei" w:eastAsia="Microsoft YaHei" w:cs="Microsoft YaHei"/>
        <w:sz w:val="36"/>
        <w:szCs w:val="36"/>
        <w14:textFill>
          <w14:noFill/>
        </w14:textFill>
        <w:spacing w:val="11"/>
      </w:rPr>
      <w:t xml:space="preserve">  </w:t>
    </w:r>
    <w:r>
      <w:rPr>
        <w:rFonts w:ascii="Microsoft YaHei" w:hAnsi="Microsoft YaHei" w:eastAsia="Microsoft YaHei" w:cs="Microsoft YaHei"/>
        <w:sz w:val="36"/>
        <w:szCs w:val="36"/>
        <w14:textFill>
          <w14:noFill/>
        </w14:textFill>
        <w:spacing w:val="-6"/>
      </w:rPr>
      <w:t>技术创新</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89"/>
      <w:spacing w:line="990" w:lineRule="exact"/>
      <w:rPr/>
    </w:pPr>
    <w:r>
      <w:drawing>
        <wp:anchor distT="0" distB="0" distL="0" distR="0" simplePos="0" relativeHeight="251671552" behindDoc="0" locked="0" layoutInCell="0" allowOverlap="1">
          <wp:simplePos x="0" y="0"/>
          <wp:positionH relativeFrom="page">
            <wp:posOffset>1740098</wp:posOffset>
          </wp:positionH>
          <wp:positionV relativeFrom="page">
            <wp:posOffset>622372</wp:posOffset>
          </wp:positionV>
          <wp:extent cx="5815893" cy="12701"/>
          <wp:effectExtent l="0" t="0" r="0" b="0"/>
          <wp:wrapNone/>
          <wp:docPr id="104" name="IM 104"/>
          <wp:cNvGraphicFramePr/>
          <a:graphic>
            <a:graphicData uri="http://schemas.openxmlformats.org/drawingml/2006/picture">
              <pic:pic>
                <pic:nvPicPr>
                  <pic:cNvPr id="104" name="IM 104"/>
                  <pic:cNvPicPr/>
                </pic:nvPicPr>
                <pic:blipFill>
                  <a:blip r:embed="rId1"/>
                  <a:stretch>
                    <a:fillRect/>
                  </a:stretch>
                </pic:blipFill>
                <pic:spPr>
                  <a:xfrm rot="0">
                    <a:off x="0" y="0"/>
                    <a:ext cx="5815893" cy="12701"/>
                  </a:xfrm>
                  <a:prstGeom prst="rect">
                    <a:avLst/>
                  </a:prstGeom>
                </pic:spPr>
              </pic:pic>
            </a:graphicData>
          </a:graphic>
        </wp:anchor>
      </w:drawing>
    </w:r>
    <w:r>
      <mc:AlternateContent xmlns:mc="http://schemas.openxmlformats.org/markup-compatibility/2006">
        <mc:Choice Requires="wps">
          <w:drawing>
            <wp:anchor distT="0" distB="0" distL="0" distR="0" simplePos="0" relativeHeight="251670528" behindDoc="1" locked="0" layoutInCell="0" allowOverlap="1">
              <wp:simplePos x="0" y="0"/>
              <wp:positionH relativeFrom="page">
                <wp:posOffset>647773</wp:posOffset>
              </wp:positionH>
              <wp:positionV relativeFrom="page">
                <wp:posOffset>9869027</wp:posOffset>
              </wp:positionV>
              <wp:extent cx="305434" cy="635634"/>
              <wp:effectExtent l="0" t="0" r="0" b="0"/>
              <wp:wrapNone/>
              <wp:docPr id="106" name="Rect 106"/>
              <wp:cNvGraphicFramePr/>
              <a:graphic>
                <a:graphicData uri="http://schemas.microsoft.com/office/word/2010/wordprocessingShape">
                  <wps:wsp>
                    <wps:cNvPr id="106" name="Rect 106"/>
                    <wps:cNvSpPr/>
                    <wps:spPr>
                      <a:xfrm>
                        <a:off x="647773" y="9869027"/>
                        <a:ext cx="305434" cy="635634"/>
                      </a:xfrm>
                      <a:prstGeom prst="rect">
                        <a:avLst/>
                      </a:prstGeom>
                      <a:solidFill>
                        <a:srgbClr val="11588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8" style="position:absolute;margin-left:51.0058pt;margin-top:777.089pt;mso-position-vertical-relative:page;mso-position-horizontal-relative:page;width:24.05pt;height:50.05pt;z-index:-251645952;" o:allowincell="f" fillcolor="#11588C" filled="true" stroked="false"/>
          </w:pict>
        </mc:Fallback>
      </mc:AlternateContent>
    </w:r>
    <w:r>
      <w:rPr>
        <w:position w:val="-20"/>
      </w:rPr>
      <w:pict>
        <v:shape id="_x0000_s110" style="mso-position-vertical-relative:line;mso-position-horizontal-relative:char;width:88.05pt;height:50.05pt;" fillcolor="#11588C" filled="true" stroked="false" type="#_x0000_t202">
          <v:fill on="true"/>
          <v:stroke on="false"/>
          <v:path/>
          <v:imagedata o:title=""/>
          <o:lock v:ext="edit" aspectratio="false"/>
          <v:textbox inset="0mm,0mm,0mm,0mm">
            <w:txbxContent>
              <w:p>
                <w:pPr>
                  <w:ind w:left="259" w:right="100" w:firstLine="73"/>
                  <w:spacing w:before="156" w:line="207" w:lineRule="auto"/>
                  <w:rPr>
                    <w:rFonts w:ascii="Microsoft YaHei" w:hAnsi="Microsoft YaHei" w:eastAsia="Microsoft YaHei" w:cs="Microsoft YaHei"/>
                    <w:sz w:val="32"/>
                    <w:szCs w:val="32"/>
                  </w:rPr>
                </w:pPr>
                <w:r>
                  <w:rPr>
                    <w:rFonts w:ascii="Microsoft YaHei" w:hAnsi="Microsoft YaHei" w:eastAsia="Microsoft YaHei" w:cs="Microsoft YaHei"/>
                    <w:sz w:val="32"/>
                    <w:szCs w:val="32"/>
                    <w:b/>
                    <w:bCs/>
                    <w:color w:val="FFFFFF"/>
                    <w:spacing w:val="-7"/>
                    <w:w w:val="99"/>
                  </w:rPr>
                  <w:t>政策环境</w:t>
                </w:r>
                <w:r>
                  <w:rPr>
                    <w:rFonts w:ascii="Microsoft YaHei" w:hAnsi="Microsoft YaHei" w:eastAsia="Microsoft YaHei" w:cs="Microsoft YaHei"/>
                    <w:sz w:val="32"/>
                    <w:szCs w:val="32"/>
                    <w:b/>
                    <w:bCs/>
                    <w:color w:val="FFFFFF"/>
                    <w:spacing w:val="-2"/>
                    <w:w w:val="98"/>
                  </w:rPr>
                  <w:t>/行业动态</w:t>
                </w:r>
              </w:p>
            </w:txbxContent>
          </v:textbox>
        </v:shape>
      </w:pic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mc:AlternateContent xmlns:mc="http://schemas.openxmlformats.org/markup-compatibility/2006">
        <mc:Choice Requires="wps">
          <w:drawing>
            <wp:anchor distT="0" distB="0" distL="0" distR="0" simplePos="0" relativeHeight="251673600" behindDoc="1" locked="0" layoutInCell="0" allowOverlap="1">
              <wp:simplePos x="0" y="0"/>
              <wp:positionH relativeFrom="page">
                <wp:posOffset>647773</wp:posOffset>
              </wp:positionH>
              <wp:positionV relativeFrom="page">
                <wp:posOffset>10046847</wp:posOffset>
              </wp:positionV>
              <wp:extent cx="254634" cy="626109"/>
              <wp:effectExtent l="0" t="0" r="0" b="0"/>
              <wp:wrapNone/>
              <wp:docPr id="128" name="Rect 128"/>
              <wp:cNvGraphicFramePr/>
              <a:graphic>
                <a:graphicData uri="http://schemas.microsoft.com/office/word/2010/wordprocessingShape">
                  <wps:wsp>
                    <wps:cNvPr id="128" name="Rect 128"/>
                    <wps:cNvSpPr/>
                    <wps:spPr>
                      <a:xfrm>
                        <a:off x="647773" y="10046847"/>
                        <a:ext cx="254634" cy="626109"/>
                      </a:xfrm>
                      <a:prstGeom prst="rect">
                        <a:avLst/>
                      </a:prstGeom>
                      <a:solidFill>
                        <a:srgbClr val="11588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2" style="position:absolute;margin-left:51.0058pt;margin-top:791.09pt;mso-position-vertical-relative:page;mso-position-horizontal-relative:page;width:20.05pt;height:49.3pt;z-index:-251642880;" o:allowincell="f" fillcolor="#11588C" filled="true" stroked="false"/>
          </w:pict>
        </mc:Fallback>
      </mc:AlternateConten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961"/>
      <w:spacing w:line="600" w:lineRule="exact"/>
      <w:rPr/>
    </w:pPr>
    <w:r>
      <mc:AlternateContent xmlns:mc="http://schemas.openxmlformats.org/markup-compatibility/2006">
        <mc:Choice Requires="wps">
          <w:drawing>
            <wp:anchor distT="0" distB="0" distL="0" distR="0" simplePos="0" relativeHeight="251675648" behindDoc="1" locked="0" layoutInCell="0" allowOverlap="1">
              <wp:simplePos x="0" y="0"/>
              <wp:positionH relativeFrom="page">
                <wp:posOffset>6668261</wp:posOffset>
              </wp:positionH>
              <wp:positionV relativeFrom="page">
                <wp:posOffset>10046847</wp:posOffset>
              </wp:positionV>
              <wp:extent cx="254634" cy="626109"/>
              <wp:effectExtent l="0" t="0" r="0" b="0"/>
              <wp:wrapNone/>
              <wp:docPr id="146" name="Rect 146"/>
              <wp:cNvGraphicFramePr/>
              <a:graphic>
                <a:graphicData uri="http://schemas.microsoft.com/office/word/2010/wordprocessingShape">
                  <wps:wsp>
                    <wps:cNvPr id="146" name="Rect 146"/>
                    <wps:cNvSpPr/>
                    <wps:spPr>
                      <a:xfrm>
                        <a:off x="6668261" y="10046847"/>
                        <a:ext cx="254634" cy="626109"/>
                      </a:xfrm>
                      <a:prstGeom prst="rect">
                        <a:avLst/>
                      </a:prstGeom>
                      <a:solidFill>
                        <a:srgbClr val="11588C">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0" style="position:absolute;margin-left:525.06pt;margin-top:791.09pt;mso-position-vertical-relative:page;mso-position-horizontal-relative:page;width:20.05pt;height:49.3pt;z-index:-251640832;" o:allowincell="f" fillcolor="#11588C" filled="true" stroked="false">
              <v:fill opacity="0.988235"/>
            </v:rect>
          </w:pict>
        </mc:Fallback>
      </mc:AlternateContent>
    </w:r>
    <w:r>
      <w:rPr>
        <w:position w:val="-12"/>
      </w:rPr>
      <w:drawing>
        <wp:inline distT="0" distB="0" distL="0" distR="0">
          <wp:extent cx="990713" cy="381043"/>
          <wp:effectExtent l="0" t="0" r="0" b="0"/>
          <wp:docPr id="148" name="IM 148"/>
          <wp:cNvGraphicFramePr/>
          <a:graphic>
            <a:graphicData uri="http://schemas.openxmlformats.org/drawingml/2006/picture">
              <pic:pic>
                <pic:nvPicPr>
                  <pic:cNvPr id="148" name="IM 148"/>
                  <pic:cNvPicPr/>
                </pic:nvPicPr>
                <pic:blipFill>
                  <a:blip r:embed="rId1"/>
                  <a:stretch>
                    <a:fillRect/>
                  </a:stretch>
                </pic:blipFill>
                <pic:spPr>
                  <a:xfrm rot="0">
                    <a:off x="0" y="0"/>
                    <a:ext cx="990713" cy="381043"/>
                  </a:xfrm>
                  <a:prstGeom prst="rect">
                    <a:avLst/>
                  </a:prstGeom>
                </pic:spPr>
              </pic:pic>
            </a:graphicData>
          </a:graphic>
        </wp:inline>
      </w:drawing>
    </w:r>
  </w:p>
  <w:p>
    <w:pPr>
      <w:spacing w:before="78" w:line="168" w:lineRule="auto"/>
      <w:tabs>
        <w:tab w:val="left" w:pos="8767"/>
      </w:tabs>
      <w:rPr>
        <w:rFonts w:ascii="Microsoft YaHei" w:hAnsi="Microsoft YaHei" w:eastAsia="Microsoft YaHei" w:cs="Microsoft YaHei"/>
        <w:sz w:val="24"/>
        <w:szCs w:val="24"/>
      </w:rPr>
    </w:pPr>
    <w:r>
      <w:rPr>
        <w:rFonts w:ascii="Microsoft YaHei" w:hAnsi="Microsoft YaHei" w:eastAsia="Microsoft YaHei" w:cs="Microsoft YaHei"/>
        <w:sz w:val="24"/>
        <w:szCs w:val="24"/>
        <w:u w:val="single" w:color="11588C"/>
      </w:rPr>
      <w:tab/>
    </w:r>
    <w:r>
      <w:rPr>
        <w:rFonts w:ascii="Microsoft YaHei" w:hAnsi="Microsoft YaHei" w:eastAsia="Microsoft YaHei" w:cs="Microsoft YaHei"/>
        <w:sz w:val="24"/>
        <w:szCs w:val="24"/>
        <w:u w:val="single" w:color="11588C"/>
        <w:spacing w:val="-5"/>
      </w:rPr>
      <w:t>2025年8月总第02期</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136" style="position:absolute;margin-left:0pt;margin-top:0.000061pt;mso-position-vertical-relative:page;mso-position-horizontal-relative:page;width:595pt;height:840.35pt;z-index:251677696;" o:allowincell="f" fillcolor="#11588C" filled="true" stroked="fals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Microsoft YaHei" w:hAnsi="Microsoft YaHei" w:eastAsia="Microsoft YaHei" w:cs="Microsoft YaHei"/>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11.xml"/><Relationship Id="rId98" Type="http://schemas.openxmlformats.org/officeDocument/2006/relationships/image" Target="media/image66.jpeg"/><Relationship Id="rId97" Type="http://schemas.openxmlformats.org/officeDocument/2006/relationships/image" Target="media/image65.png"/><Relationship Id="rId96" Type="http://schemas.openxmlformats.org/officeDocument/2006/relationships/image" Target="media/image64.jpeg"/><Relationship Id="rId95" Type="http://schemas.openxmlformats.org/officeDocument/2006/relationships/image" Target="media/image63.png"/><Relationship Id="rId94" Type="http://schemas.openxmlformats.org/officeDocument/2006/relationships/image" Target="media/image62.png"/><Relationship Id="rId93" Type="http://schemas.openxmlformats.org/officeDocument/2006/relationships/hyperlink" Target="https://mp.weixin.qq.com/s/19SSMop59r8mtuQCh5Yyhg" TargetMode="External"/><Relationship Id="rId92" Type="http://schemas.openxmlformats.org/officeDocument/2006/relationships/hyperlink" Target="https://www.ithome.com/0/873/055.htm" TargetMode="External"/><Relationship Id="rId91" Type="http://schemas.openxmlformats.org/officeDocument/2006/relationships/image" Target="https://www.ithome.com/0/873/055.htm" TargetMode="External"/><Relationship Id="rId90" Type="http://schemas.openxmlformats.org/officeDocument/2006/relationships/image" Target="media/image61.png"/><Relationship Id="rId9" Type="http://schemas.openxmlformats.org/officeDocument/2006/relationships/footer" Target="footer1.xml"/><Relationship Id="rId89" Type="http://schemas.openxmlformats.org/officeDocument/2006/relationships/hyperlink" Target="https://mp.weixin.qq.com/s/_FGKuiEF2ajoYaIa8PJ25g" TargetMode="External"/><Relationship Id="rId88" Type="http://schemas.openxmlformats.org/officeDocument/2006/relationships/footer" Target="footer8.xml"/><Relationship Id="rId87" Type="http://schemas.openxmlformats.org/officeDocument/2006/relationships/header" Target="header10.xml"/><Relationship Id="rId86" Type="http://schemas.openxmlformats.org/officeDocument/2006/relationships/hyperlink" Target="https://mp.weixin.qq.com/s/2iKLUoDYTXybHwYcVbJRnQ" TargetMode="External"/><Relationship Id="rId85" Type="http://schemas.openxmlformats.org/officeDocument/2006/relationships/hyperlink" Target="https://www.secrss.com/articles/82250" TargetMode="External"/><Relationship Id="rId84" Type="http://schemas.openxmlformats.org/officeDocument/2006/relationships/hyperlink" Target="https://mp.weixin.qq.com/s/eWRx-rlkAXGZpUy0NxU2YA" TargetMode="External"/><Relationship Id="rId83" Type="http://schemas.openxmlformats.org/officeDocument/2006/relationships/image" Target="media/image60.jpeg"/><Relationship Id="rId82" Type="http://schemas.openxmlformats.org/officeDocument/2006/relationships/image" Target="media/image59.png"/><Relationship Id="rId81" Type="http://schemas.openxmlformats.org/officeDocument/2006/relationships/image" Target="media/image58.png"/><Relationship Id="rId80" Type="http://schemas.openxmlformats.org/officeDocument/2006/relationships/image" Target="media/image57.png"/><Relationship Id="rId8" Type="http://schemas.openxmlformats.org/officeDocument/2006/relationships/header" Target="header2.xml"/><Relationship Id="rId79" Type="http://schemas.openxmlformats.org/officeDocument/2006/relationships/image" Target="media/image56.png"/><Relationship Id="rId78" Type="http://schemas.openxmlformats.org/officeDocument/2006/relationships/image" Target="media/image55.jpeg"/><Relationship Id="rId77" Type="http://schemas.openxmlformats.org/officeDocument/2006/relationships/footer" Target="footer7.xml"/><Relationship Id="rId76" Type="http://schemas.openxmlformats.org/officeDocument/2006/relationships/header" Target="header9.xml"/><Relationship Id="rId75" Type="http://schemas.openxmlformats.org/officeDocument/2006/relationships/image" Target="media/image54.png"/><Relationship Id="rId74" Type="http://schemas.openxmlformats.org/officeDocument/2006/relationships/image" Target="media/image53.png"/><Relationship Id="rId73" Type="http://schemas.openxmlformats.org/officeDocument/2006/relationships/image" Target="media/image52.png"/><Relationship Id="rId72" Type="http://schemas.openxmlformats.org/officeDocument/2006/relationships/image" Target="media/image51.png"/><Relationship Id="rId71" Type="http://schemas.openxmlformats.org/officeDocument/2006/relationships/image" Target="media/image50.png"/><Relationship Id="rId70" Type="http://schemas.openxmlformats.org/officeDocument/2006/relationships/hyperlink" Target="https://www.c114.com.cn/news/118/a1295681.html" TargetMode="External"/><Relationship Id="rId7" Type="http://schemas.openxmlformats.org/officeDocument/2006/relationships/image" Target="media/image7.png"/><Relationship Id="rId69" Type="http://schemas.openxmlformats.org/officeDocument/2006/relationships/image" Target="https://www.c114.com.cn/news/118/a1295681.html" TargetMode="External"/><Relationship Id="rId68" Type="http://schemas.openxmlformats.org/officeDocument/2006/relationships/image" Target="media/image49.png"/><Relationship Id="rId67" Type="http://schemas.openxmlformats.org/officeDocument/2006/relationships/image" Target="media/image48.png"/><Relationship Id="rId66" Type="http://schemas.openxmlformats.org/officeDocument/2006/relationships/hyperlink" Target="https://cyberscoop.com/google-cybersecurity-disruption-unit-active-defense-hack-back/" TargetMode="External"/><Relationship Id="rId65" Type="http://schemas.openxmlformats.org/officeDocument/2006/relationships/image" Target="media/image47.png"/><Relationship Id="rId64" Type="http://schemas.openxmlformats.org/officeDocument/2006/relationships/footer" Target="footer6.xml"/><Relationship Id="rId63" Type="http://schemas.openxmlformats.org/officeDocument/2006/relationships/header" Target="header8.xml"/><Relationship Id="rId62" Type="http://schemas.openxmlformats.org/officeDocument/2006/relationships/image" Target="media/image45.png"/><Relationship Id="rId61" Type="http://schemas.openxmlformats.org/officeDocument/2006/relationships/hyperlink" Target="https://www.microsoft.com/en-us/security/blog/2025/08/20/quantum-safe-security-progress-towards-next-generation-cryptography/" TargetMode="External"/><Relationship Id="rId60" Type="http://schemas.openxmlformats.org/officeDocument/2006/relationships/image" Target="media/image44.png"/><Relationship Id="rId6" Type="http://schemas.openxmlformats.org/officeDocument/2006/relationships/image" Target="media/image6.png"/><Relationship Id="rId59" Type="http://schemas.openxmlformats.org/officeDocument/2006/relationships/hyperlink" Target="https://mp.weixin.qq.com/s/i_gbsEvF7p4SmoHMsxjLYQ" TargetMode="External"/><Relationship Id="rId58" Type="http://schemas.openxmlformats.org/officeDocument/2006/relationships/footer" Target="footer5.xml"/><Relationship Id="rId57" Type="http://schemas.openxmlformats.org/officeDocument/2006/relationships/header" Target="header7.xml"/><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hyperlink" Target="https://www.secrss.com/articles/81828" TargetMode="External"/><Relationship Id="rId50" Type="http://schemas.openxmlformats.org/officeDocument/2006/relationships/footer" Target="footer4.xml"/><Relationship Id="rId5" Type="http://schemas.openxmlformats.org/officeDocument/2006/relationships/image" Target="media/image5.jpeg"/><Relationship Id="rId49" Type="http://schemas.openxmlformats.org/officeDocument/2006/relationships/header" Target="header6.xml"/><Relationship Id="rId48" Type="http://schemas.openxmlformats.org/officeDocument/2006/relationships/image" Target="media/image36.png"/><Relationship Id="rId47" Type="http://schemas.openxmlformats.org/officeDocument/2006/relationships/hyperlink" Target="https://www.secrss.com/articles/82089" TargetMode="External"/><Relationship Id="rId46" Type="http://schemas.openxmlformats.org/officeDocument/2006/relationships/image" Target="media/image35.png"/><Relationship Id="rId45" Type="http://schemas.openxmlformats.org/officeDocument/2006/relationships/hyperlink" Target="https://www.xinhuanet.com/20240801/d8e577bfd2cb4044840d1e1ad17357c4/c.html" TargetMode="External"/><Relationship Id="rId44" Type="http://schemas.openxmlformats.org/officeDocument/2006/relationships/footer" Target="footer3.xml"/><Relationship Id="rId43" Type="http://schemas.openxmlformats.org/officeDocument/2006/relationships/header" Target="header5.xml"/><Relationship Id="rId42" Type="http://schemas.openxmlformats.org/officeDocument/2006/relationships/image" Target="media/image33.png"/><Relationship Id="rId41" Type="http://schemas.openxmlformats.org/officeDocument/2006/relationships/hyperlink" Target="https://mp.weixin.qq.com/s/2dRQ9uWTwJo8RUAwg4KYng" TargetMode="External"/><Relationship Id="rId40" Type="http://schemas.openxmlformats.org/officeDocument/2006/relationships/image" Target="https://mp.weixin.qq.com/s/2dRQ9uWTwJo8RUAwg4KYng" TargetMode="External"/><Relationship Id="rId4" Type="http://schemas.openxmlformats.org/officeDocument/2006/relationships/image" Target="media/image4.png"/><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hyperlink" Target="https://www.gov.cn/zhengce/content/202508/content_7037861.htm" TargetMode="External"/><Relationship Id="rId36" Type="http://schemas.openxmlformats.org/officeDocument/2006/relationships/footer" Target="footer2.xml"/><Relationship Id="rId35" Type="http://schemas.openxmlformats.org/officeDocument/2006/relationships/header" Target="header4.xml"/><Relationship Id="rId34" Type="http://schemas.openxmlformats.org/officeDocument/2006/relationships/image" Target="media/image29.png"/><Relationship Id="rId33" Type="http://schemas.openxmlformats.org/officeDocument/2006/relationships/hyperlink" Target="https://www.tc260.org.cn/front/postDetail.html?id=20250731172556" TargetMode="External"/><Relationship Id="rId32" Type="http://schemas.openxmlformats.org/officeDocument/2006/relationships/image" Target="https://www.tc260.org.cn/front/postDetail.html?id=20250731172556" TargetMode="Externa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image" Target="media/image3.png"/><Relationship Id="rId29" Type="http://schemas.openxmlformats.org/officeDocument/2006/relationships/hyperlink" Target="https://mp.weixin.qq.com/s/wNbnLsfUQFD87IaOAWbbNw" TargetMode="External"/><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jpeg"/><Relationship Id="rId25" Type="http://schemas.openxmlformats.org/officeDocument/2006/relationships/image" Target="media/image23.jpeg"/><Relationship Id="rId24" Type="http://schemas.openxmlformats.org/officeDocument/2006/relationships/header" Target="header3.xml"/><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2.pn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5" Type="http://schemas.openxmlformats.org/officeDocument/2006/relationships/fontTable" Target="fontTable.xml"/><Relationship Id="rId104" Type="http://schemas.openxmlformats.org/officeDocument/2006/relationships/styles" Target="styles.xml"/><Relationship Id="rId103" Type="http://schemas.openxmlformats.org/officeDocument/2006/relationships/settings" Target="settings.xml"/><Relationship Id="rId102" Type="http://schemas.openxmlformats.org/officeDocument/2006/relationships/image" Target="media/image69.png"/><Relationship Id="rId101" Type="http://schemas.openxmlformats.org/officeDocument/2006/relationships/image" Target="media/image68.jpeg"/><Relationship Id="rId100" Type="http://schemas.openxmlformats.org/officeDocument/2006/relationships/image" Target="media/image67.jpeg"/><Relationship Id="rId10" Type="http://schemas.openxmlformats.org/officeDocument/2006/relationships/image" Target="media/image8.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_rels/header4.xml.rels><?xml version="1.0" encoding="UTF-8" standalone="yes"?>
<Relationships xmlns="http://schemas.openxmlformats.org/package/2006/relationships"><Relationship Id="rId1" Type="http://schemas.openxmlformats.org/officeDocument/2006/relationships/image" Target="media/image30.jpeg"/></Relationships>
</file>

<file path=word/_rels/header5.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25.png"/></Relationships>
</file>

<file path=word/_rels/header6.xml.rels><?xml version="1.0" encoding="UTF-8" standalone="yes"?>
<Relationships xmlns="http://schemas.openxmlformats.org/package/2006/relationships"><Relationship Id="rId1" Type="http://schemas.openxmlformats.org/officeDocument/2006/relationships/image" Target="media/image37.jpeg"/></Relationships>
</file>

<file path=word/_rels/header7.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25.png"/></Relationships>
</file>

<file path=word/_rels/header8.xml.rels><?xml version="1.0" encoding="UTF-8" standalone="yes"?>
<Relationships xmlns="http://schemas.openxmlformats.org/package/2006/relationships"><Relationship Id="rId1" Type="http://schemas.openxmlformats.org/officeDocument/2006/relationships/image" Target="media/image46.jpeg"/></Relationships>
</file>

<file path=word/_rels/header10.xml.rels><?xml version="1.0" encoding="UTF-8" standalone="yes"?>
<Relationships xmlns="http://schemas.openxmlformats.org/package/2006/relationships"><Relationship Id="rId1" Type="http://schemas.openxmlformats.org/officeDocument/2006/relationships/image" Target="media/image25.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2025-09-04T09:43:35Z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2025-11-04T15:55:33</vt:filetime>
  </property>
</Properties>
</file>