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533"/>
        <w:spacing w:before="211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腾讯云会议开启收费模式的</w:t>
      </w:r>
    </w:p>
    <w:p>
      <w:pPr>
        <w:ind w:left="2629"/>
        <w:spacing w:before="97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影响分析与建议</w:t>
      </w:r>
    </w:p>
    <w:p>
      <w:pPr>
        <w:ind w:left="2557"/>
        <w:spacing w:before="330" w:line="208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7"/>
        </w:rPr>
        <w:t>文/  何世鹏</w:t>
      </w:r>
      <w:r>
        <w:rPr>
          <w:rFonts w:ascii="STKaiti" w:hAnsi="STKaiti" w:eastAsia="STKaiti" w:cs="STKaiti"/>
          <w:sz w:val="30"/>
          <w:szCs w:val="30"/>
          <w:spacing w:val="1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7"/>
        </w:rPr>
        <w:t>秦旭</w:t>
      </w:r>
      <w:r>
        <w:rPr>
          <w:rFonts w:ascii="STKaiti" w:hAnsi="STKaiti" w:eastAsia="STKaiti" w:cs="STKaiti"/>
          <w:sz w:val="30"/>
          <w:szCs w:val="30"/>
          <w:spacing w:val="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7"/>
        </w:rPr>
        <w:t>杨庆丰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left="35" w:right="103" w:firstLine="599"/>
        <w:spacing w:before="98" w:line="259" w:lineRule="auto"/>
        <w:jc w:val="both"/>
        <w:rPr/>
      </w:pPr>
      <w:r>
        <w:rPr>
          <w:spacing w:val="-6"/>
        </w:rPr>
        <w:t>据腾讯云会议最新公告：2023</w:t>
      </w:r>
      <w:r>
        <w:rPr>
          <w:spacing w:val="-6"/>
        </w:rPr>
        <w:t xml:space="preserve"> </w:t>
      </w:r>
      <w:r>
        <w:rPr>
          <w:spacing w:val="-6"/>
        </w:rPr>
        <w:t>年</w:t>
      </w:r>
      <w:r>
        <w:rPr>
          <w:spacing w:val="-38"/>
        </w:rPr>
        <w:t xml:space="preserve"> </w:t>
      </w:r>
      <w:r>
        <w:rPr>
          <w:spacing w:val="-6"/>
        </w:rPr>
        <w:t>4</w:t>
      </w:r>
      <w:r>
        <w:rPr>
          <w:spacing w:val="-6"/>
        </w:rPr>
        <w:t xml:space="preserve"> </w:t>
      </w:r>
      <w:r>
        <w:rPr>
          <w:spacing w:val="-6"/>
        </w:rPr>
        <w:t>月</w:t>
      </w:r>
      <w:r>
        <w:rPr>
          <w:spacing w:val="-37"/>
        </w:rPr>
        <w:t xml:space="preserve"> </w:t>
      </w:r>
      <w:r>
        <w:rPr>
          <w:spacing w:val="-7"/>
        </w:rPr>
        <w:t>4</w:t>
      </w:r>
      <w:r>
        <w:rPr>
          <w:spacing w:val="-7"/>
        </w:rPr>
        <w:t xml:space="preserve"> </w:t>
      </w:r>
      <w:r>
        <w:rPr>
          <w:spacing w:val="-7"/>
        </w:rPr>
        <w:t>日起，其免费版单</w:t>
      </w:r>
      <w:r>
        <w:rPr>
          <w:spacing w:val="-13"/>
        </w:rPr>
        <w:t>场会议将从疫情期间的不限时（300</w:t>
      </w:r>
      <w:r>
        <w:rPr>
          <w:spacing w:val="-34"/>
        </w:rPr>
        <w:t xml:space="preserve"> </w:t>
      </w:r>
      <w:r>
        <w:rPr>
          <w:spacing w:val="-13"/>
        </w:rPr>
        <w:t>人以下）调整为</w:t>
      </w:r>
      <w:r>
        <w:rPr>
          <w:spacing w:val="-61"/>
        </w:rPr>
        <w:t xml:space="preserve"> </w:t>
      </w:r>
      <w:r>
        <w:rPr>
          <w:spacing w:val="-13"/>
        </w:rPr>
        <w:t>60</w:t>
      </w:r>
      <w:r>
        <w:rPr>
          <w:spacing w:val="-52"/>
        </w:rPr>
        <w:t xml:space="preserve"> </w:t>
      </w:r>
      <w:r>
        <w:rPr>
          <w:spacing w:val="-13"/>
        </w:rPr>
        <w:t>分钟（100</w:t>
      </w:r>
      <w:r>
        <w:rPr>
          <w:spacing w:val="-7"/>
        </w:rPr>
        <w:t>人以下</w:t>
      </w:r>
      <w:r>
        <w:rPr>
          <w:spacing w:val="-78"/>
          <w:w w:val="92"/>
        </w:rPr>
        <w:t>），</w:t>
      </w:r>
      <w:r>
        <w:rPr>
          <w:spacing w:val="-7"/>
        </w:rPr>
        <w:t>用户若想享受</w:t>
      </w:r>
      <w:r>
        <w:rPr>
          <w:spacing w:val="-54"/>
        </w:rPr>
        <w:t xml:space="preserve"> </w:t>
      </w:r>
      <w:r>
        <w:rPr>
          <w:spacing w:val="-7"/>
        </w:rPr>
        <w:t>60</w:t>
      </w:r>
      <w:r>
        <w:rPr>
          <w:spacing w:val="-54"/>
        </w:rPr>
        <w:t xml:space="preserve"> </w:t>
      </w:r>
      <w:r>
        <w:rPr>
          <w:spacing w:val="-7"/>
        </w:rPr>
        <w:t>分钟以上会议，其最低套餐费用为</w:t>
      </w:r>
      <w:r>
        <w:rPr>
          <w:spacing w:val="-55"/>
        </w:rPr>
        <w:t xml:space="preserve"> </w:t>
      </w:r>
      <w:r>
        <w:rPr>
          <w:spacing w:val="-7"/>
        </w:rPr>
        <w:t>30</w:t>
      </w:r>
      <w:r>
        <w:rPr>
          <w:spacing w:val="-22"/>
        </w:rPr>
        <w:t>元/月（折后价）。</w:t>
      </w:r>
    </w:p>
    <w:p>
      <w:pPr>
        <w:pStyle w:val="BodyText"/>
        <w:ind w:left="634"/>
        <w:spacing w:before="276" w:line="217" w:lineRule="auto"/>
        <w:rPr/>
      </w:pPr>
      <w:r>
        <w:rPr>
          <w:spacing w:val="-5"/>
        </w:rPr>
        <w:t>腾讯此举预计将影响其</w:t>
      </w:r>
      <w:r>
        <w:rPr>
          <w:spacing w:val="-41"/>
        </w:rPr>
        <w:t xml:space="preserve"> </w:t>
      </w:r>
      <w:r>
        <w:rPr>
          <w:spacing w:val="-5"/>
        </w:rPr>
        <w:t>3</w:t>
      </w:r>
      <w:r>
        <w:rPr>
          <w:spacing w:val="-54"/>
        </w:rPr>
        <w:t xml:space="preserve"> </w:t>
      </w:r>
      <w:r>
        <w:rPr>
          <w:spacing w:val="-5"/>
        </w:rPr>
        <w:t>亿规模用户的使用感知。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3" w:right="106" w:firstLine="614"/>
        <w:spacing w:before="98" w:line="262" w:lineRule="auto"/>
        <w:jc w:val="both"/>
        <w:rPr/>
      </w:pPr>
      <w:r>
        <w:rPr>
          <w:spacing w:val="-11"/>
        </w:rPr>
        <w:t>随着疫情结束、互联网公司成本压力等因素，</w:t>
      </w:r>
      <w:r>
        <w:rPr>
          <w:spacing w:val="-11"/>
        </w:rPr>
        <w:t xml:space="preserve"> </w:t>
      </w:r>
      <w:r>
        <w:rPr>
          <w:spacing w:val="-11"/>
        </w:rPr>
        <w:t>云会议业务从</w:t>
      </w:r>
      <w:r>
        <w:rPr>
          <w:spacing w:val="-4"/>
        </w:rPr>
        <w:t>规模拓展进入收益变现的阶段，预计未来市场规模达千</w:t>
      </w:r>
      <w:r>
        <w:rPr>
          <w:spacing w:val="-5"/>
        </w:rPr>
        <w:t>亿级，差</w:t>
      </w:r>
      <w:r>
        <w:rPr>
          <w:spacing w:val="6"/>
        </w:rPr>
        <w:t>异化运营为客户创造更大的办公价值是当前云会议业务发展的</w:t>
      </w:r>
      <w:r>
        <w:rPr>
          <w:spacing w:val="-4"/>
        </w:rPr>
        <w:t>核心，这为天翼云会议业务及中国电信安全定制云网带来发</w:t>
      </w:r>
      <w:r>
        <w:rPr>
          <w:spacing w:val="-5"/>
        </w:rPr>
        <w:t>展机</w:t>
      </w:r>
      <w:r>
        <w:rPr>
          <w:spacing w:val="-15"/>
        </w:rPr>
        <w:t>遇。</w:t>
      </w:r>
    </w:p>
    <w:p>
      <w:pPr>
        <w:pStyle w:val="BodyText"/>
        <w:ind w:left="33" w:firstLine="600"/>
        <w:spacing w:before="254" w:line="259" w:lineRule="auto"/>
        <w:jc w:val="both"/>
        <w:rPr/>
      </w:pPr>
      <w:r>
        <w:rPr>
          <w:spacing w:val="-1"/>
        </w:rPr>
        <w:t>建议：一是天翼云可采取融合套餐、精准营销、补齐短板、</w:t>
      </w:r>
      <w:r>
        <w:rPr>
          <w:spacing w:val="-3"/>
        </w:rPr>
        <w:t>融合</w:t>
      </w:r>
      <w:r>
        <w:rPr>
          <w:spacing w:val="-24"/>
        </w:rPr>
        <w:t xml:space="preserve"> </w:t>
      </w:r>
      <w:r>
        <w:rPr>
          <w:spacing w:val="-3"/>
        </w:rPr>
        <w:t>SASE</w:t>
      </w:r>
      <w:r>
        <w:rPr>
          <w:spacing w:val="-3"/>
        </w:rPr>
        <w:t xml:space="preserve"> </w:t>
      </w:r>
      <w:r>
        <w:rPr>
          <w:spacing w:val="-3"/>
        </w:rPr>
        <w:t>等方式，在云会议市场新变革时期获取优质用户，打</w:t>
      </w:r>
      <w:r>
        <w:rPr>
          <w:spacing w:val="-4"/>
        </w:rPr>
        <w:t>造千万级月活办公应用；二是中国电信持续推进电信标准化</w:t>
      </w:r>
      <w:r>
        <w:rPr>
          <w:spacing w:val="-5"/>
        </w:rPr>
        <w:t>能力</w:t>
      </w:r>
      <w:r>
        <w:rPr>
          <w:spacing w:val="-4"/>
        </w:rPr>
        <w:t>开放，借助弹性网络、网络安全等通信能力为主流云会</w:t>
      </w:r>
      <w:r>
        <w:rPr>
          <w:spacing w:val="-5"/>
        </w:rPr>
        <w:t>议厂商提</w:t>
      </w:r>
      <w:r>
        <w:rPr>
          <w:spacing w:val="-4"/>
        </w:rPr>
        <w:t>供定制化云网基础设施保障，提升云会议会员从免费到付费</w:t>
      </w:r>
      <w:r>
        <w:rPr>
          <w:spacing w:val="-5"/>
        </w:rPr>
        <w:t>过程</w:t>
      </w:r>
      <w:r>
        <w:rPr>
          <w:spacing w:val="-5"/>
        </w:rPr>
        <w:t>中的服务质量和用户感知度。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5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一、腾讯云会议为何此时开启收费模式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．用户规模增长面临瓶颈</w:t>
      </w:r>
    </w:p>
    <w:p>
      <w:pPr>
        <w:ind w:left="20" w:right="105" w:firstLine="599"/>
        <w:spacing w:before="320" w:line="25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2020~2023 </w:t>
      </w:r>
      <w:r>
        <w:rPr>
          <w:rFonts w:ascii="SimSun" w:hAnsi="SimSun" w:eastAsia="SimSun" w:cs="SimSun"/>
          <w:sz w:val="30"/>
          <w:szCs w:val="30"/>
          <w:spacing w:val="-1"/>
        </w:rPr>
        <w:t>年，疫情带来行业云会议用户高速</w:t>
      </w:r>
      <w:r>
        <w:rPr>
          <w:rFonts w:ascii="SimSun" w:hAnsi="SimSun" w:eastAsia="SimSun" w:cs="SimSun"/>
          <w:sz w:val="30"/>
          <w:szCs w:val="30"/>
          <w:spacing w:val="-2"/>
        </w:rPr>
        <w:t>增长。截止到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12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月，我国线上办公的用户规模</w:t>
      </w:r>
      <w:r>
        <w:rPr>
          <w:rFonts w:ascii="SimSun" w:hAnsi="SimSun" w:eastAsia="SimSun" w:cs="SimSun"/>
          <w:sz w:val="30"/>
          <w:szCs w:val="30"/>
          <w:spacing w:val="-4"/>
        </w:rPr>
        <w:t>达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5.4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亿户，同比增长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15%</w:t>
      </w:r>
      <w:r>
        <w:rPr>
          <w:rFonts w:ascii="SimSun" w:hAnsi="SimSun" w:eastAsia="SimSun" w:cs="SimSun"/>
          <w:sz w:val="30"/>
          <w:szCs w:val="30"/>
          <w:spacing w:val="-12"/>
        </w:rPr>
        <w:t>，各大企业员工已适应远程云端办公。然而，随着疫情消退，</w:t>
      </w:r>
      <w:r>
        <w:rPr>
          <w:rFonts w:ascii="SimSun" w:hAnsi="SimSun" w:eastAsia="SimSun" w:cs="SimSun"/>
          <w:sz w:val="30"/>
          <w:szCs w:val="30"/>
          <w:spacing w:val="-2"/>
        </w:rPr>
        <w:t>会议逐渐从云端转向线下，用户规模增长面临</w:t>
      </w:r>
      <w:r>
        <w:rPr>
          <w:rFonts w:ascii="SimSun" w:hAnsi="SimSun" w:eastAsia="SimSun" w:cs="SimSun"/>
          <w:sz w:val="30"/>
          <w:szCs w:val="30"/>
          <w:spacing w:val="-3"/>
        </w:rPr>
        <w:t>瓶颈。</w:t>
      </w:r>
    </w:p>
    <w:p>
      <w:pPr>
        <w:spacing w:line="256" w:lineRule="auto"/>
        <w:sectPr>
          <w:pgSz w:w="11907" w:h="16839"/>
          <w:pgMar w:top="1431" w:right="169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624"/>
        <w:spacing w:before="85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．免费模式面临生存压力</w:t>
      </w:r>
    </w:p>
    <w:p>
      <w:pPr>
        <w:ind w:left="25" w:right="103" w:firstLine="599"/>
        <w:spacing w:before="315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腾讯云会议在疫情期间采取补贴、免费等服务吸引了大</w:t>
      </w:r>
      <w:r>
        <w:rPr>
          <w:rFonts w:ascii="SimSun" w:hAnsi="SimSun" w:eastAsia="SimSun" w:cs="SimSun"/>
          <w:sz w:val="30"/>
          <w:szCs w:val="30"/>
          <w:spacing w:val="-5"/>
        </w:rPr>
        <w:t>量用</w:t>
      </w:r>
      <w:r>
        <w:rPr>
          <w:rFonts w:ascii="SimSun" w:hAnsi="SimSun" w:eastAsia="SimSun" w:cs="SimSun"/>
          <w:sz w:val="30"/>
          <w:szCs w:val="30"/>
          <w:spacing w:val="-3"/>
        </w:rPr>
        <w:t>户，截止到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2022 </w:t>
      </w:r>
      <w:r>
        <w:rPr>
          <w:rFonts w:ascii="SimSun" w:hAnsi="SimSun" w:eastAsia="SimSun" w:cs="SimSun"/>
          <w:sz w:val="30"/>
          <w:szCs w:val="30"/>
          <w:spacing w:val="-3"/>
        </w:rPr>
        <w:t>年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Q3</w:t>
      </w:r>
      <w:r>
        <w:rPr>
          <w:rFonts w:ascii="SimSun" w:hAnsi="SimSun" w:eastAsia="SimSun" w:cs="SimSun"/>
          <w:sz w:val="30"/>
          <w:szCs w:val="30"/>
          <w:spacing w:val="-3"/>
        </w:rPr>
        <w:t>，其用户规模达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 </w:t>
      </w:r>
      <w:r>
        <w:rPr>
          <w:rFonts w:ascii="SimSun" w:hAnsi="SimSun" w:eastAsia="SimSun" w:cs="SimSun"/>
          <w:sz w:val="30"/>
          <w:szCs w:val="30"/>
          <w:spacing w:val="-3"/>
        </w:rPr>
        <w:t>亿，月活跃用户突破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</w:t>
      </w:r>
      <w:r>
        <w:rPr>
          <w:rFonts w:ascii="SimSun" w:hAnsi="SimSun" w:eastAsia="SimSun" w:cs="SimSun"/>
          <w:sz w:val="30"/>
          <w:szCs w:val="30"/>
          <w:spacing w:val="-4"/>
        </w:rPr>
        <w:t>亿，腾讯也为此投入了大量带宽、云服务器、人力等资源。无独</w:t>
      </w:r>
      <w:r>
        <w:rPr>
          <w:rFonts w:ascii="SimSun" w:hAnsi="SimSun" w:eastAsia="SimSun" w:cs="SimSun"/>
          <w:sz w:val="30"/>
          <w:szCs w:val="30"/>
          <w:spacing w:val="-5"/>
        </w:rPr>
        <w:t>有偶，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Zoom </w:t>
      </w:r>
      <w:r>
        <w:rPr>
          <w:rFonts w:ascii="SimSun" w:hAnsi="SimSun" w:eastAsia="SimSun" w:cs="SimSun"/>
          <w:sz w:val="30"/>
          <w:szCs w:val="30"/>
          <w:spacing w:val="-5"/>
        </w:rPr>
        <w:t>在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2020 </w:t>
      </w:r>
      <w:r>
        <w:rPr>
          <w:rFonts w:ascii="SimSun" w:hAnsi="SimSun" w:eastAsia="SimSun" w:cs="SimSun"/>
          <w:sz w:val="30"/>
          <w:szCs w:val="30"/>
          <w:spacing w:val="-5"/>
        </w:rPr>
        <w:t>年初疫情期间月活跃用户峰值达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3 </w:t>
      </w:r>
      <w:r>
        <w:rPr>
          <w:rFonts w:ascii="SimSun" w:hAnsi="SimSun" w:eastAsia="SimSun" w:cs="SimSun"/>
          <w:sz w:val="30"/>
          <w:szCs w:val="30"/>
          <w:spacing w:val="-5"/>
        </w:rPr>
        <w:t>亿人，超</w:t>
      </w:r>
      <w:r>
        <w:rPr>
          <w:rFonts w:ascii="SimSun" w:hAnsi="SimSun" w:eastAsia="SimSun" w:cs="SimSun"/>
          <w:sz w:val="30"/>
          <w:szCs w:val="30"/>
        </w:rPr>
        <w:t>越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2019 </w:t>
      </w:r>
      <w:r>
        <w:rPr>
          <w:rFonts w:ascii="SimSun" w:hAnsi="SimSun" w:eastAsia="SimSun" w:cs="SimSun"/>
          <w:sz w:val="30"/>
          <w:szCs w:val="30"/>
        </w:rPr>
        <w:t>全年水平，为此同样投入巨大。然而，</w:t>
      </w:r>
      <w:r>
        <w:rPr>
          <w:rFonts w:ascii="Times New Roman" w:hAnsi="Times New Roman" w:eastAsia="Times New Roman" w:cs="Times New Roman"/>
          <w:sz w:val="30"/>
          <w:szCs w:val="30"/>
        </w:rPr>
        <w:t>Zo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om </w:t>
      </w:r>
      <w:r>
        <w:rPr>
          <w:rFonts w:ascii="SimSun" w:hAnsi="SimSun" w:eastAsia="SimSun" w:cs="SimSun"/>
          <w:sz w:val="30"/>
          <w:szCs w:val="30"/>
          <w:spacing w:val="-1"/>
        </w:rPr>
        <w:t>在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2022 </w:t>
      </w:r>
      <w:r>
        <w:rPr>
          <w:rFonts w:ascii="SimSun" w:hAnsi="SimSun" w:eastAsia="SimSun" w:cs="SimSun"/>
          <w:sz w:val="30"/>
          <w:szCs w:val="30"/>
          <w:spacing w:val="-1"/>
        </w:rPr>
        <w:t>年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Q3</w:t>
      </w:r>
      <w:r>
        <w:rPr>
          <w:rFonts w:ascii="Times New Roman" w:hAnsi="Times New Roman" w:eastAsia="Times New Roman" w:cs="Times New Roman"/>
          <w:sz w:val="30"/>
          <w:szCs w:val="30"/>
          <w:spacing w:val="4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的营收同比增长已降至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5%</w:t>
      </w:r>
      <w:r>
        <w:rPr>
          <w:rFonts w:ascii="SimSun" w:hAnsi="SimSun" w:eastAsia="SimSun" w:cs="SimSun"/>
          <w:sz w:val="30"/>
          <w:szCs w:val="30"/>
          <w:spacing w:val="-8"/>
        </w:rPr>
        <w:t>，近日更是宣布裁员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15%</w:t>
      </w:r>
      <w:r>
        <w:rPr>
          <w:rFonts w:ascii="SimSun" w:hAnsi="SimSun" w:eastAsia="SimSun" w:cs="SimSun"/>
          <w:sz w:val="30"/>
          <w:szCs w:val="30"/>
          <w:spacing w:val="-8"/>
        </w:rPr>
        <w:t>，涉及约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1300 </w:t>
      </w:r>
      <w:r>
        <w:rPr>
          <w:rFonts w:ascii="SimSun" w:hAnsi="SimSun" w:eastAsia="SimSun" w:cs="SimSun"/>
          <w:sz w:val="30"/>
          <w:szCs w:val="30"/>
          <w:spacing w:val="-6"/>
        </w:rPr>
        <w:t>人。面临互联网寒冬下利润和效能压力，腾讯云会议开启会</w:t>
      </w:r>
      <w:r>
        <w:rPr>
          <w:rFonts w:ascii="SimSun" w:hAnsi="SimSun" w:eastAsia="SimSun" w:cs="SimSun"/>
          <w:sz w:val="30"/>
          <w:szCs w:val="30"/>
          <w:spacing w:val="-4"/>
        </w:rPr>
        <w:t>员收费模式来缓解其成本压力。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二、腾讯云会议收费模式带来的行业机会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26" w:firstLine="599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针对行业龙头腾讯云会议探索收费模式的标杆引领作</w:t>
      </w:r>
      <w:r>
        <w:rPr>
          <w:rFonts w:ascii="SimSun" w:hAnsi="SimSun" w:eastAsia="SimSun" w:cs="SimSun"/>
          <w:sz w:val="30"/>
          <w:szCs w:val="30"/>
          <w:spacing w:val="-5"/>
        </w:rPr>
        <w:t>用，预</w:t>
      </w:r>
      <w:r>
        <w:rPr>
          <w:rFonts w:ascii="SimSun" w:hAnsi="SimSun" w:eastAsia="SimSun" w:cs="SimSun"/>
          <w:sz w:val="30"/>
          <w:szCs w:val="30"/>
        </w:rPr>
        <w:t>计近期国内云会议厂商有望迎来行业价值提升、敏感用户分流、</w:t>
      </w:r>
      <w:r>
        <w:rPr>
          <w:rFonts w:ascii="SimSun" w:hAnsi="SimSun" w:eastAsia="SimSun" w:cs="SimSun"/>
          <w:sz w:val="30"/>
          <w:szCs w:val="30"/>
          <w:spacing w:val="-5"/>
        </w:rPr>
        <w:t>市场热度增强等三大机会。</w:t>
      </w:r>
    </w:p>
    <w:p>
      <w:pPr>
        <w:ind w:left="636"/>
        <w:spacing w:before="273" w:line="232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．带动行业价值提升</w:t>
      </w:r>
    </w:p>
    <w:p>
      <w:pPr>
        <w:ind w:left="25" w:right="24" w:firstLine="599"/>
        <w:spacing w:before="32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腾讯云会议用户规模占我国线上办公用户规模比达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55%</w:t>
      </w:r>
      <w:r>
        <w:rPr>
          <w:rFonts w:ascii="SimSun" w:hAnsi="SimSun" w:eastAsia="SimSun" w:cs="SimSun"/>
          <w:sz w:val="30"/>
          <w:szCs w:val="30"/>
          <w:spacing w:val="-6"/>
        </w:rPr>
        <w:t>，作</w:t>
      </w:r>
      <w:r>
        <w:rPr>
          <w:rFonts w:ascii="SimSun" w:hAnsi="SimSun" w:eastAsia="SimSun" w:cs="SimSun"/>
          <w:sz w:val="30"/>
          <w:szCs w:val="30"/>
          <w:spacing w:val="-4"/>
        </w:rPr>
        <w:t>为行业龙头有实力带动云会议价值空间提升。腾讯旗下拥有多款</w:t>
      </w:r>
      <w:r>
        <w:rPr>
          <w:rFonts w:ascii="SimSun" w:hAnsi="SimSun" w:eastAsia="SimSun" w:cs="SimSun"/>
          <w:sz w:val="30"/>
          <w:szCs w:val="30"/>
          <w:spacing w:val="-4"/>
        </w:rPr>
        <w:t>会员服务产品，如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QQ </w:t>
      </w:r>
      <w:r>
        <w:rPr>
          <w:rFonts w:ascii="SimSun" w:hAnsi="SimSun" w:eastAsia="SimSun" w:cs="SimSun"/>
          <w:sz w:val="30"/>
          <w:szCs w:val="30"/>
          <w:spacing w:val="-4"/>
        </w:rPr>
        <w:t>会员、腾讯视频会员等，这些产品覆盖了</w:t>
      </w:r>
      <w:r>
        <w:rPr>
          <w:rFonts w:ascii="SimSun" w:hAnsi="SimSun" w:eastAsia="SimSun" w:cs="SimSun"/>
          <w:sz w:val="30"/>
          <w:szCs w:val="30"/>
          <w:spacing w:val="-4"/>
        </w:rPr>
        <w:t>不同领域的用户需求。按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50%</w:t>
      </w:r>
      <w:r>
        <w:rPr>
          <w:rFonts w:ascii="SimSun" w:hAnsi="SimSun" w:eastAsia="SimSun" w:cs="SimSun"/>
          <w:sz w:val="30"/>
          <w:szCs w:val="30"/>
          <w:spacing w:val="-4"/>
        </w:rPr>
        <w:t>基础套餐</w:t>
      </w:r>
      <w:r>
        <w:rPr>
          <w:rFonts w:ascii="SimSun" w:hAnsi="SimSun" w:eastAsia="SimSun" w:cs="SimSun"/>
          <w:sz w:val="30"/>
          <w:szCs w:val="3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30</w:t>
      </w:r>
      <w:r>
        <w:rPr>
          <w:rFonts w:ascii="Times New Roman" w:hAnsi="Times New Roman" w:eastAsia="Times New Roman" w:cs="Times New Roman"/>
          <w:sz w:val="30"/>
          <w:szCs w:val="30"/>
          <w:spacing w:val="4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元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/</w:t>
      </w:r>
      <w:r>
        <w:rPr>
          <w:rFonts w:ascii="SimSun" w:hAnsi="SimSun" w:eastAsia="SimSun" w:cs="SimSun"/>
          <w:sz w:val="30"/>
          <w:szCs w:val="30"/>
          <w:spacing w:val="-4"/>
        </w:rPr>
        <w:t>月的付费率计</w:t>
      </w:r>
      <w:r>
        <w:rPr>
          <w:rFonts w:ascii="SimSun" w:hAnsi="SimSun" w:eastAsia="SimSun" w:cs="SimSun"/>
          <w:sz w:val="30"/>
          <w:szCs w:val="30"/>
          <w:spacing w:val="-5"/>
        </w:rPr>
        <w:t>算，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5.4 </w:t>
      </w:r>
      <w:r>
        <w:rPr>
          <w:rFonts w:ascii="SimSun" w:hAnsi="SimSun" w:eastAsia="SimSun" w:cs="SimSun"/>
          <w:sz w:val="30"/>
          <w:szCs w:val="30"/>
          <w:spacing w:val="-2"/>
        </w:rPr>
        <w:t>亿规模的行业用户办理会员产生的市场规模近千亿元。</w:t>
      </w:r>
    </w:p>
    <w:p>
      <w:pPr>
        <w:ind w:left="624"/>
        <w:spacing w:before="270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．引发敏感用户分流</w:t>
      </w:r>
    </w:p>
    <w:p>
      <w:pPr>
        <w:ind w:left="26" w:right="107" w:firstLine="598"/>
        <w:spacing w:before="31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腾讯云会议从免费到付费，初期将带来大量用户的</w:t>
      </w:r>
      <w:r>
        <w:rPr>
          <w:rFonts w:ascii="SimSun" w:hAnsi="SimSun" w:eastAsia="SimSun" w:cs="SimSun"/>
          <w:sz w:val="30"/>
          <w:szCs w:val="30"/>
          <w:spacing w:val="-5"/>
        </w:rPr>
        <w:t>分流，寻</w:t>
      </w:r>
      <w:r>
        <w:rPr>
          <w:rFonts w:ascii="SimSun" w:hAnsi="SimSun" w:eastAsia="SimSun" w:cs="SimSun"/>
          <w:sz w:val="30"/>
          <w:szCs w:val="30"/>
          <w:spacing w:val="-4"/>
        </w:rPr>
        <w:t>找其他免费应用，这对钉钉云会议、华为云会议、天翼云会议等</w:t>
      </w:r>
      <w:r>
        <w:rPr>
          <w:rFonts w:ascii="SimSun" w:hAnsi="SimSun" w:eastAsia="SimSun" w:cs="SimSun"/>
          <w:sz w:val="30"/>
          <w:szCs w:val="30"/>
          <w:spacing w:val="-6"/>
        </w:rPr>
        <w:t>带来用户增长机会。</w:t>
      </w:r>
    </w:p>
    <w:p>
      <w:pPr>
        <w:ind w:left="621"/>
        <w:spacing w:before="27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．增强云会议市场竞争</w:t>
      </w:r>
    </w:p>
    <w:p>
      <w:pPr>
        <w:ind w:left="26" w:right="107" w:firstLine="601"/>
        <w:spacing w:before="323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疫情期间，腾讯云会议曾因为平台崩塌、功能受限</w:t>
      </w:r>
      <w:r>
        <w:rPr>
          <w:rFonts w:ascii="SimSun" w:hAnsi="SimSun" w:eastAsia="SimSun" w:cs="SimSun"/>
          <w:sz w:val="30"/>
          <w:szCs w:val="30"/>
          <w:spacing w:val="-5"/>
        </w:rPr>
        <w:t>、网络延</w:t>
      </w:r>
      <w:r>
        <w:rPr>
          <w:rFonts w:ascii="SimSun" w:hAnsi="SimSun" w:eastAsia="SimSun" w:cs="SimSun"/>
          <w:sz w:val="30"/>
          <w:szCs w:val="30"/>
          <w:spacing w:val="-8"/>
        </w:rPr>
        <w:t>迟、隐私安全性等问题频上热搜，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而作为行业龙头从免费到付费</w:t>
      </w:r>
    </w:p>
    <w:p>
      <w:pPr>
        <w:spacing w:line="262" w:lineRule="auto"/>
        <w:sectPr>
          <w:pgSz w:w="11907" w:h="16839"/>
          <w:pgMar w:top="1431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right="81" w:firstLine="24"/>
        <w:spacing w:before="85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的转变也必将引起热议，在此期间其他云会议厂商有望借此机会</w:t>
      </w:r>
      <w:r>
        <w:rPr>
          <w:rFonts w:ascii="SimSun" w:hAnsi="SimSun" w:eastAsia="SimSun" w:cs="SimSun"/>
          <w:sz w:val="30"/>
          <w:szCs w:val="30"/>
          <w:spacing w:val="-4"/>
        </w:rPr>
        <w:t>推出差异化新品，吸引新用户尝鲜。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三、天翼云会议发展策略建议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．抢占第一波分流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2C 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用户</w:t>
      </w:r>
    </w:p>
    <w:p>
      <w:pPr>
        <w:ind w:left="23" w:right="81" w:firstLine="604"/>
        <w:spacing w:before="321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预计在腾讯云会议推出会员收费套餐后，第一批</w:t>
      </w:r>
      <w:r>
        <w:rPr>
          <w:rFonts w:ascii="SimSun" w:hAnsi="SimSun" w:eastAsia="SimSun" w:cs="SimSun"/>
          <w:sz w:val="30"/>
          <w:szCs w:val="30"/>
          <w:spacing w:val="-5"/>
        </w:rPr>
        <w:t>敏感型用户</w:t>
      </w:r>
      <w:r>
        <w:rPr>
          <w:rFonts w:ascii="SimSun" w:hAnsi="SimSun" w:eastAsia="SimSun" w:cs="SimSun"/>
          <w:sz w:val="30"/>
          <w:szCs w:val="30"/>
          <w:spacing w:val="-9"/>
        </w:rPr>
        <w:t>将首先形成心态冲击，负向驱动其关注其他对标产品。此时， 天</w:t>
      </w:r>
      <w:r>
        <w:rPr>
          <w:rFonts w:ascii="SimSun" w:hAnsi="SimSun" w:eastAsia="SimSun" w:cs="SimSun"/>
          <w:sz w:val="30"/>
          <w:szCs w:val="30"/>
          <w:spacing w:val="-4"/>
        </w:rPr>
        <w:t>翼云会议可抓住品牌营销时机，差异化市场策略，快速进入大众</w:t>
      </w:r>
      <w:r>
        <w:rPr>
          <w:rFonts w:ascii="SimSun" w:hAnsi="SimSun" w:eastAsia="SimSun" w:cs="SimSun"/>
          <w:sz w:val="30"/>
          <w:szCs w:val="30"/>
          <w:spacing w:val="-9"/>
        </w:rPr>
        <w:t>视野。例如： 推出承诺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2 </w:t>
      </w:r>
      <w:r>
        <w:rPr>
          <w:rFonts w:ascii="SimSun" w:hAnsi="SimSun" w:eastAsia="SimSun" w:cs="SimSun"/>
          <w:sz w:val="30"/>
          <w:szCs w:val="30"/>
          <w:spacing w:val="-9"/>
        </w:rPr>
        <w:t>年免费策略、中电信手机号注册用户承</w:t>
      </w:r>
      <w:r>
        <w:rPr>
          <w:rFonts w:ascii="SimSun" w:hAnsi="SimSun" w:eastAsia="SimSun" w:cs="SimSun"/>
          <w:sz w:val="30"/>
          <w:szCs w:val="30"/>
          <w:spacing w:val="-2"/>
        </w:rPr>
        <w:t>诺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年免费、月消费套餐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99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元及以上用户</w:t>
      </w:r>
      <w:r>
        <w:rPr>
          <w:rFonts w:ascii="SimSun" w:hAnsi="SimSun" w:eastAsia="SimSun" w:cs="SimSun"/>
          <w:sz w:val="30"/>
          <w:szCs w:val="30"/>
          <w:spacing w:val="-3"/>
        </w:rPr>
        <w:t>在套餐存储期间享受</w:t>
      </w:r>
      <w:r>
        <w:rPr>
          <w:rFonts w:ascii="SimSun" w:hAnsi="SimSun" w:eastAsia="SimSun" w:cs="SimSun"/>
          <w:sz w:val="30"/>
          <w:szCs w:val="30"/>
          <w:spacing w:val="-3"/>
        </w:rPr>
        <w:t>天翼智能会议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VIP </w:t>
      </w:r>
      <w:r>
        <w:rPr>
          <w:rFonts w:ascii="SimSun" w:hAnsi="SimSun" w:eastAsia="SimSun" w:cs="SimSun"/>
          <w:sz w:val="30"/>
          <w:szCs w:val="30"/>
          <w:spacing w:val="-3"/>
        </w:rPr>
        <w:t>服务等。</w:t>
      </w:r>
    </w:p>
    <w:p>
      <w:pPr>
        <w:ind w:left="624"/>
        <w:spacing w:before="283" w:line="232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．发力垂直行业高价值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2B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用户</w:t>
      </w:r>
    </w:p>
    <w:p>
      <w:pPr>
        <w:ind w:left="25" w:right="81" w:firstLine="629"/>
        <w:spacing w:before="324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中电信可定位对云会议时长、参会人数、稳</w:t>
      </w:r>
      <w:r>
        <w:rPr>
          <w:rFonts w:ascii="SimSun" w:hAnsi="SimSun" w:eastAsia="SimSun" w:cs="SimSun"/>
          <w:sz w:val="30"/>
          <w:szCs w:val="30"/>
          <w:spacing w:val="-6"/>
        </w:rPr>
        <w:t>定性保障有显著</w:t>
      </w:r>
      <w:r>
        <w:rPr>
          <w:rFonts w:ascii="SimSun" w:hAnsi="SimSun" w:eastAsia="SimSun" w:cs="SimSun"/>
          <w:sz w:val="30"/>
          <w:szCs w:val="30"/>
          <w:spacing w:val="-9"/>
        </w:rPr>
        <w:t>需求的大型国企、政府机构、科技公司等客户群， 基于互联网专</w:t>
      </w:r>
      <w:r>
        <w:rPr>
          <w:rFonts w:ascii="SimSun" w:hAnsi="SimSun" w:eastAsia="SimSun" w:cs="SimSun"/>
          <w:sz w:val="30"/>
          <w:szCs w:val="30"/>
          <w:spacing w:val="-11"/>
        </w:rPr>
        <w:t>线、组网专线、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IDC</w:t>
      </w:r>
      <w:r>
        <w:rPr>
          <w:rFonts w:ascii="SimSun" w:hAnsi="SimSun" w:eastAsia="SimSun" w:cs="SimSun"/>
          <w:sz w:val="30"/>
          <w:szCs w:val="30"/>
          <w:spacing w:val="-11"/>
        </w:rPr>
        <w:t>、云等业务，捆绑销售天翼云会议企业应用，</w:t>
      </w:r>
      <w:r>
        <w:rPr>
          <w:rFonts w:ascii="SimSun" w:hAnsi="SimSun" w:eastAsia="SimSun" w:cs="SimSun"/>
          <w:sz w:val="30"/>
          <w:szCs w:val="30"/>
          <w:spacing w:val="-3"/>
        </w:rPr>
        <w:t>在政企大单中勾选云会议增值服务，方便快捷开通。</w:t>
      </w:r>
    </w:p>
    <w:p>
      <w:pPr>
        <w:ind w:left="621"/>
        <w:spacing w:before="28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．补齐用户体验和功能短板</w:t>
      </w:r>
    </w:p>
    <w:p>
      <w:pPr>
        <w:ind w:left="26" w:firstLine="599"/>
        <w:spacing w:before="325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针对第一批获取的尝鲜用户，做好客户服务保障工作。此外，</w:t>
      </w:r>
      <w:r>
        <w:rPr>
          <w:rFonts w:ascii="SimSun" w:hAnsi="SimSun" w:eastAsia="SimSun" w:cs="SimSun"/>
          <w:sz w:val="30"/>
          <w:szCs w:val="30"/>
          <w:spacing w:val="-9"/>
        </w:rPr>
        <w:t>做好网络带宽、弹性云资源、网络延迟等云网基础设施保障， 让</w:t>
      </w:r>
      <w:r>
        <w:rPr>
          <w:rFonts w:ascii="SimSun" w:hAnsi="SimSun" w:eastAsia="SimSun" w:cs="SimSun"/>
          <w:sz w:val="30"/>
          <w:szCs w:val="30"/>
          <w:spacing w:val="-4"/>
        </w:rPr>
        <w:t>用户在会议基本功能使用上无明显感知差异。针对会议字幕、实</w:t>
      </w:r>
      <w:r>
        <w:rPr>
          <w:rFonts w:ascii="SimSun" w:hAnsi="SimSun" w:eastAsia="SimSun" w:cs="SimSun"/>
          <w:sz w:val="30"/>
          <w:szCs w:val="30"/>
          <w:spacing w:val="-9"/>
        </w:rPr>
        <w:t>时转写、虚拟背景、智能降噪、多端切换等增值型功能， 尽快通</w:t>
      </w:r>
      <w:r>
        <w:rPr>
          <w:rFonts w:ascii="SimSun" w:hAnsi="SimSun" w:eastAsia="SimSun" w:cs="SimSun"/>
          <w:sz w:val="30"/>
          <w:szCs w:val="30"/>
          <w:spacing w:val="-4"/>
        </w:rPr>
        <w:t>过自主研发或生态合作方式补齐短板。</w:t>
      </w:r>
    </w:p>
    <w:p>
      <w:pPr>
        <w:ind w:left="624"/>
        <w:spacing w:before="27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．打造安全线上办公新场景</w:t>
      </w:r>
    </w:p>
    <w:p>
      <w:pPr>
        <w:ind w:left="27" w:right="80" w:firstLine="602"/>
        <w:spacing w:before="322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大力推出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SASE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安全办公系列解决方案，快速抢占政府、金</w:t>
      </w:r>
      <w:r>
        <w:rPr>
          <w:rFonts w:ascii="SimSun" w:hAnsi="SimSun" w:eastAsia="SimSun" w:cs="SimSun"/>
          <w:sz w:val="30"/>
          <w:szCs w:val="30"/>
          <w:spacing w:val="-4"/>
        </w:rPr>
        <w:t>融、智能制造等领域的办公场景需求。针对用户在多点接入、多</w:t>
      </w:r>
      <w:r>
        <w:rPr>
          <w:rFonts w:ascii="SimSun" w:hAnsi="SimSun" w:eastAsia="SimSun" w:cs="SimSun"/>
          <w:sz w:val="30"/>
          <w:szCs w:val="30"/>
          <w:spacing w:val="-9"/>
        </w:rPr>
        <w:t>方协作、混合办公、数据泄露等痛点挑战， 打造具备软件定义网</w:t>
      </w:r>
      <w:r>
        <w:rPr>
          <w:rFonts w:ascii="SimSun" w:hAnsi="SimSun" w:eastAsia="SimSun" w:cs="SimSun"/>
          <w:sz w:val="30"/>
          <w:szCs w:val="30"/>
          <w:spacing w:val="5"/>
        </w:rPr>
        <w:t>络（</w:t>
      </w:r>
      <w:r>
        <w:rPr>
          <w:rFonts w:ascii="Times New Roman" w:hAnsi="Times New Roman" w:eastAsia="Times New Roman" w:cs="Times New Roman"/>
          <w:sz w:val="30"/>
          <w:szCs w:val="30"/>
        </w:rPr>
        <w:t>SD</w:t>
      </w:r>
      <w:r>
        <w:rPr>
          <w:rFonts w:ascii="Times New Roman" w:hAnsi="Times New Roman" w:eastAsia="Times New Roman" w:cs="Times New Roman"/>
          <w:sz w:val="30"/>
          <w:szCs w:val="30"/>
          <w:spacing w:val="5"/>
        </w:rPr>
        <w:t>-</w:t>
      </w:r>
      <w:r>
        <w:rPr>
          <w:rFonts w:ascii="Times New Roman" w:hAnsi="Times New Roman" w:eastAsia="Times New Roman" w:cs="Times New Roman"/>
          <w:sz w:val="30"/>
          <w:szCs w:val="30"/>
        </w:rPr>
        <w:t>WAN</w:t>
      </w:r>
      <w:r>
        <w:rPr>
          <w:rFonts w:ascii="SimSun" w:hAnsi="SimSun" w:eastAsia="SimSun" w:cs="SimSun"/>
          <w:sz w:val="30"/>
          <w:szCs w:val="30"/>
          <w:spacing w:val="5"/>
        </w:rPr>
        <w:t>）、互联网安全网关（</w:t>
      </w:r>
      <w:r>
        <w:rPr>
          <w:rFonts w:ascii="Times New Roman" w:hAnsi="Times New Roman" w:eastAsia="Times New Roman" w:cs="Times New Roman"/>
          <w:sz w:val="30"/>
          <w:szCs w:val="30"/>
        </w:rPr>
        <w:t>SWG</w:t>
      </w:r>
      <w:r>
        <w:rPr>
          <w:rFonts w:ascii="SimSun" w:hAnsi="SimSun" w:eastAsia="SimSun" w:cs="SimSun"/>
          <w:sz w:val="30"/>
          <w:szCs w:val="30"/>
          <w:spacing w:val="5"/>
        </w:rPr>
        <w:t>）、云访问安全代理</w:t>
      </w:r>
    </w:p>
    <w:p>
      <w:pPr>
        <w:spacing w:line="260" w:lineRule="auto"/>
        <w:sectPr>
          <w:pgSz w:w="11907" w:h="16839"/>
          <w:pgMar w:top="1431" w:right="1717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50" w:hanging="16"/>
        <w:spacing w:before="8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CASB</w:t>
      </w:r>
      <w:r>
        <w:rPr>
          <w:rFonts w:ascii="SimSun" w:hAnsi="SimSun" w:eastAsia="SimSun" w:cs="SimSun"/>
          <w:sz w:val="30"/>
          <w:szCs w:val="30"/>
          <w:spacing w:val="-10"/>
        </w:rPr>
        <w:t>）、零信任网络访问（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ZTNA</w:t>
      </w:r>
      <w:r>
        <w:rPr>
          <w:rFonts w:ascii="SimSun" w:hAnsi="SimSun" w:eastAsia="SimSun" w:cs="SimSun"/>
          <w:sz w:val="30"/>
          <w:szCs w:val="30"/>
          <w:spacing w:val="-10"/>
        </w:rPr>
        <w:t>）、防火墙即</w:t>
      </w:r>
      <w:r>
        <w:rPr>
          <w:rFonts w:ascii="SimSun" w:hAnsi="SimSun" w:eastAsia="SimSun" w:cs="SimSun"/>
          <w:sz w:val="30"/>
          <w:szCs w:val="30"/>
          <w:spacing w:val="-11"/>
        </w:rPr>
        <w:t>服务（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FWaaS</w:t>
      </w:r>
      <w:r>
        <w:rPr>
          <w:rFonts w:ascii="SimSun" w:hAnsi="SimSun" w:eastAsia="SimSun" w:cs="SimSun"/>
          <w:sz w:val="30"/>
          <w:szCs w:val="30"/>
          <w:spacing w:val="-11"/>
        </w:rPr>
        <w:t>）</w:t>
      </w:r>
      <w:r>
        <w:rPr>
          <w:rFonts w:ascii="SimSun" w:hAnsi="SimSun" w:eastAsia="SimSun" w:cs="SimSun"/>
          <w:sz w:val="30"/>
          <w:szCs w:val="30"/>
          <w:spacing w:val="-5"/>
        </w:rPr>
        <w:t>的“云、网、边、端、安”融合办公解决方案，满足数字化企业</w:t>
      </w:r>
      <w:r>
        <w:rPr>
          <w:rFonts w:ascii="SimSun" w:hAnsi="SimSun" w:eastAsia="SimSun" w:cs="SimSun"/>
          <w:sz w:val="30"/>
          <w:szCs w:val="30"/>
          <w:spacing w:val="-8"/>
        </w:rPr>
        <w:t>的动态安全访问需要。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7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</w:t>
      </w:r>
      <w:r>
        <w:rPr>
          <w:rFonts w:ascii="KaiTi" w:hAnsi="KaiTi" w:eastAsia="KaiTi" w:cs="KaiTi"/>
          <w:spacing w:val="-2"/>
        </w:rPr>
        <w:t>战略发展研究所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28" w:right="313" w:firstLine="553"/>
        <w:spacing w:before="91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何世鹏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硕士，中级工程师，战略发展研究所移动与安全研究</w:t>
      </w:r>
      <w:r>
        <w:rPr>
          <w:rFonts w:ascii="KaiTi" w:hAnsi="KaiTi" w:eastAsia="KaiTi" w:cs="KaiTi"/>
          <w:sz w:val="28"/>
          <w:szCs w:val="28"/>
          <w:spacing w:val="-1"/>
        </w:rPr>
        <w:t>中心，长期从事市场规划、数据建模、企业战略和商业模式、网信</w:t>
      </w:r>
      <w:r>
        <w:rPr>
          <w:rFonts w:ascii="KaiTi" w:hAnsi="KaiTi" w:eastAsia="KaiTi" w:cs="KaiTi"/>
          <w:sz w:val="28"/>
          <w:szCs w:val="28"/>
          <w:spacing w:val="-6"/>
        </w:rPr>
        <w:t>安全产业技术等相关研究。【1730106</w:t>
      </w:r>
      <w:r>
        <w:rPr>
          <w:rFonts w:ascii="KaiTi" w:hAnsi="KaiTi" w:eastAsia="KaiTi" w:cs="KaiTi"/>
          <w:sz w:val="28"/>
          <w:szCs w:val="28"/>
          <w:spacing w:val="-7"/>
        </w:rPr>
        <w:t>3471】</w:t>
      </w:r>
    </w:p>
    <w:p>
      <w:pPr>
        <w:ind w:left="585"/>
        <w:spacing w:before="277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秦旭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硕士，战略发展研究所移动与安全研究中心，主要从事</w:t>
      </w:r>
    </w:p>
    <w:p>
      <w:pPr>
        <w:ind w:left="24"/>
        <w:spacing w:before="99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移动通信、市场规划、企业战略等相关研究。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27" w:right="313" w:firstLine="552"/>
        <w:spacing w:before="92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杨庆丰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博士，高级工程师，战略发展研究所移动与安全研究</w:t>
      </w:r>
      <w:r>
        <w:rPr>
          <w:rFonts w:ascii="KaiTi" w:hAnsi="KaiTi" w:eastAsia="KaiTi" w:cs="KaiTi"/>
          <w:sz w:val="28"/>
          <w:szCs w:val="28"/>
          <w:spacing w:val="-1"/>
        </w:rPr>
        <w:t>中心，长期从事通信经济和政策、财务管理、企业战略和商业模式</w:t>
      </w:r>
      <w:r>
        <w:rPr>
          <w:rFonts w:ascii="KaiTi" w:hAnsi="KaiTi" w:eastAsia="KaiTi" w:cs="KaiTi"/>
          <w:sz w:val="28"/>
          <w:szCs w:val="28"/>
          <w:spacing w:val="-5"/>
        </w:rPr>
        <w:t>等相关研究。</w:t>
      </w:r>
    </w:p>
    <w:sectPr>
      <w:pgSz w:w="11907" w:h="16839"/>
      <w:pgMar w:top="1431" w:right="1666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2023-04-06T11:45:44Z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2025-11-04T15:54:58</vt:filetime>
  </property>
</Properties>
</file>