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31"/>
        <w:spacing w:before="213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通信行业重组整合的可能性、实施路径</w:t>
      </w:r>
    </w:p>
    <w:p>
      <w:pPr>
        <w:ind w:left="3080"/>
        <w:spacing w:before="97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与策略建议</w:t>
      </w:r>
    </w:p>
    <w:p>
      <w:pPr>
        <w:ind w:left="3457"/>
        <w:spacing w:before="328" w:line="209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阮学文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34" w:right="302" w:firstLine="599"/>
        <w:spacing w:before="97" w:line="259" w:lineRule="auto"/>
        <w:jc w:val="both"/>
        <w:rPr/>
      </w:pPr>
      <w:r>
        <w:rPr>
          <w:spacing w:val="-6"/>
        </w:rPr>
        <w:t>近期，在国务院新闻办公室“权威部门话开局</w:t>
      </w:r>
      <w:r>
        <w:rPr>
          <w:spacing w:val="-108"/>
        </w:rPr>
        <w:t xml:space="preserve"> </w:t>
      </w:r>
      <w:r>
        <w:rPr>
          <w:spacing w:val="-6"/>
        </w:rPr>
        <w:t>”系列主题新</w:t>
      </w:r>
      <w:r>
        <w:rPr>
          <w:spacing w:val="-4"/>
        </w:rPr>
        <w:t>闻发布会上，国资委表示，央企重组将专业化整合与</w:t>
      </w:r>
      <w:r>
        <w:rPr>
          <w:spacing w:val="-5"/>
        </w:rPr>
        <w:t>产业化整合</w:t>
      </w:r>
      <w:r>
        <w:rPr>
          <w:spacing w:val="-4"/>
        </w:rPr>
        <w:t>两手抓，一方面要大力推进中央企业和地方国有企业内部</w:t>
      </w:r>
      <w:r>
        <w:rPr>
          <w:spacing w:val="-5"/>
        </w:rPr>
        <w:t>的专业</w:t>
      </w:r>
      <w:r>
        <w:rPr>
          <w:spacing w:val="-4"/>
        </w:rPr>
        <w:t>化整合，通过整合实现“一企一业、一业一企”，提高</w:t>
      </w:r>
      <w:r>
        <w:rPr>
          <w:spacing w:val="-5"/>
        </w:rPr>
        <w:t>企业集中</w:t>
      </w:r>
      <w:r>
        <w:rPr>
          <w:spacing w:val="-4"/>
        </w:rPr>
        <w:t>度，增强集约化管理；同时，也要大力推进产业化整</w:t>
      </w:r>
      <w:r>
        <w:rPr>
          <w:spacing w:val="-5"/>
        </w:rPr>
        <w:t>合。在盘点</w:t>
      </w:r>
      <w:r>
        <w:rPr>
          <w:spacing w:val="-4"/>
        </w:rPr>
        <w:t>央企重组亮点时，两次提到通信行业，分别是组建中</w:t>
      </w:r>
      <w:r>
        <w:rPr>
          <w:spacing w:val="-5"/>
        </w:rPr>
        <w:t>国铁塔与成</w:t>
      </w:r>
      <w:r>
        <w:rPr>
          <w:spacing w:val="-9"/>
        </w:rPr>
        <w:t>立中国星网。</w:t>
      </w:r>
    </w:p>
    <w:p>
      <w:pPr>
        <w:pStyle w:val="BodyText"/>
        <w:ind w:left="36" w:right="214" w:firstLine="596"/>
        <w:spacing w:before="275" w:line="260" w:lineRule="auto"/>
        <w:jc w:val="both"/>
        <w:rPr/>
      </w:pPr>
      <w:r>
        <w:rPr>
          <w:spacing w:val="-6"/>
        </w:rPr>
        <w:t>从过去的十年时间来看，央企数量从最早的</w:t>
      </w:r>
      <w:r>
        <w:rPr>
          <w:spacing w:val="-40"/>
        </w:rPr>
        <w:t xml:space="preserve"> </w:t>
      </w:r>
      <w:r>
        <w:rPr>
          <w:spacing w:val="-7"/>
        </w:rPr>
        <w:t>116</w:t>
      </w:r>
      <w:r>
        <w:rPr>
          <w:spacing w:val="-53"/>
        </w:rPr>
        <w:t xml:space="preserve"> </w:t>
      </w:r>
      <w:r>
        <w:rPr>
          <w:spacing w:val="-7"/>
        </w:rPr>
        <w:t>家调整至现</w:t>
      </w:r>
      <w:r>
        <w:rPr>
          <w:spacing w:val="-7"/>
        </w:rPr>
        <w:t>在的</w:t>
      </w:r>
      <w:r>
        <w:rPr>
          <w:spacing w:val="-42"/>
        </w:rPr>
        <w:t xml:space="preserve"> </w:t>
      </w:r>
      <w:r>
        <w:rPr>
          <w:spacing w:val="-7"/>
        </w:rPr>
        <w:t>98</w:t>
      </w:r>
      <w:r>
        <w:rPr>
          <w:spacing w:val="-39"/>
        </w:rPr>
        <w:t xml:space="preserve"> </w:t>
      </w:r>
      <w:r>
        <w:rPr>
          <w:spacing w:val="-7"/>
        </w:rPr>
        <w:t>家。未来</w:t>
      </w:r>
      <w:r>
        <w:rPr>
          <w:spacing w:val="-7"/>
        </w:rPr>
        <w:t xml:space="preserve"> </w:t>
      </w:r>
      <w:r>
        <w:rPr>
          <w:spacing w:val="-7"/>
        </w:rPr>
        <w:t>2～3</w:t>
      </w:r>
      <w:r>
        <w:rPr>
          <w:spacing w:val="-37"/>
        </w:rPr>
        <w:t xml:space="preserve"> </w:t>
      </w:r>
      <w:r>
        <w:rPr>
          <w:spacing w:val="-7"/>
        </w:rPr>
        <w:t>年通信行业运营商格局会不会发生变化，</w:t>
      </w:r>
      <w:r>
        <w:rPr>
          <w:spacing w:val="-17"/>
        </w:rPr>
        <w:t>会不会开启重组整合？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39" w:right="319" w:firstLine="635"/>
        <w:spacing w:before="101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一、现阶段国家对通信行业进行战略性重组的可能性较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小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50" w:firstLine="578"/>
        <w:spacing w:before="98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从党的权威报告上看，对于国企改革“优化布局调整结构”</w:t>
      </w:r>
      <w:r>
        <w:rPr>
          <w:rFonts w:ascii="SimSun" w:hAnsi="SimSun" w:eastAsia="SimSun" w:cs="SimSun"/>
          <w:sz w:val="30"/>
          <w:szCs w:val="30"/>
          <w:spacing w:val="-17"/>
        </w:rPr>
        <w:t>的论述，党的十九大报告为“加快国有经济布局优化、结构调整、</w:t>
      </w:r>
    </w:p>
    <w:p>
      <w:pPr>
        <w:ind w:left="29" w:right="301" w:firstLine="10"/>
        <w:spacing w:before="3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战略性重组”，党的二十大报告为“加快国有经济布局优化和结</w:t>
      </w:r>
      <w:r>
        <w:rPr>
          <w:rFonts w:ascii="SimSun" w:hAnsi="SimSun" w:eastAsia="SimSun" w:cs="SimSun"/>
          <w:sz w:val="30"/>
          <w:szCs w:val="30"/>
          <w:spacing w:val="-14"/>
        </w:rPr>
        <w:t>构调整”，删去后面的“战略性重组”，为国资国企重组整</w:t>
      </w:r>
      <w:r>
        <w:rPr>
          <w:rFonts w:ascii="SimSun" w:hAnsi="SimSun" w:eastAsia="SimSun" w:cs="SimSun"/>
          <w:sz w:val="30"/>
          <w:szCs w:val="30"/>
          <w:spacing w:val="-15"/>
        </w:rPr>
        <w:t>合指明</w:t>
      </w:r>
      <w:r>
        <w:rPr>
          <w:rFonts w:ascii="SimSun" w:hAnsi="SimSun" w:eastAsia="SimSun" w:cs="SimSun"/>
          <w:sz w:val="30"/>
          <w:szCs w:val="30"/>
          <w:spacing w:val="-5"/>
        </w:rPr>
        <w:t>了方向、提供了根本遵循。</w:t>
      </w:r>
    </w:p>
    <w:p>
      <w:pPr>
        <w:ind w:left="25" w:right="300" w:firstLine="604"/>
        <w:spacing w:before="27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从国家政策要求上看，当前国资国企战略性、引领性重大任</w:t>
      </w:r>
      <w:r>
        <w:rPr>
          <w:rFonts w:ascii="SimSun" w:hAnsi="SimSun" w:eastAsia="SimSun" w:cs="SimSun"/>
          <w:sz w:val="30"/>
          <w:szCs w:val="30"/>
          <w:spacing w:val="-4"/>
        </w:rPr>
        <w:t>务是加快建设世界一流企业。党的二十大报告明确提出“加快建</w:t>
      </w:r>
      <w:r>
        <w:rPr>
          <w:rFonts w:ascii="SimSun" w:hAnsi="SimSun" w:eastAsia="SimSun" w:cs="SimSun"/>
          <w:sz w:val="30"/>
          <w:szCs w:val="30"/>
          <w:spacing w:val="-14"/>
        </w:rPr>
        <w:t>设世界一流企业”，国资国企加快从“对标世界一流”进入到“建</w:t>
      </w:r>
      <w:r>
        <w:rPr>
          <w:rFonts w:ascii="SimSun" w:hAnsi="SimSun" w:eastAsia="SimSun" w:cs="SimSun"/>
          <w:sz w:val="30"/>
          <w:szCs w:val="30"/>
          <w:spacing w:val="-4"/>
        </w:rPr>
        <w:t>设世界一流”的新发展阶段，围绕“产品卓越、品牌卓著、创新</w:t>
      </w:r>
      <w:r>
        <w:rPr>
          <w:rFonts w:ascii="SimSun" w:hAnsi="SimSun" w:eastAsia="SimSun" w:cs="SimSun"/>
          <w:sz w:val="30"/>
          <w:szCs w:val="30"/>
          <w:spacing w:val="-4"/>
        </w:rPr>
        <w:t>领先、治理现代”，提升企业核心竞争力，做强做优做大国有企</w:t>
      </w:r>
      <w:r>
        <w:rPr>
          <w:rFonts w:ascii="SimSun" w:hAnsi="SimSun" w:eastAsia="SimSun" w:cs="SimSun"/>
          <w:sz w:val="30"/>
          <w:szCs w:val="30"/>
          <w:spacing w:val="-14"/>
        </w:rPr>
        <w:t>业。“一业一企、一企一业”新格局的根本目的，在于实现业务板</w:t>
      </w:r>
    </w:p>
    <w:p>
      <w:pPr>
        <w:spacing w:line="259" w:lineRule="auto"/>
        <w:sectPr>
          <w:pgSz w:w="11907" w:h="16839"/>
          <w:pgMar w:top="1431" w:right="1496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174" w:hanging="1"/>
        <w:spacing w:before="86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块清晰、解决“小散弱”问题，聚焦主责主业，提升国有企业和</w:t>
      </w:r>
      <w:r>
        <w:rPr>
          <w:rFonts w:ascii="SimSun" w:hAnsi="SimSun" w:eastAsia="SimSun" w:cs="SimSun"/>
          <w:sz w:val="30"/>
          <w:szCs w:val="30"/>
          <w:spacing w:val="-11"/>
        </w:rPr>
        <w:t>重点产业的核心竞争力，加快产业升级转型，推动</w:t>
      </w:r>
      <w:r>
        <w:rPr>
          <w:rFonts w:ascii="SimSun" w:hAnsi="SimSun" w:eastAsia="SimSun" w:cs="SimSun"/>
          <w:sz w:val="30"/>
          <w:szCs w:val="30"/>
          <w:spacing w:val="-12"/>
        </w:rPr>
        <w:t>产业做大做强，</w:t>
      </w:r>
      <w:r>
        <w:rPr>
          <w:rFonts w:ascii="SimSun" w:hAnsi="SimSun" w:eastAsia="SimSun" w:cs="SimSun"/>
          <w:sz w:val="30"/>
          <w:szCs w:val="30"/>
          <w:spacing w:val="-7"/>
        </w:rPr>
        <w:t>实现产品卓越。</w:t>
      </w:r>
    </w:p>
    <w:p>
      <w:pPr>
        <w:ind w:left="25" w:right="172" w:firstLine="604"/>
        <w:spacing w:before="27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从行业发展趋势上看，通信行业新业态不断涌现，数字化赋</w:t>
      </w:r>
      <w:r>
        <w:rPr>
          <w:rFonts w:ascii="SimSun" w:hAnsi="SimSun" w:eastAsia="SimSun" w:cs="SimSun"/>
          <w:sz w:val="30"/>
          <w:szCs w:val="30"/>
          <w:spacing w:val="-4"/>
        </w:rPr>
        <w:t>能传统产业和实体经济创造巨大新价值空间。通信行业重组经历</w:t>
      </w:r>
      <w:r>
        <w:rPr>
          <w:rFonts w:ascii="SimSun" w:hAnsi="SimSun" w:eastAsia="SimSun" w:cs="SimSun"/>
          <w:sz w:val="30"/>
          <w:szCs w:val="30"/>
          <w:spacing w:val="-11"/>
        </w:rPr>
        <w:t>移动分拆、南北分拆和联通分拆整合重组之后，</w:t>
      </w:r>
      <w:r>
        <w:rPr>
          <w:rFonts w:ascii="SimSun" w:hAnsi="SimSun" w:eastAsia="SimSun" w:cs="SimSun"/>
          <w:sz w:val="30"/>
          <w:szCs w:val="30"/>
          <w:spacing w:val="8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广电入局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网</w:t>
      </w:r>
      <w:r>
        <w:rPr>
          <w:rFonts w:ascii="SimSun" w:hAnsi="SimSun" w:eastAsia="SimSun" w:cs="SimSun"/>
          <w:sz w:val="30"/>
          <w:szCs w:val="30"/>
          <w:spacing w:val="-1"/>
        </w:rPr>
        <w:t>络运营，目前四家电信运营商格局相对稳定，且均全业务经营，</w:t>
      </w:r>
      <w:r>
        <w:rPr>
          <w:rFonts w:ascii="SimSun" w:hAnsi="SimSun" w:eastAsia="SimSun" w:cs="SimSun"/>
          <w:sz w:val="30"/>
          <w:szCs w:val="30"/>
          <w:spacing w:val="-8"/>
        </w:rPr>
        <w:t>主责主业相对聚焦。通信行业发展快，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是支撑经济社会发展的基</w:t>
      </w:r>
      <w:r>
        <w:rPr>
          <w:rFonts w:ascii="SimSun" w:hAnsi="SimSun" w:eastAsia="SimSun" w:cs="SimSun"/>
          <w:sz w:val="30"/>
          <w:szCs w:val="30"/>
          <w:spacing w:val="-11"/>
        </w:rPr>
        <w:t>础性和先导性产业，需要电信运营商在战略领域深度、</w:t>
      </w:r>
      <w:r>
        <w:rPr>
          <w:rFonts w:ascii="SimSun" w:hAnsi="SimSun" w:eastAsia="SimSun" w:cs="SimSun"/>
          <w:sz w:val="30"/>
          <w:szCs w:val="30"/>
          <w:spacing w:val="-12"/>
        </w:rPr>
        <w:t>持续投入，</w:t>
      </w:r>
      <w:r>
        <w:rPr>
          <w:rFonts w:ascii="SimSun" w:hAnsi="SimSun" w:eastAsia="SimSun" w:cs="SimSun"/>
          <w:sz w:val="30"/>
          <w:szCs w:val="30"/>
          <w:spacing w:val="-9"/>
        </w:rPr>
        <w:t>如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5G/6G</w:t>
      </w:r>
      <w:r>
        <w:rPr>
          <w:rFonts w:ascii="SimSun" w:hAnsi="SimSun" w:eastAsia="SimSun" w:cs="SimSun"/>
          <w:sz w:val="30"/>
          <w:szCs w:val="30"/>
          <w:spacing w:val="-9"/>
        </w:rPr>
        <w:t>、云计算、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AI</w:t>
      </w:r>
      <w:r>
        <w:rPr>
          <w:rFonts w:ascii="SimSun" w:hAnsi="SimSun" w:eastAsia="SimSun" w:cs="SimSun"/>
          <w:sz w:val="30"/>
          <w:szCs w:val="30"/>
          <w:spacing w:val="-9"/>
        </w:rPr>
        <w:t>、安全、数字化平台等，进行研发创新与</w:t>
      </w:r>
      <w:r>
        <w:rPr>
          <w:rFonts w:ascii="SimSun" w:hAnsi="SimSun" w:eastAsia="SimSun" w:cs="SimSun"/>
          <w:sz w:val="30"/>
          <w:szCs w:val="30"/>
          <w:spacing w:val="-2"/>
        </w:rPr>
        <w:t>技术攻坚，与民生、新型消费领域相结合，引领行业的进步。</w:t>
      </w:r>
    </w:p>
    <w:p>
      <w:pPr>
        <w:ind w:left="26" w:right="256" w:firstLine="601"/>
        <w:spacing w:before="27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新时代新征程，锚定高质量发展首要任务，电</w:t>
      </w:r>
      <w:r>
        <w:rPr>
          <w:rFonts w:ascii="SimSun" w:hAnsi="SimSun" w:eastAsia="SimSun" w:cs="SimSun"/>
          <w:sz w:val="30"/>
          <w:szCs w:val="30"/>
          <w:spacing w:val="-5"/>
        </w:rPr>
        <w:t>信运营商应聚</w:t>
      </w:r>
      <w:r>
        <w:rPr>
          <w:rFonts w:ascii="SimSun" w:hAnsi="SimSun" w:eastAsia="SimSun" w:cs="SimSun"/>
          <w:sz w:val="30"/>
          <w:szCs w:val="30"/>
          <w:spacing w:val="-4"/>
        </w:rPr>
        <w:t>焦主业发展新主业，打造“产品卓越”硬核能力，加快建设世界</w:t>
      </w:r>
      <w:r>
        <w:rPr>
          <w:rFonts w:ascii="SimSun" w:hAnsi="SimSun" w:eastAsia="SimSun" w:cs="SimSun"/>
          <w:sz w:val="30"/>
          <w:szCs w:val="30"/>
          <w:spacing w:val="-2"/>
        </w:rPr>
        <w:t>一流企业。大力推进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5G</w:t>
      </w:r>
      <w:r>
        <w:rPr>
          <w:rFonts w:ascii="SimSun" w:hAnsi="SimSun" w:eastAsia="SimSun" w:cs="SimSun"/>
          <w:sz w:val="30"/>
          <w:szCs w:val="30"/>
          <w:spacing w:val="-2"/>
        </w:rPr>
        <w:t>、云等新型信息基础设施发展是国家战</w:t>
      </w:r>
      <w:r>
        <w:rPr>
          <w:rFonts w:ascii="SimSun" w:hAnsi="SimSun" w:eastAsia="SimSun" w:cs="SimSun"/>
          <w:sz w:val="30"/>
          <w:szCs w:val="30"/>
          <w:spacing w:val="-8"/>
        </w:rPr>
        <w:t>略，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5G </w:t>
      </w:r>
      <w:r>
        <w:rPr>
          <w:rFonts w:ascii="SimSun" w:hAnsi="SimSun" w:eastAsia="SimSun" w:cs="SimSun"/>
          <w:sz w:val="30"/>
          <w:szCs w:val="30"/>
          <w:spacing w:val="-8"/>
        </w:rPr>
        <w:t>使能数实融合，云计算、人工智</w:t>
      </w:r>
      <w:r>
        <w:rPr>
          <w:rFonts w:ascii="SimSun" w:hAnsi="SimSun" w:eastAsia="SimSun" w:cs="SimSun"/>
          <w:sz w:val="30"/>
          <w:szCs w:val="30"/>
          <w:spacing w:val="-9"/>
        </w:rPr>
        <w:t>能、网信安全、数字化平</w:t>
      </w:r>
      <w:r>
        <w:rPr>
          <w:rFonts w:ascii="SimSun" w:hAnsi="SimSun" w:eastAsia="SimSun" w:cs="SimSun"/>
          <w:sz w:val="30"/>
          <w:szCs w:val="30"/>
          <w:spacing w:val="-4"/>
        </w:rPr>
        <w:t>台等已经具备发展成为通信行业新主业的特征。电信运营商一方</w:t>
      </w:r>
      <w:r>
        <w:rPr>
          <w:rFonts w:ascii="SimSun" w:hAnsi="SimSun" w:eastAsia="SimSun" w:cs="SimSun"/>
          <w:sz w:val="30"/>
          <w:szCs w:val="30"/>
          <w:spacing w:val="-4"/>
        </w:rPr>
        <w:t>面需要坚决加大资源投入，另一方面探索建立新型运营体系，对</w:t>
      </w:r>
      <w:r>
        <w:rPr>
          <w:rFonts w:ascii="SimSun" w:hAnsi="SimSun" w:eastAsia="SimSun" w:cs="SimSun"/>
          <w:sz w:val="30"/>
          <w:szCs w:val="30"/>
          <w:spacing w:val="-4"/>
        </w:rPr>
        <w:t>新主业业务采用“公司化运作、与主业协同”的运作模式，保持</w:t>
      </w:r>
      <w:r>
        <w:rPr>
          <w:rFonts w:ascii="SimSun" w:hAnsi="SimSun" w:eastAsia="SimSun" w:cs="SimSun"/>
          <w:sz w:val="30"/>
          <w:szCs w:val="30"/>
          <w:spacing w:val="-3"/>
        </w:rPr>
        <w:t>一定的独立性，又催生其“造血”能力。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32" w:right="262" w:firstLine="643"/>
        <w:spacing w:before="100" w:line="238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二、国家存在对运营商平台类子企业进行专业化整合的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可能性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20" w:firstLine="608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从产业政策上看，国家寄希望专业化整合发展专精特新企业。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2022 </w:t>
      </w:r>
      <w:r>
        <w:rPr>
          <w:rFonts w:ascii="SimSun" w:hAnsi="SimSun" w:eastAsia="SimSun" w:cs="SimSun"/>
          <w:sz w:val="30"/>
          <w:szCs w:val="30"/>
          <w:spacing w:val="-6"/>
        </w:rPr>
        <w:t>年初，国资委明确提出，将重点深化跨行业、跨领域、跨企</w:t>
      </w:r>
      <w:r>
        <w:rPr>
          <w:rFonts w:ascii="SimSun" w:hAnsi="SimSun" w:eastAsia="SimSun" w:cs="SimSun"/>
          <w:sz w:val="30"/>
          <w:szCs w:val="30"/>
          <w:spacing w:val="-4"/>
        </w:rPr>
        <w:t>业的专业化整合，并多次强调在中央企业专业化整合的力度广度</w:t>
      </w:r>
      <w:r>
        <w:rPr>
          <w:rFonts w:ascii="SimSun" w:hAnsi="SimSun" w:eastAsia="SimSun" w:cs="SimSun"/>
          <w:sz w:val="30"/>
          <w:szCs w:val="30"/>
          <w:spacing w:val="-4"/>
        </w:rPr>
        <w:t>深度上“狠下功夫”，要继续大力推动资源向主业企业、优</w:t>
      </w:r>
      <w:r>
        <w:rPr>
          <w:rFonts w:ascii="SimSun" w:hAnsi="SimSun" w:eastAsia="SimSun" w:cs="SimSun"/>
          <w:sz w:val="30"/>
          <w:szCs w:val="30"/>
          <w:spacing w:val="-5"/>
        </w:rPr>
        <w:t>势企</w:t>
      </w:r>
      <w:r>
        <w:rPr>
          <w:rFonts w:ascii="SimSun" w:hAnsi="SimSun" w:eastAsia="SimSun" w:cs="SimSun"/>
          <w:sz w:val="30"/>
          <w:szCs w:val="30"/>
          <w:spacing w:val="-18"/>
        </w:rPr>
        <w:t>业、“链长”企业集中。可以看出，</w:t>
      </w:r>
      <w:r>
        <w:rPr>
          <w:rFonts w:ascii="SimSun" w:hAnsi="SimSun" w:eastAsia="SimSun" w:cs="SimSun"/>
          <w:sz w:val="30"/>
          <w:szCs w:val="30"/>
          <w:spacing w:val="-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8"/>
        </w:rPr>
        <w:t>国家对通过中央企业专业化整</w:t>
      </w:r>
      <w:r>
        <w:rPr>
          <w:rFonts w:ascii="SimSun" w:hAnsi="SimSun" w:eastAsia="SimSun" w:cs="SimSun"/>
          <w:sz w:val="30"/>
          <w:szCs w:val="30"/>
          <w:spacing w:val="-4"/>
        </w:rPr>
        <w:t>合后能发展出专精特新“小巨人”、单项冠军或隐形冠军企业寄</w:t>
      </w:r>
      <w:r>
        <w:rPr>
          <w:rFonts w:ascii="SimSun" w:hAnsi="SimSun" w:eastAsia="SimSun" w:cs="SimSun"/>
          <w:sz w:val="30"/>
          <w:szCs w:val="30"/>
          <w:spacing w:val="-10"/>
        </w:rPr>
        <w:t>予厚望。</w:t>
      </w:r>
    </w:p>
    <w:p>
      <w:pPr>
        <w:ind w:left="629"/>
        <w:spacing w:before="274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从落地实施上看，中央企业专业化整合明显提速</w:t>
      </w:r>
      <w:r>
        <w:rPr>
          <w:rFonts w:ascii="SimSun" w:hAnsi="SimSun" w:eastAsia="SimSun" w:cs="SimSun"/>
          <w:sz w:val="30"/>
          <w:szCs w:val="30"/>
          <w:spacing w:val="-8"/>
        </w:rPr>
        <w:t>。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2022 </w:t>
      </w:r>
      <w:r>
        <w:rPr>
          <w:rFonts w:ascii="SimSun" w:hAnsi="SimSun" w:eastAsia="SimSun" w:cs="SimSun"/>
          <w:sz w:val="30"/>
          <w:szCs w:val="30"/>
          <w:spacing w:val="-8"/>
        </w:rPr>
        <w:t>年，</w:t>
      </w:r>
    </w:p>
    <w:p>
      <w:pPr>
        <w:spacing w:line="233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151" w:firstLine="27"/>
        <w:spacing w:before="81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中央企业在检验检测（中国中检股权多元化改革落地）、粮食（中</w:t>
      </w:r>
      <w:r>
        <w:rPr>
          <w:rFonts w:ascii="SimSun" w:hAnsi="SimSun" w:eastAsia="SimSun" w:cs="SimSun"/>
          <w:sz w:val="30"/>
          <w:szCs w:val="30"/>
          <w:spacing w:val="-4"/>
        </w:rPr>
        <w:t>企联合粮食储备有限公司成立）、物流（中国物流集团资产管理</w:t>
      </w:r>
      <w:r>
        <w:rPr>
          <w:rFonts w:ascii="SimSun" w:hAnsi="SimSun" w:eastAsia="SimSun" w:cs="SimSun"/>
          <w:sz w:val="30"/>
          <w:szCs w:val="30"/>
          <w:spacing w:val="-9"/>
        </w:rPr>
        <w:t>有限公司成立）等多个领域整合。在这些整合中， 以平台为主体</w:t>
      </w:r>
      <w:r>
        <w:rPr>
          <w:rFonts w:ascii="SimSun" w:hAnsi="SimSun" w:eastAsia="SimSun" w:cs="SimSun"/>
          <w:sz w:val="30"/>
          <w:szCs w:val="30"/>
          <w:spacing w:val="-4"/>
        </w:rPr>
        <w:t>的中央企业的专业精准整合明显增多，将资源向主业企业、优势</w:t>
      </w:r>
      <w:r>
        <w:rPr>
          <w:rFonts w:ascii="SimSun" w:hAnsi="SimSun" w:eastAsia="SimSun" w:cs="SimSun"/>
          <w:sz w:val="30"/>
          <w:szCs w:val="30"/>
          <w:spacing w:val="-8"/>
        </w:rPr>
        <w:t>企业集中。同年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10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月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31  </w:t>
      </w:r>
      <w:r>
        <w:rPr>
          <w:rFonts w:ascii="SimSun" w:hAnsi="SimSun" w:eastAsia="SimSun" w:cs="SimSun"/>
          <w:sz w:val="30"/>
          <w:szCs w:val="30"/>
          <w:spacing w:val="-8"/>
        </w:rPr>
        <w:t>日，又有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11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组央企专业化整</w:t>
      </w:r>
      <w:r>
        <w:rPr>
          <w:rFonts w:ascii="SimSun" w:hAnsi="SimSun" w:eastAsia="SimSun" w:cs="SimSun"/>
          <w:sz w:val="30"/>
          <w:szCs w:val="30"/>
          <w:spacing w:val="-9"/>
        </w:rPr>
        <w:t>合项目集</w:t>
      </w:r>
      <w:r>
        <w:rPr>
          <w:rFonts w:ascii="SimSun" w:hAnsi="SimSun" w:eastAsia="SimSun" w:cs="SimSun"/>
          <w:sz w:val="30"/>
          <w:szCs w:val="30"/>
          <w:spacing w:val="-11"/>
        </w:rPr>
        <w:t>中签约。通过专业化整合，有效解决中央企业之间的同质化竞争、</w:t>
      </w:r>
      <w:r>
        <w:rPr>
          <w:rFonts w:ascii="SimSun" w:hAnsi="SimSun" w:eastAsia="SimSun" w:cs="SimSun"/>
          <w:sz w:val="30"/>
          <w:szCs w:val="30"/>
          <w:spacing w:val="-4"/>
        </w:rPr>
        <w:t>重复建设等问题，并形成一批专业水平高、创新能力强、引领作</w:t>
      </w:r>
      <w:r>
        <w:rPr>
          <w:rFonts w:ascii="SimSun" w:hAnsi="SimSun" w:eastAsia="SimSun" w:cs="SimSun"/>
          <w:sz w:val="30"/>
          <w:szCs w:val="30"/>
          <w:spacing w:val="-4"/>
        </w:rPr>
        <w:t>用突出的“专精特新”子企业。</w:t>
      </w:r>
    </w:p>
    <w:p>
      <w:pPr>
        <w:ind w:left="5" w:right="256" w:firstLine="624"/>
        <w:spacing w:before="279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从现实条件上看，电信运营商云计算业务存在</w:t>
      </w:r>
      <w:r>
        <w:rPr>
          <w:rFonts w:ascii="SimSun" w:hAnsi="SimSun" w:eastAsia="SimSun" w:cs="SimSun"/>
          <w:sz w:val="30"/>
          <w:szCs w:val="30"/>
          <w:spacing w:val="-5"/>
        </w:rPr>
        <w:t>专业化整合可</w:t>
      </w:r>
      <w:r>
        <w:rPr>
          <w:rFonts w:ascii="SimSun" w:hAnsi="SimSun" w:eastAsia="SimSun" w:cs="SimSun"/>
          <w:sz w:val="30"/>
          <w:szCs w:val="30"/>
          <w:spacing w:val="-7"/>
        </w:rPr>
        <w:t>能。云计算业务已经进入成熟期，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底层技术的成熟令其能够很好</w:t>
      </w:r>
      <w:r>
        <w:rPr>
          <w:rFonts w:ascii="SimSun" w:hAnsi="SimSun" w:eastAsia="SimSun" w:cs="SimSun"/>
          <w:sz w:val="30"/>
          <w:szCs w:val="30"/>
          <w:spacing w:val="-3"/>
        </w:rPr>
        <w:t>地支撑上层的各种应用，用户走过“上云用数”之后，</w:t>
      </w:r>
      <w:r>
        <w:rPr>
          <w:rFonts w:ascii="SimSun" w:hAnsi="SimSun" w:eastAsia="SimSun" w:cs="SimSun"/>
          <w:sz w:val="30"/>
          <w:szCs w:val="30"/>
          <w:spacing w:val="-4"/>
        </w:rPr>
        <w:t>还要考虑</w:t>
      </w:r>
      <w:r>
        <w:rPr>
          <w:rFonts w:ascii="SimSun" w:hAnsi="SimSun" w:eastAsia="SimSun" w:cs="SimSun"/>
          <w:sz w:val="30"/>
          <w:szCs w:val="30"/>
          <w:spacing w:val="-23"/>
        </w:rPr>
        <w:t>“用好云”“管好云”。国家一直强调“统筹发展和安全”，“党管</w:t>
      </w:r>
      <w:r>
        <w:rPr>
          <w:rFonts w:ascii="SimSun" w:hAnsi="SimSun" w:eastAsia="SimSun" w:cs="SimSun"/>
          <w:sz w:val="30"/>
          <w:szCs w:val="30"/>
          <w:spacing w:val="-3"/>
        </w:rPr>
        <w:t>数据，数据安全”将成为国家经济发展过程中的底线，互联</w:t>
      </w:r>
      <w:r>
        <w:rPr>
          <w:rFonts w:ascii="SimSun" w:hAnsi="SimSun" w:eastAsia="SimSun" w:cs="SimSun"/>
          <w:sz w:val="30"/>
          <w:szCs w:val="30"/>
          <w:spacing w:val="-4"/>
        </w:rPr>
        <w:t>网基</w:t>
      </w:r>
      <w:r>
        <w:rPr>
          <w:rFonts w:ascii="SimSun" w:hAnsi="SimSun" w:eastAsia="SimSun" w:cs="SimSun"/>
          <w:sz w:val="30"/>
          <w:szCs w:val="30"/>
          <w:spacing w:val="-3"/>
        </w:rPr>
        <w:t>础设施国有化成为数据资产国有化的必由之路。国家一直强</w:t>
      </w:r>
      <w:r>
        <w:rPr>
          <w:rFonts w:ascii="SimSun" w:hAnsi="SimSun" w:eastAsia="SimSun" w:cs="SimSun"/>
          <w:sz w:val="30"/>
          <w:szCs w:val="30"/>
          <w:spacing w:val="-4"/>
        </w:rPr>
        <w:t>调并</w:t>
      </w:r>
      <w:r>
        <w:rPr>
          <w:rFonts w:ascii="SimSun" w:hAnsi="SimSun" w:eastAsia="SimSun" w:cs="SimSun"/>
          <w:sz w:val="30"/>
          <w:szCs w:val="30"/>
          <w:spacing w:val="-3"/>
        </w:rPr>
        <w:t>逐步健全“科技创新新型举国体制”，三家运营商三朵云，</w:t>
      </w:r>
      <w:r>
        <w:rPr>
          <w:rFonts w:ascii="SimSun" w:hAnsi="SimSun" w:eastAsia="SimSun" w:cs="SimSun"/>
          <w:sz w:val="30"/>
          <w:szCs w:val="30"/>
          <w:spacing w:val="-4"/>
        </w:rPr>
        <w:t>重复</w:t>
      </w:r>
      <w:r>
        <w:rPr>
          <w:rFonts w:ascii="SimSun" w:hAnsi="SimSun" w:eastAsia="SimSun" w:cs="SimSun"/>
          <w:sz w:val="30"/>
          <w:szCs w:val="30"/>
          <w:spacing w:val="-7"/>
        </w:rPr>
        <w:t>建设、形不成合力，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且云计算是带有一定国家安全属性的平台类</w:t>
      </w:r>
      <w:r>
        <w:rPr>
          <w:rFonts w:ascii="SimSun" w:hAnsi="SimSun" w:eastAsia="SimSun" w:cs="SimSun"/>
          <w:sz w:val="30"/>
          <w:szCs w:val="30"/>
          <w:spacing w:val="-10"/>
        </w:rPr>
        <w:t>业务，同类型业务还有网信安全、大数据和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AI</w:t>
      </w:r>
      <w:r>
        <w:rPr>
          <w:rFonts w:ascii="SimSun" w:hAnsi="SimSun" w:eastAsia="SimSun" w:cs="SimSun"/>
          <w:sz w:val="30"/>
          <w:szCs w:val="30"/>
          <w:spacing w:val="-11"/>
        </w:rPr>
        <w:t>、支付等，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也存在</w:t>
      </w:r>
      <w:r>
        <w:rPr>
          <w:rFonts w:ascii="SimSun" w:hAnsi="SimSun" w:eastAsia="SimSun" w:cs="SimSun"/>
          <w:sz w:val="30"/>
          <w:szCs w:val="30"/>
          <w:spacing w:val="-4"/>
        </w:rPr>
        <w:t>专业化整合的可能性。</w:t>
      </w:r>
    </w:p>
    <w:p>
      <w:pPr>
        <w:ind w:left="31" w:firstLine="624"/>
        <w:spacing w:before="267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国家采取的专业化整合方式一般是通过无偿划转、有偿收购、</w:t>
      </w:r>
      <w:r>
        <w:rPr>
          <w:rFonts w:ascii="SimSun" w:hAnsi="SimSun" w:eastAsia="SimSun" w:cs="SimSun"/>
          <w:sz w:val="30"/>
          <w:szCs w:val="30"/>
          <w:spacing w:val="-4"/>
        </w:rPr>
        <w:t>资产置换等方式，优势企业吸收或兼并其他企业分拆出的该部分</w:t>
      </w:r>
      <w:r>
        <w:rPr>
          <w:rFonts w:ascii="SimSun" w:hAnsi="SimSun" w:eastAsia="SimSun" w:cs="SimSun"/>
          <w:sz w:val="30"/>
          <w:szCs w:val="30"/>
          <w:spacing w:val="-8"/>
        </w:rPr>
        <w:t>资产。通过专业化整合，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加快中央企业间协同融合与开放应用场</w:t>
      </w:r>
      <w:r>
        <w:rPr>
          <w:rFonts w:ascii="SimSun" w:hAnsi="SimSun" w:eastAsia="SimSun" w:cs="SimSun"/>
          <w:sz w:val="30"/>
          <w:szCs w:val="30"/>
          <w:spacing w:val="-15"/>
        </w:rPr>
        <w:t>景，打造一批科技领军企业、“专精特新”企业</w:t>
      </w:r>
      <w:r>
        <w:rPr>
          <w:rFonts w:ascii="SimSun" w:hAnsi="SimSun" w:eastAsia="SimSun" w:cs="SimSun"/>
          <w:sz w:val="30"/>
          <w:szCs w:val="30"/>
          <w:spacing w:val="-16"/>
        </w:rPr>
        <w:t>和单项冠军企业。</w:t>
      </w:r>
    </w:p>
    <w:p>
      <w:pPr>
        <w:ind w:left="25" w:firstLine="2"/>
        <w:spacing w:before="3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整合之后的企业，在发挥技术优势的基础上，还将打造制度特区</w:t>
      </w:r>
      <w:r>
        <w:rPr>
          <w:rFonts w:ascii="SimSun" w:hAnsi="SimSun" w:eastAsia="SimSun" w:cs="SimSun"/>
          <w:sz w:val="30"/>
          <w:szCs w:val="30"/>
          <w:spacing w:val="-4"/>
        </w:rPr>
        <w:t>优势，在形成灵活高效的市场化机制等重点领域进一步发力，在</w:t>
      </w:r>
      <w:r>
        <w:rPr>
          <w:rFonts w:ascii="SimSun" w:hAnsi="SimSun" w:eastAsia="SimSun" w:cs="SimSun"/>
          <w:sz w:val="30"/>
          <w:szCs w:val="30"/>
          <w:spacing w:val="-4"/>
        </w:rPr>
        <w:t>混合所有制改革、董事会建设、深化“三项制度”改革、经理层</w:t>
      </w:r>
      <w:r>
        <w:rPr>
          <w:rFonts w:ascii="SimSun" w:hAnsi="SimSun" w:eastAsia="SimSun" w:cs="SimSun"/>
          <w:sz w:val="30"/>
          <w:szCs w:val="30"/>
          <w:spacing w:val="-5"/>
        </w:rPr>
        <w:t>成员任期制和契约化管理等方面持续深化，打造创新型国</w:t>
      </w:r>
      <w:r>
        <w:rPr>
          <w:rFonts w:ascii="SimSun" w:hAnsi="SimSun" w:eastAsia="SimSun" w:cs="SimSun"/>
          <w:sz w:val="30"/>
          <w:szCs w:val="30"/>
          <w:spacing w:val="-6"/>
        </w:rPr>
        <w:t>有企业。</w:t>
      </w:r>
    </w:p>
    <w:p>
      <w:pPr>
        <w:ind w:left="25" w:right="148" w:firstLine="602"/>
        <w:spacing w:before="26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专业化整合大潮下，电信运营商应发力如何成为该</w:t>
      </w:r>
      <w:r>
        <w:rPr>
          <w:rFonts w:ascii="SimSun" w:hAnsi="SimSun" w:eastAsia="SimSun" w:cs="SimSun"/>
          <w:sz w:val="30"/>
          <w:szCs w:val="30"/>
          <w:spacing w:val="-5"/>
        </w:rPr>
        <w:t>业务领域</w:t>
      </w:r>
      <w:r>
        <w:rPr>
          <w:rFonts w:ascii="SimSun" w:hAnsi="SimSun" w:eastAsia="SimSun" w:cs="SimSun"/>
          <w:sz w:val="30"/>
          <w:szCs w:val="30"/>
          <w:spacing w:val="-4"/>
        </w:rPr>
        <w:t>的优势企业。一是加大投入，尤其是研发投入。打造原创技术策</w:t>
      </w:r>
      <w:r>
        <w:rPr>
          <w:rFonts w:ascii="SimSun" w:hAnsi="SimSun" w:eastAsia="SimSun" w:cs="SimSun"/>
          <w:sz w:val="30"/>
          <w:szCs w:val="30"/>
          <w:spacing w:val="-4"/>
        </w:rPr>
        <w:t>源地，企业的创新能力决定了企业的生存空间，当今世界谁掌握</w:t>
      </w:r>
      <w:r>
        <w:rPr>
          <w:rFonts w:ascii="SimSun" w:hAnsi="SimSun" w:eastAsia="SimSun" w:cs="SimSun"/>
          <w:sz w:val="30"/>
          <w:szCs w:val="30"/>
        </w:rPr>
        <w:t>核心技术，谁就掌握主动权。二是主动开放，尤其是引入战投。</w:t>
      </w:r>
      <w:r>
        <w:rPr>
          <w:rFonts w:ascii="SimSun" w:hAnsi="SimSun" w:eastAsia="SimSun" w:cs="SimSun"/>
          <w:sz w:val="30"/>
          <w:szCs w:val="30"/>
          <w:spacing w:val="-4"/>
        </w:rPr>
        <w:t>科技创新，始于科技，成于资本，引入战略投资者不仅能带来资</w:t>
      </w:r>
    </w:p>
    <w:p>
      <w:pPr>
        <w:spacing w:line="260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6" w:firstLine="2"/>
        <w:spacing w:before="8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金和改善治理之外，更重要是发挥协同作用，共享销售渠道做大</w:t>
      </w:r>
      <w:r>
        <w:rPr>
          <w:rFonts w:ascii="SimSun" w:hAnsi="SimSun" w:eastAsia="SimSun" w:cs="SimSun"/>
          <w:sz w:val="30"/>
          <w:szCs w:val="30"/>
          <w:spacing w:val="-9"/>
        </w:rPr>
        <w:t>企业规模。三是做大规模， 尤其是速度要快。商业竞争体系始终</w:t>
      </w:r>
      <w:r>
        <w:rPr>
          <w:rFonts w:ascii="SimSun" w:hAnsi="SimSun" w:eastAsia="SimSun" w:cs="SimSun"/>
          <w:sz w:val="30"/>
          <w:szCs w:val="30"/>
          <w:spacing w:val="-14"/>
        </w:rPr>
        <w:t>是“大吃小”“快吃慢”，最终让大资本抬高行业的进入门槛，淘</w:t>
      </w:r>
      <w:r>
        <w:rPr>
          <w:rFonts w:ascii="SimSun" w:hAnsi="SimSun" w:eastAsia="SimSun" w:cs="SimSun"/>
          <w:sz w:val="30"/>
          <w:szCs w:val="30"/>
          <w:spacing w:val="-9"/>
        </w:rPr>
        <w:t>汰大量小厂商和落后产能。四是影响决策， 尤其是公关宣传。围</w:t>
      </w:r>
      <w:r>
        <w:rPr>
          <w:rFonts w:ascii="SimSun" w:hAnsi="SimSun" w:eastAsia="SimSun" w:cs="SimSun"/>
          <w:sz w:val="30"/>
          <w:szCs w:val="30"/>
          <w:spacing w:val="-6"/>
        </w:rPr>
        <w:t>绕决定行业发展的核心竞争力及本企业建设情况，开展软文宣传，</w:t>
      </w:r>
      <w:r>
        <w:rPr>
          <w:rFonts w:ascii="SimSun" w:hAnsi="SimSun" w:eastAsia="SimSun" w:cs="SimSun"/>
          <w:sz w:val="30"/>
          <w:szCs w:val="30"/>
          <w:spacing w:val="-3"/>
        </w:rPr>
        <w:t>特别是高层的公关汇报，树立电信运营商的专业形象。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6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三、结语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7" w:right="232" w:firstLine="602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建设世界一流企业是党和国家赋予国资国企的光</w:t>
      </w:r>
      <w:r>
        <w:rPr>
          <w:rFonts w:ascii="SimSun" w:hAnsi="SimSun" w:eastAsia="SimSun" w:cs="SimSun"/>
          <w:sz w:val="30"/>
          <w:szCs w:val="30"/>
          <w:spacing w:val="-5"/>
        </w:rPr>
        <w:t>荣使命，科</w:t>
      </w:r>
      <w:r>
        <w:rPr>
          <w:rFonts w:ascii="SimSun" w:hAnsi="SimSun" w:eastAsia="SimSun" w:cs="SimSun"/>
          <w:sz w:val="30"/>
          <w:szCs w:val="30"/>
          <w:spacing w:val="-4"/>
        </w:rPr>
        <w:t>技创新是中央企业的“头号任务”。无论国资国企如何重组与整</w:t>
      </w:r>
      <w:r>
        <w:rPr>
          <w:rFonts w:ascii="SimSun" w:hAnsi="SimSun" w:eastAsia="SimSun" w:cs="SimSun"/>
          <w:sz w:val="30"/>
          <w:szCs w:val="30"/>
          <w:spacing w:val="-4"/>
        </w:rPr>
        <w:t>合，整体目的就是服务于“建设世界一流企业”，打造出一批创</w:t>
      </w:r>
      <w:r>
        <w:rPr>
          <w:rFonts w:ascii="SimSun" w:hAnsi="SimSun" w:eastAsia="SimSun" w:cs="SimSun"/>
          <w:sz w:val="30"/>
          <w:szCs w:val="30"/>
          <w:spacing w:val="-7"/>
        </w:rPr>
        <w:t>新型国有企业。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9"/>
        <w:spacing w:before="97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07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阮学文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高级工程师，多年从事组织变革与运营模式创新相关</w:t>
      </w:r>
    </w:p>
    <w:p>
      <w:pPr>
        <w:ind w:left="36"/>
        <w:spacing w:before="100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9"/>
        </w:rPr>
        <w:t>方面研究。【13301168385】</w:t>
      </w:r>
    </w:p>
    <w:sectPr>
      <w:pgSz w:w="11907" w:h="16839"/>
      <w:pgMar w:top="1431" w:right="1566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2023-04-06T11:44:26Z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2025-11-04T15:54:59</vt:filetime>
  </property>
</Properties>
</file>