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5638F1" w14:textId="77777777" w:rsidR="00271783" w:rsidRDefault="008D11BB">
      <w:pPr>
        <w:jc w:val="center"/>
        <w:rPr>
          <w:rFonts w:ascii="微软雅黑" w:eastAsia="微软雅黑" w:hAnsi="微软雅黑"/>
          <w:b/>
          <w:sz w:val="36"/>
          <w:szCs w:val="36"/>
        </w:rPr>
      </w:pPr>
      <w:r>
        <w:rPr>
          <w:rFonts w:ascii="微软雅黑" w:eastAsia="微软雅黑" w:hAnsi="微软雅黑" w:hint="eastAsia"/>
          <w:b/>
          <w:sz w:val="36"/>
          <w:szCs w:val="36"/>
        </w:rPr>
        <w:t>加大科技创新，加速向世界一流科技型企业迈进</w:t>
      </w:r>
    </w:p>
    <w:p w14:paraId="41706158" w14:textId="77777777" w:rsidR="00271783" w:rsidRDefault="008D11BB">
      <w:pPr>
        <w:jc w:val="center"/>
        <w:rPr>
          <w:rFonts w:ascii="微软雅黑" w:eastAsia="微软雅黑" w:hAnsi="微软雅黑"/>
          <w:b/>
          <w:sz w:val="30"/>
          <w:szCs w:val="30"/>
        </w:rPr>
      </w:pPr>
      <w:r>
        <w:rPr>
          <w:rFonts w:ascii="微软雅黑" w:eastAsia="微软雅黑" w:hAnsi="微软雅黑" w:hint="eastAsia"/>
          <w:b/>
          <w:sz w:val="30"/>
          <w:szCs w:val="30"/>
        </w:rPr>
        <w:t>——运营商</w:t>
      </w:r>
      <w:r>
        <w:rPr>
          <w:rFonts w:ascii="微软雅黑" w:eastAsia="微软雅黑" w:hAnsi="微软雅黑" w:hint="eastAsia"/>
          <w:b/>
          <w:sz w:val="30"/>
          <w:szCs w:val="30"/>
        </w:rPr>
        <w:t>2</w:t>
      </w:r>
      <w:r>
        <w:rPr>
          <w:rFonts w:ascii="微软雅黑" w:eastAsia="微软雅黑" w:hAnsi="微软雅黑"/>
          <w:b/>
          <w:sz w:val="30"/>
          <w:szCs w:val="30"/>
        </w:rPr>
        <w:t>024</w:t>
      </w:r>
      <w:r>
        <w:rPr>
          <w:rFonts w:ascii="微软雅黑" w:eastAsia="微软雅黑" w:hAnsi="微软雅黑" w:hint="eastAsia"/>
          <w:b/>
          <w:sz w:val="30"/>
          <w:szCs w:val="30"/>
        </w:rPr>
        <w:t>年年报简析</w:t>
      </w:r>
    </w:p>
    <w:p w14:paraId="6FBEF5E9" w14:textId="77777777" w:rsidR="00271783" w:rsidRDefault="008D11BB">
      <w:pPr>
        <w:jc w:val="center"/>
        <w:rPr>
          <w:rFonts w:ascii="微软雅黑" w:eastAsia="微软雅黑" w:hAnsi="微软雅黑"/>
          <w:b/>
          <w:sz w:val="32"/>
          <w:szCs w:val="32"/>
        </w:rPr>
      </w:pPr>
      <w:r>
        <w:rPr>
          <w:rFonts w:ascii="微软雅黑" w:eastAsia="微软雅黑" w:hAnsi="微软雅黑" w:hint="eastAsia"/>
          <w:b/>
          <w:sz w:val="32"/>
          <w:szCs w:val="32"/>
        </w:rPr>
        <w:t>中国电信研究院</w:t>
      </w:r>
      <w:r>
        <w:rPr>
          <w:rFonts w:ascii="微软雅黑" w:eastAsia="微软雅黑" w:hAnsi="微软雅黑" w:hint="eastAsia"/>
          <w:b/>
          <w:sz w:val="32"/>
          <w:szCs w:val="32"/>
        </w:rPr>
        <w:t xml:space="preserve"> </w:t>
      </w:r>
      <w:r>
        <w:rPr>
          <w:rFonts w:ascii="微软雅黑" w:eastAsia="微软雅黑" w:hAnsi="微软雅黑"/>
          <w:b/>
          <w:sz w:val="32"/>
          <w:szCs w:val="32"/>
        </w:rPr>
        <w:t xml:space="preserve"> </w:t>
      </w:r>
      <w:r>
        <w:rPr>
          <w:rFonts w:ascii="微软雅黑" w:eastAsia="微软雅黑" w:hAnsi="微软雅黑" w:hint="eastAsia"/>
          <w:b/>
          <w:sz w:val="32"/>
          <w:szCs w:val="32"/>
        </w:rPr>
        <w:t>胡世良</w:t>
      </w:r>
    </w:p>
    <w:p w14:paraId="7547C542" w14:textId="77777777" w:rsidR="00271783" w:rsidRDefault="008D11BB">
      <w:pPr>
        <w:ind w:firstLineChars="200" w:firstLine="632"/>
        <w:rPr>
          <w:rFonts w:ascii="华文仿宋" w:eastAsia="华文仿宋" w:hAnsi="华文仿宋"/>
          <w:sz w:val="30"/>
          <w:szCs w:val="30"/>
        </w:rPr>
      </w:pPr>
      <w:r>
        <w:rPr>
          <w:rFonts w:ascii="华文仿宋" w:eastAsia="华文仿宋" w:hAnsi="华文仿宋" w:cs="Arial"/>
          <w:color w:val="2D2D2D"/>
          <w:spacing w:val="8"/>
          <w:sz w:val="30"/>
          <w:szCs w:val="30"/>
        </w:rPr>
        <w:t>2024</w:t>
      </w:r>
      <w:r>
        <w:rPr>
          <w:rFonts w:ascii="华文仿宋" w:eastAsia="华文仿宋" w:hAnsi="华文仿宋" w:cs="Arial" w:hint="eastAsia"/>
          <w:color w:val="2D2D2D"/>
          <w:spacing w:val="8"/>
          <w:sz w:val="30"/>
          <w:szCs w:val="30"/>
        </w:rPr>
        <w:t>年，运营商切实贯彻落实国家关于科技创新决策部署，</w:t>
      </w:r>
      <w:r>
        <w:rPr>
          <w:rFonts w:ascii="华文仿宋" w:eastAsia="华文仿宋" w:hAnsi="华文仿宋" w:cs="宋体" w:hint="eastAsia"/>
          <w:color w:val="333333"/>
          <w:kern w:val="0"/>
          <w:sz w:val="30"/>
          <w:szCs w:val="30"/>
        </w:rPr>
        <w:t>以打造世界一流科技型企业为目标，</w:t>
      </w:r>
      <w:r>
        <w:rPr>
          <w:rFonts w:ascii="华文仿宋" w:eastAsia="华文仿宋" w:hAnsi="华文仿宋" w:cs="宋体"/>
          <w:color w:val="333333"/>
          <w:kern w:val="0"/>
          <w:sz w:val="30"/>
          <w:szCs w:val="30"/>
        </w:rPr>
        <w:t>坚持科技自立自</w:t>
      </w:r>
      <w:r>
        <w:rPr>
          <w:rFonts w:ascii="华文仿宋" w:eastAsia="华文仿宋" w:hAnsi="华文仿宋" w:cs="宋体" w:hint="eastAsia"/>
          <w:color w:val="333333"/>
          <w:kern w:val="0"/>
          <w:sz w:val="30"/>
          <w:szCs w:val="30"/>
        </w:rPr>
        <w:t>强，强化核心技术攻关，科技创新</w:t>
      </w:r>
      <w:r>
        <w:rPr>
          <w:rFonts w:ascii="华文仿宋" w:eastAsia="华文仿宋" w:hAnsi="华文仿宋" w:hint="eastAsia"/>
          <w:sz w:val="30"/>
          <w:szCs w:val="30"/>
        </w:rPr>
        <w:t>取得显著成效，有效支撑企业转型升级。</w:t>
      </w:r>
      <w:r>
        <w:rPr>
          <w:rFonts w:ascii="华文仿宋" w:eastAsia="华文仿宋" w:hAnsi="华文仿宋"/>
          <w:sz w:val="30"/>
          <w:szCs w:val="30"/>
        </w:rPr>
        <w:t xml:space="preserve"> </w:t>
      </w:r>
    </w:p>
    <w:p w14:paraId="593D0C19" w14:textId="77777777" w:rsidR="00271783" w:rsidRDefault="008D11BB">
      <w:pPr>
        <w:ind w:firstLineChars="200" w:firstLine="632"/>
        <w:rPr>
          <w:rFonts w:ascii="微软雅黑" w:eastAsia="微软雅黑" w:hAnsi="微软雅黑" w:cs="Arial"/>
          <w:b/>
          <w:color w:val="2D2D2D"/>
          <w:spacing w:val="8"/>
          <w:sz w:val="30"/>
          <w:szCs w:val="30"/>
        </w:rPr>
      </w:pPr>
      <w:r>
        <w:rPr>
          <w:rFonts w:ascii="微软雅黑" w:eastAsia="微软雅黑" w:hAnsi="微软雅黑" w:cs="Arial" w:hint="eastAsia"/>
          <w:b/>
          <w:color w:val="2D2D2D"/>
          <w:spacing w:val="8"/>
          <w:sz w:val="30"/>
          <w:szCs w:val="30"/>
        </w:rPr>
        <w:t>一、科技创新成效显著</w:t>
      </w:r>
    </w:p>
    <w:p w14:paraId="6117F67C" w14:textId="26559CDE" w:rsidR="00271783" w:rsidRDefault="008D11BB" w:rsidP="00BC6D56">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w:t>
      </w:r>
      <w:r w:rsidR="00BC6D56">
        <w:rPr>
          <w:rFonts w:ascii="华文仿宋" w:eastAsia="华文仿宋" w:hAnsi="华文仿宋" w:cs="宋体" w:hint="eastAsia"/>
          <w:color w:val="333333"/>
          <w:kern w:val="0"/>
          <w:sz w:val="30"/>
          <w:szCs w:val="30"/>
        </w:rPr>
        <w:t>运营商聚焦5</w:t>
      </w:r>
      <w:r w:rsidR="00BC6D56">
        <w:rPr>
          <w:rFonts w:ascii="华文仿宋" w:eastAsia="华文仿宋" w:hAnsi="华文仿宋" w:cs="宋体"/>
          <w:color w:val="333333"/>
          <w:kern w:val="0"/>
          <w:sz w:val="30"/>
          <w:szCs w:val="30"/>
        </w:rPr>
        <w:t>G/6G</w:t>
      </w:r>
      <w:r w:rsidR="00BC6D56">
        <w:rPr>
          <w:rFonts w:ascii="华文仿宋" w:eastAsia="华文仿宋" w:hAnsi="华文仿宋" w:cs="宋体" w:hint="eastAsia"/>
          <w:color w:val="333333"/>
          <w:kern w:val="0"/>
          <w:sz w:val="30"/>
          <w:szCs w:val="30"/>
        </w:rPr>
        <w:t>、算力、大模型和战新业务等前沿领域，</w:t>
      </w:r>
      <w:r w:rsidR="00863E19" w:rsidRPr="00863E19">
        <w:rPr>
          <w:rFonts w:ascii="华文仿宋" w:eastAsia="华文仿宋" w:hAnsi="华文仿宋" w:cs="宋体"/>
          <w:color w:val="333333"/>
          <w:kern w:val="0"/>
          <w:sz w:val="30"/>
          <w:szCs w:val="30"/>
        </w:rPr>
        <w:t>持续加强核心技术攻关</w:t>
      </w:r>
      <w:r w:rsidR="00863E19" w:rsidRPr="00863E19">
        <w:rPr>
          <w:rFonts w:ascii="华文仿宋" w:eastAsia="华文仿宋" w:hAnsi="华文仿宋" w:cs="宋体" w:hint="eastAsia"/>
          <w:color w:val="333333"/>
          <w:kern w:val="0"/>
          <w:sz w:val="30"/>
          <w:szCs w:val="30"/>
        </w:rPr>
        <w:t>，</w:t>
      </w:r>
      <w:r w:rsidR="00BC6D56" w:rsidRPr="00A64913">
        <w:rPr>
          <w:rFonts w:ascii="华文仿宋" w:eastAsia="华文仿宋" w:hAnsi="华文仿宋" w:cs="宋体" w:hint="eastAsia"/>
          <w:color w:val="333333"/>
          <w:kern w:val="0"/>
          <w:sz w:val="30"/>
          <w:szCs w:val="30"/>
        </w:rPr>
        <w:t>科技创新不断取得突破。例如，</w:t>
      </w:r>
      <w:r>
        <w:rPr>
          <w:rFonts w:ascii="华文仿宋" w:eastAsia="华文仿宋" w:hAnsi="华文仿宋" w:cs="宋体" w:hint="eastAsia"/>
          <w:color w:val="333333"/>
          <w:kern w:val="0"/>
          <w:sz w:val="30"/>
          <w:szCs w:val="30"/>
        </w:rPr>
        <w:t>中</w:t>
      </w:r>
      <w:r w:rsidRPr="00A64913">
        <w:rPr>
          <w:rFonts w:ascii="华文仿宋" w:eastAsia="华文仿宋" w:hAnsi="华文仿宋" w:cs="宋体" w:hint="eastAsia"/>
          <w:color w:val="333333"/>
          <w:kern w:val="0"/>
          <w:sz w:val="30"/>
          <w:szCs w:val="30"/>
        </w:rPr>
        <w:t>国电信云服务器操作系统、数据库等云计算基础软件取得重大突破，打造中国电信第一科</w:t>
      </w:r>
      <w:r>
        <w:rPr>
          <w:rFonts w:ascii="华文仿宋" w:eastAsia="华文仿宋" w:hAnsi="华文仿宋" w:cs="宋体" w:hint="eastAsia"/>
          <w:color w:val="333333"/>
          <w:kern w:val="0"/>
          <w:sz w:val="30"/>
          <w:szCs w:val="30"/>
        </w:rPr>
        <w:t>技“息壤”一体化智算服务平台，构建国内首个全尺寸、全模态、全国产化的万亿参数基础大模型体系</w:t>
      </w:r>
      <w:r w:rsidR="00BC6D56">
        <w:rPr>
          <w:rFonts w:ascii="华文仿宋" w:eastAsia="华文仿宋" w:hAnsi="华文仿宋" w:cs="宋体" w:hint="eastAsia"/>
          <w:color w:val="333333"/>
          <w:kern w:val="0"/>
          <w:sz w:val="30"/>
          <w:szCs w:val="30"/>
        </w:rPr>
        <w:t>；中国移动</w:t>
      </w:r>
      <w:r>
        <w:rPr>
          <w:rFonts w:ascii="华文仿宋" w:eastAsia="华文仿宋" w:hAnsi="华文仿宋" w:cs="宋体"/>
          <w:color w:val="333333"/>
          <w:kern w:val="0"/>
          <w:sz w:val="30"/>
          <w:szCs w:val="30"/>
        </w:rPr>
        <w:t>自主研发量子计算云平台</w:t>
      </w:r>
      <w:r>
        <w:rPr>
          <w:rFonts w:ascii="华文仿宋" w:eastAsia="华文仿宋" w:hAnsi="华文仿宋" w:cs="宋体" w:hint="eastAsia"/>
          <w:color w:val="333333"/>
          <w:kern w:val="0"/>
          <w:sz w:val="30"/>
          <w:szCs w:val="30"/>
        </w:rPr>
        <w:t>，“九天”大模型成为首个通过国家双备案的央企</w:t>
      </w:r>
      <w:r>
        <w:rPr>
          <w:rFonts w:ascii="华文仿宋" w:eastAsia="华文仿宋" w:hAnsi="华文仿宋" w:cs="宋体" w:hint="eastAsia"/>
          <w:color w:val="333333"/>
          <w:kern w:val="0"/>
          <w:sz w:val="30"/>
          <w:szCs w:val="30"/>
        </w:rPr>
        <w:t>AI</w:t>
      </w:r>
      <w:r>
        <w:rPr>
          <w:rFonts w:ascii="华文仿宋" w:eastAsia="华文仿宋" w:hAnsi="华文仿宋" w:cs="宋体" w:hint="eastAsia"/>
          <w:color w:val="333333"/>
          <w:kern w:val="0"/>
          <w:sz w:val="30"/>
          <w:szCs w:val="30"/>
        </w:rPr>
        <w:t>模型。</w:t>
      </w:r>
      <w:r>
        <w:rPr>
          <w:rFonts w:ascii="华文仿宋" w:eastAsia="华文仿宋" w:hAnsi="华文仿宋" w:cs="宋体" w:hint="eastAsia"/>
          <w:color w:val="333333"/>
          <w:kern w:val="0"/>
          <w:sz w:val="30"/>
          <w:szCs w:val="30"/>
        </w:rPr>
        <w:t>中国联通</w:t>
      </w:r>
      <w:r w:rsidR="00942C54">
        <w:rPr>
          <w:rFonts w:ascii="华文仿宋" w:eastAsia="华文仿宋" w:hAnsi="华文仿宋" w:cs="宋体" w:hint="eastAsia"/>
          <w:color w:val="333333"/>
          <w:kern w:val="0"/>
          <w:sz w:val="30"/>
          <w:szCs w:val="30"/>
        </w:rPr>
        <w:t>突破</w:t>
      </w:r>
      <w:r w:rsidR="00942C54" w:rsidRPr="00942C54">
        <w:rPr>
          <w:rFonts w:ascii="华文仿宋" w:eastAsia="华文仿宋" w:hAnsi="华文仿宋" w:cs="宋体" w:hint="eastAsia"/>
          <w:color w:val="333333"/>
          <w:kern w:val="0"/>
          <w:sz w:val="30"/>
          <w:szCs w:val="30"/>
        </w:rPr>
        <w:t>毫米波、多频通感、智能超表面等5G-A关键技术，</w:t>
      </w:r>
      <w:r>
        <w:rPr>
          <w:rFonts w:ascii="华文仿宋" w:eastAsia="华文仿宋" w:hAnsi="华文仿宋" w:cs="宋体" w:hint="eastAsia"/>
          <w:color w:val="333333"/>
          <w:kern w:val="0"/>
          <w:sz w:val="30"/>
          <w:szCs w:val="30"/>
        </w:rPr>
        <w:t>打造</w:t>
      </w:r>
      <w:r w:rsidR="00BC6D56">
        <w:rPr>
          <w:rFonts w:ascii="华文仿宋" w:eastAsia="华文仿宋" w:hAnsi="华文仿宋" w:cs="宋体" w:hint="eastAsia"/>
          <w:color w:val="333333"/>
          <w:kern w:val="0"/>
          <w:sz w:val="30"/>
          <w:szCs w:val="30"/>
        </w:rPr>
        <w:t>的</w:t>
      </w:r>
      <w:r>
        <w:rPr>
          <w:rFonts w:ascii="华文仿宋" w:eastAsia="华文仿宋" w:hAnsi="华文仿宋" w:cs="宋体" w:hint="eastAsia"/>
          <w:color w:val="333333"/>
          <w:kern w:val="0"/>
          <w:sz w:val="30"/>
          <w:szCs w:val="30"/>
        </w:rPr>
        <w:t>元景大模型</w:t>
      </w:r>
      <w:r>
        <w:rPr>
          <w:rFonts w:ascii="华文仿宋" w:eastAsia="华文仿宋" w:hAnsi="华文仿宋" w:cs="宋体" w:hint="eastAsia"/>
          <w:color w:val="333333"/>
          <w:kern w:val="0"/>
          <w:sz w:val="30"/>
          <w:szCs w:val="30"/>
        </w:rPr>
        <w:t>在语言、多模态、语音及视觉模型等国际评测中排名前列。</w:t>
      </w:r>
    </w:p>
    <w:p w14:paraId="19C53A66" w14:textId="77777777" w:rsidR="00271783" w:rsidRDefault="008D11BB">
      <w:pPr>
        <w:widowControl/>
        <w:shd w:val="clear" w:color="auto" w:fill="FFFFFF"/>
        <w:ind w:firstLineChars="200" w:firstLine="632"/>
        <w:jc w:val="left"/>
        <w:rPr>
          <w:rFonts w:ascii="微软雅黑" w:eastAsia="微软雅黑" w:hAnsi="微软雅黑" w:cs="Arial"/>
          <w:b/>
          <w:color w:val="2D2D2D"/>
          <w:spacing w:val="8"/>
          <w:sz w:val="30"/>
          <w:szCs w:val="30"/>
        </w:rPr>
      </w:pPr>
      <w:r>
        <w:rPr>
          <w:rFonts w:ascii="微软雅黑" w:eastAsia="微软雅黑" w:hAnsi="微软雅黑" w:cs="Arial" w:hint="eastAsia"/>
          <w:b/>
          <w:color w:val="2D2D2D"/>
          <w:spacing w:val="8"/>
          <w:sz w:val="30"/>
          <w:szCs w:val="30"/>
        </w:rPr>
        <w:t>二、多措并举推进科技创新</w:t>
      </w:r>
    </w:p>
    <w:p w14:paraId="4CF74CA9" w14:textId="384994B2" w:rsidR="00271783" w:rsidRDefault="008D11BB">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1</w:t>
      </w:r>
      <w:r>
        <w:rPr>
          <w:rFonts w:ascii="华文仿宋" w:eastAsia="华文仿宋" w:hAnsi="华文仿宋" w:cs="宋体" w:hint="eastAsia"/>
          <w:color w:val="333333"/>
          <w:kern w:val="0"/>
          <w:sz w:val="30"/>
          <w:szCs w:val="30"/>
        </w:rPr>
        <w:t>、强化战略引领。中国电信把科技创新作为企业战略的核心内涵和高质量发展的根本支撑，加快建设科技领军企业，聚焦“网络、云及云网融合、人工智能、量子</w:t>
      </w:r>
      <w:r>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安全”四大根技术方向，持续加大核心技术攻关。</w:t>
      </w:r>
      <w:r>
        <w:rPr>
          <w:rFonts w:ascii="华文仿宋" w:eastAsia="华文仿宋" w:hAnsi="华文仿宋" w:cs="宋体"/>
          <w:color w:val="333333"/>
          <w:kern w:val="0"/>
          <w:sz w:val="30"/>
          <w:szCs w:val="30"/>
        </w:rPr>
        <w:t>中国移动实施</w:t>
      </w:r>
      <w:r>
        <w:rPr>
          <w:rFonts w:ascii="华文仿宋" w:eastAsia="华文仿宋" w:hAnsi="华文仿宋" w:cs="宋体"/>
          <w:color w:val="333333"/>
          <w:kern w:val="0"/>
          <w:sz w:val="30"/>
          <w:szCs w:val="30"/>
        </w:rPr>
        <w:t>“BASIC6”</w:t>
      </w:r>
      <w:r>
        <w:rPr>
          <w:rFonts w:ascii="华文仿宋" w:eastAsia="华文仿宋" w:hAnsi="华文仿宋" w:cs="宋体"/>
          <w:color w:val="333333"/>
          <w:kern w:val="0"/>
          <w:sz w:val="30"/>
          <w:szCs w:val="30"/>
        </w:rPr>
        <w:t>科创计划</w:t>
      </w:r>
      <w:r>
        <w:rPr>
          <w:rFonts w:ascii="华文仿宋" w:eastAsia="华文仿宋" w:hAnsi="华文仿宋" w:cs="宋体" w:hint="eastAsia"/>
          <w:color w:val="333333"/>
          <w:kern w:val="0"/>
          <w:sz w:val="30"/>
          <w:szCs w:val="30"/>
        </w:rPr>
        <w:t>，</w:t>
      </w:r>
      <w:r>
        <w:rPr>
          <w:rFonts w:ascii="华文仿宋" w:eastAsia="华文仿宋" w:hAnsi="华文仿宋" w:cs="宋体"/>
          <w:color w:val="333333"/>
          <w:kern w:val="0"/>
          <w:sz w:val="30"/>
          <w:szCs w:val="30"/>
        </w:rPr>
        <w:lastRenderedPageBreak/>
        <w:t>积极构建协同攻关、开放合作生态，升级</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一体五环</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科创体系</w:t>
      </w:r>
      <w:r>
        <w:rPr>
          <w:rFonts w:ascii="华文仿宋" w:eastAsia="华文仿宋" w:hAnsi="华文仿宋" w:cs="宋体" w:hint="eastAsia"/>
          <w:color w:val="333333"/>
          <w:kern w:val="0"/>
          <w:sz w:val="30"/>
          <w:szCs w:val="30"/>
        </w:rPr>
        <w:t>。</w:t>
      </w:r>
    </w:p>
    <w:p w14:paraId="22230D99" w14:textId="5FEEBCFE" w:rsidR="00271783" w:rsidRDefault="008D11BB">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2</w:t>
      </w:r>
      <w:r>
        <w:rPr>
          <w:rFonts w:ascii="华文仿宋" w:eastAsia="华文仿宋" w:hAnsi="华文仿宋" w:cs="宋体" w:hint="eastAsia"/>
          <w:color w:val="333333"/>
          <w:kern w:val="0"/>
          <w:sz w:val="30"/>
          <w:szCs w:val="30"/>
        </w:rPr>
        <w:t>、保持较高研发投入。</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年，中国电信、中国移动、中国联通研发投入分别达到</w:t>
      </w:r>
      <w:r>
        <w:rPr>
          <w:rFonts w:ascii="华文仿宋" w:eastAsia="华文仿宋" w:hAnsi="华文仿宋" w:cs="宋体" w:hint="eastAsia"/>
          <w:color w:val="333333"/>
          <w:kern w:val="0"/>
          <w:sz w:val="30"/>
          <w:szCs w:val="30"/>
        </w:rPr>
        <w:t>1</w:t>
      </w:r>
      <w:r>
        <w:rPr>
          <w:rFonts w:ascii="华文仿宋" w:eastAsia="华文仿宋" w:hAnsi="华文仿宋" w:cs="宋体"/>
          <w:color w:val="333333"/>
          <w:kern w:val="0"/>
          <w:sz w:val="30"/>
          <w:szCs w:val="30"/>
        </w:rPr>
        <w:t>77.92</w:t>
      </w:r>
      <w:r>
        <w:rPr>
          <w:rFonts w:ascii="华文仿宋" w:eastAsia="华文仿宋" w:hAnsi="华文仿宋" w:cs="宋体" w:hint="eastAsia"/>
          <w:color w:val="333333"/>
          <w:kern w:val="0"/>
          <w:sz w:val="30"/>
          <w:szCs w:val="30"/>
        </w:rPr>
        <w:t>亿元、</w:t>
      </w:r>
      <w:r>
        <w:rPr>
          <w:rFonts w:ascii="华文仿宋" w:eastAsia="华文仿宋" w:hAnsi="华文仿宋" w:cs="宋体" w:hint="eastAsia"/>
          <w:color w:val="333333"/>
          <w:kern w:val="0"/>
          <w:sz w:val="30"/>
          <w:szCs w:val="30"/>
        </w:rPr>
        <w:t>3</w:t>
      </w:r>
      <w:r>
        <w:rPr>
          <w:rFonts w:ascii="华文仿宋" w:eastAsia="华文仿宋" w:hAnsi="华文仿宋" w:cs="宋体"/>
          <w:color w:val="333333"/>
          <w:kern w:val="0"/>
          <w:sz w:val="30"/>
          <w:szCs w:val="30"/>
        </w:rPr>
        <w:t>40.27</w:t>
      </w:r>
      <w:r>
        <w:rPr>
          <w:rFonts w:ascii="华文仿宋" w:eastAsia="华文仿宋" w:hAnsi="华文仿宋" w:cs="宋体" w:hint="eastAsia"/>
          <w:color w:val="333333"/>
          <w:kern w:val="0"/>
          <w:sz w:val="30"/>
          <w:szCs w:val="30"/>
        </w:rPr>
        <w:t>亿元和</w:t>
      </w:r>
      <w:r>
        <w:rPr>
          <w:rFonts w:ascii="华文仿宋" w:eastAsia="华文仿宋" w:hAnsi="华文仿宋" w:cs="宋体" w:hint="eastAsia"/>
          <w:color w:val="333333"/>
          <w:kern w:val="0"/>
          <w:sz w:val="30"/>
          <w:szCs w:val="30"/>
        </w:rPr>
        <w:t>1</w:t>
      </w:r>
      <w:r>
        <w:rPr>
          <w:rFonts w:ascii="华文仿宋" w:eastAsia="华文仿宋" w:hAnsi="华文仿宋" w:cs="宋体"/>
          <w:color w:val="333333"/>
          <w:kern w:val="0"/>
          <w:sz w:val="30"/>
          <w:szCs w:val="30"/>
        </w:rPr>
        <w:t>30.72</w:t>
      </w:r>
      <w:r>
        <w:rPr>
          <w:rFonts w:ascii="华文仿宋" w:eastAsia="华文仿宋" w:hAnsi="华文仿宋" w:cs="宋体" w:hint="eastAsia"/>
          <w:color w:val="333333"/>
          <w:kern w:val="0"/>
          <w:sz w:val="30"/>
          <w:szCs w:val="30"/>
        </w:rPr>
        <w:t>亿元，研发强度分别达到</w:t>
      </w:r>
      <w:r>
        <w:rPr>
          <w:rFonts w:ascii="华文仿宋" w:eastAsia="华文仿宋" w:hAnsi="华文仿宋" w:cs="宋体" w:hint="eastAsia"/>
          <w:color w:val="333333"/>
          <w:kern w:val="0"/>
          <w:sz w:val="30"/>
          <w:szCs w:val="30"/>
        </w:rPr>
        <w:t>3</w:t>
      </w:r>
      <w:r>
        <w:rPr>
          <w:rFonts w:ascii="华文仿宋" w:eastAsia="华文仿宋" w:hAnsi="华文仿宋" w:cs="宋体"/>
          <w:color w:val="333333"/>
          <w:kern w:val="0"/>
          <w:sz w:val="30"/>
          <w:szCs w:val="30"/>
        </w:rPr>
        <w:t>.4%</w:t>
      </w:r>
      <w:r>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3</w:t>
      </w:r>
      <w:r>
        <w:rPr>
          <w:rFonts w:ascii="华文仿宋" w:eastAsia="华文仿宋" w:hAnsi="华文仿宋" w:cs="宋体"/>
          <w:color w:val="333333"/>
          <w:kern w:val="0"/>
          <w:sz w:val="30"/>
          <w:szCs w:val="30"/>
        </w:rPr>
        <w:t>.27%</w:t>
      </w:r>
      <w:r>
        <w:rPr>
          <w:rFonts w:ascii="华文仿宋" w:eastAsia="华文仿宋" w:hAnsi="华文仿宋" w:cs="宋体" w:hint="eastAsia"/>
          <w:color w:val="333333"/>
          <w:kern w:val="0"/>
          <w:sz w:val="30"/>
          <w:szCs w:val="30"/>
        </w:rPr>
        <w:t>和</w:t>
      </w:r>
      <w:r>
        <w:rPr>
          <w:rFonts w:ascii="华文仿宋" w:eastAsia="华文仿宋" w:hAnsi="华文仿宋" w:cs="宋体" w:hint="eastAsia"/>
          <w:color w:val="333333"/>
          <w:kern w:val="0"/>
          <w:sz w:val="30"/>
          <w:szCs w:val="30"/>
        </w:rPr>
        <w:t>3</w:t>
      </w:r>
      <w:r>
        <w:rPr>
          <w:rFonts w:ascii="华文仿宋" w:eastAsia="华文仿宋" w:hAnsi="华文仿宋" w:cs="宋体"/>
          <w:color w:val="333333"/>
          <w:kern w:val="0"/>
          <w:sz w:val="30"/>
          <w:szCs w:val="30"/>
        </w:rPr>
        <w:t>.36%</w:t>
      </w:r>
      <w:r>
        <w:rPr>
          <w:rFonts w:ascii="华文仿宋" w:eastAsia="华文仿宋" w:hAnsi="华文仿宋" w:cs="宋体" w:hint="eastAsia"/>
          <w:color w:val="333333"/>
          <w:kern w:val="0"/>
          <w:sz w:val="30"/>
          <w:szCs w:val="30"/>
        </w:rPr>
        <w:t>，</w:t>
      </w:r>
      <w:r w:rsidR="006E73DD">
        <w:rPr>
          <w:rFonts w:ascii="华文仿宋" w:eastAsia="华文仿宋" w:hAnsi="华文仿宋" w:cs="宋体" w:hint="eastAsia"/>
          <w:color w:val="333333"/>
          <w:kern w:val="0"/>
          <w:sz w:val="30"/>
          <w:szCs w:val="30"/>
        </w:rPr>
        <w:t>研发强度</w:t>
      </w:r>
      <w:r>
        <w:rPr>
          <w:rFonts w:ascii="华文仿宋" w:eastAsia="华文仿宋" w:hAnsi="华文仿宋" w:cs="宋体" w:hint="eastAsia"/>
          <w:color w:val="333333"/>
          <w:kern w:val="0"/>
          <w:sz w:val="30"/>
          <w:szCs w:val="30"/>
        </w:rPr>
        <w:t>与从事家电、汽车等传统行业的世界一流科技公司处于相当的水平。</w:t>
      </w:r>
    </w:p>
    <w:p w14:paraId="1D66DE17" w14:textId="1DA1B5A8" w:rsidR="00271783" w:rsidRDefault="008D11BB">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3</w:t>
      </w:r>
      <w:r>
        <w:rPr>
          <w:rFonts w:ascii="华文仿宋" w:eastAsia="华文仿宋" w:hAnsi="华文仿宋" w:cs="宋体" w:hint="eastAsia"/>
          <w:color w:val="333333"/>
          <w:kern w:val="0"/>
          <w:sz w:val="30"/>
          <w:szCs w:val="30"/>
        </w:rPr>
        <w:t>、加大关键核心技术攻关。</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年，运营商聚焦战新领域，通过打造国家级科创平台、牵头和参与国家重点科技专项、组建创新联合体等形式，积极开展关键核心技术联合攻关，科技创新不断取得突破</w:t>
      </w:r>
      <w:r>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w:t>
      </w:r>
      <w:r>
        <w:rPr>
          <w:rFonts w:ascii="华文仿宋" w:eastAsia="华文仿宋" w:hAnsi="华文仿宋" w:cs="宋体"/>
          <w:color w:val="333333"/>
          <w:kern w:val="0"/>
          <w:sz w:val="30"/>
          <w:szCs w:val="30"/>
        </w:rPr>
        <w:t>中国电信</w:t>
      </w:r>
      <w:r>
        <w:rPr>
          <w:rFonts w:ascii="华文仿宋" w:eastAsia="华文仿宋" w:hAnsi="华文仿宋" w:cs="宋体" w:hint="eastAsia"/>
          <w:color w:val="333333"/>
          <w:kern w:val="0"/>
          <w:sz w:val="30"/>
          <w:szCs w:val="30"/>
        </w:rPr>
        <w:t>承担了云计算、量子通信、光网络、安全等领域的多个国家级创新平台，</w:t>
      </w:r>
      <w:r>
        <w:rPr>
          <w:rFonts w:ascii="华文仿宋" w:eastAsia="华文仿宋" w:hAnsi="华文仿宋" w:cs="宋体"/>
          <w:color w:val="333333"/>
          <w:kern w:val="0"/>
          <w:sz w:val="30"/>
          <w:szCs w:val="30"/>
        </w:rPr>
        <w:t>牵头成立了云计算、量子和光网络的三个创新联合体</w:t>
      </w:r>
      <w:r>
        <w:rPr>
          <w:rFonts w:ascii="华文仿宋" w:eastAsia="华文仿宋" w:hAnsi="华文仿宋" w:cs="宋体" w:hint="eastAsia"/>
          <w:color w:val="333333"/>
          <w:kern w:val="0"/>
          <w:sz w:val="30"/>
          <w:szCs w:val="30"/>
        </w:rPr>
        <w:t>。中国移动积极打造</w:t>
      </w:r>
      <w:r>
        <w:rPr>
          <w:rFonts w:ascii="华文仿宋" w:eastAsia="华文仿宋" w:hAnsi="华文仿宋" w:cs="宋体"/>
          <w:color w:val="333333"/>
          <w:kern w:val="0"/>
          <w:sz w:val="30"/>
          <w:szCs w:val="30"/>
        </w:rPr>
        <w:t>新一代移动信息通信技术国家工程研究中心、国家新一代人工智能开放创新平台等国家级</w:t>
      </w:r>
      <w:r>
        <w:rPr>
          <w:rFonts w:ascii="华文仿宋" w:eastAsia="华文仿宋" w:hAnsi="华文仿宋" w:cs="宋体" w:hint="eastAsia"/>
          <w:color w:val="333333"/>
          <w:kern w:val="0"/>
          <w:sz w:val="30"/>
          <w:szCs w:val="30"/>
        </w:rPr>
        <w:t>科创平台，</w:t>
      </w:r>
      <w:r>
        <w:rPr>
          <w:rFonts w:ascii="华文仿宋" w:eastAsia="华文仿宋" w:hAnsi="华文仿宋" w:cs="宋体"/>
          <w:color w:val="333333"/>
          <w:kern w:val="0"/>
          <w:sz w:val="30"/>
          <w:szCs w:val="30"/>
        </w:rPr>
        <w:t>牵头</w:t>
      </w:r>
      <w:r>
        <w:rPr>
          <w:rFonts w:ascii="华文仿宋" w:eastAsia="华文仿宋" w:hAnsi="华文仿宋" w:cs="宋体"/>
          <w:color w:val="333333"/>
          <w:kern w:val="0"/>
          <w:sz w:val="30"/>
          <w:szCs w:val="30"/>
        </w:rPr>
        <w:t>5G</w:t>
      </w:r>
      <w:r>
        <w:rPr>
          <w:rFonts w:ascii="华文仿宋" w:eastAsia="华文仿宋" w:hAnsi="华文仿宋" w:cs="宋体"/>
          <w:color w:val="333333"/>
          <w:kern w:val="0"/>
          <w:sz w:val="30"/>
          <w:szCs w:val="30"/>
        </w:rPr>
        <w:t>规模试验、</w:t>
      </w:r>
      <w:r>
        <w:rPr>
          <w:rFonts w:ascii="华文仿宋" w:eastAsia="华文仿宋" w:hAnsi="华文仿宋" w:cs="宋体"/>
          <w:color w:val="333333"/>
          <w:kern w:val="0"/>
          <w:sz w:val="30"/>
          <w:szCs w:val="30"/>
        </w:rPr>
        <w:t>6G</w:t>
      </w:r>
      <w:r>
        <w:rPr>
          <w:rFonts w:ascii="华文仿宋" w:eastAsia="华文仿宋" w:hAnsi="华文仿宋" w:cs="宋体"/>
          <w:color w:val="333333"/>
          <w:kern w:val="0"/>
          <w:sz w:val="30"/>
          <w:szCs w:val="30"/>
        </w:rPr>
        <w:t>网络架构、</w:t>
      </w:r>
      <w:r>
        <w:rPr>
          <w:rFonts w:ascii="华文仿宋" w:eastAsia="华文仿宋" w:hAnsi="华文仿宋" w:cs="宋体"/>
          <w:color w:val="333333"/>
          <w:kern w:val="0"/>
          <w:sz w:val="30"/>
          <w:szCs w:val="30"/>
        </w:rPr>
        <w:t>6G</w:t>
      </w:r>
      <w:r>
        <w:rPr>
          <w:rFonts w:ascii="华文仿宋" w:eastAsia="华文仿宋" w:hAnsi="华文仿宋" w:cs="宋体"/>
          <w:color w:val="333333"/>
          <w:kern w:val="0"/>
          <w:sz w:val="30"/>
          <w:szCs w:val="30"/>
        </w:rPr>
        <w:t>智能空口等国家重点研发</w:t>
      </w:r>
      <w:r>
        <w:rPr>
          <w:rFonts w:ascii="华文仿宋" w:eastAsia="华文仿宋" w:hAnsi="华文仿宋" w:cs="宋体" w:hint="eastAsia"/>
          <w:color w:val="333333"/>
          <w:kern w:val="0"/>
          <w:sz w:val="30"/>
          <w:szCs w:val="30"/>
        </w:rPr>
        <w:t>任务。中国联通</w:t>
      </w:r>
      <w:r>
        <w:rPr>
          <w:rFonts w:ascii="华文仿宋" w:eastAsia="华文仿宋" w:hAnsi="华文仿宋" w:cs="宋体" w:hint="eastAsia"/>
          <w:color w:val="333333"/>
          <w:kern w:val="0"/>
          <w:sz w:val="30"/>
          <w:szCs w:val="30"/>
        </w:rPr>
        <w:t>加入云计算、算力网络创新联合体，承担</w:t>
      </w:r>
      <w:r>
        <w:rPr>
          <w:rFonts w:ascii="华文仿宋" w:eastAsia="华文仿宋" w:hAnsi="华文仿宋" w:cs="宋体" w:hint="eastAsia"/>
          <w:color w:val="333333"/>
          <w:kern w:val="0"/>
          <w:sz w:val="30"/>
          <w:szCs w:val="30"/>
        </w:rPr>
        <w:t>6G</w:t>
      </w:r>
      <w:r>
        <w:rPr>
          <w:rFonts w:ascii="华文仿宋" w:eastAsia="华文仿宋" w:hAnsi="华文仿宋" w:cs="宋体" w:hint="eastAsia"/>
          <w:color w:val="333333"/>
          <w:kern w:val="0"/>
          <w:sz w:val="30"/>
          <w:szCs w:val="30"/>
        </w:rPr>
        <w:t>国家重大专项，实现国家重大科研项目申报数量翻番。</w:t>
      </w:r>
    </w:p>
    <w:p w14:paraId="4F1D1D67" w14:textId="0587EBAC" w:rsidR="00FE0976" w:rsidRDefault="008D11BB" w:rsidP="00FE0976">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4</w:t>
      </w:r>
      <w:r>
        <w:rPr>
          <w:rFonts w:ascii="华文仿宋" w:eastAsia="华文仿宋" w:hAnsi="华文仿宋" w:cs="宋体" w:hint="eastAsia"/>
          <w:color w:val="333333"/>
          <w:kern w:val="0"/>
          <w:sz w:val="30"/>
          <w:szCs w:val="30"/>
        </w:rPr>
        <w:t>、加强科研队伍建设。</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年，中国电信加强顶</w:t>
      </w:r>
      <w:r>
        <w:rPr>
          <w:rFonts w:ascii="华文仿宋" w:eastAsia="华文仿宋" w:hAnsi="华文仿宋" w:cs="宋体" w:hint="eastAsia"/>
          <w:color w:val="333333"/>
          <w:kern w:val="0"/>
          <w:sz w:val="30"/>
          <w:szCs w:val="30"/>
        </w:rPr>
        <w:t>尖人才、科技领军人才培养引进，基本形成由</w:t>
      </w:r>
      <w:r>
        <w:rPr>
          <w:rFonts w:ascii="华文仿宋" w:eastAsia="华文仿宋" w:hAnsi="华文仿宋" w:cs="宋体" w:hint="eastAsia"/>
          <w:color w:val="333333"/>
          <w:kern w:val="0"/>
          <w:sz w:val="30"/>
          <w:szCs w:val="30"/>
        </w:rPr>
        <w:t>5</w:t>
      </w:r>
      <w:r>
        <w:rPr>
          <w:rFonts w:ascii="华文仿宋" w:eastAsia="华文仿宋" w:hAnsi="华文仿宋" w:cs="宋体" w:hint="eastAsia"/>
          <w:color w:val="333333"/>
          <w:kern w:val="0"/>
          <w:sz w:val="30"/>
          <w:szCs w:val="30"/>
        </w:rPr>
        <w:t>名领军人才、千名首席</w:t>
      </w:r>
      <w:r>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高级专家、万名技术专家组成的科技人才雁阵，研发人员达到</w:t>
      </w:r>
      <w:r>
        <w:rPr>
          <w:rFonts w:ascii="华文仿宋" w:eastAsia="华文仿宋" w:hAnsi="华文仿宋" w:cs="宋体"/>
          <w:color w:val="333333"/>
          <w:kern w:val="0"/>
          <w:sz w:val="30"/>
          <w:szCs w:val="30"/>
        </w:rPr>
        <w:t>4</w:t>
      </w:r>
      <w:r>
        <w:rPr>
          <w:rFonts w:ascii="华文仿宋" w:eastAsia="华文仿宋" w:hAnsi="华文仿宋" w:cs="宋体" w:hint="eastAsia"/>
          <w:color w:val="333333"/>
          <w:kern w:val="0"/>
          <w:sz w:val="30"/>
          <w:szCs w:val="30"/>
        </w:rPr>
        <w:t>.</w:t>
      </w:r>
      <w:r>
        <w:rPr>
          <w:rFonts w:ascii="华文仿宋" w:eastAsia="华文仿宋" w:hAnsi="华文仿宋" w:cs="宋体"/>
          <w:color w:val="333333"/>
          <w:kern w:val="0"/>
          <w:sz w:val="30"/>
          <w:szCs w:val="30"/>
        </w:rPr>
        <w:t>32</w:t>
      </w:r>
      <w:r>
        <w:rPr>
          <w:rFonts w:ascii="华文仿宋" w:eastAsia="华文仿宋" w:hAnsi="华文仿宋" w:cs="宋体" w:hint="eastAsia"/>
          <w:color w:val="333333"/>
          <w:kern w:val="0"/>
          <w:sz w:val="30"/>
          <w:szCs w:val="30"/>
        </w:rPr>
        <w:t>万</w:t>
      </w:r>
      <w:r>
        <w:rPr>
          <w:rFonts w:ascii="华文仿宋" w:eastAsia="华文仿宋" w:hAnsi="华文仿宋" w:cs="宋体"/>
          <w:color w:val="333333"/>
          <w:kern w:val="0"/>
          <w:sz w:val="30"/>
          <w:szCs w:val="30"/>
        </w:rPr>
        <w:t>人，</w:t>
      </w:r>
      <w:r>
        <w:rPr>
          <w:rFonts w:ascii="华文仿宋" w:eastAsia="华文仿宋" w:hAnsi="华文仿宋" w:cs="宋体" w:hint="eastAsia"/>
          <w:color w:val="333333"/>
          <w:kern w:val="0"/>
          <w:sz w:val="30"/>
          <w:szCs w:val="30"/>
        </w:rPr>
        <w:t>研发人员占比达到</w:t>
      </w:r>
      <w:r>
        <w:rPr>
          <w:rFonts w:ascii="华文仿宋" w:eastAsia="华文仿宋" w:hAnsi="华文仿宋" w:cs="宋体"/>
          <w:color w:val="333333"/>
          <w:kern w:val="0"/>
          <w:sz w:val="30"/>
          <w:szCs w:val="30"/>
        </w:rPr>
        <w:t>15.58%</w:t>
      </w:r>
      <w:r>
        <w:rPr>
          <w:rFonts w:ascii="华文仿宋" w:eastAsia="华文仿宋" w:hAnsi="华文仿宋" w:cs="宋体"/>
          <w:color w:val="333333"/>
          <w:kern w:val="0"/>
          <w:sz w:val="30"/>
          <w:szCs w:val="30"/>
        </w:rPr>
        <w:t>，较</w:t>
      </w:r>
      <w:r>
        <w:rPr>
          <w:rFonts w:ascii="华文仿宋" w:eastAsia="华文仿宋" w:hAnsi="华文仿宋" w:cs="宋体" w:hint="eastAsia"/>
          <w:color w:val="333333"/>
          <w:kern w:val="0"/>
          <w:sz w:val="30"/>
          <w:szCs w:val="30"/>
        </w:rPr>
        <w:t>上</w:t>
      </w:r>
      <w:r>
        <w:rPr>
          <w:rFonts w:ascii="华文仿宋" w:eastAsia="华文仿宋" w:hAnsi="华文仿宋" w:cs="宋体"/>
          <w:color w:val="333333"/>
          <w:kern w:val="0"/>
          <w:sz w:val="30"/>
          <w:szCs w:val="30"/>
        </w:rPr>
        <w:t>年</w:t>
      </w:r>
      <w:r>
        <w:rPr>
          <w:rFonts w:ascii="华文仿宋" w:eastAsia="华文仿宋" w:hAnsi="华文仿宋" w:cs="宋体" w:hint="eastAsia"/>
          <w:color w:val="333333"/>
          <w:kern w:val="0"/>
          <w:sz w:val="30"/>
          <w:szCs w:val="30"/>
        </w:rPr>
        <w:t>净增</w:t>
      </w:r>
      <w:r>
        <w:rPr>
          <w:rFonts w:ascii="华文仿宋" w:eastAsia="华文仿宋" w:hAnsi="华文仿宋" w:cs="宋体"/>
          <w:color w:val="333333"/>
          <w:kern w:val="0"/>
          <w:sz w:val="30"/>
          <w:szCs w:val="30"/>
        </w:rPr>
        <w:t>3.78</w:t>
      </w:r>
      <w:r>
        <w:rPr>
          <w:rFonts w:ascii="华文仿宋" w:eastAsia="华文仿宋" w:hAnsi="华文仿宋" w:cs="宋体"/>
          <w:color w:val="333333"/>
          <w:kern w:val="0"/>
          <w:sz w:val="30"/>
          <w:szCs w:val="30"/>
        </w:rPr>
        <w:t>个百分点。</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年，中国移动</w:t>
      </w:r>
      <w:r>
        <w:rPr>
          <w:rFonts w:ascii="华文仿宋" w:eastAsia="华文仿宋" w:hAnsi="华文仿宋" w:cs="宋体"/>
          <w:color w:val="333333"/>
          <w:kern w:val="0"/>
          <w:sz w:val="30"/>
          <w:szCs w:val="30"/>
        </w:rPr>
        <w:t>持续建强</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十百千万</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人才雁阵，深化高精尖</w:t>
      </w:r>
      <w:r>
        <w:rPr>
          <w:rFonts w:ascii="华文仿宋" w:eastAsia="华文仿宋" w:hAnsi="华文仿宋" w:cs="宋体" w:hint="eastAsia"/>
          <w:color w:val="333333"/>
          <w:kern w:val="0"/>
          <w:sz w:val="30"/>
          <w:szCs w:val="30"/>
        </w:rPr>
        <w:t>和</w:t>
      </w:r>
      <w:r>
        <w:rPr>
          <w:rFonts w:ascii="华文仿宋" w:eastAsia="华文仿宋" w:hAnsi="华文仿宋" w:cs="宋体"/>
          <w:color w:val="333333"/>
          <w:kern w:val="0"/>
          <w:sz w:val="30"/>
          <w:szCs w:val="30"/>
        </w:rPr>
        <w:t>紧缺人才引进和培养，技术专家超</w:t>
      </w:r>
      <w:r>
        <w:rPr>
          <w:rFonts w:ascii="华文仿宋" w:eastAsia="华文仿宋" w:hAnsi="华文仿宋" w:cs="宋体" w:hint="eastAsia"/>
          <w:color w:val="333333"/>
          <w:kern w:val="0"/>
          <w:sz w:val="30"/>
          <w:szCs w:val="30"/>
        </w:rPr>
        <w:t>过</w:t>
      </w:r>
      <w:r>
        <w:rPr>
          <w:rFonts w:ascii="华文仿宋" w:eastAsia="华文仿宋" w:hAnsi="华文仿宋" w:cs="宋体"/>
          <w:color w:val="333333"/>
          <w:kern w:val="0"/>
          <w:sz w:val="30"/>
          <w:szCs w:val="30"/>
        </w:rPr>
        <w:t xml:space="preserve"> 5500 </w:t>
      </w:r>
      <w:r>
        <w:rPr>
          <w:rFonts w:ascii="华文仿宋" w:eastAsia="华文仿宋" w:hAnsi="华文仿宋" w:cs="宋体"/>
          <w:color w:val="333333"/>
          <w:kern w:val="0"/>
          <w:sz w:val="30"/>
          <w:szCs w:val="30"/>
        </w:rPr>
        <w:t>人，研发人员</w:t>
      </w:r>
      <w:r>
        <w:rPr>
          <w:rFonts w:ascii="华文仿宋" w:eastAsia="华文仿宋" w:hAnsi="华文仿宋" w:cs="宋体"/>
          <w:color w:val="333333"/>
          <w:kern w:val="0"/>
          <w:sz w:val="30"/>
          <w:szCs w:val="30"/>
        </w:rPr>
        <w:lastRenderedPageBreak/>
        <w:t>达到</w:t>
      </w:r>
      <w:r>
        <w:rPr>
          <w:rFonts w:ascii="华文仿宋" w:eastAsia="华文仿宋" w:hAnsi="华文仿宋" w:cs="宋体"/>
          <w:color w:val="333333"/>
          <w:kern w:val="0"/>
          <w:sz w:val="30"/>
          <w:szCs w:val="30"/>
        </w:rPr>
        <w:t xml:space="preserve"> 5.9 </w:t>
      </w:r>
      <w:r>
        <w:rPr>
          <w:rFonts w:ascii="华文仿宋" w:eastAsia="华文仿宋" w:hAnsi="华文仿宋" w:cs="宋体"/>
          <w:color w:val="333333"/>
          <w:kern w:val="0"/>
          <w:sz w:val="30"/>
          <w:szCs w:val="30"/>
        </w:rPr>
        <w:t>万人</w:t>
      </w:r>
      <w:r>
        <w:rPr>
          <w:rFonts w:ascii="华文仿宋" w:eastAsia="华文仿宋" w:hAnsi="华文仿宋" w:cs="宋体" w:hint="eastAsia"/>
          <w:color w:val="333333"/>
          <w:kern w:val="0"/>
          <w:sz w:val="30"/>
          <w:szCs w:val="30"/>
        </w:rPr>
        <w:t>，研发人员占比达到</w:t>
      </w:r>
      <w:r>
        <w:rPr>
          <w:rFonts w:ascii="华文仿宋" w:eastAsia="华文仿宋" w:hAnsi="华文仿宋" w:cs="宋体" w:hint="eastAsia"/>
          <w:color w:val="333333"/>
          <w:kern w:val="0"/>
          <w:sz w:val="30"/>
          <w:szCs w:val="30"/>
        </w:rPr>
        <w:t>1</w:t>
      </w:r>
      <w:r>
        <w:rPr>
          <w:rFonts w:ascii="华文仿宋" w:eastAsia="华文仿宋" w:hAnsi="华文仿宋" w:cs="宋体"/>
          <w:color w:val="333333"/>
          <w:kern w:val="0"/>
          <w:sz w:val="30"/>
          <w:szCs w:val="30"/>
        </w:rPr>
        <w:t>2.9</w:t>
      </w:r>
      <w:r>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，较上年净增</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.6</w:t>
      </w:r>
      <w:r>
        <w:rPr>
          <w:rFonts w:ascii="华文仿宋" w:eastAsia="华文仿宋" w:hAnsi="华文仿宋" w:cs="宋体" w:hint="eastAsia"/>
          <w:color w:val="333333"/>
          <w:kern w:val="0"/>
          <w:sz w:val="30"/>
          <w:szCs w:val="30"/>
        </w:rPr>
        <w:t>个百分点。</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年，中国联通加强引进培养高水平科技人才，研发人员达到</w:t>
      </w:r>
      <w:r>
        <w:rPr>
          <w:rFonts w:ascii="华文仿宋" w:eastAsia="华文仿宋" w:hAnsi="华文仿宋" w:cs="宋体" w:hint="eastAsia"/>
          <w:color w:val="333333"/>
          <w:kern w:val="0"/>
          <w:sz w:val="30"/>
          <w:szCs w:val="30"/>
        </w:rPr>
        <w:t xml:space="preserve"> 2.36</w:t>
      </w:r>
      <w:r>
        <w:rPr>
          <w:rFonts w:ascii="华文仿宋" w:eastAsia="华文仿宋" w:hAnsi="华文仿宋" w:cs="宋体" w:hint="eastAsia"/>
          <w:color w:val="333333"/>
          <w:kern w:val="0"/>
          <w:sz w:val="30"/>
          <w:szCs w:val="30"/>
        </w:rPr>
        <w:t>万人，研发人员占比达到</w:t>
      </w:r>
      <w:r>
        <w:rPr>
          <w:rFonts w:ascii="华文仿宋" w:eastAsia="华文仿宋" w:hAnsi="华文仿宋" w:cs="宋体" w:hint="eastAsia"/>
          <w:color w:val="333333"/>
          <w:kern w:val="0"/>
          <w:sz w:val="30"/>
          <w:szCs w:val="30"/>
        </w:rPr>
        <w:t>9.8</w:t>
      </w:r>
      <w:r>
        <w:rPr>
          <w:rFonts w:ascii="华文仿宋" w:eastAsia="华文仿宋" w:hAnsi="华文仿宋" w:cs="宋体"/>
          <w:color w:val="333333"/>
          <w:kern w:val="0"/>
          <w:sz w:val="30"/>
          <w:szCs w:val="30"/>
        </w:rPr>
        <w:t>%</w:t>
      </w:r>
      <w:r>
        <w:rPr>
          <w:rFonts w:ascii="华文仿宋" w:eastAsia="华文仿宋" w:hAnsi="华文仿宋" w:cs="宋体" w:hint="eastAsia"/>
          <w:color w:val="333333"/>
          <w:kern w:val="0"/>
          <w:sz w:val="30"/>
          <w:szCs w:val="30"/>
        </w:rPr>
        <w:t>，较上年净增</w:t>
      </w:r>
      <w:r>
        <w:rPr>
          <w:rFonts w:ascii="华文仿宋" w:eastAsia="华文仿宋" w:hAnsi="华文仿宋" w:cs="宋体" w:hint="eastAsia"/>
          <w:color w:val="333333"/>
          <w:kern w:val="0"/>
          <w:sz w:val="30"/>
          <w:szCs w:val="30"/>
        </w:rPr>
        <w:t>1</w:t>
      </w:r>
      <w:r>
        <w:rPr>
          <w:rFonts w:ascii="华文仿宋" w:eastAsia="华文仿宋" w:hAnsi="华文仿宋" w:cs="宋体"/>
          <w:color w:val="333333"/>
          <w:kern w:val="0"/>
          <w:sz w:val="30"/>
          <w:szCs w:val="30"/>
        </w:rPr>
        <w:t>.1</w:t>
      </w:r>
      <w:r>
        <w:rPr>
          <w:rFonts w:ascii="华文仿宋" w:eastAsia="华文仿宋" w:hAnsi="华文仿宋" w:cs="宋体" w:hint="eastAsia"/>
          <w:color w:val="333333"/>
          <w:kern w:val="0"/>
          <w:sz w:val="30"/>
          <w:szCs w:val="30"/>
        </w:rPr>
        <w:t>个百分点。</w:t>
      </w:r>
      <w:r w:rsidR="00FE0976">
        <w:rPr>
          <w:rFonts w:ascii="华文仿宋" w:eastAsia="华文仿宋" w:hAnsi="华文仿宋" w:cs="宋体" w:hint="eastAsia"/>
          <w:color w:val="333333"/>
          <w:kern w:val="0"/>
          <w:sz w:val="30"/>
          <w:szCs w:val="30"/>
        </w:rPr>
        <w:t>可以看出，</w:t>
      </w:r>
      <w:r w:rsidR="00FE0976">
        <w:rPr>
          <w:rFonts w:ascii="华文仿宋" w:eastAsia="华文仿宋" w:hAnsi="华文仿宋" w:cs="宋体"/>
          <w:color w:val="333333"/>
          <w:kern w:val="0"/>
          <w:sz w:val="30"/>
          <w:szCs w:val="30"/>
        </w:rPr>
        <w:t>研发人员占比</w:t>
      </w:r>
      <w:r w:rsidR="00FE0976" w:rsidRPr="00E221D4">
        <w:rPr>
          <w:rFonts w:ascii="华文仿宋" w:eastAsia="华文仿宋" w:hAnsi="华文仿宋" w:cs="宋体" w:hint="eastAsia"/>
          <w:color w:val="333333"/>
          <w:kern w:val="0"/>
          <w:sz w:val="30"/>
          <w:szCs w:val="30"/>
        </w:rPr>
        <w:t>不断提升</w:t>
      </w:r>
      <w:r w:rsidR="00FE0976" w:rsidRPr="00E221D4">
        <w:rPr>
          <w:rFonts w:ascii="华文仿宋" w:eastAsia="华文仿宋" w:hAnsi="华文仿宋" w:cs="宋体"/>
          <w:color w:val="333333"/>
          <w:kern w:val="0"/>
          <w:sz w:val="30"/>
          <w:szCs w:val="30"/>
        </w:rPr>
        <w:t>，为</w:t>
      </w:r>
      <w:r w:rsidR="00FE0976" w:rsidRPr="00E221D4">
        <w:rPr>
          <w:rFonts w:ascii="华文仿宋" w:eastAsia="华文仿宋" w:hAnsi="华文仿宋" w:cs="宋体" w:hint="eastAsia"/>
          <w:color w:val="333333"/>
          <w:kern w:val="0"/>
          <w:sz w:val="30"/>
          <w:szCs w:val="30"/>
        </w:rPr>
        <w:t>运营商</w:t>
      </w:r>
      <w:r w:rsidR="00FE0976" w:rsidRPr="00E221D4">
        <w:rPr>
          <w:rFonts w:ascii="华文仿宋" w:eastAsia="华文仿宋" w:hAnsi="华文仿宋" w:cs="宋体"/>
          <w:color w:val="333333"/>
          <w:kern w:val="0"/>
          <w:sz w:val="30"/>
          <w:szCs w:val="30"/>
        </w:rPr>
        <w:t>科技创新提供了</w:t>
      </w:r>
      <w:r w:rsidR="00FE0976" w:rsidRPr="00E221D4">
        <w:rPr>
          <w:rFonts w:ascii="华文仿宋" w:eastAsia="华文仿宋" w:hAnsi="华文仿宋" w:cs="宋体" w:hint="eastAsia"/>
          <w:color w:val="333333"/>
          <w:kern w:val="0"/>
          <w:sz w:val="30"/>
          <w:szCs w:val="30"/>
        </w:rPr>
        <w:t>强有力的</w:t>
      </w:r>
      <w:r w:rsidR="00FE0976">
        <w:rPr>
          <w:rFonts w:ascii="华文仿宋" w:eastAsia="华文仿宋" w:hAnsi="华文仿宋" w:cs="宋体"/>
          <w:color w:val="333333"/>
          <w:kern w:val="0"/>
          <w:sz w:val="30"/>
          <w:szCs w:val="30"/>
        </w:rPr>
        <w:t>人</w:t>
      </w:r>
      <w:r w:rsidR="00FE0976">
        <w:rPr>
          <w:rFonts w:ascii="华文仿宋" w:eastAsia="华文仿宋" w:hAnsi="华文仿宋" w:cs="宋体" w:hint="eastAsia"/>
          <w:color w:val="333333"/>
          <w:kern w:val="0"/>
          <w:sz w:val="30"/>
          <w:szCs w:val="30"/>
        </w:rPr>
        <w:t>才</w:t>
      </w:r>
      <w:r w:rsidR="00FE0976" w:rsidRPr="00E221D4">
        <w:rPr>
          <w:rFonts w:ascii="华文仿宋" w:eastAsia="华文仿宋" w:hAnsi="华文仿宋" w:cs="宋体"/>
          <w:color w:val="333333"/>
          <w:kern w:val="0"/>
          <w:sz w:val="30"/>
          <w:szCs w:val="30"/>
        </w:rPr>
        <w:t>保障，</w:t>
      </w:r>
      <w:r w:rsidR="00FE0976" w:rsidRPr="00E221D4">
        <w:rPr>
          <w:rFonts w:ascii="华文仿宋" w:eastAsia="华文仿宋" w:hAnsi="华文仿宋" w:cs="宋体" w:hint="eastAsia"/>
          <w:color w:val="333333"/>
          <w:kern w:val="0"/>
          <w:sz w:val="30"/>
          <w:szCs w:val="30"/>
        </w:rPr>
        <w:t>也是打造世界一流科技型企业的客观要求</w:t>
      </w:r>
      <w:r w:rsidR="00FE0976" w:rsidRPr="00E221D4">
        <w:rPr>
          <w:rFonts w:ascii="华文仿宋" w:eastAsia="华文仿宋" w:hAnsi="华文仿宋" w:cs="宋体"/>
          <w:color w:val="333333"/>
          <w:kern w:val="0"/>
          <w:sz w:val="30"/>
          <w:szCs w:val="30"/>
        </w:rPr>
        <w:t>。</w:t>
      </w:r>
      <w:bookmarkStart w:id="0" w:name="_GoBack"/>
      <w:bookmarkEnd w:id="0"/>
    </w:p>
    <w:p w14:paraId="2299A2DC" w14:textId="77777777" w:rsidR="00271783" w:rsidRDefault="008D11BB">
      <w:pPr>
        <w:ind w:firstLineChars="200" w:firstLine="600"/>
        <w:rPr>
          <w:rFonts w:ascii="华文仿宋" w:eastAsia="华文仿宋" w:hAnsi="华文仿宋" w:cs="宋体"/>
          <w:color w:val="333333"/>
          <w:kern w:val="0"/>
          <w:sz w:val="30"/>
          <w:szCs w:val="30"/>
        </w:rPr>
      </w:pPr>
      <w:r>
        <w:rPr>
          <w:rFonts w:ascii="华文仿宋" w:eastAsia="华文仿宋" w:hAnsi="华文仿宋" w:cs="宋体" w:hint="eastAsia"/>
          <w:color w:val="333333"/>
          <w:kern w:val="0"/>
          <w:sz w:val="30"/>
          <w:szCs w:val="30"/>
        </w:rPr>
        <w:t>5</w:t>
      </w:r>
      <w:r>
        <w:rPr>
          <w:rFonts w:ascii="华文仿宋" w:eastAsia="华文仿宋" w:hAnsi="华文仿宋" w:cs="宋体" w:hint="eastAsia"/>
          <w:color w:val="333333"/>
          <w:kern w:val="0"/>
          <w:sz w:val="30"/>
          <w:szCs w:val="30"/>
        </w:rPr>
        <w:t>、深化研发体系改革。</w:t>
      </w:r>
      <w:r>
        <w:rPr>
          <w:rFonts w:ascii="华文仿宋" w:eastAsia="华文仿宋" w:hAnsi="华文仿宋" w:cs="宋体" w:hint="eastAsia"/>
          <w:color w:val="333333"/>
          <w:kern w:val="0"/>
          <w:sz w:val="30"/>
          <w:szCs w:val="30"/>
        </w:rPr>
        <w:t>2</w:t>
      </w:r>
      <w:r>
        <w:rPr>
          <w:rFonts w:ascii="华文仿宋" w:eastAsia="华文仿宋" w:hAnsi="华文仿宋" w:cs="宋体"/>
          <w:color w:val="333333"/>
          <w:kern w:val="0"/>
          <w:sz w:val="30"/>
          <w:szCs w:val="30"/>
        </w:rPr>
        <w:t>024</w:t>
      </w:r>
      <w:r>
        <w:rPr>
          <w:rFonts w:ascii="华文仿宋" w:eastAsia="华文仿宋" w:hAnsi="华文仿宋" w:cs="宋体" w:hint="eastAsia"/>
          <w:color w:val="333333"/>
          <w:kern w:val="0"/>
          <w:sz w:val="30"/>
          <w:szCs w:val="30"/>
        </w:rPr>
        <w:t>年，中国电信持续优化</w:t>
      </w:r>
      <w:r>
        <w:rPr>
          <w:rFonts w:ascii="华文仿宋" w:eastAsia="华文仿宋" w:hAnsi="华文仿宋" w:cs="宋体" w:hint="eastAsia"/>
          <w:color w:val="333333"/>
          <w:kern w:val="0"/>
          <w:sz w:val="30"/>
          <w:szCs w:val="30"/>
        </w:rPr>
        <w:t>RDO</w:t>
      </w:r>
      <w:r>
        <w:rPr>
          <w:rFonts w:ascii="华文仿宋" w:eastAsia="华文仿宋" w:hAnsi="华文仿宋" w:cs="宋体" w:hint="eastAsia"/>
          <w:color w:val="333333"/>
          <w:kern w:val="0"/>
          <w:sz w:val="30"/>
          <w:szCs w:val="30"/>
        </w:rPr>
        <w:t>研发组织体系，设立云计算、人工智能、量子等专业研究院，在新加坡设立首个海外研究机构，组建云网操作系统研发中心。中国移动</w:t>
      </w:r>
      <w:r>
        <w:rPr>
          <w:rFonts w:ascii="华文仿宋" w:eastAsia="华文仿宋" w:hAnsi="华文仿宋" w:cs="宋体"/>
          <w:color w:val="333333"/>
          <w:kern w:val="0"/>
          <w:sz w:val="30"/>
          <w:szCs w:val="30"/>
        </w:rPr>
        <w:t>深化</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九天</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人工智能研究院运营，新设具身智能产业创新中心、中移通用安全研究院、香港创新研究院、齐鲁研究院，</w:t>
      </w:r>
      <w:r>
        <w:rPr>
          <w:rFonts w:ascii="华文仿宋" w:eastAsia="华文仿宋" w:hAnsi="华文仿宋" w:cs="宋体" w:hint="eastAsia"/>
          <w:color w:val="333333"/>
          <w:kern w:val="0"/>
          <w:sz w:val="30"/>
          <w:szCs w:val="30"/>
        </w:rPr>
        <w:t>不断优化</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一体五环</w:t>
      </w:r>
      <w:r>
        <w:rPr>
          <w:rFonts w:ascii="华文仿宋" w:eastAsia="华文仿宋" w:hAnsi="华文仿宋" w:cs="宋体"/>
          <w:color w:val="333333"/>
          <w:kern w:val="0"/>
          <w:sz w:val="30"/>
          <w:szCs w:val="30"/>
        </w:rPr>
        <w:t>”</w:t>
      </w:r>
      <w:r>
        <w:rPr>
          <w:rFonts w:ascii="华文仿宋" w:eastAsia="华文仿宋" w:hAnsi="华文仿宋" w:cs="宋体"/>
          <w:color w:val="333333"/>
          <w:kern w:val="0"/>
          <w:sz w:val="30"/>
          <w:szCs w:val="30"/>
        </w:rPr>
        <w:t>科创体系。</w:t>
      </w:r>
      <w:r>
        <w:rPr>
          <w:rFonts w:ascii="华文仿宋" w:eastAsia="华文仿宋" w:hAnsi="华文仿宋" w:cs="宋体" w:hint="eastAsia"/>
          <w:color w:val="333333"/>
          <w:kern w:val="0"/>
          <w:sz w:val="30"/>
          <w:szCs w:val="30"/>
        </w:rPr>
        <w:t>中国联通不断完善创新体系，在京津冀、长三角、粤港澳大湾区等地组建创新主体，特别是整合大数据、人工智能等领域的专业机构，成立联通数据智能有限公司、数据科学与人工智能研究院。</w:t>
      </w:r>
    </w:p>
    <w:p w14:paraId="370030F9" w14:textId="77777777" w:rsidR="00271783" w:rsidRDefault="008D11BB">
      <w:pPr>
        <w:ind w:firstLineChars="200" w:firstLine="632"/>
        <w:rPr>
          <w:rFonts w:ascii="华文仿宋" w:eastAsia="华文仿宋" w:hAnsi="华文仿宋" w:cs="宋体"/>
          <w:color w:val="333333"/>
          <w:kern w:val="0"/>
          <w:sz w:val="30"/>
          <w:szCs w:val="30"/>
        </w:rPr>
      </w:pPr>
      <w:r>
        <w:rPr>
          <w:rFonts w:ascii="微软雅黑" w:eastAsia="微软雅黑" w:hAnsi="微软雅黑" w:cs="Arial" w:hint="eastAsia"/>
          <w:b/>
          <w:color w:val="2D2D2D"/>
          <w:spacing w:val="8"/>
          <w:sz w:val="30"/>
          <w:szCs w:val="30"/>
        </w:rPr>
        <w:t>三、发展展望</w:t>
      </w:r>
    </w:p>
    <w:p w14:paraId="4928882F" w14:textId="77777777" w:rsidR="00271783" w:rsidRDefault="008D11BB">
      <w:pPr>
        <w:ind w:firstLineChars="200" w:firstLine="660"/>
        <w:rPr>
          <w:rFonts w:ascii="微软雅黑" w:eastAsia="微软雅黑" w:hAnsi="微软雅黑" w:cs="Arial"/>
          <w:b/>
          <w:color w:val="2D2D2D"/>
          <w:spacing w:val="8"/>
          <w:sz w:val="30"/>
          <w:szCs w:val="30"/>
        </w:rPr>
      </w:pPr>
      <w:r>
        <w:rPr>
          <w:rFonts w:ascii="华文仿宋" w:eastAsia="华文仿宋" w:hAnsi="华文仿宋" w:hint="eastAsia"/>
          <w:color w:val="333333"/>
          <w:spacing w:val="15"/>
          <w:sz w:val="30"/>
          <w:szCs w:val="30"/>
        </w:rPr>
        <w:t>近年来，运营商不</w:t>
      </w:r>
      <w:r>
        <w:rPr>
          <w:rFonts w:ascii="华文仿宋" w:eastAsia="华文仿宋" w:hAnsi="华文仿宋" w:hint="eastAsia"/>
          <w:color w:val="333333"/>
          <w:spacing w:val="15"/>
          <w:sz w:val="30"/>
          <w:szCs w:val="30"/>
        </w:rPr>
        <w:t>断加大科技创新力度，科技创新实力不断增强，科技创新已成为推动企业高质量发展的重要动力。</w:t>
      </w:r>
    </w:p>
    <w:p w14:paraId="7CFCB404" w14:textId="77777777" w:rsidR="00271783" w:rsidRDefault="008D11BB">
      <w:pPr>
        <w:ind w:firstLineChars="200" w:firstLine="660"/>
        <w:rPr>
          <w:rFonts w:ascii="微软雅黑" w:eastAsia="微软雅黑" w:hAnsi="微软雅黑" w:cs="Arial"/>
          <w:b/>
          <w:color w:val="2D2D2D"/>
          <w:spacing w:val="8"/>
          <w:sz w:val="30"/>
          <w:szCs w:val="30"/>
        </w:rPr>
      </w:pPr>
      <w:r>
        <w:rPr>
          <w:rFonts w:ascii="华文仿宋" w:eastAsia="华文仿宋" w:hAnsi="华文仿宋" w:hint="eastAsia"/>
          <w:color w:val="333333"/>
          <w:spacing w:val="15"/>
          <w:sz w:val="30"/>
          <w:szCs w:val="30"/>
        </w:rPr>
        <w:t>如今，运营商正向打造世界一流科技型企业加速迈进，但我们应清醒地认识到，与世界一流科技型企业相比，运营商</w:t>
      </w:r>
      <w:r>
        <w:rPr>
          <w:rFonts w:ascii="华文仿宋" w:eastAsia="华文仿宋" w:hAnsi="华文仿宋"/>
          <w:color w:val="333333"/>
          <w:spacing w:val="15"/>
          <w:sz w:val="30"/>
          <w:szCs w:val="30"/>
        </w:rPr>
        <w:t>仍存在</w:t>
      </w:r>
      <w:r>
        <w:rPr>
          <w:rFonts w:ascii="华文仿宋" w:eastAsia="华文仿宋" w:hAnsi="华文仿宋" w:hint="eastAsia"/>
          <w:color w:val="333333"/>
          <w:spacing w:val="15"/>
          <w:sz w:val="30"/>
          <w:szCs w:val="30"/>
        </w:rPr>
        <w:t>科技</w:t>
      </w:r>
      <w:r>
        <w:rPr>
          <w:rFonts w:ascii="华文仿宋" w:eastAsia="华文仿宋" w:hAnsi="华文仿宋"/>
          <w:color w:val="333333"/>
          <w:spacing w:val="15"/>
          <w:sz w:val="30"/>
          <w:szCs w:val="30"/>
        </w:rPr>
        <w:t>创新能力</w:t>
      </w:r>
      <w:r>
        <w:rPr>
          <w:rFonts w:ascii="华文仿宋" w:eastAsia="华文仿宋" w:hAnsi="华文仿宋" w:hint="eastAsia"/>
          <w:color w:val="333333"/>
          <w:spacing w:val="15"/>
          <w:sz w:val="30"/>
          <w:szCs w:val="30"/>
        </w:rPr>
        <w:t>不强</w:t>
      </w:r>
      <w:r>
        <w:rPr>
          <w:rFonts w:ascii="华文仿宋" w:eastAsia="华文仿宋" w:hAnsi="华文仿宋"/>
          <w:color w:val="333333"/>
          <w:spacing w:val="15"/>
          <w:sz w:val="30"/>
          <w:szCs w:val="30"/>
        </w:rPr>
        <w:t>、关键核心技术受制于人</w:t>
      </w:r>
      <w:r>
        <w:rPr>
          <w:rFonts w:ascii="华文仿宋" w:eastAsia="华文仿宋" w:hAnsi="华文仿宋" w:hint="eastAsia"/>
          <w:color w:val="333333"/>
          <w:spacing w:val="15"/>
          <w:sz w:val="30"/>
          <w:szCs w:val="30"/>
        </w:rPr>
        <w:t>、</w:t>
      </w:r>
      <w:r>
        <w:rPr>
          <w:rFonts w:ascii="华文仿宋" w:eastAsia="华文仿宋" w:hAnsi="华文仿宋" w:hint="eastAsia"/>
          <w:color w:val="333333"/>
          <w:spacing w:val="15"/>
          <w:sz w:val="30"/>
          <w:szCs w:val="30"/>
        </w:rPr>
        <w:lastRenderedPageBreak/>
        <w:t>科技创新体制机制不够灵活、</w:t>
      </w:r>
      <w:r>
        <w:rPr>
          <w:rFonts w:ascii="华文仿宋" w:eastAsia="华文仿宋" w:hAnsi="华文仿宋"/>
          <w:color w:val="333333"/>
          <w:spacing w:val="15"/>
          <w:sz w:val="30"/>
          <w:szCs w:val="30"/>
        </w:rPr>
        <w:t>创新体系整体效能</w:t>
      </w:r>
      <w:r>
        <w:rPr>
          <w:rFonts w:ascii="华文仿宋" w:eastAsia="华文仿宋" w:hAnsi="华文仿宋" w:hint="eastAsia"/>
          <w:color w:val="333333"/>
          <w:spacing w:val="15"/>
          <w:sz w:val="30"/>
          <w:szCs w:val="30"/>
        </w:rPr>
        <w:t>需要提高、缺乏高端科技领军人才</w:t>
      </w:r>
      <w:r>
        <w:rPr>
          <w:rFonts w:ascii="华文仿宋" w:eastAsia="华文仿宋" w:hAnsi="华文仿宋"/>
          <w:color w:val="333333"/>
          <w:spacing w:val="15"/>
          <w:sz w:val="30"/>
          <w:szCs w:val="30"/>
        </w:rPr>
        <w:t>等问题</w:t>
      </w:r>
      <w:r>
        <w:rPr>
          <w:rFonts w:ascii="华文仿宋" w:eastAsia="华文仿宋" w:hAnsi="华文仿宋" w:hint="eastAsia"/>
          <w:color w:val="333333"/>
          <w:spacing w:val="15"/>
          <w:sz w:val="30"/>
          <w:szCs w:val="30"/>
        </w:rPr>
        <w:t>，离真正成为世界一流科技型企业尚有较大差距</w:t>
      </w:r>
      <w:r>
        <w:rPr>
          <w:rFonts w:ascii="华文仿宋" w:eastAsia="华文仿宋" w:hAnsi="华文仿宋"/>
          <w:color w:val="333333"/>
          <w:spacing w:val="15"/>
          <w:sz w:val="30"/>
          <w:szCs w:val="30"/>
        </w:rPr>
        <w:t>。</w:t>
      </w:r>
      <w:r>
        <w:rPr>
          <w:rFonts w:ascii="华文仿宋" w:eastAsia="华文仿宋" w:hAnsi="华文仿宋" w:hint="eastAsia"/>
          <w:color w:val="333333"/>
          <w:spacing w:val="15"/>
          <w:sz w:val="30"/>
          <w:szCs w:val="30"/>
        </w:rPr>
        <w:t>面向未来，面向国家重大战略需求，运营商要以打造世界一流科技型企业为目标，大力实施</w:t>
      </w:r>
      <w:r>
        <w:rPr>
          <w:rFonts w:ascii="华文仿宋" w:eastAsia="华文仿宋" w:hAnsi="华文仿宋"/>
          <w:color w:val="333333"/>
          <w:spacing w:val="15"/>
          <w:sz w:val="30"/>
          <w:szCs w:val="30"/>
        </w:rPr>
        <w:t>创新发展</w:t>
      </w:r>
      <w:r>
        <w:rPr>
          <w:rFonts w:ascii="华文仿宋" w:eastAsia="华文仿宋" w:hAnsi="华文仿宋" w:hint="eastAsia"/>
          <w:color w:val="333333"/>
          <w:spacing w:val="15"/>
          <w:sz w:val="30"/>
          <w:szCs w:val="30"/>
        </w:rPr>
        <w:t>战略、科技强企战略、人才强企战略</w:t>
      </w:r>
      <w:r>
        <w:rPr>
          <w:rFonts w:ascii="华文仿宋" w:eastAsia="华文仿宋" w:hAnsi="华文仿宋"/>
          <w:color w:val="333333"/>
          <w:spacing w:val="15"/>
          <w:sz w:val="30"/>
          <w:szCs w:val="30"/>
        </w:rPr>
        <w:t>，</w:t>
      </w:r>
      <w:r>
        <w:rPr>
          <w:rFonts w:ascii="华文仿宋" w:eastAsia="华文仿宋" w:hAnsi="华文仿宋" w:hint="eastAsia"/>
          <w:color w:val="333333"/>
          <w:spacing w:val="15"/>
          <w:sz w:val="30"/>
          <w:szCs w:val="30"/>
        </w:rPr>
        <w:t>始终把科技创新摆在更加突出的位置，聚焦人工智能、</w:t>
      </w:r>
      <w:r>
        <w:rPr>
          <w:rFonts w:ascii="华文仿宋" w:eastAsia="华文仿宋" w:hAnsi="华文仿宋"/>
          <w:color w:val="333333"/>
          <w:spacing w:val="15"/>
          <w:sz w:val="30"/>
          <w:szCs w:val="30"/>
        </w:rPr>
        <w:t>6G</w:t>
      </w:r>
      <w:r>
        <w:rPr>
          <w:rFonts w:ascii="华文仿宋" w:eastAsia="华文仿宋" w:hAnsi="华文仿宋" w:hint="eastAsia"/>
          <w:color w:val="333333"/>
          <w:spacing w:val="15"/>
          <w:sz w:val="30"/>
          <w:szCs w:val="30"/>
        </w:rPr>
        <w:t>、网信完全、量子通信等领域，持续加大研发投入，加强基础研究和应用型研究，推动</w:t>
      </w:r>
      <w:r>
        <w:rPr>
          <w:rFonts w:ascii="华文仿宋" w:eastAsia="华文仿宋" w:hAnsi="华文仿宋"/>
          <w:color w:val="333333"/>
          <w:spacing w:val="15"/>
          <w:sz w:val="30"/>
          <w:szCs w:val="30"/>
        </w:rPr>
        <w:t>产学研协同发力，打好技术攻坚战，</w:t>
      </w:r>
      <w:r>
        <w:rPr>
          <w:rFonts w:ascii="华文仿宋" w:eastAsia="华文仿宋" w:hAnsi="华文仿宋" w:hint="eastAsia"/>
          <w:color w:val="333333"/>
          <w:spacing w:val="15"/>
          <w:sz w:val="30"/>
          <w:szCs w:val="30"/>
        </w:rPr>
        <w:t>力争在承担国家重大科技专项、打造具有影响力的科创平台、重大科技创新成果、重大应用创新和一批顶级科技领军人才等方面取得更大突破，以科技创新加快发展新质生产力，为推动企业持续健康地发展不断注入强大动能。</w:t>
      </w:r>
    </w:p>
    <w:sectPr w:rsidR="00271783">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B9CE21" w14:textId="77777777" w:rsidR="008D11BB" w:rsidRDefault="008D11BB">
      <w:r>
        <w:separator/>
      </w:r>
    </w:p>
  </w:endnote>
  <w:endnote w:type="continuationSeparator" w:id="0">
    <w:p w14:paraId="666DEE54" w14:textId="77777777" w:rsidR="008D11BB" w:rsidRDefault="008D1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3429228"/>
      <w:docPartObj>
        <w:docPartGallery w:val="AutoText"/>
      </w:docPartObj>
    </w:sdtPr>
    <w:sdtEndPr/>
    <w:sdtContent>
      <w:p w14:paraId="66754E02" w14:textId="30DF6FDB" w:rsidR="00271783" w:rsidRDefault="008D11BB">
        <w:pPr>
          <w:pStyle w:val="a6"/>
          <w:jc w:val="center"/>
        </w:pPr>
        <w:r>
          <w:fldChar w:fldCharType="begin"/>
        </w:r>
        <w:r>
          <w:instrText>PAGE   \* MERGEFORMAT</w:instrText>
        </w:r>
        <w:r>
          <w:fldChar w:fldCharType="separate"/>
        </w:r>
        <w:r w:rsidR="00FE0976" w:rsidRPr="00FE0976">
          <w:rPr>
            <w:noProof/>
            <w:lang w:val="zh-CN"/>
          </w:rPr>
          <w:t>4</w:t>
        </w:r>
        <w:r>
          <w:fldChar w:fldCharType="end"/>
        </w:r>
      </w:p>
    </w:sdtContent>
  </w:sdt>
  <w:p w14:paraId="0BB2B9FF" w14:textId="77777777" w:rsidR="00271783" w:rsidRDefault="00271783">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B01C3" w14:textId="77777777" w:rsidR="008D11BB" w:rsidRDefault="008D11BB">
      <w:r>
        <w:separator/>
      </w:r>
    </w:p>
  </w:footnote>
  <w:footnote w:type="continuationSeparator" w:id="0">
    <w:p w14:paraId="5D48952A" w14:textId="77777777" w:rsidR="008D11BB" w:rsidRDefault="008D1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B30"/>
    <w:rsid w:val="00032FB0"/>
    <w:rsid w:val="00052712"/>
    <w:rsid w:val="00070FA2"/>
    <w:rsid w:val="0007538F"/>
    <w:rsid w:val="000777A6"/>
    <w:rsid w:val="00081774"/>
    <w:rsid w:val="00083194"/>
    <w:rsid w:val="00086443"/>
    <w:rsid w:val="0009508E"/>
    <w:rsid w:val="000A7D2C"/>
    <w:rsid w:val="000B6112"/>
    <w:rsid w:val="000C5D38"/>
    <w:rsid w:val="000C7279"/>
    <w:rsid w:val="000C7845"/>
    <w:rsid w:val="000D5DB0"/>
    <w:rsid w:val="000E62F8"/>
    <w:rsid w:val="000E6FD8"/>
    <w:rsid w:val="000F11D2"/>
    <w:rsid w:val="000F635C"/>
    <w:rsid w:val="000F7CF9"/>
    <w:rsid w:val="00104FBB"/>
    <w:rsid w:val="001259AC"/>
    <w:rsid w:val="00137299"/>
    <w:rsid w:val="0015225B"/>
    <w:rsid w:val="00161F05"/>
    <w:rsid w:val="00174EB6"/>
    <w:rsid w:val="0017624B"/>
    <w:rsid w:val="001A4EA3"/>
    <w:rsid w:val="001B1F48"/>
    <w:rsid w:val="001B2EDD"/>
    <w:rsid w:val="001B71B2"/>
    <w:rsid w:val="001E45B6"/>
    <w:rsid w:val="001E7497"/>
    <w:rsid w:val="00201926"/>
    <w:rsid w:val="00212A83"/>
    <w:rsid w:val="00213D39"/>
    <w:rsid w:val="00215770"/>
    <w:rsid w:val="00243045"/>
    <w:rsid w:val="002561CC"/>
    <w:rsid w:val="00266422"/>
    <w:rsid w:val="002714D5"/>
    <w:rsid w:val="00271783"/>
    <w:rsid w:val="002719BB"/>
    <w:rsid w:val="0028248A"/>
    <w:rsid w:val="00284B9D"/>
    <w:rsid w:val="00286358"/>
    <w:rsid w:val="00292102"/>
    <w:rsid w:val="00294E15"/>
    <w:rsid w:val="00294F12"/>
    <w:rsid w:val="002B0263"/>
    <w:rsid w:val="002B25AC"/>
    <w:rsid w:val="002C0361"/>
    <w:rsid w:val="002C1ABA"/>
    <w:rsid w:val="002D3CCF"/>
    <w:rsid w:val="002D7551"/>
    <w:rsid w:val="002F1507"/>
    <w:rsid w:val="002F1B20"/>
    <w:rsid w:val="002F7669"/>
    <w:rsid w:val="00311DA9"/>
    <w:rsid w:val="003134AC"/>
    <w:rsid w:val="00324096"/>
    <w:rsid w:val="00326C2D"/>
    <w:rsid w:val="00343BB5"/>
    <w:rsid w:val="00346B64"/>
    <w:rsid w:val="0036619A"/>
    <w:rsid w:val="00370C6D"/>
    <w:rsid w:val="0037412E"/>
    <w:rsid w:val="00376943"/>
    <w:rsid w:val="00382457"/>
    <w:rsid w:val="003904B4"/>
    <w:rsid w:val="00397B5A"/>
    <w:rsid w:val="003B179B"/>
    <w:rsid w:val="003B1B39"/>
    <w:rsid w:val="003B7287"/>
    <w:rsid w:val="003B76DC"/>
    <w:rsid w:val="003C3278"/>
    <w:rsid w:val="003D253A"/>
    <w:rsid w:val="003D375C"/>
    <w:rsid w:val="003D7A47"/>
    <w:rsid w:val="003E24C0"/>
    <w:rsid w:val="003E26B7"/>
    <w:rsid w:val="003E4D24"/>
    <w:rsid w:val="003F1A6B"/>
    <w:rsid w:val="003F2DA3"/>
    <w:rsid w:val="00401D6C"/>
    <w:rsid w:val="00402AE6"/>
    <w:rsid w:val="00421E4F"/>
    <w:rsid w:val="00424B5C"/>
    <w:rsid w:val="00432251"/>
    <w:rsid w:val="00433C3E"/>
    <w:rsid w:val="004344A2"/>
    <w:rsid w:val="00437E70"/>
    <w:rsid w:val="00440944"/>
    <w:rsid w:val="00440EB3"/>
    <w:rsid w:val="004429B7"/>
    <w:rsid w:val="00443F01"/>
    <w:rsid w:val="00445B55"/>
    <w:rsid w:val="00451AAC"/>
    <w:rsid w:val="00471350"/>
    <w:rsid w:val="00471351"/>
    <w:rsid w:val="00473A59"/>
    <w:rsid w:val="00482FD0"/>
    <w:rsid w:val="0048440F"/>
    <w:rsid w:val="00486EBF"/>
    <w:rsid w:val="004949C1"/>
    <w:rsid w:val="0049607F"/>
    <w:rsid w:val="0049751A"/>
    <w:rsid w:val="00497935"/>
    <w:rsid w:val="004A2516"/>
    <w:rsid w:val="004C063C"/>
    <w:rsid w:val="004C733C"/>
    <w:rsid w:val="004C7C6B"/>
    <w:rsid w:val="004E1998"/>
    <w:rsid w:val="004E66E2"/>
    <w:rsid w:val="004F0800"/>
    <w:rsid w:val="0052089C"/>
    <w:rsid w:val="00521CFB"/>
    <w:rsid w:val="005221E3"/>
    <w:rsid w:val="00527960"/>
    <w:rsid w:val="00531A93"/>
    <w:rsid w:val="00532EDA"/>
    <w:rsid w:val="005501DB"/>
    <w:rsid w:val="00550BC7"/>
    <w:rsid w:val="00551EB7"/>
    <w:rsid w:val="005642BD"/>
    <w:rsid w:val="00566C02"/>
    <w:rsid w:val="00567688"/>
    <w:rsid w:val="005768C0"/>
    <w:rsid w:val="005825DC"/>
    <w:rsid w:val="00592228"/>
    <w:rsid w:val="00596E21"/>
    <w:rsid w:val="005A1F78"/>
    <w:rsid w:val="005A247B"/>
    <w:rsid w:val="005B3ACD"/>
    <w:rsid w:val="005B75F3"/>
    <w:rsid w:val="005C6C49"/>
    <w:rsid w:val="005D043A"/>
    <w:rsid w:val="005D7366"/>
    <w:rsid w:val="005D7BA3"/>
    <w:rsid w:val="005E02E6"/>
    <w:rsid w:val="005E13C6"/>
    <w:rsid w:val="005F06FD"/>
    <w:rsid w:val="00601B9A"/>
    <w:rsid w:val="006220B1"/>
    <w:rsid w:val="0062715A"/>
    <w:rsid w:val="00634B30"/>
    <w:rsid w:val="00637658"/>
    <w:rsid w:val="006413FD"/>
    <w:rsid w:val="0064444C"/>
    <w:rsid w:val="0064737C"/>
    <w:rsid w:val="006522CE"/>
    <w:rsid w:val="006524EE"/>
    <w:rsid w:val="00652A19"/>
    <w:rsid w:val="006615F6"/>
    <w:rsid w:val="00663D5E"/>
    <w:rsid w:val="00667458"/>
    <w:rsid w:val="00671F27"/>
    <w:rsid w:val="00681842"/>
    <w:rsid w:val="00685205"/>
    <w:rsid w:val="00694C9E"/>
    <w:rsid w:val="00695757"/>
    <w:rsid w:val="006B3DA0"/>
    <w:rsid w:val="006C290C"/>
    <w:rsid w:val="006C43F0"/>
    <w:rsid w:val="006C5AB1"/>
    <w:rsid w:val="006E56E7"/>
    <w:rsid w:val="006E73DD"/>
    <w:rsid w:val="006F14FC"/>
    <w:rsid w:val="0070157E"/>
    <w:rsid w:val="0071094F"/>
    <w:rsid w:val="00711CDF"/>
    <w:rsid w:val="00723506"/>
    <w:rsid w:val="00724530"/>
    <w:rsid w:val="00734264"/>
    <w:rsid w:val="00740565"/>
    <w:rsid w:val="0074315A"/>
    <w:rsid w:val="007461DC"/>
    <w:rsid w:val="00751C7E"/>
    <w:rsid w:val="00751D9B"/>
    <w:rsid w:val="00791FE6"/>
    <w:rsid w:val="0079487C"/>
    <w:rsid w:val="007A2CF8"/>
    <w:rsid w:val="007A6088"/>
    <w:rsid w:val="007B5F9F"/>
    <w:rsid w:val="007C0EA6"/>
    <w:rsid w:val="007D59CB"/>
    <w:rsid w:val="007D6A86"/>
    <w:rsid w:val="007E7E51"/>
    <w:rsid w:val="007F4BBD"/>
    <w:rsid w:val="008009FF"/>
    <w:rsid w:val="00804D68"/>
    <w:rsid w:val="00814988"/>
    <w:rsid w:val="008219A1"/>
    <w:rsid w:val="00826D01"/>
    <w:rsid w:val="00840D08"/>
    <w:rsid w:val="00863E19"/>
    <w:rsid w:val="00867934"/>
    <w:rsid w:val="00871BDF"/>
    <w:rsid w:val="008765D0"/>
    <w:rsid w:val="00884E7F"/>
    <w:rsid w:val="00886E1B"/>
    <w:rsid w:val="008A167E"/>
    <w:rsid w:val="008A1CC3"/>
    <w:rsid w:val="008A6BA9"/>
    <w:rsid w:val="008B7431"/>
    <w:rsid w:val="008D11BB"/>
    <w:rsid w:val="008D3224"/>
    <w:rsid w:val="008E2518"/>
    <w:rsid w:val="008E38DA"/>
    <w:rsid w:val="008F2970"/>
    <w:rsid w:val="008F4F18"/>
    <w:rsid w:val="009163E5"/>
    <w:rsid w:val="00917238"/>
    <w:rsid w:val="0092607E"/>
    <w:rsid w:val="009275C4"/>
    <w:rsid w:val="00932A77"/>
    <w:rsid w:val="009423BA"/>
    <w:rsid w:val="00942C54"/>
    <w:rsid w:val="00951026"/>
    <w:rsid w:val="009530C4"/>
    <w:rsid w:val="00962C5F"/>
    <w:rsid w:val="00966BEB"/>
    <w:rsid w:val="009727F2"/>
    <w:rsid w:val="0097693A"/>
    <w:rsid w:val="009771F1"/>
    <w:rsid w:val="009910CC"/>
    <w:rsid w:val="009A5684"/>
    <w:rsid w:val="009A5DC5"/>
    <w:rsid w:val="009A7BC2"/>
    <w:rsid w:val="009D270B"/>
    <w:rsid w:val="009F184D"/>
    <w:rsid w:val="009F227B"/>
    <w:rsid w:val="009F66F0"/>
    <w:rsid w:val="00A0772C"/>
    <w:rsid w:val="00A16667"/>
    <w:rsid w:val="00A1720B"/>
    <w:rsid w:val="00A244C8"/>
    <w:rsid w:val="00A250F7"/>
    <w:rsid w:val="00A37343"/>
    <w:rsid w:val="00A42320"/>
    <w:rsid w:val="00A424E3"/>
    <w:rsid w:val="00A64913"/>
    <w:rsid w:val="00A72872"/>
    <w:rsid w:val="00A73531"/>
    <w:rsid w:val="00A7738D"/>
    <w:rsid w:val="00A91C4F"/>
    <w:rsid w:val="00AC4663"/>
    <w:rsid w:val="00AD4B95"/>
    <w:rsid w:val="00AF3136"/>
    <w:rsid w:val="00AF75EE"/>
    <w:rsid w:val="00B048B1"/>
    <w:rsid w:val="00B06712"/>
    <w:rsid w:val="00B115F5"/>
    <w:rsid w:val="00B165A3"/>
    <w:rsid w:val="00B208E9"/>
    <w:rsid w:val="00B30095"/>
    <w:rsid w:val="00B32BFE"/>
    <w:rsid w:val="00B34A87"/>
    <w:rsid w:val="00B360FF"/>
    <w:rsid w:val="00B36419"/>
    <w:rsid w:val="00B46309"/>
    <w:rsid w:val="00B62D37"/>
    <w:rsid w:val="00B71FCA"/>
    <w:rsid w:val="00B72DAF"/>
    <w:rsid w:val="00B83F60"/>
    <w:rsid w:val="00B9649E"/>
    <w:rsid w:val="00BA3650"/>
    <w:rsid w:val="00BC0596"/>
    <w:rsid w:val="00BC27C6"/>
    <w:rsid w:val="00BC3F3A"/>
    <w:rsid w:val="00BC6D56"/>
    <w:rsid w:val="00BD33E4"/>
    <w:rsid w:val="00BD71BC"/>
    <w:rsid w:val="00BE72C0"/>
    <w:rsid w:val="00BF333F"/>
    <w:rsid w:val="00BF7A58"/>
    <w:rsid w:val="00C05A46"/>
    <w:rsid w:val="00C07E9E"/>
    <w:rsid w:val="00C106F4"/>
    <w:rsid w:val="00C176CC"/>
    <w:rsid w:val="00C315C2"/>
    <w:rsid w:val="00C34899"/>
    <w:rsid w:val="00C702FD"/>
    <w:rsid w:val="00C75C25"/>
    <w:rsid w:val="00C801D7"/>
    <w:rsid w:val="00C83E69"/>
    <w:rsid w:val="00C868C0"/>
    <w:rsid w:val="00C9442C"/>
    <w:rsid w:val="00C94748"/>
    <w:rsid w:val="00CA1622"/>
    <w:rsid w:val="00CA57CA"/>
    <w:rsid w:val="00CB2ACD"/>
    <w:rsid w:val="00CB326A"/>
    <w:rsid w:val="00CC0F6E"/>
    <w:rsid w:val="00CD2C9B"/>
    <w:rsid w:val="00CE10A5"/>
    <w:rsid w:val="00CE1C78"/>
    <w:rsid w:val="00CE2FD4"/>
    <w:rsid w:val="00CE55BF"/>
    <w:rsid w:val="00D00BED"/>
    <w:rsid w:val="00D0200E"/>
    <w:rsid w:val="00D2483F"/>
    <w:rsid w:val="00D3134B"/>
    <w:rsid w:val="00D3154A"/>
    <w:rsid w:val="00D36C9B"/>
    <w:rsid w:val="00D45E4F"/>
    <w:rsid w:val="00D50F28"/>
    <w:rsid w:val="00D61BAB"/>
    <w:rsid w:val="00DA2FD0"/>
    <w:rsid w:val="00DC10D3"/>
    <w:rsid w:val="00DC19E4"/>
    <w:rsid w:val="00DC31A0"/>
    <w:rsid w:val="00DC6144"/>
    <w:rsid w:val="00DD5C00"/>
    <w:rsid w:val="00DE4BC5"/>
    <w:rsid w:val="00E0543C"/>
    <w:rsid w:val="00E06852"/>
    <w:rsid w:val="00E11148"/>
    <w:rsid w:val="00E1313A"/>
    <w:rsid w:val="00E13918"/>
    <w:rsid w:val="00E13FB9"/>
    <w:rsid w:val="00E158A6"/>
    <w:rsid w:val="00E20C60"/>
    <w:rsid w:val="00E221D4"/>
    <w:rsid w:val="00E32624"/>
    <w:rsid w:val="00E36057"/>
    <w:rsid w:val="00E41290"/>
    <w:rsid w:val="00E557FA"/>
    <w:rsid w:val="00E56FEC"/>
    <w:rsid w:val="00E61DB6"/>
    <w:rsid w:val="00E6252C"/>
    <w:rsid w:val="00E62B89"/>
    <w:rsid w:val="00E63F82"/>
    <w:rsid w:val="00E67088"/>
    <w:rsid w:val="00E71724"/>
    <w:rsid w:val="00E72D7E"/>
    <w:rsid w:val="00E739D8"/>
    <w:rsid w:val="00E74388"/>
    <w:rsid w:val="00E846C0"/>
    <w:rsid w:val="00E90941"/>
    <w:rsid w:val="00EA65DC"/>
    <w:rsid w:val="00EA7653"/>
    <w:rsid w:val="00EB37DF"/>
    <w:rsid w:val="00EB483E"/>
    <w:rsid w:val="00EB665D"/>
    <w:rsid w:val="00EB673E"/>
    <w:rsid w:val="00EC207A"/>
    <w:rsid w:val="00ED198C"/>
    <w:rsid w:val="00ED5EB3"/>
    <w:rsid w:val="00EE7FD7"/>
    <w:rsid w:val="00EF68A6"/>
    <w:rsid w:val="00EF76B6"/>
    <w:rsid w:val="00F026AE"/>
    <w:rsid w:val="00F029F1"/>
    <w:rsid w:val="00F06817"/>
    <w:rsid w:val="00F352AE"/>
    <w:rsid w:val="00F41D11"/>
    <w:rsid w:val="00F42407"/>
    <w:rsid w:val="00F4383F"/>
    <w:rsid w:val="00F47193"/>
    <w:rsid w:val="00F5146B"/>
    <w:rsid w:val="00F64448"/>
    <w:rsid w:val="00F760F3"/>
    <w:rsid w:val="00F858CA"/>
    <w:rsid w:val="00F94C1F"/>
    <w:rsid w:val="00FA1431"/>
    <w:rsid w:val="00FB02C1"/>
    <w:rsid w:val="00FB7313"/>
    <w:rsid w:val="00FC34A5"/>
    <w:rsid w:val="00FC48C0"/>
    <w:rsid w:val="00FC6129"/>
    <w:rsid w:val="00FD702B"/>
    <w:rsid w:val="00FD7367"/>
    <w:rsid w:val="00FE0976"/>
    <w:rsid w:val="00FF708C"/>
    <w:rsid w:val="00FF7883"/>
    <w:rsid w:val="66743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4E3E37"/>
  <w15:docId w15:val="{691221B8-60F4-42E9-B1C5-A7B14603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semiHidden/>
    <w:unhideWhenUsed/>
    <w:qFormat/>
    <w:pPr>
      <w:snapToGrid w:val="0"/>
      <w:jc w:val="left"/>
    </w:pPr>
    <w:rPr>
      <w:sz w:val="18"/>
      <w:szCs w:val="18"/>
    </w:rPr>
  </w:style>
  <w:style w:type="paragraph" w:styleId="ac">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otnote reference"/>
    <w:basedOn w:val="a0"/>
    <w:uiPriority w:val="99"/>
    <w:semiHidden/>
    <w:unhideWhenUsed/>
    <w:rPr>
      <w:vertAlign w:val="superscript"/>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f0">
    <w:name w:val="No Spacing"/>
    <w:uiPriority w:val="1"/>
    <w:qFormat/>
    <w:pPr>
      <w:widowControl w:val="0"/>
      <w:jc w:val="both"/>
    </w:pPr>
    <w:rPr>
      <w:kern w:val="2"/>
      <w:sz w:val="21"/>
      <w:szCs w:val="22"/>
    </w:rPr>
  </w:style>
  <w:style w:type="character" w:customStyle="1" w:styleId="a5">
    <w:name w:val="批注框文本 字符"/>
    <w:basedOn w:val="a0"/>
    <w:link w:val="a4"/>
    <w:uiPriority w:val="99"/>
    <w:semiHidden/>
    <w:qFormat/>
    <w:rPr>
      <w:sz w:val="18"/>
      <w:szCs w:val="18"/>
    </w:rPr>
  </w:style>
  <w:style w:type="paragraph" w:styleId="af1">
    <w:name w:val="List Paragraph"/>
    <w:basedOn w:val="a"/>
    <w:uiPriority w:val="34"/>
    <w:qFormat/>
    <w:pPr>
      <w:ind w:firstLineChars="200" w:firstLine="420"/>
    </w:pPr>
  </w:style>
  <w:style w:type="character" w:customStyle="1" w:styleId="ab">
    <w:name w:val="脚注文本 字符"/>
    <w:basedOn w:val="a0"/>
    <w:link w:val="aa"/>
    <w:uiPriority w:val="99"/>
    <w:semiHidden/>
    <w:qFormat/>
    <w:rPr>
      <w:sz w:val="18"/>
      <w:szCs w:val="18"/>
    </w:rPr>
  </w:style>
  <w:style w:type="character" w:styleId="af2">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13CC7-C94F-4E5F-8B42-239D952D4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296</Words>
  <Characters>1688</Characters>
  <Application>Microsoft Office Word</Application>
  <DocSecurity>0</DocSecurity>
  <Lines>14</Lines>
  <Paragraphs>3</Paragraphs>
  <ScaleCrop>false</ScaleCrop>
  <Company>HP Inc.</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胡世良</dc:creator>
  <cp:lastModifiedBy>Lenovo</cp:lastModifiedBy>
  <cp:revision>29</cp:revision>
  <cp:lastPrinted>2025-03-27T02:23:00Z</cp:lastPrinted>
  <dcterms:created xsi:type="dcterms:W3CDTF">2025-03-27T00:01:00Z</dcterms:created>
  <dcterms:modified xsi:type="dcterms:W3CDTF">2025-03-27T02:46:00Z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eyJoZGlkIjoiZmQ2ZTI3M2U5ZjczNWQ3MGMyYmI0YTRhNTNjMDI5MWUiLCJ1c2VySWQiOiI1MzE5MjcxNjAifQ==</vt:lpwstr>
  </property>
  <property fmtid="{D5CDD505-2E9C-101B-9397-08002B2CF9AE}" pid="3" name="KSOProductBuildVer">
    <vt:lpwstr>2052-12.1.0.20305</vt:lpwstr>
  </property>
  <property fmtid="{D5CDD505-2E9C-101B-9397-08002B2CF9AE}" pid="4" name="ICV">
    <vt:lpwstr>F747A9F7B5E545729BA59488254565E1_12</vt:lpwstr>
  </property>
</Properties>
</file>