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13" w:rsidRDefault="003F7355">
      <w:pPr>
        <w:pStyle w:val="1"/>
        <w:jc w:val="center"/>
        <w:rPr>
          <w:sz w:val="40"/>
        </w:rPr>
      </w:pPr>
      <w:r>
        <w:rPr>
          <w:rFonts w:hint="eastAsia"/>
          <w:sz w:val="40"/>
        </w:rPr>
        <w:t>6G标准时间表</w:t>
      </w:r>
      <w:r w:rsidR="00EC54A7">
        <w:rPr>
          <w:rFonts w:hint="eastAsia"/>
          <w:sz w:val="40"/>
        </w:rPr>
        <w:t>及</w:t>
      </w:r>
      <w:r w:rsidR="000C58ED">
        <w:rPr>
          <w:rFonts w:hint="eastAsia"/>
          <w:sz w:val="40"/>
        </w:rPr>
        <w:t>国际</w:t>
      </w:r>
      <w:r w:rsidR="00441CA9">
        <w:rPr>
          <w:rFonts w:hint="eastAsia"/>
          <w:sz w:val="40"/>
        </w:rPr>
        <w:t>动态</w:t>
      </w:r>
    </w:p>
    <w:p w:rsidR="00345613" w:rsidRDefault="008D721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721F">
        <w:rPr>
          <w:rFonts w:ascii="宋体" w:eastAsia="宋体" w:hAnsi="宋体" w:hint="eastAsia"/>
          <w:sz w:val="24"/>
          <w:szCs w:val="24"/>
        </w:rPr>
        <w:t>今年</w:t>
      </w:r>
      <w:r w:rsidRPr="008D721F">
        <w:rPr>
          <w:rFonts w:ascii="宋体" w:eastAsia="宋体" w:hAnsi="宋体"/>
          <w:sz w:val="24"/>
          <w:szCs w:val="24"/>
        </w:rPr>
        <w:t>3月，国际标准组织（3GPP）确定6G标准化时间表，标志着6G研发进入新阶段。按照3GPP 6G标准进程时间表， 2024年9月将启动6G标准需求研究工作，</w:t>
      </w:r>
      <w:r w:rsidR="003F7355">
        <w:rPr>
          <w:rFonts w:ascii="宋体" w:eastAsia="宋体" w:hAnsi="宋体" w:hint="eastAsia"/>
          <w:sz w:val="24"/>
          <w:szCs w:val="24"/>
        </w:rPr>
        <w:t>Release 21将成为第一套3GPP 6G技术规范，其时间表将在2026年6月之前确定下来，以满足IMT 2030的规</w:t>
      </w:r>
      <w:bookmarkStart w:id="0" w:name="_GoBack"/>
      <w:bookmarkEnd w:id="0"/>
      <w:r w:rsidR="003F7355">
        <w:rPr>
          <w:rFonts w:ascii="宋体" w:eastAsia="宋体" w:hAnsi="宋体" w:hint="eastAsia"/>
          <w:sz w:val="24"/>
          <w:szCs w:val="24"/>
        </w:rPr>
        <w:t>划需求。</w:t>
      </w:r>
      <w:r w:rsidR="003F7355">
        <w:rPr>
          <w:rFonts w:ascii="宋体" w:eastAsia="宋体" w:hAnsi="宋体"/>
          <w:sz w:val="24"/>
          <w:szCs w:val="24"/>
        </w:rPr>
        <w:t>全球对6G的关注点已经从愿景阶段发展到6G关键技术研发和标准推进阶段。</w:t>
      </w:r>
    </w:p>
    <w:p w:rsidR="00345613" w:rsidRDefault="003F7355">
      <w:pPr>
        <w:pStyle w:val="1"/>
        <w:keepNext/>
        <w:keepLines/>
        <w:widowControl w:val="0"/>
        <w:numPr>
          <w:ilvl w:val="0"/>
          <w:numId w:val="1"/>
        </w:numPr>
        <w:spacing w:before="340" w:beforeAutospacing="0" w:after="330" w:afterAutospacing="0" w:line="578" w:lineRule="auto"/>
        <w:jc w:val="both"/>
        <w:rPr>
          <w:rFonts w:cstheme="minorBidi"/>
          <w:bCs w:val="0"/>
          <w:kern w:val="44"/>
          <w:sz w:val="24"/>
          <w:szCs w:val="44"/>
        </w:rPr>
      </w:pPr>
      <w:r>
        <w:rPr>
          <w:rFonts w:cstheme="minorBidi" w:hint="eastAsia"/>
          <w:bCs w:val="0"/>
          <w:kern w:val="44"/>
          <w:sz w:val="24"/>
          <w:szCs w:val="44"/>
        </w:rPr>
        <w:t>6</w:t>
      </w:r>
      <w:r>
        <w:rPr>
          <w:rFonts w:cstheme="minorBidi"/>
          <w:bCs w:val="0"/>
          <w:kern w:val="44"/>
          <w:sz w:val="24"/>
          <w:szCs w:val="44"/>
        </w:rPr>
        <w:t>G</w:t>
      </w:r>
      <w:r>
        <w:rPr>
          <w:rFonts w:cstheme="minorBidi" w:hint="eastAsia"/>
          <w:bCs w:val="0"/>
          <w:kern w:val="44"/>
          <w:sz w:val="24"/>
          <w:szCs w:val="44"/>
        </w:rPr>
        <w:t>标准化时间表敲定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t>（一）</w:t>
      </w:r>
      <w:r>
        <w:rPr>
          <w:b/>
        </w:rPr>
        <w:t>ITU预计将于2030年</w:t>
      </w:r>
      <w:r>
        <w:rPr>
          <w:rFonts w:hint="eastAsia"/>
          <w:b/>
        </w:rPr>
        <w:t>发布</w:t>
      </w:r>
      <w:r>
        <w:rPr>
          <w:b/>
        </w:rPr>
        <w:t>6G国际标准</w:t>
      </w:r>
    </w:p>
    <w:p w:rsidR="00345613" w:rsidRDefault="003F735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作为通信领域权威的国际标准化组织，</w:t>
      </w:r>
      <w:r>
        <w:rPr>
          <w:rFonts w:ascii="宋体" w:eastAsia="宋体" w:hAnsi="宋体" w:hint="eastAsia"/>
          <w:sz w:val="24"/>
          <w:szCs w:val="24"/>
        </w:rPr>
        <w:t>ITU从2024年到2026年底，将致力于定义IMT-2030的技术性能需求和相应的性能评估方法，从2027年到2029年初，ITU将完成IMT-2030的技术提交过程，预计将于2030年前后正式发布6G的国际标准，并推动6G商业化。</w:t>
      </w:r>
    </w:p>
    <w:p w:rsidR="00345613" w:rsidRDefault="003F7355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>
            <wp:extent cx="5040630" cy="92837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59" cy="9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613" w:rsidRDefault="003F7355">
      <w:pPr>
        <w:spacing w:line="360" w:lineRule="auto"/>
        <w:ind w:firstLineChars="200" w:firstLine="440"/>
        <w:jc w:val="center"/>
        <w:rPr>
          <w:rFonts w:ascii="宋体" w:eastAsia="宋体" w:hAnsi="宋体" w:cstheme="majorBidi"/>
          <w:bCs/>
          <w:sz w:val="22"/>
          <w:szCs w:val="24"/>
        </w:rPr>
      </w:pPr>
      <w:r>
        <w:rPr>
          <w:rFonts w:ascii="宋体" w:eastAsia="宋体" w:hAnsi="宋体" w:cstheme="majorBidi"/>
          <w:bCs/>
          <w:sz w:val="22"/>
          <w:szCs w:val="24"/>
        </w:rPr>
        <w:t>图 1 国际电联IMT-2030时间表</w:t>
      </w:r>
    </w:p>
    <w:p w:rsidR="00345613" w:rsidRDefault="003F7355">
      <w:pPr>
        <w:ind w:firstLineChars="200" w:firstLine="472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pacing w:val="8"/>
          <w:sz w:val="22"/>
          <w:szCs w:val="24"/>
        </w:rPr>
        <w:t>（来源：爱立信官网）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t>（二）</w:t>
      </w:r>
      <w:r>
        <w:rPr>
          <w:b/>
        </w:rPr>
        <w:t>3GPP公布最新6G</w:t>
      </w:r>
      <w:r>
        <w:rPr>
          <w:rFonts w:hint="eastAsia"/>
          <w:b/>
        </w:rPr>
        <w:t>标准</w:t>
      </w:r>
      <w:r>
        <w:rPr>
          <w:b/>
        </w:rPr>
        <w:t>时间表</w:t>
      </w:r>
      <w:r>
        <w:rPr>
          <w:rFonts w:hint="eastAsia"/>
          <w:b/>
        </w:rPr>
        <w:t>，</w:t>
      </w:r>
      <w:r>
        <w:rPr>
          <w:b/>
        </w:rPr>
        <w:t>Release 21将成为</w:t>
      </w:r>
      <w:r>
        <w:rPr>
          <w:rFonts w:hint="eastAsia"/>
          <w:b/>
        </w:rPr>
        <w:t>第一套</w:t>
      </w:r>
      <w:r>
        <w:rPr>
          <w:b/>
        </w:rPr>
        <w:t>3GPP 6G技术规范</w:t>
      </w:r>
    </w:p>
    <w:p w:rsidR="00345613" w:rsidRDefault="003F735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3GPP的6G工作</w:t>
      </w:r>
      <w:r>
        <w:rPr>
          <w:rFonts w:ascii="宋体" w:eastAsia="宋体" w:hAnsi="宋体" w:hint="eastAsia"/>
          <w:sz w:val="24"/>
          <w:szCs w:val="24"/>
        </w:rPr>
        <w:t>将</w:t>
      </w:r>
      <w:r>
        <w:rPr>
          <w:rFonts w:ascii="宋体" w:eastAsia="宋体" w:hAnsi="宋体"/>
          <w:sz w:val="24"/>
          <w:szCs w:val="24"/>
        </w:rPr>
        <w:t>于2024年</w:t>
      </w:r>
      <w:r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/>
          <w:sz w:val="24"/>
          <w:szCs w:val="24"/>
        </w:rPr>
        <w:t>Release 19期间开展与需求相关的工作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Release 21将成为3GPP</w:t>
      </w:r>
      <w:r>
        <w:rPr>
          <w:rFonts w:ascii="宋体" w:eastAsia="宋体" w:hAnsi="宋体" w:hint="eastAsia"/>
          <w:sz w:val="24"/>
          <w:szCs w:val="24"/>
        </w:rPr>
        <w:t>首个</w:t>
      </w:r>
      <w:r>
        <w:rPr>
          <w:rFonts w:ascii="宋体" w:eastAsia="宋体" w:hAnsi="宋体"/>
          <w:sz w:val="24"/>
          <w:szCs w:val="24"/>
        </w:rPr>
        <w:t>6G</w:t>
      </w:r>
      <w:r>
        <w:rPr>
          <w:rFonts w:ascii="宋体" w:eastAsia="宋体" w:hAnsi="宋体" w:hint="eastAsia"/>
          <w:sz w:val="24"/>
          <w:szCs w:val="24"/>
        </w:rPr>
        <w:t>标准</w:t>
      </w:r>
      <w:r>
        <w:rPr>
          <w:rFonts w:ascii="宋体" w:eastAsia="宋体" w:hAnsi="宋体"/>
          <w:sz w:val="24"/>
          <w:szCs w:val="24"/>
        </w:rPr>
        <w:t>技术规范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据</w:t>
      </w: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GPP 6G</w:t>
      </w:r>
      <w:r>
        <w:rPr>
          <w:rFonts w:ascii="宋体" w:eastAsia="宋体" w:hAnsi="宋体" w:hint="eastAsia"/>
          <w:sz w:val="24"/>
          <w:szCs w:val="24"/>
        </w:rPr>
        <w:t>标准</w:t>
      </w:r>
      <w:r>
        <w:rPr>
          <w:rFonts w:ascii="宋体" w:eastAsia="宋体" w:hAnsi="宋体"/>
          <w:sz w:val="24"/>
          <w:szCs w:val="24"/>
        </w:rPr>
        <w:t>时间表</w:t>
      </w:r>
      <w:r>
        <w:rPr>
          <w:rFonts w:ascii="宋体" w:eastAsia="宋体" w:hAnsi="宋体" w:hint="eastAsia"/>
          <w:sz w:val="24"/>
          <w:szCs w:val="24"/>
        </w:rPr>
        <w:t>（图2）</w:t>
      </w:r>
      <w:r>
        <w:rPr>
          <w:rFonts w:ascii="宋体" w:eastAsia="宋体" w:hAnsi="宋体"/>
          <w:sz w:val="24"/>
          <w:szCs w:val="24"/>
        </w:rPr>
        <w:t>，第一批6G商业系统有望在2030年投入市场，与国际电联的时间表一致。3GPP 6G工作计划在整体上分为四个不同阶段：</w:t>
      </w:r>
    </w:p>
    <w:p w:rsidR="00345613" w:rsidRDefault="003F7355">
      <w:pPr>
        <w:jc w:val="center"/>
        <w:rPr>
          <w:rStyle w:val="af2"/>
          <w:rFonts w:ascii="宋体" w:eastAsia="宋体" w:hAnsi="宋体"/>
          <w:color w:val="000000"/>
          <w:spacing w:val="8"/>
          <w:sz w:val="24"/>
          <w:szCs w:val="24"/>
          <w:shd w:val="clear" w:color="auto" w:fill="FFFFFF"/>
        </w:rPr>
      </w:pPr>
      <w:r>
        <w:rPr>
          <w:rStyle w:val="af2"/>
          <w:rFonts w:ascii="宋体" w:eastAsia="宋体" w:hAnsi="宋体"/>
          <w:noProof/>
          <w:color w:val="000000"/>
          <w:spacing w:val="8"/>
          <w:sz w:val="24"/>
          <w:szCs w:val="24"/>
          <w:shd w:val="clear" w:color="auto" w:fill="FFFFFF"/>
        </w:rPr>
        <w:lastRenderedPageBreak/>
        <w:drawing>
          <wp:inline distT="0" distB="0" distL="0" distR="0">
            <wp:extent cx="3747770" cy="2158365"/>
            <wp:effectExtent l="0" t="0" r="5080" b="0"/>
            <wp:docPr id="2" name="图片 2" descr="C:\Users\1\Documents\WeChat Files\gaolishuang002\FileStorage\Temp\a40965b477fa2f48e3776f7b0aee3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1\Documents\WeChat Files\gaolishuang002\FileStorage\Temp\a40965b477fa2f48e3776f7b0aee3e3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8765" cy="217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613" w:rsidRDefault="003F7355">
      <w:pPr>
        <w:ind w:firstLineChars="200" w:firstLine="472"/>
        <w:jc w:val="center"/>
        <w:rPr>
          <w:rFonts w:ascii="宋体" w:eastAsia="宋体" w:hAnsi="宋体" w:cstheme="majorBidi"/>
          <w:bCs/>
          <w:sz w:val="22"/>
          <w:szCs w:val="24"/>
        </w:rPr>
      </w:pPr>
      <w:r>
        <w:rPr>
          <w:rFonts w:ascii="宋体" w:eastAsia="宋体" w:hAnsi="宋体" w:hint="eastAsia"/>
          <w:spacing w:val="8"/>
          <w:sz w:val="22"/>
          <w:szCs w:val="24"/>
        </w:rPr>
        <w:t>图2</w:t>
      </w:r>
      <w:r>
        <w:rPr>
          <w:rFonts w:ascii="宋体" w:eastAsia="宋体" w:hAnsi="宋体"/>
          <w:spacing w:val="8"/>
          <w:sz w:val="22"/>
          <w:szCs w:val="24"/>
        </w:rPr>
        <w:t xml:space="preserve"> </w:t>
      </w:r>
      <w:r>
        <w:rPr>
          <w:rFonts w:ascii="宋体" w:eastAsia="宋体" w:hAnsi="宋体" w:cstheme="majorBidi" w:hint="eastAsia"/>
          <w:bCs/>
          <w:sz w:val="22"/>
          <w:szCs w:val="24"/>
        </w:rPr>
        <w:t xml:space="preserve"> </w:t>
      </w:r>
      <w:r>
        <w:rPr>
          <w:rFonts w:ascii="宋体" w:eastAsia="宋体" w:hAnsi="宋体" w:cstheme="majorBidi"/>
          <w:bCs/>
          <w:sz w:val="22"/>
          <w:szCs w:val="24"/>
        </w:rPr>
        <w:t>3GPP 6G</w:t>
      </w:r>
      <w:r>
        <w:rPr>
          <w:rFonts w:ascii="宋体" w:eastAsia="宋体" w:hAnsi="宋体" w:cstheme="majorBidi" w:hint="eastAsia"/>
          <w:bCs/>
          <w:sz w:val="22"/>
          <w:szCs w:val="24"/>
        </w:rPr>
        <w:t>时间表</w:t>
      </w:r>
    </w:p>
    <w:p w:rsidR="00345613" w:rsidRDefault="003F7355">
      <w:pPr>
        <w:ind w:firstLineChars="200" w:firstLine="472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pacing w:val="8"/>
          <w:sz w:val="22"/>
          <w:szCs w:val="24"/>
        </w:rPr>
        <w:t>（来源：通信产业网）</w:t>
      </w:r>
    </w:p>
    <w:p w:rsidR="00345613" w:rsidRDefault="003F7355">
      <w:pPr>
        <w:spacing w:line="360" w:lineRule="auto"/>
        <w:rPr>
          <w:rFonts w:ascii="宋体" w:eastAsia="宋体" w:hAnsi="宋体" w:cstheme="majorBidi"/>
          <w:b/>
          <w:bCs/>
          <w:sz w:val="24"/>
          <w:szCs w:val="24"/>
        </w:rPr>
      </w:pPr>
      <w:r>
        <w:rPr>
          <w:rFonts w:ascii="宋体" w:eastAsia="宋体" w:hAnsi="宋体" w:cstheme="majorBidi" w:hint="eastAsia"/>
          <w:b/>
          <w:bCs/>
          <w:sz w:val="24"/>
          <w:szCs w:val="24"/>
        </w:rPr>
        <w:t>1</w:t>
      </w:r>
      <w:r>
        <w:rPr>
          <w:rFonts w:ascii="宋体" w:eastAsia="宋体" w:hAnsi="宋体" w:cstheme="majorBidi"/>
          <w:b/>
          <w:bCs/>
          <w:sz w:val="24"/>
          <w:szCs w:val="24"/>
        </w:rPr>
        <w:t>.用例与需求研究：在Release 19 和 Release 20期间进行</w:t>
      </w:r>
    </w:p>
    <w:p w:rsidR="00345613" w:rsidRDefault="003F735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3GPP将于</w:t>
      </w:r>
      <w:r w:rsidR="008D721F">
        <w:rPr>
          <w:rFonts w:ascii="宋体" w:eastAsia="宋体" w:hAnsi="宋体"/>
          <w:sz w:val="24"/>
          <w:szCs w:val="24"/>
        </w:rPr>
        <w:t>2024年9</w:t>
      </w:r>
      <w:r>
        <w:rPr>
          <w:rFonts w:ascii="宋体" w:eastAsia="宋体" w:hAnsi="宋体"/>
          <w:sz w:val="24"/>
          <w:szCs w:val="24"/>
        </w:rPr>
        <w:t>月启动6G需求研究工作，讨论服务需求研究的范围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定义6G</w:t>
      </w:r>
      <w:r>
        <w:rPr>
          <w:rFonts w:ascii="宋体" w:eastAsia="宋体" w:hAnsi="宋体" w:hint="eastAsia"/>
          <w:sz w:val="24"/>
          <w:szCs w:val="24"/>
        </w:rPr>
        <w:t>服务需求</w:t>
      </w:r>
      <w:r>
        <w:rPr>
          <w:rFonts w:ascii="宋体" w:eastAsia="宋体" w:hAnsi="宋体"/>
          <w:sz w:val="24"/>
          <w:szCs w:val="24"/>
        </w:rPr>
        <w:t>。6G需求研究工作的第</w:t>
      </w:r>
      <w:r>
        <w:rPr>
          <w:rFonts w:ascii="宋体" w:eastAsia="宋体" w:hAnsi="宋体" w:hint="eastAsia"/>
          <w:sz w:val="24"/>
          <w:szCs w:val="24"/>
        </w:rPr>
        <w:t>一</w:t>
      </w:r>
      <w:r>
        <w:rPr>
          <w:rFonts w:ascii="宋体" w:eastAsia="宋体" w:hAnsi="宋体"/>
          <w:sz w:val="24"/>
          <w:szCs w:val="24"/>
        </w:rPr>
        <w:t>部分是描述特定功能对整个通信系统的需求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包括用户设备（UE）、无线接入网络（RAN）设备、安全架构及运维等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RAN需求研究工作将于2025年6月完成。6G需求研究工作的第二部分是解决来自商业考虑的总体需求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解决这些需求的研究项目将从2025年6月开始，到2026年6月结束。</w:t>
      </w:r>
      <w:r>
        <w:rPr>
          <w:rFonts w:ascii="宋体" w:eastAsia="宋体" w:hAnsi="宋体" w:hint="eastAsia"/>
          <w:sz w:val="24"/>
          <w:szCs w:val="24"/>
        </w:rPr>
        <w:t xml:space="preserve">  </w:t>
      </w:r>
    </w:p>
    <w:p w:rsidR="00345613" w:rsidRDefault="003F7355">
      <w:pPr>
        <w:spacing w:line="360" w:lineRule="auto"/>
        <w:rPr>
          <w:rFonts w:ascii="宋体" w:eastAsia="宋体" w:hAnsi="宋体" w:cstheme="majorBidi"/>
          <w:b/>
          <w:bCs/>
          <w:sz w:val="24"/>
          <w:szCs w:val="24"/>
        </w:rPr>
      </w:pPr>
      <w:r>
        <w:rPr>
          <w:rFonts w:ascii="宋体" w:eastAsia="宋体" w:hAnsi="宋体" w:cstheme="majorBidi" w:hint="eastAsia"/>
          <w:b/>
          <w:bCs/>
          <w:sz w:val="24"/>
          <w:szCs w:val="24"/>
        </w:rPr>
        <w:t>2</w:t>
      </w:r>
      <w:r>
        <w:rPr>
          <w:rFonts w:ascii="宋体" w:eastAsia="宋体" w:hAnsi="宋体" w:cstheme="majorBidi"/>
          <w:b/>
          <w:bCs/>
          <w:sz w:val="24"/>
          <w:szCs w:val="24"/>
        </w:rPr>
        <w:t>.技术研究：在Release 20中进行，直到Release 21开始</w:t>
      </w:r>
    </w:p>
    <w:p w:rsidR="00345613" w:rsidRDefault="003F735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3GPP各工作组的技术研究工作将于2025年第三季度开始。6G系统的设计将分两个阶段，第一个阶段将研究各种6G技术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该研究将于2025年第三季度在Release 20中开始，为期21个月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这部分研究工作将与Release 20中的5G-Advanced演进工作并行开展。第二阶段将在第一阶段研究结论的基础上针对6G系统进行详细设计及规范制定，最终在Release 21中完成3GPP第一版6G规范的制定。</w:t>
      </w:r>
    </w:p>
    <w:p w:rsidR="00345613" w:rsidRDefault="003F7355">
      <w:pPr>
        <w:spacing w:line="360" w:lineRule="auto"/>
        <w:rPr>
          <w:rFonts w:ascii="宋体" w:eastAsia="宋体" w:hAnsi="宋体" w:cstheme="majorBidi"/>
          <w:b/>
          <w:bCs/>
          <w:sz w:val="24"/>
          <w:szCs w:val="24"/>
        </w:rPr>
      </w:pPr>
      <w:r>
        <w:rPr>
          <w:rFonts w:ascii="宋体" w:eastAsia="宋体" w:hAnsi="宋体" w:cstheme="majorBidi" w:hint="eastAsia"/>
          <w:b/>
          <w:bCs/>
          <w:sz w:val="24"/>
          <w:szCs w:val="24"/>
        </w:rPr>
        <w:t>3</w:t>
      </w:r>
      <w:r>
        <w:rPr>
          <w:rFonts w:ascii="宋体" w:eastAsia="宋体" w:hAnsi="宋体" w:cstheme="majorBidi"/>
          <w:b/>
          <w:bCs/>
          <w:sz w:val="24"/>
          <w:szCs w:val="24"/>
        </w:rPr>
        <w:t>.规范制定：Release 21将</w:t>
      </w:r>
      <w:r>
        <w:rPr>
          <w:rFonts w:ascii="宋体" w:eastAsia="宋体" w:hAnsi="宋体" w:cstheme="majorBidi" w:hint="eastAsia"/>
          <w:b/>
          <w:bCs/>
          <w:sz w:val="24"/>
          <w:szCs w:val="24"/>
        </w:rPr>
        <w:t>成为</w:t>
      </w:r>
      <w:r>
        <w:rPr>
          <w:rFonts w:ascii="宋体" w:eastAsia="宋体" w:hAnsi="宋体" w:cstheme="majorBidi"/>
          <w:b/>
          <w:bCs/>
          <w:sz w:val="24"/>
          <w:szCs w:val="24"/>
        </w:rPr>
        <w:t>3GPP第一</w:t>
      </w:r>
      <w:r>
        <w:rPr>
          <w:rFonts w:ascii="宋体" w:eastAsia="宋体" w:hAnsi="宋体" w:cstheme="majorBidi" w:hint="eastAsia"/>
          <w:b/>
          <w:bCs/>
          <w:sz w:val="24"/>
          <w:szCs w:val="24"/>
        </w:rPr>
        <w:t>套</w:t>
      </w:r>
      <w:r>
        <w:rPr>
          <w:rFonts w:ascii="宋体" w:eastAsia="宋体" w:hAnsi="宋体" w:cstheme="majorBidi"/>
          <w:b/>
          <w:bCs/>
          <w:sz w:val="24"/>
          <w:szCs w:val="24"/>
        </w:rPr>
        <w:t>6G</w:t>
      </w:r>
      <w:r>
        <w:rPr>
          <w:rFonts w:ascii="宋体" w:eastAsia="宋体" w:hAnsi="宋体" w:cstheme="majorBidi" w:hint="eastAsia"/>
          <w:b/>
          <w:bCs/>
          <w:sz w:val="24"/>
          <w:szCs w:val="24"/>
        </w:rPr>
        <w:t>技术</w:t>
      </w:r>
      <w:r>
        <w:rPr>
          <w:rFonts w:ascii="宋体" w:eastAsia="宋体" w:hAnsi="宋体" w:cstheme="majorBidi"/>
          <w:b/>
          <w:bCs/>
          <w:sz w:val="24"/>
          <w:szCs w:val="24"/>
        </w:rPr>
        <w:t>规范</w:t>
      </w:r>
    </w:p>
    <w:p w:rsidR="00345613" w:rsidRDefault="003F735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在Release 21期间，将进行6G工作项目和6G自评估研究工作，</w:t>
      </w:r>
      <w:r>
        <w:rPr>
          <w:rFonts w:ascii="宋体" w:eastAsia="宋体" w:hAnsi="宋体"/>
          <w:sz w:val="24"/>
          <w:szCs w:val="24"/>
        </w:rPr>
        <w:t>Release 21预计将成为第一</w:t>
      </w:r>
      <w:r>
        <w:rPr>
          <w:rFonts w:ascii="宋体" w:eastAsia="宋体" w:hAnsi="宋体" w:hint="eastAsia"/>
          <w:sz w:val="24"/>
          <w:szCs w:val="24"/>
        </w:rPr>
        <w:t>套</w:t>
      </w:r>
      <w:r>
        <w:rPr>
          <w:rFonts w:ascii="宋体" w:eastAsia="宋体" w:hAnsi="宋体"/>
          <w:sz w:val="24"/>
          <w:szCs w:val="24"/>
        </w:rPr>
        <w:t>3GPP 6G技术规范</w:t>
      </w:r>
      <w:r>
        <w:rPr>
          <w:rFonts w:ascii="宋体" w:eastAsia="宋体" w:hAnsi="宋体" w:hint="eastAsia"/>
          <w:sz w:val="24"/>
          <w:szCs w:val="24"/>
        </w:rPr>
        <w:t>，Release 21时间表将在2026年6月之前确定下来，预计202</w:t>
      </w:r>
      <w:r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年底Release 21冻结，3GPP将完成第一个6G规范，以满足IMT 2030的规划需求。</w:t>
      </w:r>
    </w:p>
    <w:p w:rsidR="00345613" w:rsidRDefault="003F7355">
      <w:pPr>
        <w:spacing w:line="360" w:lineRule="auto"/>
        <w:ind w:firstLineChars="200" w:firstLine="482"/>
        <w:rPr>
          <w:rFonts w:ascii="Helvetica" w:eastAsia="宋体" w:hAnsi="Helvetica" w:cs="Helvetica"/>
          <w:color w:val="242424"/>
          <w:kern w:val="0"/>
          <w:sz w:val="24"/>
          <w:szCs w:val="24"/>
        </w:rPr>
      </w:pPr>
      <w:r>
        <w:rPr>
          <w:rFonts w:ascii="宋体" w:eastAsia="宋体" w:hAnsi="宋体" w:cstheme="majorBidi" w:hint="eastAsia"/>
          <w:b/>
          <w:bCs/>
          <w:sz w:val="24"/>
          <w:szCs w:val="24"/>
        </w:rPr>
        <w:t>4</w:t>
      </w:r>
      <w:r>
        <w:rPr>
          <w:rFonts w:ascii="宋体" w:eastAsia="宋体" w:hAnsi="宋体" w:cstheme="majorBidi"/>
          <w:b/>
          <w:bCs/>
          <w:sz w:val="24"/>
          <w:szCs w:val="24"/>
        </w:rPr>
        <w:t>.</w:t>
      </w:r>
      <w:r>
        <w:rPr>
          <w:rFonts w:ascii="宋体" w:eastAsia="宋体" w:hAnsi="宋体" w:cstheme="majorBidi" w:hint="eastAsia"/>
          <w:b/>
          <w:bCs/>
          <w:sz w:val="24"/>
          <w:szCs w:val="24"/>
        </w:rPr>
        <w:t>商用实现</w:t>
      </w:r>
      <w:r>
        <w:rPr>
          <w:rFonts w:ascii="宋体" w:eastAsia="宋体" w:hAnsi="宋体" w:cstheme="majorBidi"/>
          <w:b/>
          <w:bCs/>
          <w:sz w:val="24"/>
          <w:szCs w:val="24"/>
        </w:rPr>
        <w:t>：6G商用系统</w:t>
      </w:r>
      <w:r>
        <w:rPr>
          <w:rFonts w:ascii="宋体" w:eastAsia="宋体" w:hAnsi="宋体" w:cstheme="majorBidi" w:hint="eastAsia"/>
          <w:b/>
          <w:bCs/>
          <w:sz w:val="24"/>
          <w:szCs w:val="24"/>
        </w:rPr>
        <w:t>将于</w:t>
      </w:r>
      <w:r>
        <w:rPr>
          <w:rFonts w:ascii="宋体" w:eastAsia="宋体" w:hAnsi="宋体" w:cstheme="majorBidi"/>
          <w:b/>
          <w:bCs/>
          <w:sz w:val="24"/>
          <w:szCs w:val="24"/>
        </w:rPr>
        <w:t>2030年投入市场</w:t>
      </w:r>
    </w:p>
    <w:p w:rsidR="00345613" w:rsidRDefault="003F735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根据3GPP的时间表，第一个6G规范预计将</w:t>
      </w:r>
      <w:r>
        <w:rPr>
          <w:rFonts w:ascii="宋体" w:eastAsia="宋体" w:hAnsi="宋体" w:hint="eastAsia"/>
          <w:sz w:val="24"/>
          <w:szCs w:val="24"/>
        </w:rPr>
        <w:t>于</w:t>
      </w:r>
      <w:r>
        <w:rPr>
          <w:rFonts w:ascii="宋体" w:eastAsia="宋体" w:hAnsi="宋体"/>
          <w:sz w:val="24"/>
          <w:szCs w:val="24"/>
        </w:rPr>
        <w:t>2028年底完成</w:t>
      </w:r>
      <w:r>
        <w:rPr>
          <w:rFonts w:ascii="宋体" w:eastAsia="宋体" w:hAnsi="宋体" w:hint="eastAsia"/>
          <w:sz w:val="24"/>
          <w:szCs w:val="24"/>
        </w:rPr>
        <w:t>冻结</w:t>
      </w:r>
      <w:r>
        <w:rPr>
          <w:rFonts w:ascii="宋体" w:eastAsia="宋体" w:hAnsi="宋体"/>
          <w:sz w:val="24"/>
          <w:szCs w:val="24"/>
        </w:rPr>
        <w:t>，为6G技</w:t>
      </w:r>
      <w:r>
        <w:rPr>
          <w:rFonts w:ascii="宋体" w:eastAsia="宋体" w:hAnsi="宋体"/>
          <w:sz w:val="24"/>
          <w:szCs w:val="24"/>
        </w:rPr>
        <w:lastRenderedPageBreak/>
        <w:t>术的商用化铺平道路</w:t>
      </w:r>
      <w:r>
        <w:rPr>
          <w:rFonts w:ascii="宋体" w:eastAsia="宋体" w:hAnsi="宋体" w:hint="eastAsia"/>
          <w:sz w:val="24"/>
          <w:szCs w:val="24"/>
        </w:rPr>
        <w:t>，第一批6G商用系统将在2030年投入市场，基本符合ITU的时间要求。</w:t>
      </w:r>
    </w:p>
    <w:p w:rsidR="00345613" w:rsidRDefault="003F7355" w:rsidP="008D721F">
      <w:pPr>
        <w:pStyle w:val="1"/>
        <w:keepNext/>
        <w:keepLines/>
        <w:widowControl w:val="0"/>
        <w:numPr>
          <w:ilvl w:val="0"/>
          <w:numId w:val="1"/>
        </w:numPr>
        <w:spacing w:before="340" w:beforeAutospacing="0" w:after="330" w:afterAutospacing="0" w:line="578" w:lineRule="auto"/>
        <w:jc w:val="both"/>
        <w:rPr>
          <w:rFonts w:cstheme="minorBidi"/>
          <w:kern w:val="44"/>
          <w:sz w:val="24"/>
          <w:szCs w:val="44"/>
        </w:rPr>
      </w:pPr>
      <w:r>
        <w:rPr>
          <w:rFonts w:cstheme="minorBidi" w:hint="eastAsia"/>
          <w:kern w:val="44"/>
          <w:sz w:val="24"/>
          <w:szCs w:val="44"/>
        </w:rPr>
        <w:t>各国</w:t>
      </w:r>
      <w:r w:rsidR="008D721F" w:rsidRPr="008D721F">
        <w:rPr>
          <w:rFonts w:cstheme="minorBidi" w:hint="eastAsia"/>
          <w:kern w:val="44"/>
          <w:sz w:val="24"/>
          <w:szCs w:val="44"/>
        </w:rPr>
        <w:t>竞相加速</w:t>
      </w:r>
      <w:r w:rsidR="008D721F" w:rsidRPr="008D721F">
        <w:rPr>
          <w:rFonts w:cstheme="minorBidi"/>
          <w:kern w:val="44"/>
          <w:sz w:val="24"/>
          <w:szCs w:val="44"/>
        </w:rPr>
        <w:t>6G标准制定进程</w:t>
      </w:r>
      <w:r w:rsidR="008D721F">
        <w:rPr>
          <w:rFonts w:cstheme="minorBidi" w:hint="eastAsia"/>
          <w:kern w:val="44"/>
          <w:sz w:val="24"/>
          <w:szCs w:val="44"/>
        </w:rPr>
        <w:t>，</w:t>
      </w:r>
      <w:r>
        <w:rPr>
          <w:rFonts w:cstheme="minorBidi" w:hint="eastAsia"/>
          <w:kern w:val="44"/>
          <w:sz w:val="24"/>
          <w:szCs w:val="44"/>
        </w:rPr>
        <w:t>加快争夺6</w:t>
      </w:r>
      <w:r>
        <w:rPr>
          <w:rFonts w:cstheme="minorBidi"/>
          <w:kern w:val="44"/>
          <w:sz w:val="24"/>
          <w:szCs w:val="44"/>
        </w:rPr>
        <w:t>G</w:t>
      </w:r>
      <w:r>
        <w:rPr>
          <w:rFonts w:cstheme="minorBidi" w:hint="eastAsia"/>
          <w:kern w:val="44"/>
          <w:sz w:val="24"/>
          <w:szCs w:val="44"/>
        </w:rPr>
        <w:t>标准制定主导权</w:t>
      </w:r>
    </w:p>
    <w:p w:rsidR="00345613" w:rsidRDefault="003F7355">
      <w:pPr>
        <w:spacing w:line="360" w:lineRule="auto"/>
        <w:ind w:firstLineChars="200" w:firstLine="482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我国在</w:t>
      </w:r>
      <w:r>
        <w:rPr>
          <w:rFonts w:ascii="宋体" w:eastAsia="宋体" w:hAnsi="宋体"/>
          <w:b/>
          <w:sz w:val="24"/>
          <w:szCs w:val="24"/>
        </w:rPr>
        <w:t>5G领域占据全球领先地位</w:t>
      </w:r>
      <w:r>
        <w:rPr>
          <w:rFonts w:ascii="宋体" w:eastAsia="宋体" w:hAnsi="宋体" w:hint="eastAsia"/>
          <w:b/>
          <w:sz w:val="24"/>
          <w:szCs w:val="24"/>
        </w:rPr>
        <w:t>，拥有全球规模最大、技术领先的</w:t>
      </w:r>
      <w:r>
        <w:rPr>
          <w:rFonts w:ascii="宋体" w:eastAsia="宋体" w:hAnsi="宋体"/>
          <w:b/>
          <w:sz w:val="24"/>
          <w:szCs w:val="24"/>
        </w:rPr>
        <w:t>5G网络</w:t>
      </w:r>
      <w:r>
        <w:rPr>
          <w:rFonts w:ascii="宋体" w:eastAsia="宋体" w:hAnsi="宋体" w:hint="eastAsia"/>
          <w:b/>
          <w:sz w:val="24"/>
          <w:szCs w:val="24"/>
        </w:rPr>
        <w:t>，为我国</w:t>
      </w:r>
      <w:r>
        <w:rPr>
          <w:rFonts w:ascii="宋体" w:eastAsia="宋体" w:hAnsi="宋体"/>
          <w:b/>
          <w:sz w:val="24"/>
          <w:szCs w:val="24"/>
        </w:rPr>
        <w:t>6G标准</w:t>
      </w:r>
      <w:r>
        <w:rPr>
          <w:rFonts w:ascii="宋体" w:eastAsia="宋体" w:hAnsi="宋体" w:hint="eastAsia"/>
          <w:b/>
          <w:sz w:val="24"/>
          <w:szCs w:val="24"/>
        </w:rPr>
        <w:t>研发赢得了先发优势。</w:t>
      </w:r>
      <w:r>
        <w:rPr>
          <w:rFonts w:ascii="宋体" w:eastAsia="宋体" w:hAnsi="宋体" w:hint="eastAsia"/>
          <w:sz w:val="24"/>
          <w:szCs w:val="24"/>
        </w:rPr>
        <w:t>我国在3GPP技术规范组（TSG）和项目合作组（</w:t>
      </w:r>
      <w:r>
        <w:rPr>
          <w:rFonts w:ascii="宋体" w:eastAsia="宋体" w:hAnsi="宋体"/>
          <w:sz w:val="24"/>
          <w:szCs w:val="24"/>
        </w:rPr>
        <w:t>PCG</w:t>
      </w:r>
      <w:r>
        <w:rPr>
          <w:rFonts w:ascii="宋体" w:eastAsia="宋体" w:hAnsi="宋体" w:hint="eastAsia"/>
          <w:sz w:val="24"/>
          <w:szCs w:val="24"/>
        </w:rPr>
        <w:t>）内的领导职位总数（主席和副主席）中处于领先地位（</w:t>
      </w:r>
      <w:r>
        <w:rPr>
          <w:rFonts w:ascii="宋体" w:eastAsia="宋体" w:hAnsi="宋体"/>
          <w:sz w:val="24"/>
          <w:szCs w:val="24"/>
        </w:rPr>
        <w:t>20个），其次是美国（15个）和韩国（7个）</w:t>
      </w:r>
      <w:r>
        <w:rPr>
          <w:rFonts w:ascii="宋体" w:eastAsia="宋体" w:hAnsi="宋体" w:hint="eastAsia"/>
          <w:sz w:val="24"/>
          <w:szCs w:val="24"/>
        </w:rPr>
        <w:t>。同时，我国通信设备商和电信运营商在</w:t>
      </w:r>
      <w:r>
        <w:rPr>
          <w:rFonts w:ascii="宋体" w:eastAsia="宋体" w:hAnsi="宋体"/>
          <w:sz w:val="24"/>
          <w:szCs w:val="24"/>
        </w:rPr>
        <w:t>Release19和20中牵头项目占比达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5.7%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具有领先优势</w:t>
      </w:r>
      <w:r>
        <w:rPr>
          <w:rFonts w:ascii="宋体" w:eastAsia="宋体" w:hAnsi="宋体" w:hint="eastAsia"/>
          <w:sz w:val="24"/>
          <w:szCs w:val="24"/>
        </w:rPr>
        <w:t>。此外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我国在</w:t>
      </w:r>
      <w:r>
        <w:rPr>
          <w:rFonts w:ascii="宋体" w:eastAsia="宋体" w:hAnsi="宋体"/>
          <w:sz w:val="24"/>
          <w:szCs w:val="24"/>
        </w:rPr>
        <w:t>6G领域的专利数量占比高达40.3%，排名第一</w:t>
      </w:r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/>
          <w:b/>
          <w:sz w:val="24"/>
          <w:szCs w:val="24"/>
        </w:rPr>
        <w:t>面对我国如此强劲的势头，全球各国纷纷加快6G研发布局</w:t>
      </w:r>
      <w:r>
        <w:rPr>
          <w:rFonts w:ascii="宋体" w:eastAsia="宋体" w:hAnsi="宋体" w:hint="eastAsia"/>
          <w:b/>
          <w:sz w:val="24"/>
          <w:szCs w:val="24"/>
        </w:rPr>
        <w:t>，争夺6G标准制定主导权，全球各国6G竞合态势愈演愈烈</w:t>
      </w:r>
      <w:r>
        <w:rPr>
          <w:rFonts w:ascii="宋体" w:eastAsia="宋体" w:hAnsi="宋体"/>
          <w:b/>
          <w:sz w:val="24"/>
          <w:szCs w:val="24"/>
        </w:rPr>
        <w:t>。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lastRenderedPageBreak/>
        <w:t>（一）美国：</w:t>
      </w:r>
      <w:r w:rsidR="008D721F" w:rsidRPr="008D721F">
        <w:rPr>
          <w:rFonts w:hint="eastAsia"/>
          <w:b/>
        </w:rPr>
        <w:t>启动</w:t>
      </w:r>
      <w:r w:rsidR="008D721F" w:rsidRPr="008D721F">
        <w:rPr>
          <w:b/>
        </w:rPr>
        <w:t>6G</w:t>
      </w:r>
      <w:r w:rsidR="008D721F">
        <w:rPr>
          <w:b/>
        </w:rPr>
        <w:t>战略规划，</w:t>
      </w:r>
      <w:r w:rsidR="00890FCE">
        <w:rPr>
          <w:rFonts w:hint="eastAsia"/>
          <w:b/>
        </w:rPr>
        <w:t>把握</w:t>
      </w:r>
      <w:r w:rsidR="008D721F" w:rsidRPr="008D721F">
        <w:rPr>
          <w:b/>
        </w:rPr>
        <w:t>6G</w:t>
      </w:r>
      <w:r w:rsidR="00890FCE">
        <w:rPr>
          <w:rFonts w:hint="eastAsia"/>
          <w:b/>
        </w:rPr>
        <w:t>标准</w:t>
      </w:r>
      <w:r w:rsidR="005879B6">
        <w:rPr>
          <w:rFonts w:hint="eastAsia"/>
          <w:b/>
        </w:rPr>
        <w:t>主动</w:t>
      </w:r>
      <w:r w:rsidR="008D721F" w:rsidRPr="008D721F">
        <w:rPr>
          <w:b/>
        </w:rPr>
        <w:t>权</w:t>
      </w:r>
    </w:p>
    <w:p w:rsidR="00890FCE" w:rsidRDefault="008D721F" w:rsidP="003E5D9C">
      <w:pPr>
        <w:pStyle w:val="2"/>
        <w:spacing w:line="415" w:lineRule="auto"/>
        <w:ind w:firstLineChars="200" w:firstLine="480"/>
        <w:rPr>
          <w:rFonts w:ascii="宋体" w:eastAsia="宋体" w:hAnsi="宋体"/>
          <w:szCs w:val="24"/>
        </w:rPr>
      </w:pPr>
      <w:r w:rsidRPr="008D721F">
        <w:rPr>
          <w:rFonts w:ascii="宋体" w:eastAsia="宋体" w:hAnsi="宋体" w:hint="eastAsia"/>
          <w:szCs w:val="24"/>
        </w:rPr>
        <w:t>美国白宫与美企业、政府技术官员等联合制定</w:t>
      </w:r>
      <w:r w:rsidRPr="008D721F">
        <w:rPr>
          <w:rFonts w:ascii="宋体" w:eastAsia="宋体" w:hAnsi="宋体"/>
          <w:szCs w:val="24"/>
        </w:rPr>
        <w:t>6G通信技术的目标和战略，旨在吸取5G技术发展的教训，重新确立美国及其盟友在电信领域的领导地位。同时，美国发布国家频谱战略，为6G发展预留频谱资源，确定将超过2700MHz带宽的无线频谱用于私营部门和政府机构创新的新用途，包括5G和6G。美国还联合盟友加强国际6G技术与标准合作，2024年2月，美国联合西方七国和日韩发布《支持6G原则的共同声明》，共同支持6G网络的发展原则。</w:t>
      </w:r>
    </w:p>
    <w:p w:rsidR="00890FCE" w:rsidRDefault="003F7355" w:rsidP="003E5D9C">
      <w:pPr>
        <w:pStyle w:val="2"/>
        <w:spacing w:line="415" w:lineRule="auto"/>
        <w:rPr>
          <w:b/>
        </w:rPr>
      </w:pPr>
      <w:r>
        <w:rPr>
          <w:rFonts w:hint="eastAsia"/>
          <w:b/>
        </w:rPr>
        <w:t>（二）欧洲：</w:t>
      </w:r>
      <w:r w:rsidR="008D721F" w:rsidRPr="008D721F">
        <w:rPr>
          <w:b/>
        </w:rPr>
        <w:t>6G标准进入系统研究阶段，各国合力推进6G研发</w:t>
      </w:r>
    </w:p>
    <w:p w:rsidR="008D721F" w:rsidRPr="008D721F" w:rsidRDefault="008D721F" w:rsidP="003E5D9C">
      <w:pPr>
        <w:pStyle w:val="2"/>
        <w:spacing w:line="415" w:lineRule="auto"/>
        <w:ind w:firstLineChars="200" w:firstLine="480"/>
        <w:rPr>
          <w:rFonts w:ascii="宋体" w:eastAsia="宋体" w:hAnsi="宋体"/>
          <w:szCs w:val="24"/>
        </w:rPr>
      </w:pPr>
      <w:r w:rsidRPr="008D721F">
        <w:rPr>
          <w:rFonts w:ascii="宋体" w:eastAsia="宋体" w:hAnsi="宋体" w:hint="eastAsia"/>
          <w:szCs w:val="24"/>
        </w:rPr>
        <w:t>欧盟无线电频谱政策小组（</w:t>
      </w:r>
      <w:r w:rsidRPr="008D721F">
        <w:rPr>
          <w:rFonts w:ascii="宋体" w:eastAsia="宋体" w:hAnsi="宋体"/>
          <w:szCs w:val="24"/>
        </w:rPr>
        <w:t>RSPG）就6G频谱需求已经开展早期识别工作，评估了欧洲5G发展时期700MHz、3.6GHz和26GHz三个频段的应用情况，为6G发展提供参考，计划</w:t>
      </w:r>
      <w:r w:rsidR="00890FCE">
        <w:rPr>
          <w:rFonts w:ascii="宋体" w:eastAsia="宋体" w:hAnsi="宋体" w:hint="eastAsia"/>
          <w:szCs w:val="24"/>
        </w:rPr>
        <w:t>2</w:t>
      </w:r>
      <w:r w:rsidR="00890FCE">
        <w:rPr>
          <w:rFonts w:ascii="宋体" w:eastAsia="宋体" w:hAnsi="宋体"/>
          <w:szCs w:val="24"/>
        </w:rPr>
        <w:t>024</w:t>
      </w:r>
      <w:r w:rsidR="00890FCE">
        <w:rPr>
          <w:rFonts w:ascii="宋体" w:eastAsia="宋体" w:hAnsi="宋体" w:hint="eastAsia"/>
          <w:szCs w:val="24"/>
        </w:rPr>
        <w:t>年</w:t>
      </w:r>
      <w:r w:rsidRPr="008D721F">
        <w:rPr>
          <w:rFonts w:ascii="宋体" w:eastAsia="宋体" w:hAnsi="宋体"/>
          <w:szCs w:val="24"/>
        </w:rPr>
        <w:t>出台6G频谱路线图。</w:t>
      </w:r>
    </w:p>
    <w:p w:rsidR="00890FCE" w:rsidRDefault="008D721F" w:rsidP="003E5D9C">
      <w:pPr>
        <w:pStyle w:val="2"/>
        <w:ind w:firstLineChars="200" w:firstLine="480"/>
        <w:rPr>
          <w:rFonts w:ascii="宋体" w:eastAsia="宋体" w:hAnsi="宋体"/>
          <w:szCs w:val="24"/>
        </w:rPr>
      </w:pPr>
      <w:r w:rsidRPr="008D721F">
        <w:rPr>
          <w:rFonts w:ascii="宋体" w:eastAsia="宋体" w:hAnsi="宋体" w:hint="eastAsia"/>
          <w:szCs w:val="24"/>
        </w:rPr>
        <w:t>欧盟</w:t>
      </w:r>
      <w:r w:rsidRPr="008D721F">
        <w:rPr>
          <w:rFonts w:ascii="宋体" w:eastAsia="宋体" w:hAnsi="宋体"/>
          <w:szCs w:val="24"/>
        </w:rPr>
        <w:t>6G旗舰项目Hexa-X第二阶段正式启动，合作伙伴数量扩大到44个组织，旨在设计6G系统蓝图。欧盟“智能网络和服务联合伙伴（SNS JU）”项目工作组正式启动SNS路线图的第二阶段“6G细节设计和系统优化”，并拨出1.29亿欧元的公共资金推动工作进展。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t>（三）亚太：</w:t>
      </w:r>
      <w:r w:rsidR="008D721F" w:rsidRPr="008D721F">
        <w:rPr>
          <w:rFonts w:hint="eastAsia"/>
          <w:b/>
        </w:rPr>
        <w:t>抢占</w:t>
      </w:r>
      <w:r w:rsidR="008D721F" w:rsidRPr="008D721F">
        <w:rPr>
          <w:b/>
        </w:rPr>
        <w:t>6G战略布局先机</w:t>
      </w:r>
      <w:r w:rsidR="008D721F" w:rsidRPr="008D721F">
        <w:rPr>
          <w:rFonts w:hint="eastAsia"/>
          <w:b/>
        </w:rPr>
        <w:t>，推动</w:t>
      </w:r>
      <w:r w:rsidR="008D721F" w:rsidRPr="008D721F">
        <w:rPr>
          <w:b/>
        </w:rPr>
        <w:t>6G商业化进程</w:t>
      </w:r>
    </w:p>
    <w:p w:rsidR="00890FCE" w:rsidRDefault="003F7355" w:rsidP="008D721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日、韩、印等亚太国家对于6G研发秉持积极抢跑的态度，积极开展与欧美等国的国际合作，</w:t>
      </w:r>
      <w:r w:rsidR="008D721F" w:rsidRPr="008D721F">
        <w:rPr>
          <w:rFonts w:ascii="宋体" w:eastAsia="宋体" w:hAnsi="宋体" w:hint="eastAsia"/>
          <w:sz w:val="24"/>
          <w:szCs w:val="24"/>
        </w:rPr>
        <w:t>积极推动</w:t>
      </w:r>
      <w:r w:rsidR="008D721F" w:rsidRPr="008D721F">
        <w:rPr>
          <w:rFonts w:ascii="宋体" w:eastAsia="宋体" w:hAnsi="宋体"/>
          <w:sz w:val="24"/>
          <w:szCs w:val="24"/>
        </w:rPr>
        <w:t>6G商业化进程加速。韩国政府通过“K-NETWORK 2030”战略，将原计划2026年启动的6G商业化项目提前到2024年实施，鼓励本土企业在本国进行6G研发，拨款6250亿韩元用于6G核心技术研发，致力于成为首个6G商用的国家，未来6G实现商用后，韩国还将创建城市空中交通（UAM）和虚拟现实等多种6G融合服务。日本积极与美国、荷兰开展6G技术联合研发，B5G推进联盟分别与北美Next G联盟和欧盟Hexa-X项目签署合作协议。</w:t>
      </w:r>
    </w:p>
    <w:p w:rsidR="00345613" w:rsidRDefault="003F7355" w:rsidP="003E5D9C">
      <w:pPr>
        <w:pStyle w:val="1"/>
        <w:keepNext/>
        <w:keepLines/>
        <w:widowControl w:val="0"/>
        <w:numPr>
          <w:ilvl w:val="0"/>
          <w:numId w:val="1"/>
        </w:numPr>
        <w:spacing w:before="340" w:beforeAutospacing="0" w:after="330" w:afterAutospacing="0" w:line="578" w:lineRule="auto"/>
        <w:jc w:val="both"/>
        <w:rPr>
          <w:kern w:val="44"/>
          <w:sz w:val="24"/>
          <w:szCs w:val="44"/>
        </w:rPr>
      </w:pPr>
      <w:r>
        <w:rPr>
          <w:rFonts w:cstheme="minorBidi" w:hint="eastAsia"/>
          <w:kern w:val="44"/>
          <w:sz w:val="24"/>
          <w:szCs w:val="44"/>
        </w:rPr>
        <w:lastRenderedPageBreak/>
        <w:t>6</w:t>
      </w:r>
      <w:r>
        <w:rPr>
          <w:rFonts w:cstheme="minorBidi"/>
          <w:kern w:val="44"/>
          <w:sz w:val="24"/>
          <w:szCs w:val="44"/>
        </w:rPr>
        <w:t>G</w:t>
      </w:r>
      <w:r>
        <w:rPr>
          <w:rFonts w:cstheme="minorBidi" w:hint="eastAsia"/>
          <w:kern w:val="44"/>
          <w:sz w:val="24"/>
          <w:szCs w:val="44"/>
        </w:rPr>
        <w:t>技术标准研究工作的相关思考</w:t>
      </w:r>
    </w:p>
    <w:p w:rsidR="00345613" w:rsidRDefault="003F7355">
      <w:pPr>
        <w:spacing w:line="360" w:lineRule="auto"/>
        <w:ind w:firstLineChars="200" w:firstLine="512"/>
        <w:rPr>
          <w:rFonts w:ascii="宋体" w:eastAsia="宋体" w:hAnsi="宋体"/>
          <w:spacing w:val="8"/>
          <w:sz w:val="24"/>
          <w:szCs w:val="24"/>
        </w:rPr>
      </w:pPr>
      <w:r>
        <w:rPr>
          <w:rFonts w:ascii="宋体" w:eastAsia="宋体" w:hAnsi="宋体" w:hint="eastAsia"/>
          <w:spacing w:val="8"/>
          <w:sz w:val="24"/>
          <w:szCs w:val="24"/>
        </w:rPr>
        <w:t>目前阶段，具体6</w:t>
      </w:r>
      <w:r>
        <w:rPr>
          <w:rFonts w:ascii="宋体" w:eastAsia="宋体" w:hAnsi="宋体"/>
          <w:spacing w:val="8"/>
          <w:sz w:val="24"/>
          <w:szCs w:val="24"/>
        </w:rPr>
        <w:t>G</w:t>
      </w:r>
      <w:r>
        <w:rPr>
          <w:rFonts w:ascii="宋体" w:eastAsia="宋体" w:hAnsi="宋体" w:hint="eastAsia"/>
          <w:spacing w:val="8"/>
          <w:sz w:val="24"/>
          <w:szCs w:val="24"/>
        </w:rPr>
        <w:t>技术方案尚未收敛，6G技术标准仍处于百家争鸣的阶段,应重点关注国际6</w:t>
      </w:r>
      <w:r>
        <w:rPr>
          <w:rFonts w:ascii="宋体" w:eastAsia="宋体" w:hAnsi="宋体"/>
          <w:spacing w:val="8"/>
          <w:sz w:val="24"/>
          <w:szCs w:val="24"/>
        </w:rPr>
        <w:t>G</w:t>
      </w:r>
      <w:r>
        <w:rPr>
          <w:rFonts w:ascii="宋体" w:eastAsia="宋体" w:hAnsi="宋体" w:hint="eastAsia"/>
          <w:spacing w:val="8"/>
          <w:sz w:val="24"/>
          <w:szCs w:val="24"/>
        </w:rPr>
        <w:t>联盟动态，加强国际研发合作，加快6G研发步伐，增强6</w:t>
      </w:r>
      <w:r>
        <w:rPr>
          <w:rFonts w:ascii="宋体" w:eastAsia="宋体" w:hAnsi="宋体"/>
          <w:spacing w:val="8"/>
          <w:sz w:val="24"/>
          <w:szCs w:val="24"/>
        </w:rPr>
        <w:t>G</w:t>
      </w:r>
      <w:r>
        <w:rPr>
          <w:rFonts w:ascii="宋体" w:eastAsia="宋体" w:hAnsi="宋体" w:hint="eastAsia"/>
          <w:spacing w:val="8"/>
          <w:sz w:val="24"/>
          <w:szCs w:val="24"/>
        </w:rPr>
        <w:t>标准制定话语权。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t>(一</w:t>
      </w:r>
      <w:r>
        <w:rPr>
          <w:b/>
        </w:rPr>
        <w:t>)</w:t>
      </w:r>
      <w:r>
        <w:rPr>
          <w:rFonts w:hint="eastAsia"/>
          <w:b/>
        </w:rPr>
        <w:t>关注国际6</w:t>
      </w:r>
      <w:r>
        <w:rPr>
          <w:b/>
        </w:rPr>
        <w:t>G</w:t>
      </w:r>
      <w:r>
        <w:rPr>
          <w:rFonts w:hint="eastAsia"/>
          <w:b/>
        </w:rPr>
        <w:t>联盟动态，确保6</w:t>
      </w:r>
      <w:r>
        <w:rPr>
          <w:b/>
        </w:rPr>
        <w:t>G</w:t>
      </w:r>
      <w:r>
        <w:rPr>
          <w:rFonts w:hint="eastAsia"/>
          <w:b/>
        </w:rPr>
        <w:t>标准全球统一</w:t>
      </w:r>
    </w:p>
    <w:p w:rsidR="00345613" w:rsidRDefault="003F7355">
      <w:pPr>
        <w:spacing w:line="360" w:lineRule="auto"/>
        <w:ind w:firstLineChars="200" w:firstLine="512"/>
        <w:rPr>
          <w:rFonts w:ascii="宋体" w:eastAsia="宋体" w:hAnsi="宋体"/>
          <w:spacing w:val="8"/>
          <w:sz w:val="24"/>
          <w:szCs w:val="24"/>
        </w:rPr>
      </w:pPr>
      <w:r>
        <w:rPr>
          <w:rFonts w:ascii="宋体" w:eastAsia="宋体" w:hAnsi="宋体"/>
          <w:spacing w:val="8"/>
          <w:sz w:val="24"/>
          <w:szCs w:val="24"/>
        </w:rPr>
        <w:t>NGA</w:t>
      </w:r>
      <w:r>
        <w:rPr>
          <w:rFonts w:ascii="宋体" w:eastAsia="宋体" w:hAnsi="宋体" w:hint="eastAsia"/>
          <w:spacing w:val="8"/>
          <w:sz w:val="24"/>
          <w:szCs w:val="24"/>
        </w:rPr>
        <w:t>联盟近年来动作连连，一</w:t>
      </w:r>
      <w:r>
        <w:rPr>
          <w:rFonts w:ascii="宋体" w:eastAsia="宋体" w:hAnsi="宋体"/>
          <w:spacing w:val="8"/>
          <w:sz w:val="24"/>
          <w:szCs w:val="24"/>
        </w:rPr>
        <w:t>是</w:t>
      </w:r>
      <w:r>
        <w:rPr>
          <w:rFonts w:ascii="宋体" w:eastAsia="宋体" w:hAnsi="宋体" w:hint="eastAsia"/>
          <w:spacing w:val="8"/>
          <w:sz w:val="24"/>
          <w:szCs w:val="24"/>
        </w:rPr>
        <w:t>NGA开始吸纳</w:t>
      </w:r>
      <w:r>
        <w:rPr>
          <w:rFonts w:ascii="宋体" w:eastAsia="宋体" w:hAnsi="宋体"/>
          <w:spacing w:val="8"/>
          <w:sz w:val="24"/>
          <w:szCs w:val="24"/>
        </w:rPr>
        <w:t>LG、SHARP和SANSUNG等日韩企业，与政府利益相关者合作，在全球范围内开展6G研发、制造、标准化和市场准备等工作。</w:t>
      </w:r>
      <w:r>
        <w:rPr>
          <w:rFonts w:ascii="宋体" w:eastAsia="宋体" w:hAnsi="宋体" w:hint="eastAsia"/>
          <w:spacing w:val="8"/>
          <w:sz w:val="24"/>
          <w:szCs w:val="24"/>
        </w:rPr>
        <w:t>二是</w:t>
      </w:r>
      <w:r>
        <w:rPr>
          <w:rFonts w:ascii="宋体" w:eastAsia="宋体" w:hAnsi="宋体"/>
          <w:spacing w:val="8"/>
          <w:sz w:val="24"/>
          <w:szCs w:val="24"/>
        </w:rPr>
        <w:t>NGA</w:t>
      </w:r>
      <w:r>
        <w:rPr>
          <w:rFonts w:ascii="宋体" w:eastAsia="宋体" w:hAnsi="宋体" w:hint="eastAsia"/>
          <w:spacing w:val="8"/>
          <w:sz w:val="24"/>
          <w:szCs w:val="24"/>
        </w:rPr>
        <w:t>成员</w:t>
      </w:r>
      <w:r>
        <w:rPr>
          <w:rFonts w:ascii="宋体" w:eastAsia="宋体" w:hAnsi="宋体"/>
          <w:spacing w:val="8"/>
          <w:sz w:val="24"/>
          <w:szCs w:val="24"/>
        </w:rPr>
        <w:t>与其他全球6G推进组织开展了全面</w:t>
      </w:r>
      <w:r>
        <w:rPr>
          <w:rFonts w:ascii="宋体" w:eastAsia="宋体" w:hAnsi="宋体" w:hint="eastAsia"/>
          <w:spacing w:val="8"/>
          <w:sz w:val="24"/>
          <w:szCs w:val="24"/>
        </w:rPr>
        <w:t>技术</w:t>
      </w:r>
      <w:r>
        <w:rPr>
          <w:rFonts w:ascii="宋体" w:eastAsia="宋体" w:hAnsi="宋体"/>
          <w:spacing w:val="8"/>
          <w:sz w:val="24"/>
          <w:szCs w:val="24"/>
        </w:rPr>
        <w:t>合作活动。</w:t>
      </w:r>
      <w:r>
        <w:rPr>
          <w:rFonts w:ascii="宋体" w:eastAsia="宋体" w:hAnsi="宋体" w:hint="eastAsia"/>
          <w:spacing w:val="8"/>
          <w:sz w:val="24"/>
          <w:szCs w:val="24"/>
        </w:rPr>
        <w:t>三是</w:t>
      </w:r>
      <w:r>
        <w:rPr>
          <w:rFonts w:ascii="宋体" w:eastAsia="宋体" w:hAnsi="宋体"/>
          <w:spacing w:val="8"/>
          <w:sz w:val="24"/>
          <w:szCs w:val="24"/>
        </w:rPr>
        <w:t>NGA和欧盟智能网络和服务联盟（SNS JU）达成《6G无线通信系统研发共同愿景和行业路线图》立场文件</w:t>
      </w:r>
      <w:r>
        <w:rPr>
          <w:rFonts w:ascii="宋体" w:eastAsia="宋体" w:hAnsi="宋体" w:hint="eastAsia"/>
          <w:spacing w:val="8"/>
          <w:sz w:val="24"/>
          <w:szCs w:val="24"/>
        </w:rPr>
        <w:t>，</w:t>
      </w:r>
      <w:r>
        <w:rPr>
          <w:rFonts w:ascii="宋体" w:eastAsia="宋体" w:hAnsi="宋体"/>
          <w:spacing w:val="8"/>
          <w:sz w:val="24"/>
          <w:szCs w:val="24"/>
        </w:rPr>
        <w:t>通过政府层面推动与欧盟6G联盟的技术合作。</w:t>
      </w:r>
      <w:r>
        <w:rPr>
          <w:rFonts w:ascii="宋体" w:eastAsia="宋体" w:hAnsi="宋体" w:hint="eastAsia"/>
          <w:spacing w:val="8"/>
          <w:sz w:val="24"/>
          <w:szCs w:val="24"/>
        </w:rPr>
        <w:t>中国企业被</w:t>
      </w:r>
      <w:r>
        <w:rPr>
          <w:rFonts w:ascii="宋体" w:eastAsia="宋体" w:hAnsi="宋体"/>
          <w:spacing w:val="8"/>
          <w:sz w:val="24"/>
          <w:szCs w:val="24"/>
        </w:rPr>
        <w:t>NGA</w:t>
      </w:r>
      <w:r>
        <w:rPr>
          <w:rFonts w:ascii="宋体" w:eastAsia="宋体" w:hAnsi="宋体" w:hint="eastAsia"/>
          <w:spacing w:val="8"/>
          <w:sz w:val="24"/>
          <w:szCs w:val="24"/>
        </w:rPr>
        <w:t>联盟排斥在外，我们要持续关注国际6</w:t>
      </w:r>
      <w:r>
        <w:rPr>
          <w:rFonts w:ascii="宋体" w:eastAsia="宋体" w:hAnsi="宋体"/>
          <w:spacing w:val="8"/>
          <w:sz w:val="24"/>
          <w:szCs w:val="24"/>
        </w:rPr>
        <w:t>G</w:t>
      </w:r>
      <w:r>
        <w:rPr>
          <w:rFonts w:ascii="宋体" w:eastAsia="宋体" w:hAnsi="宋体" w:hint="eastAsia"/>
          <w:spacing w:val="8"/>
          <w:sz w:val="24"/>
          <w:szCs w:val="24"/>
        </w:rPr>
        <w:t>联盟的最新动态，坚持由3GPP主导6G技术标准制定的组织方式，确保6</w:t>
      </w:r>
      <w:r>
        <w:rPr>
          <w:rFonts w:ascii="宋体" w:eastAsia="宋体" w:hAnsi="宋体"/>
          <w:spacing w:val="8"/>
          <w:sz w:val="24"/>
          <w:szCs w:val="24"/>
        </w:rPr>
        <w:t>G</w:t>
      </w:r>
      <w:r>
        <w:rPr>
          <w:rFonts w:ascii="宋体" w:eastAsia="宋体" w:hAnsi="宋体" w:hint="eastAsia"/>
          <w:spacing w:val="8"/>
          <w:sz w:val="24"/>
          <w:szCs w:val="24"/>
        </w:rPr>
        <w:t>标准全球统一。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t>（二）重视6G发展关键节点进程，加快6G研发步伐</w:t>
      </w:r>
    </w:p>
    <w:p w:rsidR="00345613" w:rsidRDefault="003F7355">
      <w:pPr>
        <w:spacing w:line="360" w:lineRule="auto"/>
        <w:ind w:firstLineChars="200" w:firstLine="512"/>
        <w:rPr>
          <w:rFonts w:ascii="宋体" w:eastAsia="宋体" w:hAnsi="宋体"/>
          <w:spacing w:val="8"/>
          <w:sz w:val="24"/>
          <w:szCs w:val="24"/>
        </w:rPr>
      </w:pPr>
      <w:r>
        <w:rPr>
          <w:rFonts w:ascii="宋体" w:eastAsia="宋体" w:hAnsi="宋体" w:hint="eastAsia"/>
          <w:spacing w:val="8"/>
          <w:sz w:val="24"/>
          <w:szCs w:val="24"/>
        </w:rPr>
        <w:t>严格按照</w:t>
      </w:r>
      <w:r>
        <w:rPr>
          <w:rFonts w:ascii="宋体" w:eastAsia="宋体" w:hAnsi="宋体"/>
          <w:spacing w:val="8"/>
          <w:sz w:val="24"/>
          <w:szCs w:val="24"/>
        </w:rPr>
        <w:t>国际电联</w:t>
      </w:r>
      <w:r>
        <w:rPr>
          <w:rFonts w:ascii="宋体" w:eastAsia="宋体" w:hAnsi="宋体" w:hint="eastAsia"/>
          <w:spacing w:val="8"/>
          <w:sz w:val="24"/>
          <w:szCs w:val="24"/>
        </w:rPr>
        <w:t>和3</w:t>
      </w:r>
      <w:r>
        <w:rPr>
          <w:rFonts w:ascii="宋体" w:eastAsia="宋体" w:hAnsi="宋体"/>
          <w:spacing w:val="8"/>
          <w:sz w:val="24"/>
          <w:szCs w:val="24"/>
        </w:rPr>
        <w:t>GPP 6G</w:t>
      </w:r>
      <w:r>
        <w:rPr>
          <w:rFonts w:ascii="宋体" w:eastAsia="宋体" w:hAnsi="宋体" w:hint="eastAsia"/>
          <w:spacing w:val="8"/>
          <w:sz w:val="24"/>
          <w:szCs w:val="24"/>
        </w:rPr>
        <w:t>标准</w:t>
      </w:r>
      <w:r>
        <w:rPr>
          <w:rFonts w:ascii="宋体" w:eastAsia="宋体" w:hAnsi="宋体"/>
          <w:spacing w:val="8"/>
          <w:sz w:val="24"/>
          <w:szCs w:val="24"/>
        </w:rPr>
        <w:t>时间表</w:t>
      </w:r>
      <w:r>
        <w:rPr>
          <w:rFonts w:ascii="宋体" w:eastAsia="宋体" w:hAnsi="宋体" w:hint="eastAsia"/>
          <w:spacing w:val="8"/>
          <w:sz w:val="24"/>
          <w:szCs w:val="24"/>
        </w:rPr>
        <w:t>的关键时间节点</w:t>
      </w:r>
      <w:r>
        <w:rPr>
          <w:rFonts w:ascii="宋体" w:eastAsia="宋体" w:hAnsi="宋体"/>
          <w:spacing w:val="8"/>
          <w:sz w:val="24"/>
          <w:szCs w:val="24"/>
        </w:rPr>
        <w:t>，</w:t>
      </w:r>
      <w:r>
        <w:rPr>
          <w:rFonts w:ascii="宋体" w:eastAsia="宋体" w:hAnsi="宋体" w:hint="eastAsia"/>
          <w:spacing w:val="8"/>
          <w:sz w:val="24"/>
          <w:szCs w:val="24"/>
        </w:rPr>
        <w:t>做好相应6G研发工作。一是尽快完成6G用例和需求研究。建议重点考虑无缝沉浸式AR/VR、低空经济、实时数字孪生等6G应用场景，定义6G用例、确定详尽技术需求及生态系统要求。二是加快</w:t>
      </w:r>
      <w:r>
        <w:rPr>
          <w:rFonts w:ascii="宋体" w:eastAsia="宋体" w:hAnsi="宋体"/>
          <w:spacing w:val="8"/>
          <w:sz w:val="24"/>
          <w:szCs w:val="24"/>
        </w:rPr>
        <w:t>各种6G</w:t>
      </w:r>
      <w:r>
        <w:rPr>
          <w:rFonts w:ascii="宋体" w:eastAsia="宋体" w:hAnsi="宋体" w:hint="eastAsia"/>
          <w:spacing w:val="8"/>
          <w:sz w:val="24"/>
          <w:szCs w:val="24"/>
        </w:rPr>
        <w:t>关键</w:t>
      </w:r>
      <w:r>
        <w:rPr>
          <w:rFonts w:ascii="宋体" w:eastAsia="宋体" w:hAnsi="宋体"/>
          <w:spacing w:val="8"/>
          <w:sz w:val="24"/>
          <w:szCs w:val="24"/>
        </w:rPr>
        <w:t>技术</w:t>
      </w:r>
      <w:r>
        <w:rPr>
          <w:rFonts w:ascii="宋体" w:eastAsia="宋体" w:hAnsi="宋体" w:hint="eastAsia"/>
          <w:spacing w:val="8"/>
          <w:sz w:val="24"/>
          <w:szCs w:val="24"/>
        </w:rPr>
        <w:t>的研发和网络试验筹备工作。建议加强6G国际公认的亚太赫兹通信、大规模MIMO技术、RIS、OPEN-RAN、6G装置省电和6G网络安全等领域核心技术</w:t>
      </w:r>
      <w:r>
        <w:rPr>
          <w:rFonts w:ascii="宋体" w:eastAsia="宋体" w:hAnsi="宋体"/>
          <w:spacing w:val="8"/>
          <w:sz w:val="24"/>
          <w:szCs w:val="24"/>
        </w:rPr>
        <w:t>研究</w:t>
      </w:r>
      <w:r>
        <w:rPr>
          <w:rFonts w:ascii="宋体" w:eastAsia="宋体" w:hAnsi="宋体" w:hint="eastAsia"/>
          <w:spacing w:val="8"/>
          <w:sz w:val="24"/>
          <w:szCs w:val="24"/>
        </w:rPr>
        <w:t>和网络试验筹备工作，加大国际专利形成力度</w:t>
      </w:r>
      <w:r>
        <w:rPr>
          <w:rFonts w:ascii="宋体" w:eastAsia="宋体" w:hAnsi="宋体"/>
          <w:spacing w:val="8"/>
          <w:sz w:val="24"/>
          <w:szCs w:val="24"/>
        </w:rPr>
        <w:t>。</w:t>
      </w:r>
      <w:r>
        <w:rPr>
          <w:rFonts w:ascii="宋体" w:eastAsia="宋体" w:hAnsi="宋体" w:hint="eastAsia"/>
          <w:spacing w:val="8"/>
          <w:sz w:val="24"/>
          <w:szCs w:val="24"/>
        </w:rPr>
        <w:t>三是做好</w:t>
      </w:r>
      <w:r>
        <w:rPr>
          <w:rFonts w:ascii="宋体" w:eastAsia="宋体" w:hAnsi="宋体"/>
          <w:spacing w:val="8"/>
          <w:sz w:val="24"/>
          <w:szCs w:val="24"/>
        </w:rPr>
        <w:t>6G规范</w:t>
      </w:r>
      <w:r>
        <w:rPr>
          <w:rFonts w:ascii="宋体" w:eastAsia="宋体" w:hAnsi="宋体" w:hint="eastAsia"/>
          <w:spacing w:val="8"/>
          <w:sz w:val="24"/>
          <w:szCs w:val="24"/>
        </w:rPr>
        <w:t>和商用监管办法的准备工作。</w:t>
      </w:r>
      <w:r>
        <w:rPr>
          <w:rFonts w:ascii="宋体" w:eastAsia="宋体" w:hAnsi="宋体"/>
          <w:spacing w:val="8"/>
          <w:sz w:val="24"/>
          <w:szCs w:val="24"/>
        </w:rPr>
        <w:t>在6G</w:t>
      </w:r>
      <w:r>
        <w:rPr>
          <w:rFonts w:ascii="宋体" w:eastAsia="宋体" w:hAnsi="宋体" w:hint="eastAsia"/>
          <w:spacing w:val="8"/>
          <w:sz w:val="24"/>
          <w:szCs w:val="24"/>
        </w:rPr>
        <w:t>规范中，需重新梳理</w:t>
      </w:r>
      <w:r>
        <w:rPr>
          <w:rFonts w:ascii="宋体" w:eastAsia="宋体" w:hAnsi="宋体"/>
          <w:spacing w:val="8"/>
          <w:sz w:val="24"/>
          <w:szCs w:val="24"/>
        </w:rPr>
        <w:t>原5G</w:t>
      </w:r>
      <w:r>
        <w:rPr>
          <w:rFonts w:ascii="宋体" w:eastAsia="宋体" w:hAnsi="宋体" w:hint="eastAsia"/>
          <w:spacing w:val="8"/>
          <w:sz w:val="24"/>
          <w:szCs w:val="24"/>
        </w:rPr>
        <w:t>或5G-A典型</w:t>
      </w:r>
      <w:r>
        <w:rPr>
          <w:rFonts w:ascii="宋体" w:eastAsia="宋体" w:hAnsi="宋体"/>
          <w:spacing w:val="8"/>
          <w:sz w:val="24"/>
          <w:szCs w:val="24"/>
        </w:rPr>
        <w:t>应用场景的关键指标能力</w:t>
      </w:r>
      <w:r>
        <w:rPr>
          <w:rFonts w:ascii="宋体" w:eastAsia="宋体" w:hAnsi="宋体" w:hint="eastAsia"/>
          <w:spacing w:val="8"/>
          <w:sz w:val="24"/>
          <w:szCs w:val="24"/>
        </w:rPr>
        <w:t>和6</w:t>
      </w:r>
      <w:r>
        <w:rPr>
          <w:rFonts w:ascii="宋体" w:eastAsia="宋体" w:hAnsi="宋体"/>
          <w:spacing w:val="8"/>
          <w:sz w:val="24"/>
          <w:szCs w:val="24"/>
        </w:rPr>
        <w:t>G关键指标体系</w:t>
      </w:r>
      <w:r>
        <w:rPr>
          <w:rFonts w:ascii="宋体" w:eastAsia="宋体" w:hAnsi="宋体" w:hint="eastAsia"/>
          <w:spacing w:val="8"/>
          <w:sz w:val="24"/>
          <w:szCs w:val="24"/>
        </w:rPr>
        <w:t>,</w:t>
      </w:r>
      <w:r>
        <w:rPr>
          <w:rFonts w:ascii="宋体" w:eastAsia="宋体" w:hAnsi="宋体"/>
          <w:spacing w:val="8"/>
          <w:sz w:val="24"/>
          <w:szCs w:val="24"/>
        </w:rPr>
        <w:t>同时还</w:t>
      </w:r>
      <w:r>
        <w:rPr>
          <w:rFonts w:ascii="宋体" w:eastAsia="宋体" w:hAnsi="宋体" w:hint="eastAsia"/>
          <w:spacing w:val="8"/>
          <w:sz w:val="24"/>
          <w:szCs w:val="24"/>
        </w:rPr>
        <w:t>要加快拟订低空经济等新型应用场景的商用监管法规和规范。</w:t>
      </w:r>
    </w:p>
    <w:p w:rsidR="00345613" w:rsidRDefault="003F7355">
      <w:pPr>
        <w:pStyle w:val="2"/>
        <w:rPr>
          <w:b/>
        </w:rPr>
      </w:pPr>
      <w:r>
        <w:rPr>
          <w:rFonts w:hint="eastAsia"/>
          <w:b/>
        </w:rPr>
        <w:lastRenderedPageBreak/>
        <w:t>（三）强化全球合作，增强6G标准制定话语权</w:t>
      </w:r>
    </w:p>
    <w:p w:rsidR="00345613" w:rsidRDefault="003F7355">
      <w:pPr>
        <w:spacing w:line="360" w:lineRule="auto"/>
        <w:ind w:firstLineChars="200" w:firstLine="512"/>
        <w:rPr>
          <w:rFonts w:ascii="宋体" w:eastAsia="宋体" w:hAnsi="宋体"/>
          <w:spacing w:val="8"/>
          <w:sz w:val="24"/>
          <w:szCs w:val="24"/>
        </w:rPr>
      </w:pPr>
      <w:r>
        <w:rPr>
          <w:rFonts w:ascii="宋体" w:eastAsia="宋体" w:hAnsi="宋体" w:hint="eastAsia"/>
          <w:spacing w:val="8"/>
          <w:sz w:val="24"/>
          <w:szCs w:val="24"/>
        </w:rPr>
        <w:t>建议加快借鉴欧美在关键技术领域的新型方案，加强与中国6G使用环境类似的日韩企业的合作研发，依托IMT–2030（6G）推进组、产业联盟等组织，凝聚“产学研用”优势力量形成6G技术攻关合力，依托国际合作平台深度参与6G国际标准制定工作，与其他国家联合制定6G标准方案，以优质方案切实增强话语权。</w:t>
      </w:r>
    </w:p>
    <w:p w:rsidR="00345613" w:rsidRDefault="00345613">
      <w:pPr>
        <w:spacing w:line="360" w:lineRule="auto"/>
        <w:rPr>
          <w:rFonts w:ascii="宋体" w:eastAsia="宋体" w:hAnsi="宋体"/>
          <w:spacing w:val="8"/>
          <w:sz w:val="24"/>
          <w:szCs w:val="24"/>
        </w:rPr>
      </w:pPr>
    </w:p>
    <w:p w:rsidR="00345613" w:rsidRDefault="00345613">
      <w:pPr>
        <w:spacing w:line="360" w:lineRule="auto"/>
        <w:rPr>
          <w:rFonts w:ascii="宋体" w:eastAsia="宋体" w:hAnsi="宋体"/>
          <w:spacing w:val="30"/>
          <w:sz w:val="24"/>
          <w:szCs w:val="24"/>
        </w:rPr>
      </w:pPr>
    </w:p>
    <w:sectPr w:rsidR="003456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056" w:rsidRDefault="007B0056" w:rsidP="008D721F">
      <w:r>
        <w:separator/>
      </w:r>
    </w:p>
  </w:endnote>
  <w:endnote w:type="continuationSeparator" w:id="0">
    <w:p w:rsidR="007B0056" w:rsidRDefault="007B0056" w:rsidP="008D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056" w:rsidRDefault="007B0056" w:rsidP="008D721F">
      <w:r>
        <w:separator/>
      </w:r>
    </w:p>
  </w:footnote>
  <w:footnote w:type="continuationSeparator" w:id="0">
    <w:p w:rsidR="007B0056" w:rsidRDefault="007B0056" w:rsidP="008D72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F6687"/>
    <w:multiLevelType w:val="multilevel"/>
    <w:tmpl w:val="599F668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ZkYjNlMzA1MjU1MTkwZmJhZGQxYTc0MWQwNDlhM2MifQ=="/>
  </w:docVars>
  <w:rsids>
    <w:rsidRoot w:val="00E96D2A"/>
    <w:rsid w:val="000058A1"/>
    <w:rsid w:val="0002153C"/>
    <w:rsid w:val="000423C5"/>
    <w:rsid w:val="000463BF"/>
    <w:rsid w:val="0005447A"/>
    <w:rsid w:val="000563A5"/>
    <w:rsid w:val="000605B1"/>
    <w:rsid w:val="000627FC"/>
    <w:rsid w:val="00067AE2"/>
    <w:rsid w:val="00076A7B"/>
    <w:rsid w:val="000A4E2D"/>
    <w:rsid w:val="000B0426"/>
    <w:rsid w:val="000B7D04"/>
    <w:rsid w:val="000C3FD8"/>
    <w:rsid w:val="000C58ED"/>
    <w:rsid w:val="000D0DD7"/>
    <w:rsid w:val="000D262B"/>
    <w:rsid w:val="000D529C"/>
    <w:rsid w:val="000F186B"/>
    <w:rsid w:val="000F37E4"/>
    <w:rsid w:val="000F4E4E"/>
    <w:rsid w:val="00111608"/>
    <w:rsid w:val="00112064"/>
    <w:rsid w:val="0012020D"/>
    <w:rsid w:val="00124458"/>
    <w:rsid w:val="001341BF"/>
    <w:rsid w:val="00135BBA"/>
    <w:rsid w:val="00136D34"/>
    <w:rsid w:val="001456DE"/>
    <w:rsid w:val="00150FF9"/>
    <w:rsid w:val="00155098"/>
    <w:rsid w:val="001577BE"/>
    <w:rsid w:val="001600FE"/>
    <w:rsid w:val="00163CD9"/>
    <w:rsid w:val="00182CB3"/>
    <w:rsid w:val="001A196A"/>
    <w:rsid w:val="001B3A3B"/>
    <w:rsid w:val="001C6038"/>
    <w:rsid w:val="0020516E"/>
    <w:rsid w:val="00210B92"/>
    <w:rsid w:val="002366AB"/>
    <w:rsid w:val="002446A8"/>
    <w:rsid w:val="0026147D"/>
    <w:rsid w:val="002727C8"/>
    <w:rsid w:val="00274D44"/>
    <w:rsid w:val="002779C3"/>
    <w:rsid w:val="002866EE"/>
    <w:rsid w:val="00287462"/>
    <w:rsid w:val="002A050A"/>
    <w:rsid w:val="002B2A60"/>
    <w:rsid w:val="002B3270"/>
    <w:rsid w:val="002D47C1"/>
    <w:rsid w:val="002D7D34"/>
    <w:rsid w:val="002E0364"/>
    <w:rsid w:val="002E6ACE"/>
    <w:rsid w:val="0031382B"/>
    <w:rsid w:val="0032030C"/>
    <w:rsid w:val="00324B74"/>
    <w:rsid w:val="00345613"/>
    <w:rsid w:val="00357E76"/>
    <w:rsid w:val="003702C5"/>
    <w:rsid w:val="00392B05"/>
    <w:rsid w:val="003933F8"/>
    <w:rsid w:val="003A5DD1"/>
    <w:rsid w:val="003C1077"/>
    <w:rsid w:val="003D2EBC"/>
    <w:rsid w:val="003E5D9C"/>
    <w:rsid w:val="003F7355"/>
    <w:rsid w:val="004159C3"/>
    <w:rsid w:val="004202FA"/>
    <w:rsid w:val="00426E45"/>
    <w:rsid w:val="0043238C"/>
    <w:rsid w:val="00441CA9"/>
    <w:rsid w:val="00444DE1"/>
    <w:rsid w:val="00447333"/>
    <w:rsid w:val="004551C4"/>
    <w:rsid w:val="004625FB"/>
    <w:rsid w:val="004631AA"/>
    <w:rsid w:val="00482B08"/>
    <w:rsid w:val="004A065A"/>
    <w:rsid w:val="004A1F0E"/>
    <w:rsid w:val="004B0F62"/>
    <w:rsid w:val="004B26CB"/>
    <w:rsid w:val="004C6915"/>
    <w:rsid w:val="004D0BD8"/>
    <w:rsid w:val="004D3A4F"/>
    <w:rsid w:val="004D503E"/>
    <w:rsid w:val="004D7A0A"/>
    <w:rsid w:val="004E590B"/>
    <w:rsid w:val="004F005D"/>
    <w:rsid w:val="004F6B4C"/>
    <w:rsid w:val="005148CB"/>
    <w:rsid w:val="00521529"/>
    <w:rsid w:val="00524463"/>
    <w:rsid w:val="00535A89"/>
    <w:rsid w:val="00542311"/>
    <w:rsid w:val="00543443"/>
    <w:rsid w:val="00550F11"/>
    <w:rsid w:val="00551142"/>
    <w:rsid w:val="00555A70"/>
    <w:rsid w:val="0057628C"/>
    <w:rsid w:val="005771BC"/>
    <w:rsid w:val="00580C68"/>
    <w:rsid w:val="005879B6"/>
    <w:rsid w:val="005A0571"/>
    <w:rsid w:val="005A16D5"/>
    <w:rsid w:val="005D1229"/>
    <w:rsid w:val="005D3A43"/>
    <w:rsid w:val="005D3B08"/>
    <w:rsid w:val="005F6EE1"/>
    <w:rsid w:val="006232CC"/>
    <w:rsid w:val="00631FC9"/>
    <w:rsid w:val="0065314C"/>
    <w:rsid w:val="006610B5"/>
    <w:rsid w:val="006A6253"/>
    <w:rsid w:val="006B2700"/>
    <w:rsid w:val="006C3113"/>
    <w:rsid w:val="006C4E79"/>
    <w:rsid w:val="006E36E6"/>
    <w:rsid w:val="006F17DC"/>
    <w:rsid w:val="00701704"/>
    <w:rsid w:val="00711DBF"/>
    <w:rsid w:val="00712CA9"/>
    <w:rsid w:val="0073503F"/>
    <w:rsid w:val="0074266D"/>
    <w:rsid w:val="00753FCD"/>
    <w:rsid w:val="007569B8"/>
    <w:rsid w:val="00782EBA"/>
    <w:rsid w:val="007B0056"/>
    <w:rsid w:val="007B08CB"/>
    <w:rsid w:val="007C6C9B"/>
    <w:rsid w:val="00801FF7"/>
    <w:rsid w:val="00806962"/>
    <w:rsid w:val="0083151A"/>
    <w:rsid w:val="00831ED9"/>
    <w:rsid w:val="0084053B"/>
    <w:rsid w:val="00850203"/>
    <w:rsid w:val="008508FD"/>
    <w:rsid w:val="008621C2"/>
    <w:rsid w:val="00890FCE"/>
    <w:rsid w:val="00892F0D"/>
    <w:rsid w:val="00894EFB"/>
    <w:rsid w:val="008A704C"/>
    <w:rsid w:val="008C4E63"/>
    <w:rsid w:val="008D0979"/>
    <w:rsid w:val="008D721F"/>
    <w:rsid w:val="008E7ED4"/>
    <w:rsid w:val="008F5CCE"/>
    <w:rsid w:val="008F625A"/>
    <w:rsid w:val="008F7FB2"/>
    <w:rsid w:val="00906BA5"/>
    <w:rsid w:val="0091057E"/>
    <w:rsid w:val="00917009"/>
    <w:rsid w:val="009302EB"/>
    <w:rsid w:val="00945539"/>
    <w:rsid w:val="00947484"/>
    <w:rsid w:val="00953AEF"/>
    <w:rsid w:val="009619CB"/>
    <w:rsid w:val="00967FDF"/>
    <w:rsid w:val="00977C20"/>
    <w:rsid w:val="00981F2D"/>
    <w:rsid w:val="009930F7"/>
    <w:rsid w:val="009B306E"/>
    <w:rsid w:val="009C11AF"/>
    <w:rsid w:val="009D499E"/>
    <w:rsid w:val="009D6009"/>
    <w:rsid w:val="009E5DF4"/>
    <w:rsid w:val="009F2B4D"/>
    <w:rsid w:val="00A01C81"/>
    <w:rsid w:val="00A12B0B"/>
    <w:rsid w:val="00A365D2"/>
    <w:rsid w:val="00A4131C"/>
    <w:rsid w:val="00A50C2D"/>
    <w:rsid w:val="00A60F55"/>
    <w:rsid w:val="00A646FA"/>
    <w:rsid w:val="00A95A37"/>
    <w:rsid w:val="00AA165F"/>
    <w:rsid w:val="00AA16EE"/>
    <w:rsid w:val="00AA34FA"/>
    <w:rsid w:val="00AC45AF"/>
    <w:rsid w:val="00AD0F59"/>
    <w:rsid w:val="00AE06EF"/>
    <w:rsid w:val="00AF6ABB"/>
    <w:rsid w:val="00B269A9"/>
    <w:rsid w:val="00B33359"/>
    <w:rsid w:val="00B519E8"/>
    <w:rsid w:val="00B932E3"/>
    <w:rsid w:val="00BC115E"/>
    <w:rsid w:val="00BC487D"/>
    <w:rsid w:val="00BC566E"/>
    <w:rsid w:val="00BD1DA5"/>
    <w:rsid w:val="00BD24F6"/>
    <w:rsid w:val="00BE7387"/>
    <w:rsid w:val="00BF48E1"/>
    <w:rsid w:val="00C2611C"/>
    <w:rsid w:val="00C41BA1"/>
    <w:rsid w:val="00C42EEA"/>
    <w:rsid w:val="00C439F0"/>
    <w:rsid w:val="00C80B05"/>
    <w:rsid w:val="00C95F34"/>
    <w:rsid w:val="00CC08F5"/>
    <w:rsid w:val="00CD7346"/>
    <w:rsid w:val="00CF2377"/>
    <w:rsid w:val="00D04C9E"/>
    <w:rsid w:val="00D07397"/>
    <w:rsid w:val="00D16BA7"/>
    <w:rsid w:val="00D44332"/>
    <w:rsid w:val="00D50D2D"/>
    <w:rsid w:val="00D5100F"/>
    <w:rsid w:val="00D54833"/>
    <w:rsid w:val="00D63007"/>
    <w:rsid w:val="00D64243"/>
    <w:rsid w:val="00D74987"/>
    <w:rsid w:val="00D80CFE"/>
    <w:rsid w:val="00D8514B"/>
    <w:rsid w:val="00D937EA"/>
    <w:rsid w:val="00DD7220"/>
    <w:rsid w:val="00DF413C"/>
    <w:rsid w:val="00DF4968"/>
    <w:rsid w:val="00E03C4F"/>
    <w:rsid w:val="00E15002"/>
    <w:rsid w:val="00E2549E"/>
    <w:rsid w:val="00E411FA"/>
    <w:rsid w:val="00E56CA0"/>
    <w:rsid w:val="00E7340A"/>
    <w:rsid w:val="00E73AD7"/>
    <w:rsid w:val="00E96D2A"/>
    <w:rsid w:val="00EA61EF"/>
    <w:rsid w:val="00EB5DA9"/>
    <w:rsid w:val="00EC54A7"/>
    <w:rsid w:val="00EC5694"/>
    <w:rsid w:val="00EE2028"/>
    <w:rsid w:val="00EE3444"/>
    <w:rsid w:val="00F10F5D"/>
    <w:rsid w:val="00F17732"/>
    <w:rsid w:val="00F20910"/>
    <w:rsid w:val="00F62ECF"/>
    <w:rsid w:val="00F6683C"/>
    <w:rsid w:val="00F751C0"/>
    <w:rsid w:val="00F856EC"/>
    <w:rsid w:val="00F87B17"/>
    <w:rsid w:val="00F94B55"/>
    <w:rsid w:val="00F96650"/>
    <w:rsid w:val="00F97604"/>
    <w:rsid w:val="00FB0345"/>
    <w:rsid w:val="00FB3047"/>
    <w:rsid w:val="00FB5AD9"/>
    <w:rsid w:val="00FB6E73"/>
    <w:rsid w:val="00FC74F6"/>
    <w:rsid w:val="14EA5C51"/>
    <w:rsid w:val="1B5F0FD3"/>
    <w:rsid w:val="2F7C12C5"/>
    <w:rsid w:val="35684E2E"/>
    <w:rsid w:val="378E5C94"/>
    <w:rsid w:val="385876FF"/>
    <w:rsid w:val="7424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63684F8-496A-4EF2-A7AE-D10F2446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仿宋" w:eastAsia="仿宋" w:hAnsi="仿宋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nhideWhenUsed/>
    <w:qFormat/>
    <w:pPr>
      <w:snapToGrid w:val="0"/>
      <w:jc w:val="left"/>
    </w:pPr>
    <w:rPr>
      <w:rFonts w:ascii="等线" w:eastAsia="等线" w:hAnsi="等线" w:cs="Times New Roman"/>
      <w:sz w:val="18"/>
      <w:szCs w:val="18"/>
    </w:rPr>
  </w:style>
  <w:style w:type="paragraph" w:styleId="ad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annotation subject"/>
    <w:basedOn w:val="a3"/>
    <w:next w:val="a3"/>
    <w:link w:val="af1"/>
    <w:uiPriority w:val="99"/>
    <w:semiHidden/>
    <w:unhideWhenUsed/>
    <w:rPr>
      <w:b/>
      <w:b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i/>
      <w:iCs/>
    </w:rPr>
  </w:style>
  <w:style w:type="character" w:styleId="af4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5">
    <w:name w:val="footnote reference"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仿宋" w:eastAsia="仿宋" w:hAnsi="仿宋" w:cstheme="majorBidi"/>
      <w:bCs/>
      <w:kern w:val="2"/>
      <w:sz w:val="24"/>
      <w:szCs w:val="32"/>
    </w:rPr>
  </w:style>
  <w:style w:type="character" w:customStyle="1" w:styleId="wxsearchkeywordwrap">
    <w:name w:val="wx_search_keyword_wrap"/>
    <w:basedOn w:val="a0"/>
    <w:qFormat/>
  </w:style>
  <w:style w:type="character" w:customStyle="1" w:styleId="af">
    <w:name w:val="标题 字符"/>
    <w:basedOn w:val="a0"/>
    <w:link w:val="ae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f6">
    <w:name w:val="List Paragraph"/>
    <w:basedOn w:val="a"/>
    <w:uiPriority w:val="99"/>
    <w:qFormat/>
    <w:pPr>
      <w:ind w:firstLineChars="200" w:firstLine="420"/>
    </w:pPr>
  </w:style>
  <w:style w:type="character" w:customStyle="1" w:styleId="ac">
    <w:name w:val="脚注文本 字符"/>
    <w:basedOn w:val="a0"/>
    <w:link w:val="ab"/>
    <w:rPr>
      <w:rFonts w:ascii="等线" w:eastAsia="等线" w:hAnsi="等线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semiHidden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E4680-5E43-4135-B6E8-23277FBAC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6</Pages>
  <Words>500</Words>
  <Characters>2852</Characters>
  <Application>Microsoft Office Word</Application>
  <DocSecurity>0</DocSecurity>
  <Lines>23</Lines>
  <Paragraphs>6</Paragraphs>
  <ScaleCrop>false</ScaleCrop>
  <Company>Microsoft</Company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高立霜</cp:lastModifiedBy>
  <cp:revision>68</cp:revision>
  <dcterms:created xsi:type="dcterms:W3CDTF">2024-05-08T03:22:00Z</dcterms:created>
  <dcterms:modified xsi:type="dcterms:W3CDTF">2024-06-25T01:45:00Z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C3AF836AA05A4633A5DDE33D37024FEA_13</vt:lpwstr>
  </property>
</Properties>
</file>