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44BF" w14:textId="5E35181B" w:rsidR="00F04D1E" w:rsidRDefault="005A56E5">
      <w:pPr>
        <w:keepNext/>
        <w:keepLines/>
        <w:spacing w:before="340" w:after="330" w:line="576" w:lineRule="auto"/>
        <w:jc w:val="center"/>
        <w:outlineLvl w:val="0"/>
        <w:rPr>
          <w:rFonts w:ascii="Calibri" w:eastAsia="宋体" w:hAnsi="Calibri" w:cs="宋体"/>
          <w:b/>
          <w:kern w:val="44"/>
          <w:sz w:val="40"/>
          <w:szCs w:val="40"/>
        </w:rPr>
      </w:pPr>
      <w:r>
        <w:rPr>
          <w:rFonts w:ascii="Calibri" w:eastAsia="宋体" w:hAnsi="Calibri" w:cs="宋体" w:hint="eastAsia"/>
          <w:b/>
          <w:kern w:val="44"/>
          <w:sz w:val="40"/>
          <w:szCs w:val="40"/>
        </w:rPr>
        <w:t>AI</w:t>
      </w:r>
      <w:r w:rsidR="00965B9A">
        <w:rPr>
          <w:rFonts w:ascii="Calibri" w:eastAsia="宋体" w:hAnsi="Calibri" w:cs="宋体" w:hint="eastAsia"/>
          <w:b/>
          <w:kern w:val="44"/>
          <w:sz w:val="40"/>
          <w:szCs w:val="40"/>
        </w:rPr>
        <w:t>浪潮</w:t>
      </w:r>
      <w:r>
        <w:rPr>
          <w:rFonts w:ascii="Calibri" w:eastAsia="宋体" w:hAnsi="Calibri" w:cs="宋体" w:hint="eastAsia"/>
          <w:b/>
          <w:kern w:val="44"/>
          <w:sz w:val="40"/>
          <w:szCs w:val="40"/>
        </w:rPr>
        <w:t>下的终端</w:t>
      </w:r>
      <w:r w:rsidR="00965B9A">
        <w:rPr>
          <w:rFonts w:ascii="Calibri" w:eastAsia="宋体" w:hAnsi="Calibri" w:cs="宋体" w:hint="eastAsia"/>
          <w:b/>
          <w:kern w:val="44"/>
          <w:sz w:val="40"/>
          <w:szCs w:val="40"/>
        </w:rPr>
        <w:t>变革</w:t>
      </w:r>
      <w:r>
        <w:rPr>
          <w:rFonts w:ascii="Calibri" w:eastAsia="宋体" w:hAnsi="Calibri" w:cs="宋体" w:hint="eastAsia"/>
          <w:b/>
          <w:kern w:val="44"/>
          <w:sz w:val="40"/>
          <w:szCs w:val="40"/>
        </w:rPr>
        <w:t>及中国电信布局建议</w:t>
      </w:r>
    </w:p>
    <w:p w14:paraId="2A0644C0" w14:textId="1AB55CA3" w:rsidR="00F04D1E" w:rsidRDefault="005A56E5">
      <w:pPr>
        <w:spacing w:beforeLines="50" w:before="156" w:line="360" w:lineRule="auto"/>
        <w:ind w:firstLineChars="200" w:firstLine="640"/>
        <w:jc w:val="left"/>
        <w:rPr>
          <w:rFonts w:ascii="Calibri" w:eastAsia="华文仿宋" w:hAnsi="华文仿宋" w:cs="华文仿宋" w:hint="eastAsia"/>
          <w:sz w:val="32"/>
          <w:szCs w:val="32"/>
        </w:rPr>
      </w:pPr>
      <w:r>
        <w:rPr>
          <w:rFonts w:ascii="Calibri" w:eastAsia="华文仿宋" w:hAnsi="华文仿宋" w:cs="华文仿宋" w:hint="eastAsia"/>
          <w:sz w:val="32"/>
          <w:szCs w:val="32"/>
        </w:rPr>
        <w:t>近日小米发布</w:t>
      </w:r>
      <w:r>
        <w:rPr>
          <w:rFonts w:ascii="Calibri" w:eastAsia="华文仿宋" w:hAnsi="华文仿宋" w:cs="华文仿宋" w:hint="eastAsia"/>
          <w:sz w:val="32"/>
          <w:szCs w:val="32"/>
        </w:rPr>
        <w:t>AI</w:t>
      </w:r>
      <w:r>
        <w:rPr>
          <w:rFonts w:ascii="Calibri" w:eastAsia="华文仿宋" w:hAnsi="华文仿宋" w:cs="华文仿宋" w:hint="eastAsia"/>
          <w:sz w:val="32"/>
          <w:szCs w:val="32"/>
        </w:rPr>
        <w:t>眼镜，将其定位为“面向下一代的个人智能设备”</w:t>
      </w:r>
      <w:r w:rsidR="00C6311C">
        <w:rPr>
          <w:rFonts w:ascii="Calibri" w:eastAsia="华文仿宋" w:hAnsi="华文仿宋" w:cs="华文仿宋" w:hint="eastAsia"/>
          <w:sz w:val="32"/>
          <w:szCs w:val="32"/>
        </w:rPr>
        <w:t>，</w:t>
      </w:r>
      <w:r>
        <w:rPr>
          <w:rFonts w:ascii="Calibri" w:eastAsia="华文仿宋" w:hAnsi="华文仿宋" w:cs="华文仿宋" w:hint="eastAsia"/>
          <w:sz w:val="32"/>
          <w:szCs w:val="32"/>
        </w:rPr>
        <w:t>不仅</w:t>
      </w:r>
      <w:r>
        <w:rPr>
          <w:rFonts w:ascii="Calibri" w:eastAsia="华文仿宋" w:hAnsi="华文仿宋" w:cs="华文仿宋"/>
          <w:sz w:val="32"/>
          <w:szCs w:val="32"/>
        </w:rPr>
        <w:t>标志着</w:t>
      </w:r>
      <w:r>
        <w:rPr>
          <w:rFonts w:ascii="Calibri" w:eastAsia="华文仿宋" w:hAnsi="华文仿宋" w:cs="华文仿宋" w:hint="eastAsia"/>
          <w:sz w:val="32"/>
          <w:szCs w:val="32"/>
        </w:rPr>
        <w:t>国内</w:t>
      </w:r>
      <w:r>
        <w:rPr>
          <w:rFonts w:ascii="Calibri" w:eastAsia="华文仿宋" w:hAnsi="华文仿宋" w:cs="华文仿宋"/>
          <w:sz w:val="32"/>
          <w:szCs w:val="32"/>
        </w:rPr>
        <w:t>智能穿戴设备迎来</w:t>
      </w:r>
      <w:r>
        <w:rPr>
          <w:rFonts w:ascii="Calibri" w:eastAsia="华文仿宋" w:hAnsi="华文仿宋" w:cs="华文仿宋" w:hint="eastAsia"/>
          <w:sz w:val="32"/>
          <w:szCs w:val="32"/>
        </w:rPr>
        <w:t>新</w:t>
      </w:r>
      <w:r>
        <w:rPr>
          <w:rFonts w:ascii="Calibri" w:eastAsia="华文仿宋" w:hAnsi="华文仿宋" w:cs="华文仿宋"/>
          <w:sz w:val="32"/>
          <w:szCs w:val="32"/>
        </w:rPr>
        <w:t>拐点</w:t>
      </w:r>
      <w:r>
        <w:rPr>
          <w:rFonts w:ascii="Calibri" w:eastAsia="华文仿宋" w:hAnsi="华文仿宋" w:cs="华文仿宋" w:hint="eastAsia"/>
          <w:sz w:val="32"/>
          <w:szCs w:val="32"/>
        </w:rPr>
        <w:t>，智能终端产业也将发生深刻变革。建议中国电信加强智能终端布局，构建新型业务入口。</w:t>
      </w:r>
    </w:p>
    <w:p w14:paraId="2A0644C1" w14:textId="204A69C0" w:rsidR="00F04D1E" w:rsidRDefault="005A56E5">
      <w:pPr>
        <w:numPr>
          <w:ilvl w:val="0"/>
          <w:numId w:val="1"/>
        </w:numPr>
        <w:spacing w:beforeLines="50" w:before="156" w:line="360" w:lineRule="auto"/>
        <w:ind w:firstLineChars="200" w:firstLine="641"/>
        <w:jc w:val="left"/>
        <w:rPr>
          <w:rFonts w:ascii="Calibri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/>
          <w:b/>
          <w:bCs/>
          <w:sz w:val="32"/>
          <w:szCs w:val="32"/>
        </w:rPr>
        <w:t>大模型重塑终端入口：</w:t>
      </w:r>
      <w:r>
        <w:rPr>
          <w:rFonts w:ascii="华文仿宋" w:eastAsia="华文仿宋" w:hAnsi="华文仿宋" w:cs="华文仿宋" w:hint="eastAsia"/>
          <w:b/>
          <w:bCs/>
          <w:sz w:val="32"/>
          <w:szCs w:val="32"/>
        </w:rPr>
        <w:t>形态、</w:t>
      </w:r>
      <w:r w:rsidR="00A41675">
        <w:rPr>
          <w:rFonts w:ascii="华文仿宋" w:eastAsia="华文仿宋" w:hAnsi="华文仿宋" w:cs="华文仿宋" w:hint="eastAsia"/>
          <w:b/>
          <w:bCs/>
          <w:sz w:val="32"/>
          <w:szCs w:val="32"/>
        </w:rPr>
        <w:t>性能</w:t>
      </w:r>
      <w:r w:rsidR="00965B9A">
        <w:rPr>
          <w:rFonts w:ascii="华文仿宋" w:eastAsia="华文仿宋" w:hAnsi="华文仿宋" w:cs="华文仿宋" w:hint="eastAsia"/>
          <w:b/>
          <w:bCs/>
          <w:sz w:val="32"/>
          <w:szCs w:val="32"/>
        </w:rPr>
        <w:t>、</w:t>
      </w:r>
      <w:r>
        <w:rPr>
          <w:rFonts w:ascii="华文仿宋" w:eastAsia="华文仿宋" w:hAnsi="华文仿宋" w:cs="华文仿宋" w:hint="eastAsia"/>
          <w:b/>
          <w:bCs/>
          <w:sz w:val="32"/>
          <w:szCs w:val="32"/>
        </w:rPr>
        <w:t>生态全面变革</w:t>
      </w:r>
    </w:p>
    <w:p w14:paraId="2A0644C2" w14:textId="11727253" w:rsidR="00F04D1E" w:rsidRDefault="005A56E5">
      <w:pPr>
        <w:spacing w:beforeLines="50" w:before="156" w:line="360" w:lineRule="auto"/>
        <w:ind w:firstLineChars="200" w:firstLine="640"/>
        <w:jc w:val="left"/>
        <w:rPr>
          <w:rFonts w:ascii="Calibri" w:eastAsia="华文仿宋" w:hAnsi="华文仿宋" w:cs="华文仿宋" w:hint="eastAsia"/>
          <w:sz w:val="32"/>
          <w:szCs w:val="32"/>
        </w:rPr>
      </w:pPr>
      <w:r>
        <w:rPr>
          <w:rFonts w:ascii="Calibri" w:eastAsia="华文仿宋" w:hAnsi="华文仿宋" w:cs="华文仿宋" w:hint="eastAsia"/>
          <w:sz w:val="32"/>
          <w:szCs w:val="32"/>
        </w:rPr>
        <w:t>从互联网到移动互联网时代，用户入口一直是软件生态（</w:t>
      </w:r>
      <w:r>
        <w:rPr>
          <w:rFonts w:ascii="Calibri" w:eastAsia="华文仿宋" w:hAnsi="华文仿宋" w:cs="华文仿宋" w:hint="eastAsia"/>
          <w:sz w:val="32"/>
          <w:szCs w:val="32"/>
        </w:rPr>
        <w:t>Web/App)</w:t>
      </w:r>
      <w:r>
        <w:rPr>
          <w:rFonts w:ascii="Calibri" w:eastAsia="华文仿宋" w:hAnsi="华文仿宋" w:cs="华文仿宋" w:hint="eastAsia"/>
          <w:sz w:val="32"/>
          <w:szCs w:val="32"/>
        </w:rPr>
        <w:t>主导。大模型正重塑格局，智能终端作为连接物理与数字世界的关键</w:t>
      </w:r>
      <w:r w:rsidR="00965B9A">
        <w:rPr>
          <w:rFonts w:ascii="Calibri" w:eastAsia="华文仿宋" w:hAnsi="华文仿宋" w:cs="华文仿宋" w:hint="eastAsia"/>
          <w:sz w:val="32"/>
          <w:szCs w:val="32"/>
        </w:rPr>
        <w:t>节点</w:t>
      </w:r>
      <w:r>
        <w:rPr>
          <w:rFonts w:ascii="Calibri" w:eastAsia="华文仿宋" w:hAnsi="华文仿宋" w:cs="华文仿宋" w:hint="eastAsia"/>
          <w:sz w:val="32"/>
          <w:szCs w:val="32"/>
        </w:rPr>
        <w:t>，正成为承载分发</w:t>
      </w:r>
      <w:r>
        <w:rPr>
          <w:rFonts w:ascii="Calibri" w:eastAsia="华文仿宋" w:hAnsi="华文仿宋" w:cs="华文仿宋" w:hint="eastAsia"/>
          <w:sz w:val="32"/>
          <w:szCs w:val="32"/>
        </w:rPr>
        <w:t>AI</w:t>
      </w:r>
      <w:r>
        <w:rPr>
          <w:rFonts w:ascii="Calibri" w:eastAsia="华文仿宋" w:hAnsi="华文仿宋" w:cs="华文仿宋" w:hint="eastAsia"/>
          <w:sz w:val="32"/>
          <w:szCs w:val="32"/>
        </w:rPr>
        <w:t>能力、数据与价值的核心入口，呈现以下趋势：</w:t>
      </w:r>
    </w:p>
    <w:p w14:paraId="64479396" w14:textId="1C76DCDF" w:rsidR="00740BBC" w:rsidRDefault="00B43AA7" w:rsidP="004F2689">
      <w:pPr>
        <w:spacing w:beforeLines="50" w:before="156" w:line="360" w:lineRule="auto"/>
        <w:ind w:firstLineChars="200" w:firstLine="641"/>
        <w:jc w:val="left"/>
        <w:rPr>
          <w:rFonts w:ascii="Calibri" w:eastAsia="华文仿宋" w:hAnsi="华文仿宋" w:cs="华文仿宋" w:hint="eastAsia"/>
          <w:b/>
          <w:bCs/>
          <w:sz w:val="32"/>
          <w:szCs w:val="32"/>
        </w:rPr>
      </w:pPr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趋势</w:t>
      </w:r>
      <w:proofErr w:type="gramStart"/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一</w:t>
      </w:r>
      <w:proofErr w:type="gramEnd"/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：</w:t>
      </w:r>
      <w:r w:rsidR="00E0168E">
        <w:rPr>
          <w:rFonts w:ascii="Calibri" w:eastAsia="华文仿宋" w:hAnsi="华文仿宋" w:cs="华文仿宋" w:hint="eastAsia"/>
          <w:b/>
          <w:bCs/>
          <w:sz w:val="32"/>
          <w:szCs w:val="32"/>
        </w:rPr>
        <w:t>向</w:t>
      </w:r>
      <w:r w:rsidR="00EB5840" w:rsidRPr="00EB5840">
        <w:rPr>
          <w:rFonts w:ascii="Calibri" w:eastAsia="华文仿宋" w:hAnsi="华文仿宋" w:cs="华文仿宋" w:hint="eastAsia"/>
          <w:b/>
          <w:bCs/>
          <w:sz w:val="32"/>
          <w:szCs w:val="32"/>
        </w:rPr>
        <w:t>“个人”与“</w:t>
      </w:r>
      <w:r w:rsidR="00C43582">
        <w:rPr>
          <w:rFonts w:ascii="Calibri" w:eastAsia="华文仿宋" w:hAnsi="华文仿宋" w:cs="华文仿宋" w:hint="eastAsia"/>
          <w:b/>
          <w:bCs/>
          <w:sz w:val="32"/>
          <w:szCs w:val="32"/>
        </w:rPr>
        <w:t>独立</w:t>
      </w:r>
      <w:r w:rsidR="00EB5840" w:rsidRPr="00EB5840">
        <w:rPr>
          <w:rFonts w:ascii="Calibri" w:eastAsia="华文仿宋" w:hAnsi="华文仿宋" w:cs="华文仿宋" w:hint="eastAsia"/>
          <w:b/>
          <w:bCs/>
          <w:sz w:val="32"/>
          <w:szCs w:val="32"/>
        </w:rPr>
        <w:t>”两大</w:t>
      </w:r>
      <w:r w:rsidR="00E0168E">
        <w:rPr>
          <w:rFonts w:ascii="Calibri" w:eastAsia="华文仿宋" w:hAnsi="华文仿宋" w:cs="华文仿宋" w:hint="eastAsia"/>
          <w:b/>
          <w:bCs/>
          <w:sz w:val="32"/>
          <w:szCs w:val="32"/>
        </w:rPr>
        <w:t>方向</w:t>
      </w:r>
      <w:r w:rsidR="00EB5840" w:rsidRPr="00EB5840">
        <w:rPr>
          <w:rFonts w:ascii="Calibri" w:eastAsia="华文仿宋" w:hAnsi="华文仿宋" w:cs="华文仿宋" w:hint="eastAsia"/>
          <w:b/>
          <w:bCs/>
          <w:sz w:val="32"/>
          <w:szCs w:val="32"/>
        </w:rPr>
        <w:t>演进，入口话语权</w:t>
      </w:r>
      <w:r w:rsidR="0059104B">
        <w:rPr>
          <w:rFonts w:ascii="Calibri" w:eastAsia="华文仿宋" w:hAnsi="华文仿宋" w:cs="华文仿宋" w:hint="eastAsia"/>
          <w:b/>
          <w:bCs/>
          <w:sz w:val="32"/>
          <w:szCs w:val="32"/>
        </w:rPr>
        <w:t>逐步</w:t>
      </w:r>
      <w:r w:rsidR="00EB5840" w:rsidRPr="00EB5840">
        <w:rPr>
          <w:rFonts w:ascii="Calibri" w:eastAsia="华文仿宋" w:hAnsi="华文仿宋" w:cs="华文仿宋" w:hint="eastAsia"/>
          <w:b/>
          <w:bCs/>
          <w:sz w:val="32"/>
          <w:szCs w:val="32"/>
        </w:rPr>
        <w:t>迁移</w:t>
      </w:r>
    </w:p>
    <w:p w14:paraId="1C24D2EF" w14:textId="2A3E72CB" w:rsidR="00211A70" w:rsidRPr="004F2689" w:rsidRDefault="00211A70" w:rsidP="004F2689">
      <w:pPr>
        <w:spacing w:beforeLines="50" w:before="156" w:line="360" w:lineRule="auto"/>
        <w:ind w:firstLineChars="200" w:firstLine="640"/>
        <w:jc w:val="left"/>
        <w:rPr>
          <w:rFonts w:ascii="Calibri" w:eastAsia="华文仿宋" w:hAnsi="华文仿宋" w:cs="华文仿宋" w:hint="eastAsia"/>
          <w:b/>
          <w:bCs/>
          <w:sz w:val="32"/>
          <w:szCs w:val="32"/>
        </w:rPr>
      </w:pPr>
      <w:r>
        <w:rPr>
          <w:rFonts w:ascii="Calibri" w:eastAsia="华文仿宋" w:hAnsi="华文仿宋" w:cs="华文仿宋" w:hint="eastAsia"/>
          <w:sz w:val="32"/>
          <w:szCs w:val="32"/>
        </w:rPr>
        <w:t>AI</w:t>
      </w:r>
      <w:r w:rsidR="00E41AA9">
        <w:rPr>
          <w:rFonts w:ascii="Calibri" w:eastAsia="华文仿宋" w:hAnsi="华文仿宋" w:cs="华文仿宋" w:hint="eastAsia"/>
          <w:sz w:val="32"/>
          <w:szCs w:val="32"/>
        </w:rPr>
        <w:t>普及</w:t>
      </w:r>
      <w:r>
        <w:rPr>
          <w:rFonts w:ascii="Calibri" w:eastAsia="华文仿宋" w:hAnsi="华文仿宋" w:cs="华文仿宋" w:hint="eastAsia"/>
          <w:sz w:val="32"/>
          <w:szCs w:val="32"/>
        </w:rPr>
        <w:t>催生对终端形态更多样、部署更广泛的要求。</w:t>
      </w:r>
      <w:r>
        <w:rPr>
          <w:rFonts w:ascii="Calibri" w:eastAsia="华文仿宋" w:hAnsi="华文仿宋" w:cs="华文仿宋" w:hint="eastAsia"/>
          <w:sz w:val="32"/>
          <w:szCs w:val="32"/>
        </w:rPr>
        <w:t>2025</w:t>
      </w:r>
      <w:r>
        <w:rPr>
          <w:rFonts w:ascii="Calibri" w:eastAsia="华文仿宋" w:hAnsi="华文仿宋" w:cs="华文仿宋" w:hint="eastAsia"/>
          <w:sz w:val="32"/>
          <w:szCs w:val="32"/>
        </w:rPr>
        <w:t>年全球终端连接数将超</w:t>
      </w:r>
      <w:r>
        <w:rPr>
          <w:rFonts w:ascii="Calibri" w:eastAsia="华文仿宋" w:hAnsi="华文仿宋" w:cs="华文仿宋" w:hint="eastAsia"/>
          <w:sz w:val="32"/>
          <w:szCs w:val="32"/>
        </w:rPr>
        <w:t>400</w:t>
      </w:r>
      <w:r>
        <w:rPr>
          <w:rFonts w:ascii="Calibri" w:eastAsia="华文仿宋" w:hAnsi="华文仿宋" w:cs="华文仿宋" w:hint="eastAsia"/>
          <w:sz w:val="32"/>
          <w:szCs w:val="32"/>
        </w:rPr>
        <w:t>亿，</w:t>
      </w:r>
      <w:r>
        <w:rPr>
          <w:rFonts w:ascii="Calibri" w:eastAsia="华文仿宋" w:hAnsi="华文仿宋" w:cs="华文仿宋" w:hint="eastAsia"/>
          <w:sz w:val="32"/>
          <w:szCs w:val="32"/>
        </w:rPr>
        <w:t>70%</w:t>
      </w:r>
      <w:r>
        <w:rPr>
          <w:rFonts w:ascii="Calibri" w:eastAsia="华文仿宋" w:hAnsi="华文仿宋" w:cs="华文仿宋" w:hint="eastAsia"/>
          <w:sz w:val="32"/>
          <w:szCs w:val="32"/>
        </w:rPr>
        <w:t>新终端具备</w:t>
      </w:r>
      <w:r>
        <w:rPr>
          <w:rFonts w:ascii="Calibri" w:eastAsia="华文仿宋" w:hAnsi="华文仿宋" w:cs="华文仿宋" w:hint="eastAsia"/>
          <w:sz w:val="32"/>
          <w:szCs w:val="32"/>
        </w:rPr>
        <w:t>AI</w:t>
      </w:r>
      <w:r>
        <w:rPr>
          <w:rFonts w:ascii="Calibri" w:eastAsia="华文仿宋" w:hAnsi="华文仿宋" w:cs="华文仿宋" w:hint="eastAsia"/>
          <w:sz w:val="32"/>
          <w:szCs w:val="32"/>
        </w:rPr>
        <w:t>原生能力。</w:t>
      </w:r>
      <w:r w:rsidR="005C6335" w:rsidRPr="005C6335">
        <w:rPr>
          <w:rFonts w:ascii="Calibri" w:eastAsia="华文仿宋" w:hAnsi="华文仿宋" w:cs="华文仿宋" w:hint="eastAsia"/>
          <w:b/>
          <w:bCs/>
          <w:sz w:val="32"/>
          <w:szCs w:val="32"/>
        </w:rPr>
        <w:t>终端形态将</w:t>
      </w:r>
      <w:r w:rsidR="008C6B99" w:rsidRPr="005C6335">
        <w:rPr>
          <w:rFonts w:ascii="Calibri" w:eastAsia="华文仿宋" w:hAnsi="华文仿宋" w:cs="华文仿宋" w:hint="eastAsia"/>
          <w:b/>
          <w:bCs/>
          <w:sz w:val="32"/>
          <w:szCs w:val="32"/>
        </w:rPr>
        <w:t>分化为深度个性化与沉浸式交互的“个人终端”及高度自主与环境交互的“独立终端”</w:t>
      </w:r>
      <w:r w:rsidR="005C6335" w:rsidRPr="005C6335">
        <w:rPr>
          <w:rFonts w:ascii="Calibri" w:eastAsia="华文仿宋" w:hAnsi="华文仿宋" w:cs="华文仿宋" w:hint="eastAsia"/>
          <w:b/>
          <w:bCs/>
          <w:sz w:val="32"/>
          <w:szCs w:val="32"/>
        </w:rPr>
        <w:t>：</w:t>
      </w:r>
      <w:r w:rsidR="008C6B99" w:rsidRPr="008C6B99">
        <w:rPr>
          <w:rFonts w:ascii="Calibri" w:eastAsia="华文仿宋" w:hAnsi="华文仿宋" w:cs="华文仿宋" w:hint="eastAsia"/>
          <w:sz w:val="32"/>
          <w:szCs w:val="32"/>
        </w:rPr>
        <w:t>个人终端是</w:t>
      </w:r>
      <w:r w:rsidR="00C443FB">
        <w:rPr>
          <w:rFonts w:ascii="Calibri" w:eastAsia="华文仿宋" w:hAnsi="华文仿宋" w:cs="华文仿宋" w:hint="eastAsia"/>
          <w:sz w:val="32"/>
          <w:szCs w:val="32"/>
        </w:rPr>
        <w:t>人类</w:t>
      </w:r>
      <w:r w:rsidR="008C6B99" w:rsidRPr="008C6B99">
        <w:rPr>
          <w:rFonts w:ascii="Calibri" w:eastAsia="华文仿宋" w:hAnsi="华文仿宋" w:cs="华文仿宋" w:hint="eastAsia"/>
          <w:sz w:val="32"/>
          <w:szCs w:val="32"/>
        </w:rPr>
        <w:t>进入数字世界的入口，通过深度理解行为偏好及多模态自然交互，提供“千人千面”主动服务，如</w:t>
      </w:r>
      <w:r w:rsidR="008C6B99" w:rsidRPr="008C6B99">
        <w:rPr>
          <w:rFonts w:ascii="Calibri" w:eastAsia="华文仿宋" w:hAnsi="华文仿宋" w:cs="华文仿宋" w:hint="eastAsia"/>
          <w:sz w:val="32"/>
          <w:szCs w:val="32"/>
        </w:rPr>
        <w:t>AI</w:t>
      </w:r>
      <w:r w:rsidR="008C6B99" w:rsidRPr="008C6B99">
        <w:rPr>
          <w:rFonts w:ascii="Calibri" w:eastAsia="华文仿宋" w:hAnsi="华文仿宋" w:cs="华文仿宋" w:hint="eastAsia"/>
          <w:sz w:val="32"/>
          <w:szCs w:val="32"/>
        </w:rPr>
        <w:t>手机、</w:t>
      </w:r>
      <w:r w:rsidR="008C6B99" w:rsidRPr="008C6B99">
        <w:rPr>
          <w:rFonts w:ascii="Calibri" w:eastAsia="华文仿宋" w:hAnsi="华文仿宋" w:cs="华文仿宋" w:hint="eastAsia"/>
          <w:sz w:val="32"/>
          <w:szCs w:val="32"/>
        </w:rPr>
        <w:t>AI</w:t>
      </w:r>
      <w:r w:rsidR="008C6B99" w:rsidRPr="008C6B99">
        <w:rPr>
          <w:rFonts w:ascii="Calibri" w:eastAsia="华文仿宋" w:hAnsi="华文仿宋" w:cs="华文仿宋" w:hint="eastAsia"/>
          <w:sz w:val="32"/>
          <w:szCs w:val="32"/>
        </w:rPr>
        <w:t>眼镜等；“独立终端”是数字智能改造物理世界的工</w:t>
      </w:r>
      <w:r w:rsidR="008C6B99" w:rsidRPr="008C6B99">
        <w:rPr>
          <w:rFonts w:ascii="Calibri" w:eastAsia="华文仿宋" w:hAnsi="华文仿宋" w:cs="华文仿宋" w:hint="eastAsia"/>
          <w:sz w:val="32"/>
          <w:szCs w:val="32"/>
        </w:rPr>
        <w:lastRenderedPageBreak/>
        <w:t>具，通过自主感知、决策和执行任务，减少人类干预，如智能汽车、</w:t>
      </w:r>
      <w:proofErr w:type="gramStart"/>
      <w:r w:rsidR="008C6B99" w:rsidRPr="008C6B99">
        <w:rPr>
          <w:rFonts w:ascii="Calibri" w:eastAsia="华文仿宋" w:hAnsi="华文仿宋" w:cs="华文仿宋" w:hint="eastAsia"/>
          <w:sz w:val="32"/>
          <w:szCs w:val="32"/>
        </w:rPr>
        <w:t>具身机器人</w:t>
      </w:r>
      <w:proofErr w:type="gramEnd"/>
      <w:r w:rsidR="008C6B99" w:rsidRPr="008C6B99">
        <w:rPr>
          <w:rFonts w:ascii="Calibri" w:eastAsia="华文仿宋" w:hAnsi="华文仿宋" w:cs="华文仿宋" w:hint="eastAsia"/>
          <w:sz w:val="32"/>
          <w:szCs w:val="32"/>
        </w:rPr>
        <w:t>等。</w:t>
      </w:r>
      <w:r w:rsidR="000035DA">
        <w:rPr>
          <w:rFonts w:ascii="Calibri" w:eastAsia="华文仿宋" w:hAnsi="华文仿宋" w:cs="华文仿宋" w:hint="eastAsia"/>
          <w:b/>
          <w:bCs/>
          <w:sz w:val="32"/>
          <w:szCs w:val="32"/>
        </w:rPr>
        <w:t>近期</w:t>
      </w:r>
      <w:r w:rsidR="005C6335">
        <w:rPr>
          <w:rFonts w:ascii="Calibri" w:eastAsia="华文仿宋" w:hAnsi="华文仿宋" w:cs="华文仿宋" w:hint="eastAsia"/>
          <w:b/>
          <w:bCs/>
          <w:sz w:val="32"/>
          <w:szCs w:val="32"/>
        </w:rPr>
        <w:t>AI</w:t>
      </w:r>
      <w:r w:rsidR="005C6335">
        <w:rPr>
          <w:rFonts w:ascii="Calibri" w:eastAsia="华文仿宋" w:hAnsi="华文仿宋" w:cs="华文仿宋" w:hint="eastAsia"/>
          <w:b/>
          <w:bCs/>
          <w:sz w:val="32"/>
          <w:szCs w:val="32"/>
        </w:rPr>
        <w:t>手机仍是最主要入口，远期入口话语权或向</w:t>
      </w:r>
      <w:r w:rsidR="005C6335">
        <w:rPr>
          <w:rFonts w:ascii="Calibri" w:eastAsia="华文仿宋" w:hAnsi="华文仿宋" w:cs="华文仿宋" w:hint="eastAsia"/>
          <w:b/>
          <w:bCs/>
          <w:sz w:val="32"/>
          <w:szCs w:val="32"/>
        </w:rPr>
        <w:t>AI</w:t>
      </w:r>
      <w:r w:rsidR="005C6335">
        <w:rPr>
          <w:rFonts w:ascii="Calibri" w:eastAsia="华文仿宋" w:hAnsi="华文仿宋" w:cs="华文仿宋" w:hint="eastAsia"/>
          <w:b/>
          <w:bCs/>
          <w:sz w:val="32"/>
          <w:szCs w:val="32"/>
        </w:rPr>
        <w:t>眼镜、</w:t>
      </w:r>
      <w:proofErr w:type="gramStart"/>
      <w:r w:rsidR="005C6335">
        <w:rPr>
          <w:rFonts w:ascii="Calibri" w:eastAsia="华文仿宋" w:hAnsi="华文仿宋" w:cs="华文仿宋" w:hint="eastAsia"/>
          <w:b/>
          <w:bCs/>
          <w:sz w:val="32"/>
          <w:szCs w:val="32"/>
        </w:rPr>
        <w:t>具身</w:t>
      </w:r>
      <w:r w:rsidR="00381ACE">
        <w:rPr>
          <w:rFonts w:ascii="Calibri" w:eastAsia="华文仿宋" w:hAnsi="华文仿宋" w:cs="华文仿宋" w:hint="eastAsia"/>
          <w:b/>
          <w:bCs/>
          <w:sz w:val="32"/>
          <w:szCs w:val="32"/>
        </w:rPr>
        <w:t>机器人</w:t>
      </w:r>
      <w:proofErr w:type="gramEnd"/>
      <w:r w:rsidR="005C6335">
        <w:rPr>
          <w:rFonts w:ascii="Calibri" w:eastAsia="华文仿宋" w:hAnsi="华文仿宋" w:cs="华文仿宋" w:hint="eastAsia"/>
          <w:b/>
          <w:bCs/>
          <w:sz w:val="32"/>
          <w:szCs w:val="32"/>
        </w:rPr>
        <w:t>转移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。预计</w:t>
      </w:r>
      <w:r w:rsidR="005C6335">
        <w:rPr>
          <w:rFonts w:ascii="Calibri" w:eastAsia="华文仿宋" w:hAnsi="华文仿宋" w:cs="华文仿宋"/>
          <w:sz w:val="32"/>
          <w:szCs w:val="32"/>
        </w:rPr>
        <w:t>2026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年</w:t>
      </w:r>
      <w:r w:rsidR="005C6335">
        <w:rPr>
          <w:rFonts w:ascii="Calibri" w:eastAsia="华文仿宋" w:hAnsi="华文仿宋" w:cs="华文仿宋"/>
          <w:sz w:val="32"/>
          <w:szCs w:val="32"/>
        </w:rPr>
        <w:t>AI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手机渗透率近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50%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，凭借“换代升级”仍是主力；</w:t>
      </w:r>
      <w:r w:rsidR="005C6335">
        <w:rPr>
          <w:rFonts w:ascii="Calibri" w:eastAsia="华文仿宋" w:hAnsi="华文仿宋" w:cs="华文仿宋"/>
          <w:sz w:val="32"/>
          <w:szCs w:val="32"/>
        </w:rPr>
        <w:t>2026-2028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年，</w:t>
      </w:r>
      <w:r w:rsidR="005C6335">
        <w:rPr>
          <w:rFonts w:ascii="Calibri" w:eastAsia="华文仿宋" w:hAnsi="华文仿宋" w:cs="华文仿宋"/>
          <w:sz w:val="32"/>
          <w:szCs w:val="32"/>
        </w:rPr>
        <w:t>AI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眼镜将从时尚单</w:t>
      </w:r>
      <w:proofErr w:type="gramStart"/>
      <w:r w:rsidR="005C6335">
        <w:rPr>
          <w:rFonts w:ascii="Calibri" w:eastAsia="华文仿宋" w:hAnsi="华文仿宋" w:cs="华文仿宋" w:hint="eastAsia"/>
          <w:sz w:val="32"/>
          <w:szCs w:val="32"/>
        </w:rPr>
        <w:t>品走向</w:t>
      </w:r>
      <w:proofErr w:type="gramEnd"/>
      <w:r w:rsidR="005C6335">
        <w:rPr>
          <w:rFonts w:ascii="Calibri" w:eastAsia="华文仿宋" w:hAnsi="华文仿宋" w:cs="华文仿宋" w:hint="eastAsia"/>
          <w:sz w:val="32"/>
          <w:szCs w:val="32"/>
        </w:rPr>
        <w:t>实用，有望替代</w:t>
      </w:r>
      <w:r w:rsidR="005C6335">
        <w:rPr>
          <w:rFonts w:ascii="Calibri" w:eastAsia="华文仿宋" w:hAnsi="华文仿宋" w:cs="华文仿宋"/>
          <w:sz w:val="32"/>
          <w:szCs w:val="32"/>
        </w:rPr>
        <w:t>AI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手机成为个人终端代表。如</w:t>
      </w:r>
      <w:r w:rsidR="005C6335">
        <w:rPr>
          <w:rFonts w:ascii="Calibri" w:eastAsia="华文仿宋" w:hAnsi="华文仿宋" w:cs="华文仿宋"/>
          <w:sz w:val="32"/>
          <w:szCs w:val="32"/>
        </w:rPr>
        <w:t>CES202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5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近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150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家企业展出近</w:t>
      </w:r>
      <w:r w:rsidR="005C6335">
        <w:rPr>
          <w:rFonts w:ascii="Calibri" w:eastAsia="华文仿宋" w:hAnsi="华文仿宋" w:cs="华文仿宋"/>
          <w:sz w:val="32"/>
          <w:szCs w:val="32"/>
        </w:rPr>
        <w:t>50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种</w:t>
      </w:r>
      <w:r w:rsidR="005C6335">
        <w:rPr>
          <w:rFonts w:ascii="Calibri" w:eastAsia="华文仿宋" w:hAnsi="华文仿宋" w:cs="华文仿宋"/>
          <w:sz w:val="32"/>
          <w:szCs w:val="32"/>
        </w:rPr>
        <w:t>AI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眼镜；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2028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年后，</w:t>
      </w:r>
      <w:proofErr w:type="gramStart"/>
      <w:r w:rsidR="005C6335">
        <w:rPr>
          <w:rFonts w:ascii="Calibri" w:eastAsia="华文仿宋" w:hAnsi="华文仿宋" w:cs="华文仿宋" w:hint="eastAsia"/>
          <w:sz w:val="32"/>
          <w:szCs w:val="32"/>
        </w:rPr>
        <w:t>具身机器人</w:t>
      </w:r>
      <w:proofErr w:type="gramEnd"/>
      <w:r w:rsidR="005C6335">
        <w:rPr>
          <w:rFonts w:ascii="Calibri" w:eastAsia="华文仿宋" w:hAnsi="华文仿宋" w:cs="华文仿宋" w:hint="eastAsia"/>
          <w:sz w:val="32"/>
          <w:szCs w:val="32"/>
        </w:rPr>
        <w:t>将</w:t>
      </w:r>
      <w:r w:rsidR="0041311E">
        <w:rPr>
          <w:rFonts w:ascii="Calibri" w:eastAsia="华文仿宋" w:hAnsi="华文仿宋" w:cs="华文仿宋" w:hint="eastAsia"/>
          <w:sz w:val="32"/>
          <w:szCs w:val="32"/>
        </w:rPr>
        <w:t>依次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在工业、商业</w:t>
      </w:r>
      <w:r w:rsidR="0041311E">
        <w:rPr>
          <w:rFonts w:ascii="Calibri" w:eastAsia="华文仿宋" w:hAnsi="华文仿宋" w:cs="华文仿宋" w:hint="eastAsia"/>
          <w:sz w:val="32"/>
          <w:szCs w:val="32"/>
        </w:rPr>
        <w:t>、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家庭</w:t>
      </w:r>
      <w:r w:rsidR="0041311E">
        <w:rPr>
          <w:rFonts w:ascii="Calibri" w:eastAsia="华文仿宋" w:hAnsi="华文仿宋" w:cs="华文仿宋" w:hint="eastAsia"/>
          <w:sz w:val="32"/>
          <w:szCs w:val="32"/>
        </w:rPr>
        <w:t>落地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，成为</w:t>
      </w:r>
      <w:r w:rsidR="0041311E">
        <w:rPr>
          <w:rFonts w:ascii="Calibri" w:eastAsia="华文仿宋" w:hAnsi="华文仿宋" w:cs="华文仿宋" w:hint="eastAsia"/>
          <w:sz w:val="32"/>
          <w:szCs w:val="32"/>
        </w:rPr>
        <w:t>超十万亿规模、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改变社会的终极载体。黄</w:t>
      </w:r>
      <w:proofErr w:type="gramStart"/>
      <w:r w:rsidR="005C6335">
        <w:rPr>
          <w:rFonts w:ascii="Calibri" w:eastAsia="华文仿宋" w:hAnsi="华文仿宋" w:cs="华文仿宋" w:hint="eastAsia"/>
          <w:sz w:val="32"/>
          <w:szCs w:val="32"/>
        </w:rPr>
        <w:t>仁勋多次</w:t>
      </w:r>
      <w:proofErr w:type="gramEnd"/>
      <w:r w:rsidR="005C6335">
        <w:rPr>
          <w:rFonts w:ascii="Calibri" w:eastAsia="华文仿宋" w:hAnsi="华文仿宋" w:cs="华文仿宋" w:hint="eastAsia"/>
          <w:sz w:val="32"/>
          <w:szCs w:val="32"/>
        </w:rPr>
        <w:t>表示机器人“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iPhone</w:t>
      </w:r>
      <w:r w:rsidR="005C6335">
        <w:rPr>
          <w:rFonts w:ascii="Calibri" w:eastAsia="华文仿宋" w:hAnsi="华文仿宋" w:cs="华文仿宋" w:hint="eastAsia"/>
          <w:sz w:val="32"/>
          <w:szCs w:val="32"/>
        </w:rPr>
        <w:t>时刻”将到来。</w:t>
      </w:r>
    </w:p>
    <w:p w14:paraId="2A0644C6" w14:textId="485F600C" w:rsidR="00F04D1E" w:rsidRDefault="005A56E5" w:rsidP="0059104B">
      <w:pPr>
        <w:spacing w:beforeLines="50" w:before="156" w:line="360" w:lineRule="auto"/>
        <w:ind w:firstLineChars="200" w:firstLine="420"/>
        <w:jc w:val="left"/>
        <w:rPr>
          <w:rFonts w:ascii="Calibri" w:eastAsia="华文仿宋" w:hAnsi="华文仿宋" w:cs="华文仿宋" w:hint="eastAsia"/>
          <w:sz w:val="32"/>
          <w:szCs w:val="32"/>
        </w:rPr>
      </w:pPr>
      <w:r>
        <w:rPr>
          <w:noProof/>
        </w:rPr>
        <w:drawing>
          <wp:inline distT="0" distB="0" distL="0" distR="0" wp14:anchorId="2A0644D2" wp14:editId="2A0644D3">
            <wp:extent cx="4765040" cy="2066290"/>
            <wp:effectExtent l="0" t="0" r="0" b="0"/>
            <wp:docPr id="1729941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4132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5257" cy="207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78D6" w14:textId="17041F8C" w:rsidR="00B643E8" w:rsidRPr="00603846" w:rsidRDefault="00B643E8">
      <w:pPr>
        <w:spacing w:beforeLines="50" w:before="156" w:line="360" w:lineRule="auto"/>
        <w:ind w:firstLineChars="200" w:firstLine="641"/>
        <w:jc w:val="left"/>
        <w:rPr>
          <w:rFonts w:ascii="Calibri" w:eastAsia="华文仿宋" w:hAnsi="华文仿宋" w:cs="华文仿宋" w:hint="eastAsia"/>
          <w:b/>
          <w:bCs/>
          <w:sz w:val="32"/>
          <w:szCs w:val="32"/>
        </w:rPr>
      </w:pPr>
      <w:r w:rsidRPr="00603846">
        <w:rPr>
          <w:rFonts w:ascii="Calibri" w:eastAsia="华文仿宋" w:hAnsi="华文仿宋" w:cs="华文仿宋" w:hint="eastAsia"/>
          <w:b/>
          <w:bCs/>
          <w:sz w:val="32"/>
          <w:szCs w:val="32"/>
        </w:rPr>
        <w:t>趋势</w:t>
      </w:r>
      <w:r w:rsidR="00C171D3" w:rsidRPr="00603846">
        <w:rPr>
          <w:rFonts w:ascii="Calibri" w:eastAsia="华文仿宋" w:hAnsi="华文仿宋" w:cs="华文仿宋" w:hint="eastAsia"/>
          <w:b/>
          <w:bCs/>
          <w:sz w:val="32"/>
          <w:szCs w:val="32"/>
        </w:rPr>
        <w:t>二</w:t>
      </w:r>
      <w:r w:rsidRPr="00603846">
        <w:rPr>
          <w:rFonts w:ascii="Calibri" w:eastAsia="华文仿宋" w:hAnsi="华文仿宋" w:cs="华文仿宋" w:hint="eastAsia"/>
          <w:b/>
          <w:bCs/>
          <w:sz w:val="32"/>
          <w:szCs w:val="32"/>
        </w:rPr>
        <w:t>：</w:t>
      </w:r>
      <w:r w:rsidR="00E21FBF" w:rsidRPr="00603846">
        <w:rPr>
          <w:rFonts w:ascii="Calibri" w:eastAsia="华文仿宋" w:hAnsi="华文仿宋" w:cs="华文仿宋" w:hint="eastAsia"/>
          <w:b/>
          <w:bCs/>
          <w:sz w:val="32"/>
          <w:szCs w:val="32"/>
        </w:rPr>
        <w:t>“</w:t>
      </w:r>
      <w:r w:rsidR="00A41675">
        <w:rPr>
          <w:rFonts w:ascii="Calibri" w:eastAsia="华文仿宋" w:hAnsi="华文仿宋" w:cs="华文仿宋" w:hint="eastAsia"/>
          <w:b/>
          <w:bCs/>
          <w:sz w:val="32"/>
          <w:szCs w:val="32"/>
        </w:rPr>
        <w:t>算存</w:t>
      </w:r>
      <w:r w:rsidR="00E21FBF" w:rsidRPr="00603846">
        <w:rPr>
          <w:rFonts w:ascii="Calibri" w:eastAsia="华文仿宋" w:hAnsi="华文仿宋" w:cs="华文仿宋" w:hint="eastAsia"/>
          <w:b/>
          <w:bCs/>
          <w:sz w:val="32"/>
          <w:szCs w:val="32"/>
        </w:rPr>
        <w:t>强化”与“端边云协同”</w:t>
      </w:r>
      <w:r w:rsidR="00A41675">
        <w:rPr>
          <w:rFonts w:ascii="Calibri" w:eastAsia="华文仿宋" w:hAnsi="华文仿宋" w:cs="华文仿宋" w:hint="eastAsia"/>
          <w:b/>
          <w:bCs/>
          <w:sz w:val="32"/>
          <w:szCs w:val="32"/>
        </w:rPr>
        <w:t>升级</w:t>
      </w:r>
      <w:r w:rsidR="00172790">
        <w:rPr>
          <w:rFonts w:ascii="Calibri" w:eastAsia="华文仿宋" w:hAnsi="华文仿宋" w:cs="华文仿宋" w:hint="eastAsia"/>
          <w:b/>
          <w:bCs/>
          <w:sz w:val="32"/>
          <w:szCs w:val="32"/>
        </w:rPr>
        <w:t>终端</w:t>
      </w:r>
      <w:r w:rsidR="00A41675">
        <w:rPr>
          <w:rFonts w:ascii="Calibri" w:eastAsia="华文仿宋" w:hAnsi="华文仿宋" w:cs="华文仿宋" w:hint="eastAsia"/>
          <w:b/>
          <w:bCs/>
          <w:sz w:val="32"/>
          <w:szCs w:val="32"/>
        </w:rPr>
        <w:t>性能</w:t>
      </w:r>
    </w:p>
    <w:p w14:paraId="07C50256" w14:textId="42F84826" w:rsidR="00E11197" w:rsidRPr="00E7296B" w:rsidRDefault="00223BB2" w:rsidP="0059104B">
      <w:pPr>
        <w:spacing w:beforeLines="50" w:before="156" w:line="360" w:lineRule="auto"/>
        <w:ind w:firstLineChars="200" w:firstLine="641"/>
        <w:jc w:val="left"/>
        <w:rPr>
          <w:rFonts w:ascii="Calibri" w:eastAsia="华文仿宋" w:hAnsi="华文仿宋" w:cs="华文仿宋" w:hint="eastAsia"/>
          <w:sz w:val="32"/>
          <w:szCs w:val="32"/>
        </w:rPr>
      </w:pPr>
      <w:r w:rsidRPr="00E7296B">
        <w:rPr>
          <w:rFonts w:ascii="Calibri" w:eastAsia="华文仿宋" w:hAnsi="华文仿宋" w:cs="华文仿宋" w:hint="eastAsia"/>
          <w:b/>
          <w:bCs/>
          <w:sz w:val="32"/>
          <w:szCs w:val="32"/>
        </w:rPr>
        <w:t>“高性能智算</w:t>
      </w:r>
      <w:r w:rsidRPr="00E7296B">
        <w:rPr>
          <w:rFonts w:ascii="Calibri" w:eastAsia="华文仿宋" w:hAnsi="华文仿宋" w:cs="华文仿宋" w:hint="eastAsia"/>
          <w:b/>
          <w:bCs/>
          <w:sz w:val="32"/>
          <w:szCs w:val="32"/>
        </w:rPr>
        <w:t>+</w:t>
      </w:r>
      <w:r w:rsidRPr="00E7296B">
        <w:rPr>
          <w:rFonts w:ascii="Calibri" w:eastAsia="华文仿宋" w:hAnsi="华文仿宋" w:cs="华文仿宋" w:hint="eastAsia"/>
          <w:b/>
          <w:bCs/>
          <w:sz w:val="32"/>
          <w:szCs w:val="32"/>
        </w:rPr>
        <w:t>大容量内存”构成</w:t>
      </w:r>
      <w:r w:rsidR="0059104B">
        <w:rPr>
          <w:rFonts w:ascii="Calibri" w:eastAsia="华文仿宋" w:hAnsi="华文仿宋" w:cs="华文仿宋" w:hint="eastAsia"/>
          <w:b/>
          <w:bCs/>
          <w:sz w:val="32"/>
          <w:szCs w:val="32"/>
        </w:rPr>
        <w:t>智能终端</w:t>
      </w:r>
      <w:r w:rsidRPr="00E7296B">
        <w:rPr>
          <w:rFonts w:ascii="Calibri" w:eastAsia="华文仿宋" w:hAnsi="华文仿宋" w:cs="华文仿宋" w:hint="eastAsia"/>
          <w:b/>
          <w:bCs/>
          <w:sz w:val="32"/>
          <w:szCs w:val="32"/>
        </w:rPr>
        <w:t>高效运行的硬件基座。</w:t>
      </w:r>
      <w:r w:rsidR="00B643E8">
        <w:rPr>
          <w:rFonts w:ascii="Calibri" w:eastAsia="华文仿宋" w:hAnsi="华文仿宋" w:cs="华文仿宋" w:hint="eastAsia"/>
          <w:sz w:val="32"/>
          <w:szCs w:val="32"/>
        </w:rPr>
        <w:t>大</w:t>
      </w:r>
      <w:proofErr w:type="gramStart"/>
      <w:r w:rsidR="00B643E8">
        <w:rPr>
          <w:rFonts w:ascii="Calibri" w:eastAsia="华文仿宋" w:hAnsi="华文仿宋" w:cs="华文仿宋" w:hint="eastAsia"/>
          <w:sz w:val="32"/>
          <w:szCs w:val="32"/>
        </w:rPr>
        <w:t>模型端侧运行要求</w:t>
      </w:r>
      <w:proofErr w:type="gramEnd"/>
      <w:r w:rsidR="00B643E8">
        <w:rPr>
          <w:rFonts w:ascii="Calibri" w:eastAsia="华文仿宋" w:hAnsi="华文仿宋" w:cs="华文仿宋" w:hint="eastAsia"/>
          <w:sz w:val="32"/>
          <w:szCs w:val="32"/>
        </w:rPr>
        <w:t>硬件性能</w:t>
      </w:r>
      <w:r w:rsidR="00987748">
        <w:rPr>
          <w:rFonts w:ascii="Calibri" w:eastAsia="华文仿宋" w:hAnsi="华文仿宋" w:cs="华文仿宋" w:hint="eastAsia"/>
          <w:sz w:val="32"/>
          <w:szCs w:val="32"/>
        </w:rPr>
        <w:t>大幅</w:t>
      </w:r>
      <w:r w:rsidR="00D90E10">
        <w:rPr>
          <w:rFonts w:ascii="Calibri" w:eastAsia="华文仿宋" w:hAnsi="华文仿宋" w:cs="华文仿宋" w:hint="eastAsia"/>
          <w:sz w:val="32"/>
          <w:szCs w:val="32"/>
        </w:rPr>
        <w:t>提升</w:t>
      </w:r>
      <w:r w:rsidR="00B643E8">
        <w:rPr>
          <w:rFonts w:ascii="Calibri" w:eastAsia="华文仿宋" w:hAnsi="华文仿宋" w:cs="华文仿宋" w:hint="eastAsia"/>
          <w:sz w:val="32"/>
          <w:szCs w:val="32"/>
        </w:rPr>
        <w:t>：高通、</w:t>
      </w:r>
      <w:proofErr w:type="gramStart"/>
      <w:r w:rsidR="00B643E8">
        <w:rPr>
          <w:rFonts w:ascii="Calibri" w:eastAsia="华文仿宋" w:hAnsi="华文仿宋" w:cs="华文仿宋" w:hint="eastAsia"/>
          <w:sz w:val="32"/>
          <w:szCs w:val="32"/>
        </w:rPr>
        <w:t>联发科通过</w:t>
      </w:r>
      <w:proofErr w:type="gramEnd"/>
      <w:r w:rsidR="00B643E8">
        <w:rPr>
          <w:rFonts w:ascii="Calibri" w:eastAsia="华文仿宋" w:hAnsi="华文仿宋" w:cs="华文仿宋" w:hint="eastAsia"/>
          <w:sz w:val="32"/>
          <w:szCs w:val="32"/>
        </w:rPr>
        <w:t>独立</w:t>
      </w:r>
      <w:r w:rsidR="00B643E8">
        <w:rPr>
          <w:rFonts w:ascii="Calibri" w:eastAsia="华文仿宋" w:hAnsi="华文仿宋" w:cs="华文仿宋" w:hint="eastAsia"/>
          <w:sz w:val="32"/>
          <w:szCs w:val="32"/>
        </w:rPr>
        <w:t>AI</w:t>
      </w:r>
      <w:r w:rsidR="00B643E8">
        <w:rPr>
          <w:rFonts w:ascii="Calibri" w:eastAsia="华文仿宋" w:hAnsi="华文仿宋" w:cs="华文仿宋" w:hint="eastAsia"/>
          <w:sz w:val="32"/>
          <w:szCs w:val="32"/>
        </w:rPr>
        <w:t>加速单元</w:t>
      </w:r>
      <w:proofErr w:type="gramStart"/>
      <w:r w:rsidR="00B643E8">
        <w:rPr>
          <w:rFonts w:ascii="Calibri" w:eastAsia="华文仿宋" w:hAnsi="华文仿宋" w:cs="华文仿宋" w:hint="eastAsia"/>
          <w:sz w:val="32"/>
          <w:szCs w:val="32"/>
        </w:rPr>
        <w:t>实现智算</w:t>
      </w:r>
      <w:proofErr w:type="gramEnd"/>
      <w:r w:rsidR="00B643E8">
        <w:rPr>
          <w:rFonts w:ascii="Calibri" w:eastAsia="华文仿宋" w:hAnsi="华文仿宋" w:cs="华文仿宋" w:hint="eastAsia"/>
          <w:sz w:val="32"/>
          <w:szCs w:val="32"/>
        </w:rPr>
        <w:t>150%~200%</w:t>
      </w:r>
      <w:r w:rsidR="00B643E8">
        <w:rPr>
          <w:rFonts w:ascii="Calibri" w:eastAsia="华文仿宋" w:hAnsi="华文仿宋" w:cs="华文仿宋" w:hint="eastAsia"/>
          <w:sz w:val="32"/>
          <w:szCs w:val="32"/>
        </w:rPr>
        <w:t>巨幅增长，支持本地流畅运行百亿参数大模型。</w:t>
      </w:r>
      <w:r w:rsidR="00B643E8">
        <w:rPr>
          <w:rFonts w:ascii="Calibri" w:eastAsia="华文仿宋" w:hAnsi="华文仿宋" w:cs="华文仿宋"/>
          <w:sz w:val="32"/>
          <w:szCs w:val="32"/>
        </w:rPr>
        <w:t>内存容量</w:t>
      </w:r>
      <w:r w:rsidR="00B643E8">
        <w:rPr>
          <w:rFonts w:ascii="Calibri" w:eastAsia="华文仿宋" w:hAnsi="华文仿宋" w:cs="华文仿宋" w:hint="eastAsia"/>
          <w:sz w:val="32"/>
          <w:szCs w:val="32"/>
        </w:rPr>
        <w:t>也</w:t>
      </w:r>
      <w:r w:rsidR="00B643E8">
        <w:rPr>
          <w:rFonts w:ascii="Calibri" w:eastAsia="华文仿宋" w:hAnsi="华文仿宋" w:cs="华文仿宋"/>
          <w:sz w:val="32"/>
          <w:szCs w:val="32"/>
        </w:rPr>
        <w:t>翻倍增长并向</w:t>
      </w:r>
      <w:r w:rsidR="00B643E8">
        <w:rPr>
          <w:rFonts w:ascii="Calibri" w:eastAsia="华文仿宋" w:hAnsi="华文仿宋" w:cs="华文仿宋"/>
          <w:sz w:val="32"/>
          <w:szCs w:val="32"/>
        </w:rPr>
        <w:t>LPDDR6</w:t>
      </w:r>
      <w:r w:rsidR="00B643E8">
        <w:rPr>
          <w:rFonts w:ascii="Calibri" w:eastAsia="华文仿宋" w:hAnsi="华文仿宋" w:cs="华文仿宋"/>
          <w:sz w:val="32"/>
          <w:szCs w:val="32"/>
        </w:rPr>
        <w:t>等新标准演进，以容纳更大模型。</w:t>
      </w:r>
      <w:r w:rsidR="00050B90" w:rsidRPr="00050B90">
        <w:rPr>
          <w:rFonts w:ascii="Calibri" w:eastAsia="华文仿宋" w:hAnsi="华文仿宋" w:cs="华文仿宋"/>
          <w:sz w:val="32"/>
          <w:szCs w:val="32"/>
        </w:rPr>
        <w:t>仅靠硬件升级</w:t>
      </w:r>
      <w:r w:rsidR="00987748">
        <w:rPr>
          <w:rFonts w:ascii="Calibri" w:eastAsia="华文仿宋" w:hAnsi="华文仿宋" w:cs="华文仿宋" w:hint="eastAsia"/>
          <w:sz w:val="32"/>
          <w:szCs w:val="32"/>
        </w:rPr>
        <w:t>尚</w:t>
      </w:r>
      <w:r w:rsidR="00050B90" w:rsidRPr="00050B90">
        <w:rPr>
          <w:rFonts w:ascii="Calibri" w:eastAsia="华文仿宋" w:hAnsi="华文仿宋" w:cs="华文仿宋"/>
          <w:sz w:val="32"/>
          <w:szCs w:val="32"/>
        </w:rPr>
        <w:t>不足支撑所有场景</w:t>
      </w:r>
      <w:r w:rsidR="001E6B1E" w:rsidRPr="008C4978">
        <w:rPr>
          <w:rFonts w:ascii="Calibri" w:eastAsia="华文仿宋" w:hAnsi="华文仿宋" w:cs="华文仿宋" w:hint="eastAsia"/>
          <w:sz w:val="32"/>
          <w:szCs w:val="32"/>
        </w:rPr>
        <w:t>，</w:t>
      </w:r>
      <w:r w:rsidR="00740BBC">
        <w:rPr>
          <w:rFonts w:ascii="Calibri" w:eastAsia="华文仿宋" w:hAnsi="华文仿宋" w:cs="华文仿宋" w:hint="eastAsia"/>
          <w:b/>
          <w:bCs/>
          <w:sz w:val="32"/>
          <w:szCs w:val="32"/>
        </w:rPr>
        <w:t>“端</w:t>
      </w:r>
      <w:r w:rsidR="00740BBC">
        <w:rPr>
          <w:rFonts w:ascii="Calibri" w:eastAsia="华文仿宋" w:hAnsi="华文仿宋" w:cs="华文仿宋" w:hint="eastAsia"/>
          <w:b/>
          <w:bCs/>
          <w:sz w:val="32"/>
          <w:szCs w:val="32"/>
        </w:rPr>
        <w:t>-</w:t>
      </w:r>
      <w:r w:rsidR="00740BBC">
        <w:rPr>
          <w:rFonts w:ascii="Calibri" w:eastAsia="华文仿宋" w:hAnsi="华文仿宋" w:cs="华文仿宋" w:hint="eastAsia"/>
          <w:b/>
          <w:bCs/>
          <w:sz w:val="32"/>
          <w:szCs w:val="32"/>
        </w:rPr>
        <w:t>边</w:t>
      </w:r>
      <w:r w:rsidR="00740BBC">
        <w:rPr>
          <w:rFonts w:ascii="Calibri" w:eastAsia="华文仿宋" w:hAnsi="华文仿宋" w:cs="华文仿宋" w:hint="eastAsia"/>
          <w:b/>
          <w:bCs/>
          <w:sz w:val="32"/>
          <w:szCs w:val="32"/>
        </w:rPr>
        <w:t>-</w:t>
      </w:r>
      <w:r w:rsidR="00740BBC">
        <w:rPr>
          <w:rFonts w:ascii="Calibri" w:eastAsia="华文仿宋" w:hAnsi="华文仿宋" w:cs="华文仿宋" w:hint="eastAsia"/>
          <w:b/>
          <w:bCs/>
          <w:sz w:val="32"/>
          <w:szCs w:val="32"/>
        </w:rPr>
        <w:t>云”混合</w:t>
      </w:r>
      <w:r w:rsidR="00FE1208">
        <w:rPr>
          <w:rFonts w:ascii="Calibri" w:eastAsia="华文仿宋" w:hAnsi="华文仿宋" w:cs="华文仿宋" w:hint="eastAsia"/>
          <w:b/>
          <w:bCs/>
          <w:sz w:val="32"/>
          <w:szCs w:val="32"/>
        </w:rPr>
        <w:t>计算</w:t>
      </w:r>
      <w:r w:rsidR="00740BBC">
        <w:rPr>
          <w:rFonts w:ascii="Calibri" w:eastAsia="华文仿宋" w:hAnsi="华文仿宋" w:cs="华文仿宋" w:hint="eastAsia"/>
          <w:b/>
          <w:bCs/>
          <w:sz w:val="32"/>
          <w:szCs w:val="32"/>
        </w:rPr>
        <w:t>架构</w:t>
      </w:r>
      <w:r w:rsidR="00740BBC">
        <w:rPr>
          <w:rFonts w:ascii="Calibri" w:eastAsia="华文仿宋" w:hAnsi="华文仿宋" w:cs="华文仿宋" w:hint="eastAsia"/>
          <w:b/>
          <w:bCs/>
          <w:sz w:val="32"/>
          <w:szCs w:val="32"/>
        </w:rPr>
        <w:lastRenderedPageBreak/>
        <w:t>成为行业共识</w:t>
      </w:r>
      <w:r w:rsidR="00C21A63">
        <w:rPr>
          <w:rFonts w:ascii="Calibri" w:eastAsia="华文仿宋" w:hAnsi="华文仿宋" w:cs="华文仿宋" w:hint="eastAsia"/>
          <w:b/>
          <w:bCs/>
          <w:sz w:val="32"/>
          <w:szCs w:val="32"/>
        </w:rPr>
        <w:t>，</w:t>
      </w:r>
      <w:r w:rsidR="00C21A63">
        <w:rPr>
          <w:rFonts w:ascii="Calibri" w:eastAsia="华文仿宋" w:hAnsi="华文仿宋" w:cs="华文仿宋" w:hint="eastAsia"/>
          <w:sz w:val="32"/>
          <w:szCs w:val="32"/>
        </w:rPr>
        <w:t>通过</w:t>
      </w:r>
      <w:proofErr w:type="gramStart"/>
      <w:r w:rsidR="0059104B" w:rsidRPr="0059104B">
        <w:rPr>
          <w:rFonts w:ascii="Calibri" w:eastAsia="华文仿宋" w:hAnsi="华文仿宋" w:cs="华文仿宋" w:hint="eastAsia"/>
          <w:sz w:val="32"/>
          <w:szCs w:val="32"/>
        </w:rPr>
        <w:t>端侧运行</w:t>
      </w:r>
      <w:proofErr w:type="gramEnd"/>
      <w:r w:rsidR="0059104B" w:rsidRPr="0059104B">
        <w:rPr>
          <w:rFonts w:ascii="Calibri" w:eastAsia="华文仿宋" w:hAnsi="华文仿宋" w:cs="华文仿宋" w:hint="eastAsia"/>
          <w:sz w:val="32"/>
          <w:szCs w:val="32"/>
        </w:rPr>
        <w:t>简单、高频、涉及隐私的任务，云</w:t>
      </w:r>
      <w:proofErr w:type="gramStart"/>
      <w:r w:rsidR="0059104B" w:rsidRPr="0059104B">
        <w:rPr>
          <w:rFonts w:ascii="Calibri" w:eastAsia="华文仿宋" w:hAnsi="华文仿宋" w:cs="华文仿宋" w:hint="eastAsia"/>
          <w:sz w:val="32"/>
          <w:szCs w:val="32"/>
        </w:rPr>
        <w:t>侧处理</w:t>
      </w:r>
      <w:proofErr w:type="gramEnd"/>
      <w:r w:rsidR="0059104B" w:rsidRPr="0059104B">
        <w:rPr>
          <w:rFonts w:ascii="Calibri" w:eastAsia="华文仿宋" w:hAnsi="华文仿宋" w:cs="华文仿宋" w:hint="eastAsia"/>
          <w:sz w:val="32"/>
          <w:szCs w:val="32"/>
        </w:rPr>
        <w:t>计算量巨大、能力要求极高的复杂请求，边侧为区域性、大带宽、低时延服务提供高效方案</w:t>
      </w:r>
      <w:r w:rsidR="0059104B">
        <w:rPr>
          <w:rFonts w:ascii="Calibri" w:eastAsia="华文仿宋" w:hAnsi="华文仿宋" w:cs="华文仿宋" w:hint="eastAsia"/>
          <w:sz w:val="32"/>
          <w:szCs w:val="32"/>
        </w:rPr>
        <w:t>，</w:t>
      </w:r>
      <w:r w:rsidR="00087D38" w:rsidRPr="0020094B">
        <w:rPr>
          <w:rFonts w:ascii="Calibri" w:eastAsia="华文仿宋" w:hAnsi="华文仿宋" w:cs="华文仿宋" w:hint="eastAsia"/>
          <w:sz w:val="32"/>
          <w:szCs w:val="32"/>
        </w:rPr>
        <w:t>协同平衡性能、成本、延迟与隐私</w:t>
      </w:r>
      <w:r w:rsidR="0059104B">
        <w:rPr>
          <w:rFonts w:ascii="Calibri" w:eastAsia="华文仿宋" w:hAnsi="华文仿宋" w:cs="华文仿宋" w:hint="eastAsia"/>
          <w:sz w:val="32"/>
          <w:szCs w:val="32"/>
        </w:rPr>
        <w:t>。</w:t>
      </w:r>
    </w:p>
    <w:p w14:paraId="05346EC4" w14:textId="49F4AC73" w:rsidR="007A502D" w:rsidRDefault="00C22AC7">
      <w:pPr>
        <w:spacing w:beforeLines="50" w:before="156" w:line="360" w:lineRule="auto"/>
        <w:ind w:firstLineChars="200" w:firstLine="641"/>
        <w:jc w:val="left"/>
        <w:rPr>
          <w:rFonts w:ascii="Calibri" w:eastAsia="华文仿宋" w:hAnsi="华文仿宋" w:cs="华文仿宋" w:hint="eastAsia"/>
          <w:b/>
          <w:bCs/>
          <w:sz w:val="32"/>
          <w:szCs w:val="32"/>
        </w:rPr>
      </w:pPr>
      <w:r w:rsidRPr="00E11197">
        <w:rPr>
          <w:rFonts w:ascii="Calibri" w:eastAsia="华文仿宋" w:hAnsi="华文仿宋" w:cs="华文仿宋" w:hint="eastAsia"/>
          <w:b/>
          <w:bCs/>
          <w:sz w:val="32"/>
          <w:szCs w:val="32"/>
        </w:rPr>
        <w:t>趋势三：</w:t>
      </w:r>
      <w:r w:rsidR="008C7ACF" w:rsidRPr="008C7ACF">
        <w:rPr>
          <w:rFonts w:ascii="Calibri" w:eastAsia="华文仿宋" w:hAnsi="华文仿宋" w:cs="华文仿宋" w:hint="eastAsia"/>
          <w:b/>
          <w:bCs/>
          <w:sz w:val="32"/>
          <w:szCs w:val="32"/>
        </w:rPr>
        <w:t>以</w:t>
      </w:r>
      <w:r w:rsidR="008C7ACF" w:rsidRPr="008C7ACF">
        <w:rPr>
          <w:rFonts w:ascii="Calibri" w:eastAsia="华文仿宋" w:hAnsi="华文仿宋" w:cs="华文仿宋" w:hint="eastAsia"/>
          <w:b/>
          <w:bCs/>
          <w:sz w:val="32"/>
          <w:szCs w:val="32"/>
        </w:rPr>
        <w:t>AI Agent</w:t>
      </w:r>
      <w:r w:rsidR="008C7ACF" w:rsidRPr="008C7ACF">
        <w:rPr>
          <w:rFonts w:ascii="Calibri" w:eastAsia="华文仿宋" w:hAnsi="华文仿宋" w:cs="华文仿宋" w:hint="eastAsia"/>
          <w:b/>
          <w:bCs/>
          <w:sz w:val="32"/>
          <w:szCs w:val="32"/>
        </w:rPr>
        <w:t>为核心，构建</w:t>
      </w:r>
      <w:r w:rsidR="007F21AF" w:rsidRPr="007F21AF">
        <w:rPr>
          <w:rFonts w:ascii="Calibri" w:eastAsia="华文仿宋" w:hAnsi="华文仿宋" w:cs="华文仿宋"/>
          <w:b/>
          <w:bCs/>
          <w:sz w:val="32"/>
          <w:szCs w:val="32"/>
        </w:rPr>
        <w:t>硬件、</w:t>
      </w:r>
      <w:r w:rsidR="007F21AF">
        <w:rPr>
          <w:rFonts w:ascii="Calibri" w:eastAsia="华文仿宋" w:hAnsi="华文仿宋" w:cs="华文仿宋" w:hint="eastAsia"/>
          <w:b/>
          <w:bCs/>
          <w:sz w:val="32"/>
          <w:szCs w:val="32"/>
        </w:rPr>
        <w:t>Agent</w:t>
      </w:r>
      <w:r w:rsidR="0059104B">
        <w:rPr>
          <w:rFonts w:ascii="Calibri" w:eastAsia="华文仿宋" w:hAnsi="华文仿宋" w:cs="华文仿宋" w:hint="eastAsia"/>
          <w:b/>
          <w:bCs/>
          <w:sz w:val="32"/>
          <w:szCs w:val="32"/>
        </w:rPr>
        <w:t>、</w:t>
      </w:r>
      <w:r w:rsidR="007F21AF" w:rsidRPr="007F21AF">
        <w:rPr>
          <w:rFonts w:ascii="Calibri" w:eastAsia="华文仿宋" w:hAnsi="华文仿宋" w:cs="华文仿宋"/>
          <w:b/>
          <w:bCs/>
          <w:sz w:val="32"/>
          <w:szCs w:val="32"/>
        </w:rPr>
        <w:t>产业逐级递进的协同生态</w:t>
      </w:r>
    </w:p>
    <w:p w14:paraId="59583028" w14:textId="76D556DC" w:rsidR="00BF4F70" w:rsidRDefault="00FF3A12" w:rsidP="00AB4060">
      <w:pPr>
        <w:spacing w:beforeLines="50" w:before="156" w:line="360" w:lineRule="auto"/>
        <w:ind w:firstLineChars="200" w:firstLine="641"/>
        <w:jc w:val="left"/>
        <w:rPr>
          <w:rFonts w:ascii="Calibri" w:eastAsia="华文仿宋" w:hAnsi="华文仿宋" w:cs="华文仿宋" w:hint="eastAsia"/>
          <w:sz w:val="32"/>
          <w:szCs w:val="32"/>
        </w:rPr>
      </w:pPr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AI Agent</w:t>
      </w:r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决定智能上限，变革生态格局</w:t>
      </w:r>
      <w:r w:rsidR="00FD14D7" w:rsidRPr="00E11197">
        <w:rPr>
          <w:rFonts w:ascii="Calibri" w:eastAsia="华文仿宋" w:hAnsi="华文仿宋" w:cs="华文仿宋"/>
          <w:b/>
          <w:bCs/>
          <w:sz w:val="32"/>
          <w:szCs w:val="32"/>
        </w:rPr>
        <w:t>。</w:t>
      </w:r>
      <w:r w:rsidR="005D12AB">
        <w:rPr>
          <w:rFonts w:ascii="Calibri" w:eastAsia="华文仿宋" w:hAnsi="华文仿宋" w:cs="华文仿宋" w:hint="eastAsia"/>
          <w:sz w:val="32"/>
          <w:szCs w:val="32"/>
        </w:rPr>
        <w:t>Agent</w:t>
      </w:r>
      <w:r w:rsidR="00BE027C" w:rsidRPr="00BE027C">
        <w:rPr>
          <w:rFonts w:ascii="Calibri" w:eastAsia="华文仿宋" w:hAnsi="华文仿宋" w:cs="华文仿宋"/>
          <w:sz w:val="32"/>
          <w:szCs w:val="32"/>
        </w:rPr>
        <w:t>将人机交互从用户“亲力亲为”的</w:t>
      </w:r>
      <w:r w:rsidR="00BE027C" w:rsidRPr="00BE027C">
        <w:rPr>
          <w:rFonts w:ascii="Calibri" w:eastAsia="华文仿宋" w:hAnsi="华文仿宋" w:cs="华文仿宋"/>
          <w:sz w:val="32"/>
          <w:szCs w:val="32"/>
        </w:rPr>
        <w:t>GUI</w:t>
      </w:r>
      <w:r w:rsidR="00BE027C" w:rsidRPr="00BE027C">
        <w:rPr>
          <w:rFonts w:ascii="Calibri" w:eastAsia="华文仿宋" w:hAnsi="华文仿宋" w:cs="华文仿宋"/>
          <w:sz w:val="32"/>
          <w:szCs w:val="32"/>
        </w:rPr>
        <w:t>转向</w:t>
      </w:r>
      <w:r w:rsidR="00BE027C" w:rsidRPr="00BE027C">
        <w:rPr>
          <w:rFonts w:ascii="Calibri" w:eastAsia="华文仿宋" w:hAnsi="华文仿宋" w:cs="华文仿宋"/>
          <w:sz w:val="32"/>
          <w:szCs w:val="32"/>
        </w:rPr>
        <w:t>Agent</w:t>
      </w:r>
      <w:r w:rsidR="00BE027C" w:rsidRPr="00BE027C">
        <w:rPr>
          <w:rFonts w:ascii="Calibri" w:eastAsia="华文仿宋" w:hAnsi="华文仿宋" w:cs="华文仿宋"/>
          <w:sz w:val="32"/>
          <w:szCs w:val="32"/>
        </w:rPr>
        <w:t>代劳的</w:t>
      </w:r>
      <w:r w:rsidR="00BE027C" w:rsidRPr="00BE027C">
        <w:rPr>
          <w:rFonts w:ascii="Calibri" w:eastAsia="华文仿宋" w:hAnsi="华文仿宋" w:cs="华文仿宋"/>
          <w:sz w:val="32"/>
          <w:szCs w:val="32"/>
        </w:rPr>
        <w:t>AUI</w:t>
      </w:r>
      <w:r w:rsidR="00FD14D7" w:rsidRPr="00FD14D7">
        <w:rPr>
          <w:rFonts w:ascii="Calibri" w:eastAsia="华文仿宋" w:hAnsi="华文仿宋" w:cs="华文仿宋"/>
          <w:sz w:val="32"/>
          <w:szCs w:val="32"/>
        </w:rPr>
        <w:t>，</w:t>
      </w:r>
      <w:r w:rsidR="00AB4060">
        <w:rPr>
          <w:rFonts w:ascii="Calibri" w:eastAsia="华文仿宋" w:hAnsi="华文仿宋" w:cs="华文仿宋" w:hint="eastAsia"/>
          <w:sz w:val="32"/>
          <w:szCs w:val="32"/>
        </w:rPr>
        <w:t>其</w:t>
      </w:r>
      <w:r w:rsidR="00172790" w:rsidRPr="00FD14D7">
        <w:rPr>
          <w:rFonts w:ascii="Calibri" w:eastAsia="华文仿宋" w:hAnsi="华文仿宋" w:cs="华文仿宋"/>
          <w:sz w:val="32"/>
          <w:szCs w:val="32"/>
        </w:rPr>
        <w:t>完成复杂任务的能力</w:t>
      </w:r>
      <w:r w:rsidR="00172790">
        <w:rPr>
          <w:rFonts w:ascii="Calibri" w:eastAsia="华文仿宋" w:hAnsi="华文仿宋" w:cs="华文仿宋" w:hint="eastAsia"/>
          <w:sz w:val="32"/>
          <w:szCs w:val="32"/>
        </w:rPr>
        <w:t>决定</w:t>
      </w:r>
      <w:r w:rsidR="00FD14D7" w:rsidRPr="00FD14D7">
        <w:rPr>
          <w:rFonts w:ascii="Calibri" w:eastAsia="华文仿宋" w:hAnsi="华文仿宋" w:cs="华文仿宋"/>
          <w:sz w:val="32"/>
          <w:szCs w:val="32"/>
        </w:rPr>
        <w:t>终端智慧程度。</w:t>
      </w:r>
      <w:r w:rsidR="00572756">
        <w:rPr>
          <w:rFonts w:ascii="Calibri" w:eastAsia="华文仿宋" w:hAnsi="华文仿宋" w:cs="华文仿宋" w:hint="eastAsia"/>
          <w:sz w:val="32"/>
          <w:szCs w:val="32"/>
        </w:rPr>
        <w:t>Agent</w:t>
      </w:r>
      <w:r w:rsidR="00172790">
        <w:rPr>
          <w:rFonts w:ascii="Calibri" w:eastAsia="华文仿宋" w:hAnsi="华文仿宋" w:cs="华文仿宋" w:hint="eastAsia"/>
          <w:sz w:val="32"/>
          <w:szCs w:val="32"/>
        </w:rPr>
        <w:t>还</w:t>
      </w:r>
      <w:r w:rsidR="00572756" w:rsidRPr="00572756">
        <w:rPr>
          <w:rFonts w:ascii="Calibri" w:eastAsia="华文仿宋" w:hAnsi="华文仿宋" w:cs="华文仿宋"/>
          <w:sz w:val="32"/>
          <w:szCs w:val="32"/>
        </w:rPr>
        <w:t>将挑战传统“应用商店”模式，</w:t>
      </w:r>
      <w:r w:rsidR="006864A1">
        <w:rPr>
          <w:rFonts w:ascii="Calibri" w:eastAsia="华文仿宋" w:hAnsi="华文仿宋" w:cs="华文仿宋" w:hint="eastAsia"/>
          <w:sz w:val="32"/>
          <w:szCs w:val="32"/>
        </w:rPr>
        <w:t>控制</w:t>
      </w:r>
      <w:r w:rsidR="006864A1">
        <w:rPr>
          <w:rFonts w:ascii="Calibri" w:eastAsia="华文仿宋" w:hAnsi="华文仿宋" w:cs="华文仿宋" w:hint="eastAsia"/>
          <w:sz w:val="32"/>
          <w:szCs w:val="32"/>
        </w:rPr>
        <w:t>Agent</w:t>
      </w:r>
      <w:r w:rsidR="006864A1">
        <w:rPr>
          <w:rFonts w:ascii="Calibri" w:eastAsia="华文仿宋" w:hAnsi="华文仿宋" w:cs="华文仿宋" w:hint="eastAsia"/>
          <w:sz w:val="32"/>
          <w:szCs w:val="32"/>
        </w:rPr>
        <w:t>的终端方</w:t>
      </w:r>
      <w:r w:rsidR="00AB4060">
        <w:rPr>
          <w:rFonts w:ascii="Calibri" w:eastAsia="华文仿宋" w:hAnsi="华文仿宋" w:cs="华文仿宋" w:hint="eastAsia"/>
          <w:sz w:val="32"/>
          <w:szCs w:val="32"/>
        </w:rPr>
        <w:t>将</w:t>
      </w:r>
      <w:r w:rsidR="00172790">
        <w:rPr>
          <w:rFonts w:ascii="Calibri" w:eastAsia="华文仿宋" w:hAnsi="华文仿宋" w:cs="华文仿宋" w:hint="eastAsia"/>
          <w:sz w:val="32"/>
          <w:szCs w:val="32"/>
        </w:rPr>
        <w:t>掌握</w:t>
      </w:r>
      <w:r w:rsidR="00172790">
        <w:rPr>
          <w:rFonts w:ascii="Calibri" w:eastAsia="华文仿宋" w:hAnsi="华文仿宋" w:cs="华文仿宋" w:hint="eastAsia"/>
          <w:sz w:val="32"/>
          <w:szCs w:val="32"/>
        </w:rPr>
        <w:t>价值核心</w:t>
      </w:r>
      <w:r w:rsidR="006864A1">
        <w:rPr>
          <w:rFonts w:ascii="Calibri" w:eastAsia="华文仿宋" w:hAnsi="华文仿宋" w:cs="华文仿宋" w:hint="eastAsia"/>
          <w:sz w:val="32"/>
          <w:szCs w:val="32"/>
        </w:rPr>
        <w:t>。如德国电信联合高通发布</w:t>
      </w:r>
      <w:r w:rsidR="00AB4060">
        <w:rPr>
          <w:rFonts w:ascii="Calibri" w:eastAsia="华文仿宋" w:hAnsi="华文仿宋" w:cs="华文仿宋" w:hint="eastAsia"/>
          <w:sz w:val="32"/>
          <w:szCs w:val="32"/>
        </w:rPr>
        <w:t>无</w:t>
      </w:r>
      <w:r w:rsidR="00AB4060">
        <w:rPr>
          <w:rFonts w:ascii="Calibri" w:eastAsia="华文仿宋" w:hAnsi="华文仿宋" w:cs="华文仿宋" w:hint="eastAsia"/>
          <w:sz w:val="32"/>
          <w:szCs w:val="32"/>
        </w:rPr>
        <w:t>App</w:t>
      </w:r>
      <w:r w:rsidR="006864A1">
        <w:rPr>
          <w:rFonts w:ascii="Calibri" w:eastAsia="华文仿宋" w:hAnsi="华文仿宋" w:cs="华文仿宋" w:hint="eastAsia"/>
          <w:sz w:val="32"/>
          <w:szCs w:val="32"/>
        </w:rPr>
        <w:t>“</w:t>
      </w:r>
      <w:r w:rsidR="006864A1">
        <w:rPr>
          <w:rFonts w:ascii="Calibri" w:eastAsia="华文仿宋" w:hAnsi="华文仿宋" w:cs="华文仿宋" w:hint="eastAsia"/>
          <w:sz w:val="32"/>
          <w:szCs w:val="32"/>
        </w:rPr>
        <w:t>AI Phone</w:t>
      </w:r>
      <w:r w:rsidR="006864A1">
        <w:rPr>
          <w:rFonts w:ascii="Calibri" w:eastAsia="华文仿宋" w:hAnsi="华文仿宋" w:cs="华文仿宋" w:hint="eastAsia"/>
          <w:sz w:val="32"/>
          <w:szCs w:val="32"/>
        </w:rPr>
        <w:t>”，成为用户意图驱动的</w:t>
      </w:r>
      <w:r w:rsidR="006864A1">
        <w:rPr>
          <w:rFonts w:ascii="Calibri" w:eastAsia="华文仿宋" w:hAnsi="华文仿宋" w:cs="华文仿宋" w:hint="eastAsia"/>
          <w:sz w:val="32"/>
          <w:szCs w:val="32"/>
        </w:rPr>
        <w:t>AI</w:t>
      </w:r>
      <w:r w:rsidR="006864A1">
        <w:rPr>
          <w:rFonts w:ascii="Calibri" w:eastAsia="华文仿宋" w:hAnsi="华文仿宋" w:cs="华文仿宋" w:hint="eastAsia"/>
          <w:sz w:val="32"/>
          <w:szCs w:val="32"/>
        </w:rPr>
        <w:t>助理。</w:t>
      </w:r>
      <w:r w:rsidR="00172790">
        <w:rPr>
          <w:rFonts w:ascii="Calibri" w:eastAsia="华文仿宋" w:hAnsi="华文仿宋" w:cs="华文仿宋" w:hint="eastAsia"/>
          <w:sz w:val="32"/>
          <w:szCs w:val="32"/>
        </w:rPr>
        <w:t>因此，</w:t>
      </w:r>
      <w:r w:rsidR="001A75D8" w:rsidRPr="00172790">
        <w:rPr>
          <w:rFonts w:ascii="Calibri" w:eastAsia="华文仿宋" w:hAnsi="华文仿宋" w:cs="华文仿宋" w:hint="eastAsia"/>
          <w:b/>
          <w:bCs/>
          <w:sz w:val="32"/>
          <w:szCs w:val="32"/>
        </w:rPr>
        <w:t>基于</w:t>
      </w:r>
      <w:r w:rsidR="001A75D8" w:rsidRPr="00172790">
        <w:rPr>
          <w:rFonts w:ascii="Calibri" w:eastAsia="华文仿宋" w:hAnsi="华文仿宋" w:cs="华文仿宋" w:hint="eastAsia"/>
          <w:b/>
          <w:bCs/>
          <w:sz w:val="32"/>
          <w:szCs w:val="32"/>
        </w:rPr>
        <w:t>Agent</w:t>
      </w:r>
      <w:r w:rsidR="004A49CC" w:rsidRPr="00627B98">
        <w:rPr>
          <w:rFonts w:ascii="Calibri" w:eastAsia="华文仿宋" w:hAnsi="华文仿宋" w:cs="华文仿宋" w:hint="eastAsia"/>
          <w:b/>
          <w:bCs/>
          <w:sz w:val="32"/>
          <w:szCs w:val="32"/>
        </w:rPr>
        <w:t>智能终端</w:t>
      </w:r>
      <w:r w:rsidR="00AB4060">
        <w:rPr>
          <w:rFonts w:ascii="Calibri" w:eastAsia="华文仿宋" w:hAnsi="华文仿宋" w:cs="华文仿宋" w:hint="eastAsia"/>
          <w:b/>
          <w:bCs/>
          <w:sz w:val="32"/>
          <w:szCs w:val="32"/>
        </w:rPr>
        <w:t>可</w:t>
      </w:r>
      <w:r w:rsidR="004A49CC" w:rsidRPr="00627B98">
        <w:rPr>
          <w:rFonts w:ascii="Calibri" w:eastAsia="华文仿宋" w:hAnsi="华文仿宋" w:cs="华文仿宋" w:hint="eastAsia"/>
          <w:b/>
          <w:bCs/>
          <w:sz w:val="32"/>
          <w:szCs w:val="32"/>
        </w:rPr>
        <w:t>构建</w:t>
      </w:r>
      <w:r w:rsidR="00172790">
        <w:rPr>
          <w:rFonts w:ascii="Calibri" w:eastAsia="华文仿宋" w:hAnsi="华文仿宋" w:cs="华文仿宋" w:hint="eastAsia"/>
          <w:b/>
          <w:bCs/>
          <w:sz w:val="32"/>
          <w:szCs w:val="32"/>
        </w:rPr>
        <w:t>三层</w:t>
      </w:r>
      <w:r w:rsidR="004A49CC" w:rsidRPr="00627B98">
        <w:rPr>
          <w:rFonts w:ascii="Calibri" w:eastAsia="华文仿宋" w:hAnsi="华文仿宋" w:cs="华文仿宋" w:hint="eastAsia"/>
          <w:b/>
          <w:bCs/>
          <w:sz w:val="32"/>
          <w:szCs w:val="32"/>
        </w:rPr>
        <w:t>协同生态</w:t>
      </w:r>
      <w:r w:rsidR="001A75D8" w:rsidRPr="00627B98">
        <w:rPr>
          <w:rFonts w:ascii="Calibri" w:eastAsia="华文仿宋" w:hAnsi="华文仿宋" w:cs="华文仿宋"/>
          <w:b/>
          <w:bCs/>
          <w:sz w:val="32"/>
          <w:szCs w:val="32"/>
        </w:rPr>
        <w:t>：</w:t>
      </w:r>
      <w:r w:rsidR="00AB4060" w:rsidRPr="00AB4060">
        <w:rPr>
          <w:rFonts w:ascii="Calibri" w:eastAsia="华文仿宋" w:hAnsi="华文仿宋" w:cs="华文仿宋" w:hint="eastAsia"/>
          <w:b/>
          <w:bCs/>
          <w:sz w:val="32"/>
          <w:szCs w:val="32"/>
        </w:rPr>
        <w:t>一是</w:t>
      </w:r>
      <w:r w:rsidR="00351DA6" w:rsidRPr="00AB4060">
        <w:rPr>
          <w:rFonts w:ascii="Calibri" w:eastAsia="华文仿宋" w:hAnsi="华文仿宋" w:cs="华文仿宋"/>
          <w:b/>
          <w:bCs/>
          <w:sz w:val="32"/>
          <w:szCs w:val="32"/>
        </w:rPr>
        <w:t>硬件功能互联协同</w:t>
      </w:r>
      <w:r w:rsidR="00351DA6" w:rsidRPr="00351DA6">
        <w:rPr>
          <w:rFonts w:ascii="Calibri" w:eastAsia="华文仿宋" w:hAnsi="华文仿宋" w:cs="华文仿宋" w:hint="eastAsia"/>
          <w:sz w:val="32"/>
          <w:szCs w:val="32"/>
        </w:rPr>
        <w:t>，</w:t>
      </w:r>
      <w:r w:rsidR="00351DA6" w:rsidRPr="00351DA6">
        <w:rPr>
          <w:rFonts w:ascii="Calibri" w:eastAsia="华文仿宋" w:hAnsi="华文仿宋" w:cs="华文仿宋"/>
          <w:sz w:val="32"/>
          <w:szCs w:val="32"/>
        </w:rPr>
        <w:t>实现跨</w:t>
      </w:r>
      <w:r w:rsidR="0098651D">
        <w:rPr>
          <w:rFonts w:ascii="Calibri" w:eastAsia="华文仿宋" w:hAnsi="华文仿宋" w:cs="华文仿宋" w:hint="eastAsia"/>
          <w:sz w:val="32"/>
          <w:szCs w:val="32"/>
        </w:rPr>
        <w:t>终端</w:t>
      </w:r>
      <w:r w:rsidR="00351DA6" w:rsidRPr="00351DA6">
        <w:rPr>
          <w:rFonts w:ascii="Calibri" w:eastAsia="华文仿宋" w:hAnsi="华文仿宋" w:cs="华文仿宋"/>
          <w:sz w:val="32"/>
          <w:szCs w:val="32"/>
        </w:rPr>
        <w:t>无缝体验。</w:t>
      </w:r>
      <w:r w:rsidR="00627B98" w:rsidRPr="00627B98">
        <w:rPr>
          <w:rFonts w:ascii="Calibri" w:eastAsia="华文仿宋" w:hAnsi="华文仿宋" w:cs="华文仿宋" w:hint="eastAsia"/>
          <w:sz w:val="32"/>
          <w:szCs w:val="32"/>
        </w:rPr>
        <w:t>如高通</w:t>
      </w:r>
      <w:r w:rsidR="00627B98" w:rsidRPr="00627B98">
        <w:rPr>
          <w:rFonts w:ascii="Calibri" w:eastAsia="华文仿宋" w:hAnsi="华文仿宋" w:cs="华文仿宋" w:hint="eastAsia"/>
          <w:sz w:val="32"/>
          <w:szCs w:val="32"/>
        </w:rPr>
        <w:t>Snapdragon Seamless</w:t>
      </w:r>
      <w:r w:rsidR="00627B98" w:rsidRPr="00627B98">
        <w:rPr>
          <w:rFonts w:ascii="Calibri" w:eastAsia="华文仿宋" w:hAnsi="华文仿宋" w:cs="华文仿宋" w:hint="eastAsia"/>
          <w:sz w:val="32"/>
          <w:szCs w:val="32"/>
        </w:rPr>
        <w:t>能协同手机、手表和眼镜，实现跨设备任务联动。</w:t>
      </w:r>
      <w:bookmarkStart w:id="0" w:name="OLE_LINK5"/>
      <w:r w:rsidR="0082706A" w:rsidRPr="00AB4060">
        <w:rPr>
          <w:rFonts w:ascii="Calibri" w:eastAsia="华文仿宋" w:hAnsi="华文仿宋" w:cs="华文仿宋" w:hint="eastAsia"/>
          <w:b/>
          <w:bCs/>
          <w:sz w:val="32"/>
          <w:szCs w:val="32"/>
        </w:rPr>
        <w:t>二是</w:t>
      </w:r>
      <w:r w:rsidR="0082706A" w:rsidRPr="00AB4060">
        <w:rPr>
          <w:rFonts w:ascii="Calibri" w:eastAsia="华文仿宋" w:hAnsi="华文仿宋" w:cs="华文仿宋" w:hint="eastAsia"/>
          <w:b/>
          <w:bCs/>
          <w:sz w:val="32"/>
          <w:szCs w:val="32"/>
        </w:rPr>
        <w:t xml:space="preserve"> Agent</w:t>
      </w:r>
      <w:r w:rsidR="0082706A" w:rsidRPr="00AB4060">
        <w:rPr>
          <w:rFonts w:ascii="Calibri" w:eastAsia="华文仿宋" w:hAnsi="华文仿宋" w:cs="华文仿宋" w:hint="eastAsia"/>
          <w:b/>
          <w:bCs/>
          <w:sz w:val="32"/>
          <w:szCs w:val="32"/>
        </w:rPr>
        <w:t>调度协同</w:t>
      </w:r>
      <w:r w:rsidR="0082706A" w:rsidRPr="0082706A">
        <w:rPr>
          <w:rFonts w:ascii="Calibri" w:eastAsia="华文仿宋" w:hAnsi="华文仿宋" w:cs="华文仿宋" w:hint="eastAsia"/>
          <w:sz w:val="32"/>
          <w:szCs w:val="32"/>
        </w:rPr>
        <w:t>，</w:t>
      </w:r>
      <w:r w:rsidR="00917410" w:rsidRPr="00917410">
        <w:rPr>
          <w:rFonts w:ascii="Calibri" w:eastAsia="华文仿宋" w:hAnsi="华文仿宋" w:cs="华文仿宋"/>
          <w:sz w:val="32"/>
          <w:szCs w:val="32"/>
        </w:rPr>
        <w:t>通过统一</w:t>
      </w:r>
      <w:r w:rsidR="00917410" w:rsidRPr="00917410">
        <w:rPr>
          <w:rFonts w:ascii="Calibri" w:eastAsia="华文仿宋" w:hAnsi="华文仿宋" w:cs="华文仿宋"/>
          <w:sz w:val="32"/>
          <w:szCs w:val="32"/>
        </w:rPr>
        <w:t>AI OS</w:t>
      </w:r>
      <w:r w:rsidR="00AB4060" w:rsidRPr="00917410">
        <w:rPr>
          <w:rFonts w:ascii="Calibri" w:eastAsia="华文仿宋" w:hAnsi="华文仿宋" w:cs="华文仿宋"/>
          <w:sz w:val="32"/>
          <w:szCs w:val="32"/>
        </w:rPr>
        <w:t>执行</w:t>
      </w:r>
      <w:proofErr w:type="gramStart"/>
      <w:r w:rsidR="00917410" w:rsidRPr="00917410">
        <w:rPr>
          <w:rFonts w:ascii="Calibri" w:eastAsia="华文仿宋" w:hAnsi="华文仿宋" w:cs="华文仿宋"/>
          <w:sz w:val="32"/>
          <w:szCs w:val="32"/>
        </w:rPr>
        <w:t>跨应用</w:t>
      </w:r>
      <w:proofErr w:type="gramEnd"/>
      <w:r w:rsidR="00917410" w:rsidRPr="00917410">
        <w:rPr>
          <w:rFonts w:ascii="Calibri" w:eastAsia="华文仿宋" w:hAnsi="华文仿宋" w:cs="华文仿宋"/>
          <w:sz w:val="32"/>
          <w:szCs w:val="32"/>
        </w:rPr>
        <w:t>智能任务，是生态智能化核心</w:t>
      </w:r>
      <w:r w:rsidR="0082706A" w:rsidRPr="0082706A">
        <w:rPr>
          <w:rFonts w:ascii="Calibri" w:eastAsia="华文仿宋" w:hAnsi="华文仿宋" w:cs="华文仿宋" w:hint="eastAsia"/>
          <w:sz w:val="32"/>
          <w:szCs w:val="32"/>
        </w:rPr>
        <w:t>。</w:t>
      </w:r>
      <w:r w:rsidR="005A56E5">
        <w:rPr>
          <w:rFonts w:ascii="Calibri" w:eastAsia="华文仿宋" w:hAnsi="华文仿宋" w:cs="华文仿宋" w:hint="eastAsia"/>
          <w:sz w:val="32"/>
          <w:szCs w:val="32"/>
        </w:rPr>
        <w:t>如华为</w:t>
      </w:r>
      <w:r w:rsidR="00F66748">
        <w:rPr>
          <w:rFonts w:ascii="Calibri" w:eastAsia="华文仿宋" w:hAnsi="华文仿宋" w:cs="华文仿宋" w:hint="eastAsia"/>
          <w:sz w:val="32"/>
          <w:szCs w:val="32"/>
        </w:rPr>
        <w:t>基于</w:t>
      </w:r>
      <w:r w:rsidR="005A56E5">
        <w:rPr>
          <w:rFonts w:ascii="Calibri" w:eastAsia="华文仿宋" w:hAnsi="华文仿宋" w:cs="华文仿宋" w:hint="eastAsia"/>
          <w:sz w:val="32"/>
          <w:szCs w:val="32"/>
        </w:rPr>
        <w:t>HarmonyOS NEXT</w:t>
      </w:r>
      <w:r w:rsidR="00F66748">
        <w:rPr>
          <w:rFonts w:ascii="Calibri" w:eastAsia="华文仿宋" w:hAnsi="华文仿宋" w:cs="华文仿宋" w:hint="eastAsia"/>
          <w:sz w:val="32"/>
          <w:szCs w:val="32"/>
        </w:rPr>
        <w:t>打造</w:t>
      </w:r>
      <w:r w:rsidR="005A56E5">
        <w:rPr>
          <w:rFonts w:ascii="Calibri" w:eastAsia="华文仿宋" w:hAnsi="华文仿宋" w:cs="华文仿宋" w:hint="eastAsia"/>
          <w:sz w:val="32"/>
          <w:szCs w:val="32"/>
        </w:rPr>
        <w:t>“鸿蒙智能体”，</w:t>
      </w:r>
      <w:r w:rsidR="0041311E">
        <w:rPr>
          <w:rFonts w:ascii="Calibri" w:eastAsia="华文仿宋" w:hAnsi="华文仿宋" w:cs="华文仿宋" w:hint="eastAsia"/>
          <w:sz w:val="32"/>
          <w:szCs w:val="32"/>
        </w:rPr>
        <w:t>可</w:t>
      </w:r>
      <w:r w:rsidR="005A56E5">
        <w:rPr>
          <w:rFonts w:ascii="Calibri" w:eastAsia="华文仿宋" w:hAnsi="华文仿宋" w:cs="华文仿宋" w:hint="eastAsia"/>
          <w:sz w:val="32"/>
          <w:szCs w:val="32"/>
        </w:rPr>
        <w:t>调度应用</w:t>
      </w:r>
      <w:r w:rsidR="005A56E5">
        <w:rPr>
          <w:rFonts w:ascii="Calibri" w:eastAsia="华文仿宋" w:hAnsi="华文仿宋" w:cs="华文仿宋" w:hint="eastAsia"/>
          <w:sz w:val="32"/>
          <w:szCs w:val="32"/>
        </w:rPr>
        <w:t>Agent</w:t>
      </w:r>
      <w:proofErr w:type="gramStart"/>
      <w:r w:rsidR="005A56E5">
        <w:rPr>
          <w:rFonts w:ascii="Calibri" w:eastAsia="华文仿宋" w:hAnsi="华文仿宋" w:cs="华文仿宋" w:hint="eastAsia"/>
          <w:sz w:val="32"/>
          <w:szCs w:val="32"/>
        </w:rPr>
        <w:t>及跨设备</w:t>
      </w:r>
      <w:proofErr w:type="gramEnd"/>
      <w:r w:rsidR="005A56E5">
        <w:rPr>
          <w:rFonts w:ascii="Calibri" w:eastAsia="华文仿宋" w:hAnsi="华文仿宋" w:cs="华文仿宋" w:hint="eastAsia"/>
          <w:sz w:val="32"/>
          <w:szCs w:val="32"/>
        </w:rPr>
        <w:t>执行任务，超</w:t>
      </w:r>
      <w:r w:rsidR="005A56E5">
        <w:rPr>
          <w:rFonts w:ascii="Calibri" w:eastAsia="华文仿宋" w:hAnsi="华文仿宋" w:cs="华文仿宋" w:hint="eastAsia"/>
          <w:sz w:val="32"/>
          <w:szCs w:val="32"/>
        </w:rPr>
        <w:t>40</w:t>
      </w:r>
      <w:r w:rsidR="005A56E5">
        <w:rPr>
          <w:rFonts w:ascii="Calibri" w:eastAsia="华文仿宋" w:hAnsi="华文仿宋" w:cs="华文仿宋" w:hint="eastAsia"/>
          <w:sz w:val="32"/>
          <w:szCs w:val="32"/>
        </w:rPr>
        <w:t>款终端、</w:t>
      </w:r>
      <w:r w:rsidR="005A56E5">
        <w:rPr>
          <w:rFonts w:ascii="Calibri" w:eastAsia="华文仿宋" w:hAnsi="华文仿宋" w:cs="华文仿宋" w:hint="eastAsia"/>
          <w:sz w:val="32"/>
          <w:szCs w:val="32"/>
        </w:rPr>
        <w:t>9000</w:t>
      </w:r>
      <w:r w:rsidR="005A56E5">
        <w:rPr>
          <w:rFonts w:ascii="Calibri" w:eastAsia="华文仿宋" w:hAnsi="华文仿宋" w:cs="华文仿宋" w:hint="eastAsia"/>
          <w:sz w:val="32"/>
          <w:szCs w:val="32"/>
        </w:rPr>
        <w:t>个鸿蒙应用接入。</w:t>
      </w:r>
      <w:bookmarkEnd w:id="0"/>
      <w:r w:rsidR="007876E4" w:rsidRPr="00AB4060">
        <w:rPr>
          <w:rFonts w:ascii="Calibri" w:eastAsia="华文仿宋" w:hAnsi="华文仿宋" w:cs="华文仿宋" w:hint="eastAsia"/>
          <w:b/>
          <w:bCs/>
          <w:sz w:val="32"/>
          <w:szCs w:val="32"/>
        </w:rPr>
        <w:t>三是产业标准协同，</w:t>
      </w:r>
      <w:r w:rsidR="007876E4" w:rsidRPr="007876E4">
        <w:rPr>
          <w:rFonts w:ascii="Calibri" w:eastAsia="华文仿宋" w:hAnsi="华文仿宋" w:cs="华文仿宋" w:hint="eastAsia"/>
          <w:sz w:val="32"/>
          <w:szCs w:val="32"/>
        </w:rPr>
        <w:t>通过开放的标准协议，解决</w:t>
      </w:r>
      <w:r w:rsidR="005A56E5">
        <w:rPr>
          <w:rFonts w:ascii="Calibri" w:eastAsia="华文仿宋" w:hAnsi="华文仿宋" w:cs="华文仿宋" w:hint="eastAsia"/>
          <w:sz w:val="32"/>
          <w:szCs w:val="32"/>
        </w:rPr>
        <w:t>生态</w:t>
      </w:r>
      <w:r w:rsidR="007876E4" w:rsidRPr="007876E4">
        <w:rPr>
          <w:rFonts w:ascii="Calibri" w:eastAsia="华文仿宋" w:hAnsi="华文仿宋" w:cs="华文仿宋" w:hint="eastAsia"/>
          <w:sz w:val="32"/>
          <w:szCs w:val="32"/>
        </w:rPr>
        <w:t>碎片化问题。如华为针对机器人提出</w:t>
      </w:r>
      <w:r w:rsidR="007876E4" w:rsidRPr="007876E4">
        <w:rPr>
          <w:rFonts w:ascii="Calibri" w:eastAsia="华文仿宋" w:hAnsi="华文仿宋" w:cs="华文仿宋" w:hint="eastAsia"/>
          <w:sz w:val="32"/>
          <w:szCs w:val="32"/>
        </w:rPr>
        <w:t>R2C</w:t>
      </w:r>
      <w:r w:rsidR="007876E4" w:rsidRPr="007876E4">
        <w:rPr>
          <w:rFonts w:ascii="Calibri" w:eastAsia="华文仿宋" w:hAnsi="华文仿宋" w:cs="华文仿宋" w:hint="eastAsia"/>
          <w:sz w:val="32"/>
          <w:szCs w:val="32"/>
        </w:rPr>
        <w:t>开放协议，苹果面向开发者推出</w:t>
      </w:r>
      <w:r w:rsidR="007876E4" w:rsidRPr="007876E4">
        <w:rPr>
          <w:rFonts w:ascii="Calibri" w:eastAsia="华文仿宋" w:hAnsi="华文仿宋" w:cs="华文仿宋" w:hint="eastAsia"/>
          <w:sz w:val="32"/>
          <w:szCs w:val="32"/>
        </w:rPr>
        <w:t>App Intents API</w:t>
      </w:r>
      <w:r w:rsidR="007876E4" w:rsidRPr="007876E4">
        <w:rPr>
          <w:rFonts w:ascii="Calibri" w:eastAsia="华文仿宋" w:hAnsi="华文仿宋" w:cs="华文仿宋" w:hint="eastAsia"/>
          <w:sz w:val="32"/>
          <w:szCs w:val="32"/>
        </w:rPr>
        <w:t>。</w:t>
      </w:r>
    </w:p>
    <w:p w14:paraId="2A0644CB" w14:textId="77777777" w:rsidR="00F04D1E" w:rsidRDefault="005A56E5">
      <w:pPr>
        <w:numPr>
          <w:ilvl w:val="0"/>
          <w:numId w:val="1"/>
        </w:numPr>
        <w:spacing w:beforeLines="50" w:before="156" w:line="360" w:lineRule="auto"/>
        <w:ind w:firstLineChars="200" w:firstLine="641"/>
        <w:jc w:val="left"/>
        <w:rPr>
          <w:rFonts w:ascii="Calibri" w:eastAsia="华文仿宋" w:hAnsi="华文仿宋" w:cs="华文仿宋" w:hint="eastAsia"/>
          <w:sz w:val="32"/>
          <w:szCs w:val="32"/>
        </w:rPr>
      </w:pPr>
      <w:r>
        <w:rPr>
          <w:rFonts w:ascii="华文仿宋" w:eastAsia="华文仿宋" w:hAnsi="华文仿宋" w:cs="华文仿宋" w:hint="eastAsia"/>
          <w:b/>
          <w:bCs/>
          <w:sz w:val="32"/>
          <w:szCs w:val="32"/>
        </w:rPr>
        <w:lastRenderedPageBreak/>
        <w:t>策略建议</w:t>
      </w:r>
    </w:p>
    <w:p w14:paraId="2A0644CC" w14:textId="3FDC8425" w:rsidR="00F04D1E" w:rsidRDefault="005A56E5">
      <w:pPr>
        <w:ind w:firstLineChars="200" w:firstLine="640"/>
        <w:rPr>
          <w:rFonts w:ascii="Calibri" w:eastAsia="华文仿宋" w:hAnsi="华文仿宋" w:cs="华文仿宋" w:hint="eastAsia"/>
          <w:sz w:val="32"/>
          <w:szCs w:val="32"/>
        </w:rPr>
      </w:pPr>
      <w:r>
        <w:rPr>
          <w:rFonts w:ascii="Calibri" w:eastAsia="华文仿宋" w:hAnsi="华文仿宋" w:cs="华文仿宋" w:hint="eastAsia"/>
          <w:sz w:val="32"/>
          <w:szCs w:val="32"/>
        </w:rPr>
        <w:t>面对结构性变革，运营</w:t>
      </w:r>
      <w:proofErr w:type="gramStart"/>
      <w:r>
        <w:rPr>
          <w:rFonts w:ascii="Calibri" w:eastAsia="华文仿宋" w:hAnsi="华文仿宋" w:cs="华文仿宋" w:hint="eastAsia"/>
          <w:sz w:val="32"/>
          <w:szCs w:val="32"/>
        </w:rPr>
        <w:t>商传统</w:t>
      </w:r>
      <w:proofErr w:type="gramEnd"/>
      <w:r>
        <w:rPr>
          <w:rFonts w:ascii="Calibri" w:eastAsia="华文仿宋" w:hAnsi="华文仿宋" w:cs="华文仿宋" w:hint="eastAsia"/>
          <w:sz w:val="32"/>
          <w:szCs w:val="32"/>
        </w:rPr>
        <w:t>连接价值将进一步稀释，但也迎来利用终端入口创造新价值的战略机遇。建议：</w:t>
      </w:r>
    </w:p>
    <w:p w14:paraId="2A0644CD" w14:textId="3453DF8D" w:rsidR="00F04D1E" w:rsidRDefault="005A56E5">
      <w:pPr>
        <w:ind w:firstLine="641"/>
        <w:rPr>
          <w:rFonts w:ascii="Calibri" w:eastAsia="华文仿宋" w:hAnsi="华文仿宋" w:cs="华文仿宋" w:hint="eastAsia"/>
          <w:sz w:val="32"/>
          <w:szCs w:val="32"/>
        </w:rPr>
      </w:pPr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（一）</w:t>
      </w:r>
      <w:r>
        <w:rPr>
          <w:rFonts w:ascii="Calibri" w:eastAsia="华文仿宋" w:hAnsi="华文仿宋" w:cs="华文仿宋"/>
          <w:b/>
          <w:bCs/>
          <w:sz w:val="32"/>
          <w:szCs w:val="32"/>
        </w:rPr>
        <w:t>实施“一体两翼、资本赋能”</w:t>
      </w:r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战略</w:t>
      </w:r>
      <w:r>
        <w:rPr>
          <w:rFonts w:ascii="Calibri" w:eastAsia="华文仿宋" w:hAnsi="华文仿宋" w:cs="华文仿宋"/>
          <w:b/>
          <w:bCs/>
          <w:sz w:val="32"/>
          <w:szCs w:val="32"/>
        </w:rPr>
        <w:t>。</w:t>
      </w:r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一是做强“一体”，短期塑造入口优势。</w:t>
      </w:r>
      <w:r>
        <w:rPr>
          <w:rFonts w:ascii="Calibri" w:eastAsia="华文仿宋" w:hAnsi="华文仿宋" w:cs="华文仿宋" w:hint="eastAsia"/>
          <w:sz w:val="32"/>
          <w:szCs w:val="32"/>
        </w:rPr>
        <w:t>以</w:t>
      </w:r>
      <w:r>
        <w:rPr>
          <w:rFonts w:ascii="Calibri" w:eastAsia="华文仿宋" w:hAnsi="华文仿宋" w:cs="华文仿宋" w:hint="eastAsia"/>
          <w:sz w:val="32"/>
          <w:szCs w:val="32"/>
        </w:rPr>
        <w:t>AI</w:t>
      </w:r>
      <w:r>
        <w:rPr>
          <w:rFonts w:ascii="Calibri" w:eastAsia="华文仿宋" w:hAnsi="华文仿宋" w:cs="华文仿宋" w:hint="eastAsia"/>
          <w:sz w:val="32"/>
          <w:szCs w:val="32"/>
        </w:rPr>
        <w:t>手机为“主体”，深度集成</w:t>
      </w:r>
      <w:r>
        <w:rPr>
          <w:rFonts w:ascii="Calibri" w:eastAsia="华文仿宋" w:hAnsi="华文仿宋" w:cs="华文仿宋" w:hint="eastAsia"/>
          <w:sz w:val="32"/>
          <w:szCs w:val="32"/>
        </w:rPr>
        <w:t>AI</w:t>
      </w:r>
      <w:r>
        <w:rPr>
          <w:rFonts w:ascii="Calibri" w:eastAsia="华文仿宋" w:hAnsi="华文仿宋" w:cs="华文仿宋" w:hint="eastAsia"/>
          <w:sz w:val="32"/>
          <w:szCs w:val="32"/>
        </w:rPr>
        <w:t>能力，从应用联动、用户管理、数据流通等方面强化对其他终端的控制，</w:t>
      </w:r>
      <w:r w:rsidR="0041311E">
        <w:rPr>
          <w:rFonts w:ascii="Calibri" w:eastAsia="华文仿宋" w:hAnsi="华文仿宋" w:cs="华文仿宋" w:hint="eastAsia"/>
          <w:sz w:val="32"/>
          <w:szCs w:val="32"/>
        </w:rPr>
        <w:t>打造</w:t>
      </w:r>
      <w:r>
        <w:rPr>
          <w:rFonts w:ascii="Calibri" w:eastAsia="华文仿宋" w:hAnsi="华文仿宋" w:cs="华文仿宋" w:hint="eastAsia"/>
          <w:sz w:val="32"/>
          <w:szCs w:val="32"/>
        </w:rPr>
        <w:t>个人与家庭的</w:t>
      </w:r>
      <w:r>
        <w:rPr>
          <w:rFonts w:ascii="Calibri" w:eastAsia="华文仿宋" w:hAnsi="华文仿宋" w:cs="华文仿宋" w:hint="eastAsia"/>
          <w:sz w:val="32"/>
          <w:szCs w:val="32"/>
        </w:rPr>
        <w:t>AI</w:t>
      </w:r>
      <w:r>
        <w:rPr>
          <w:rFonts w:ascii="Calibri" w:eastAsia="华文仿宋" w:hAnsi="华文仿宋" w:cs="华文仿宋" w:hint="eastAsia"/>
          <w:sz w:val="32"/>
          <w:szCs w:val="32"/>
        </w:rPr>
        <w:t>服务中枢，为“两翼”提供统一交互管理入口。</w:t>
      </w:r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二是资本赋能“两翼”，</w:t>
      </w:r>
      <w:proofErr w:type="gramStart"/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远期卡</w:t>
      </w:r>
      <w:proofErr w:type="gramEnd"/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位新兴赛道。</w:t>
      </w:r>
      <w:r>
        <w:rPr>
          <w:rFonts w:ascii="Calibri" w:eastAsia="华文仿宋" w:hAnsi="华文仿宋" w:cs="华文仿宋" w:hint="eastAsia"/>
          <w:sz w:val="32"/>
          <w:szCs w:val="32"/>
        </w:rPr>
        <w:t>设立</w:t>
      </w:r>
      <w:r>
        <w:rPr>
          <w:rFonts w:ascii="Calibri" w:eastAsia="华文仿宋" w:hAnsi="华文仿宋" w:cs="华文仿宋" w:hint="eastAsia"/>
          <w:sz w:val="32"/>
          <w:szCs w:val="32"/>
        </w:rPr>
        <w:t>AI</w:t>
      </w:r>
      <w:r>
        <w:rPr>
          <w:rFonts w:ascii="Calibri" w:eastAsia="华文仿宋" w:hAnsi="华文仿宋" w:cs="华文仿宋" w:hint="eastAsia"/>
          <w:sz w:val="32"/>
          <w:szCs w:val="32"/>
        </w:rPr>
        <w:t>终端创新基金，以战略协同价值而非财务回报为标准，一方面投资</w:t>
      </w:r>
      <w:r>
        <w:rPr>
          <w:rFonts w:ascii="Calibri" w:eastAsia="华文仿宋" w:hAnsi="华文仿宋" w:cs="华文仿宋" w:hint="eastAsia"/>
          <w:sz w:val="32"/>
          <w:szCs w:val="32"/>
        </w:rPr>
        <w:t>AI</w:t>
      </w:r>
      <w:r>
        <w:rPr>
          <w:rFonts w:ascii="Calibri" w:eastAsia="华文仿宋" w:hAnsi="华文仿宋" w:cs="华文仿宋" w:hint="eastAsia"/>
          <w:sz w:val="32"/>
          <w:szCs w:val="32"/>
        </w:rPr>
        <w:t>芯片等底层技术，为“一体两翼”长期竞争力提供坚实基座。另一方面投资</w:t>
      </w:r>
      <w:r>
        <w:rPr>
          <w:rFonts w:ascii="Calibri" w:eastAsia="华文仿宋" w:hAnsi="华文仿宋" w:cs="华文仿宋" w:hint="eastAsia"/>
          <w:sz w:val="32"/>
          <w:szCs w:val="32"/>
        </w:rPr>
        <w:t>AI</w:t>
      </w:r>
      <w:r>
        <w:rPr>
          <w:rFonts w:ascii="Calibri" w:eastAsia="华文仿宋" w:hAnsi="华文仿宋" w:cs="华文仿宋" w:hint="eastAsia"/>
          <w:sz w:val="32"/>
          <w:szCs w:val="32"/>
        </w:rPr>
        <w:t>眼镜</w:t>
      </w:r>
      <w:proofErr w:type="gramStart"/>
      <w:r>
        <w:rPr>
          <w:rFonts w:ascii="Calibri" w:eastAsia="华文仿宋" w:hAnsi="华文仿宋" w:cs="华文仿宋" w:hint="eastAsia"/>
          <w:sz w:val="32"/>
          <w:szCs w:val="32"/>
        </w:rPr>
        <w:t>与具身机器人</w:t>
      </w:r>
      <w:proofErr w:type="gramEnd"/>
      <w:r>
        <w:rPr>
          <w:rFonts w:ascii="Calibri" w:eastAsia="华文仿宋" w:hAnsi="华文仿宋" w:cs="华文仿宋" w:hint="eastAsia"/>
          <w:sz w:val="32"/>
          <w:szCs w:val="32"/>
        </w:rPr>
        <w:t>企业，推动云网、渠道、</w:t>
      </w:r>
      <w:r w:rsidR="0041311E">
        <w:rPr>
          <w:rFonts w:ascii="Calibri" w:eastAsia="华文仿宋" w:hAnsi="华文仿宋" w:cs="华文仿宋" w:hint="eastAsia"/>
          <w:sz w:val="32"/>
          <w:szCs w:val="32"/>
        </w:rPr>
        <w:t>场景融合</w:t>
      </w:r>
      <w:r>
        <w:rPr>
          <w:rFonts w:ascii="Calibri" w:eastAsia="华文仿宋" w:hAnsi="华文仿宋" w:cs="华文仿宋" w:hint="eastAsia"/>
          <w:sz w:val="32"/>
          <w:szCs w:val="32"/>
        </w:rPr>
        <w:t>，共同打造领先解决方案，催熟“两翼”生态。</w:t>
      </w:r>
    </w:p>
    <w:p w14:paraId="2A0644CE" w14:textId="235FD4DE" w:rsidR="00F04D1E" w:rsidRDefault="005A56E5">
      <w:pPr>
        <w:ind w:firstLineChars="200" w:firstLine="641"/>
        <w:rPr>
          <w:rFonts w:ascii="Calibri" w:eastAsia="华文仿宋" w:hAnsi="华文仿宋" w:cs="华文仿宋" w:hint="eastAsia"/>
          <w:sz w:val="32"/>
          <w:szCs w:val="32"/>
        </w:rPr>
      </w:pPr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（二）</w:t>
      </w:r>
      <w:bookmarkStart w:id="1" w:name="OLE_LINK6"/>
      <w:proofErr w:type="gramStart"/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立足云网优势</w:t>
      </w:r>
      <w:proofErr w:type="gramEnd"/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，构建智能终端</w:t>
      </w:r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+AI agent</w:t>
      </w:r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入口生态</w:t>
      </w:r>
      <w:bookmarkEnd w:id="1"/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。一是优化基础设施供给能力。</w:t>
      </w:r>
      <w:r>
        <w:rPr>
          <w:rFonts w:ascii="Calibri" w:eastAsia="华文仿宋" w:hAnsi="华文仿宋" w:cs="华文仿宋" w:hint="eastAsia"/>
          <w:sz w:val="32"/>
          <w:szCs w:val="32"/>
        </w:rPr>
        <w:t>引领</w:t>
      </w:r>
      <w:r>
        <w:rPr>
          <w:rFonts w:ascii="Calibri" w:eastAsia="华文仿宋" w:hAnsi="华文仿宋" w:cs="华文仿宋" w:hint="eastAsia"/>
          <w:sz w:val="32"/>
          <w:szCs w:val="32"/>
        </w:rPr>
        <w:t>5G-A</w:t>
      </w:r>
      <w:r>
        <w:rPr>
          <w:rFonts w:ascii="Calibri" w:eastAsia="华文仿宋" w:hAnsi="华文仿宋" w:cs="华文仿宋" w:hint="eastAsia"/>
          <w:sz w:val="32"/>
          <w:szCs w:val="32"/>
        </w:rPr>
        <w:t>、卫星通信及</w:t>
      </w:r>
      <w:r>
        <w:rPr>
          <w:rFonts w:ascii="Calibri" w:eastAsia="华文仿宋" w:hAnsi="华文仿宋" w:cs="华文仿宋" w:hint="eastAsia"/>
          <w:sz w:val="32"/>
          <w:szCs w:val="32"/>
        </w:rPr>
        <w:t>6G</w:t>
      </w:r>
      <w:r>
        <w:rPr>
          <w:rFonts w:ascii="Calibri" w:eastAsia="华文仿宋" w:hAnsi="华文仿宋" w:cs="华文仿宋" w:hint="eastAsia"/>
          <w:sz w:val="32"/>
          <w:szCs w:val="32"/>
        </w:rPr>
        <w:t>部署，为海量终端提供连接保障，面向智能终端泛在普惠需求，优化云边端协同布局。</w:t>
      </w:r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二是构建电信特色原生</w:t>
      </w:r>
      <w:bookmarkStart w:id="2" w:name="OLE_LINK10"/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Agent</w:t>
      </w:r>
      <w:bookmarkEnd w:id="2"/>
      <w:r>
        <w:rPr>
          <w:rFonts w:ascii="Calibri" w:eastAsia="华文仿宋" w:hAnsi="华文仿宋" w:cs="华文仿宋" w:hint="eastAsia"/>
          <w:sz w:val="32"/>
          <w:szCs w:val="32"/>
        </w:rPr>
        <w:t>。专注通信、家庭生活及产业数字化等核心</w:t>
      </w:r>
      <w:r w:rsidR="00C6311C">
        <w:rPr>
          <w:rFonts w:ascii="Calibri" w:eastAsia="华文仿宋" w:hAnsi="华文仿宋" w:cs="华文仿宋" w:hint="eastAsia"/>
          <w:sz w:val="32"/>
          <w:szCs w:val="32"/>
        </w:rPr>
        <w:t>应用</w:t>
      </w:r>
      <w:r w:rsidR="00C6311C">
        <w:rPr>
          <w:rFonts w:ascii="Calibri" w:eastAsia="华文仿宋" w:hAnsi="华文仿宋" w:cs="华文仿宋" w:hint="eastAsia"/>
          <w:sz w:val="32"/>
          <w:szCs w:val="32"/>
        </w:rPr>
        <w:t>Agent</w:t>
      </w:r>
      <w:r>
        <w:rPr>
          <w:rFonts w:ascii="Calibri" w:eastAsia="华文仿宋" w:hAnsi="华文仿宋" w:cs="华文仿宋" w:hint="eastAsia"/>
          <w:sz w:val="32"/>
          <w:szCs w:val="32"/>
        </w:rPr>
        <w:t>，结合卫星互联网等优势，打造特色终端服务和品牌。</w:t>
      </w:r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三是与基础业务互促</w:t>
      </w:r>
      <w:r>
        <w:rPr>
          <w:rFonts w:ascii="Calibri" w:eastAsia="华文仿宋" w:hAnsi="华文仿宋" w:cs="华文仿宋" w:hint="eastAsia"/>
          <w:sz w:val="32"/>
          <w:szCs w:val="32"/>
        </w:rPr>
        <w:t>。个人终端通过融合套餐</w:t>
      </w:r>
      <w:r w:rsidR="00C6311C">
        <w:rPr>
          <w:rFonts w:ascii="Calibri" w:eastAsia="华文仿宋" w:hAnsi="华文仿宋" w:cs="华文仿宋" w:hint="eastAsia"/>
          <w:sz w:val="32"/>
          <w:szCs w:val="32"/>
        </w:rPr>
        <w:t>提升</w:t>
      </w:r>
      <w:r>
        <w:rPr>
          <w:rFonts w:ascii="Calibri" w:eastAsia="华文仿宋" w:hAnsi="华文仿宋" w:cs="华文仿宋" w:hint="eastAsia"/>
          <w:sz w:val="32"/>
          <w:szCs w:val="32"/>
        </w:rPr>
        <w:t>价值，独立终端通过行业解决方案强化体验。如联通</w:t>
      </w:r>
      <w:bookmarkStart w:id="3" w:name="OLE_LINK23"/>
      <w:bookmarkEnd w:id="3"/>
      <w:r>
        <w:rPr>
          <w:rFonts w:ascii="Calibri" w:eastAsia="华文仿宋" w:hAnsi="华文仿宋" w:cs="华文仿宋" w:hint="eastAsia"/>
          <w:sz w:val="32"/>
          <w:szCs w:val="32"/>
        </w:rPr>
        <w:t>推出</w:t>
      </w:r>
      <w:proofErr w:type="spellStart"/>
      <w:r>
        <w:rPr>
          <w:rFonts w:ascii="Calibri" w:eastAsia="华文仿宋" w:hAnsi="华文仿宋" w:cs="华文仿宋" w:hint="eastAsia"/>
          <w:sz w:val="32"/>
          <w:szCs w:val="32"/>
        </w:rPr>
        <w:t>eSIM</w:t>
      </w:r>
      <w:proofErr w:type="spellEnd"/>
      <w:r>
        <w:rPr>
          <w:rFonts w:ascii="Calibri" w:eastAsia="华文仿宋" w:hAnsi="华文仿宋" w:cs="华文仿宋" w:hint="eastAsia"/>
          <w:sz w:val="32"/>
          <w:szCs w:val="32"/>
        </w:rPr>
        <w:t xml:space="preserve"> AI</w:t>
      </w:r>
      <w:r>
        <w:rPr>
          <w:rFonts w:ascii="Calibri" w:eastAsia="华文仿宋" w:hAnsi="华文仿宋" w:cs="华文仿宋" w:hint="eastAsia"/>
          <w:sz w:val="32"/>
          <w:szCs w:val="32"/>
        </w:rPr>
        <w:t>运动眼镜流量套餐</w:t>
      </w:r>
      <w:r w:rsidR="00C6311C">
        <w:rPr>
          <w:rFonts w:ascii="Calibri" w:eastAsia="华文仿宋" w:hAnsi="华文仿宋" w:cs="华文仿宋" w:hint="eastAsia"/>
          <w:sz w:val="32"/>
          <w:szCs w:val="32"/>
        </w:rPr>
        <w:t>，</w:t>
      </w:r>
      <w:r>
        <w:rPr>
          <w:rFonts w:ascii="Calibri" w:eastAsia="华文仿宋" w:hAnsi="华文仿宋" w:cs="华文仿宋" w:hint="eastAsia"/>
          <w:sz w:val="32"/>
          <w:szCs w:val="32"/>
        </w:rPr>
        <w:t>移动打造</w:t>
      </w:r>
      <w:r>
        <w:rPr>
          <w:rFonts w:ascii="Calibri" w:eastAsia="华文仿宋" w:hAnsi="华文仿宋" w:cs="华文仿宋" w:hint="eastAsia"/>
          <w:sz w:val="32"/>
          <w:szCs w:val="32"/>
        </w:rPr>
        <w:t>AI</w:t>
      </w:r>
      <w:r>
        <w:rPr>
          <w:rFonts w:ascii="Calibri" w:eastAsia="华文仿宋" w:hAnsi="华文仿宋" w:cs="华文仿宋" w:hint="eastAsia"/>
          <w:sz w:val="32"/>
          <w:szCs w:val="32"/>
        </w:rPr>
        <w:t>智能座舱与“移动爱家”等应用，强化车家协同</w:t>
      </w:r>
      <w:r>
        <w:rPr>
          <w:rFonts w:ascii="Calibri" w:eastAsia="华文仿宋" w:hAnsi="华文仿宋" w:cs="华文仿宋" w:hint="eastAsia"/>
          <w:sz w:val="32"/>
          <w:szCs w:val="32"/>
        </w:rPr>
        <w:lastRenderedPageBreak/>
        <w:t>智能。</w:t>
      </w:r>
    </w:p>
    <w:p w14:paraId="2A0644CF" w14:textId="021389BF" w:rsidR="00F04D1E" w:rsidRDefault="005A56E5">
      <w:pPr>
        <w:ind w:firstLineChars="200" w:firstLine="641"/>
        <w:rPr>
          <w:rFonts w:ascii="Calibri" w:eastAsia="华文仿宋" w:hAnsi="华文仿宋" w:cs="华文仿宋" w:hint="eastAsia"/>
          <w:sz w:val="32"/>
          <w:szCs w:val="32"/>
        </w:rPr>
      </w:pPr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（三）深化产业协作，打造原生</w:t>
      </w:r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AI</w:t>
      </w:r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能力体系。一是强化软硬协同。</w:t>
      </w:r>
      <w:r>
        <w:rPr>
          <w:rFonts w:ascii="Calibri" w:eastAsia="华文仿宋" w:hAnsi="华文仿宋" w:cs="华文仿宋" w:hint="eastAsia"/>
          <w:sz w:val="32"/>
          <w:szCs w:val="32"/>
        </w:rPr>
        <w:t>以原生</w:t>
      </w:r>
      <w:r w:rsidR="00C6311C" w:rsidRPr="00C6311C">
        <w:rPr>
          <w:rFonts w:ascii="Calibri" w:eastAsia="华文仿宋" w:hAnsi="华文仿宋" w:cs="华文仿宋" w:hint="eastAsia"/>
          <w:sz w:val="32"/>
          <w:szCs w:val="32"/>
        </w:rPr>
        <w:t>Agent</w:t>
      </w:r>
      <w:r>
        <w:rPr>
          <w:rFonts w:ascii="Calibri" w:eastAsia="华文仿宋" w:hAnsi="华文仿宋" w:cs="华文仿宋" w:hint="eastAsia"/>
          <w:sz w:val="32"/>
          <w:szCs w:val="32"/>
        </w:rPr>
        <w:t>为核心联合硬件厂商定制优化设备，协同社交、文娱等头部企业完成智能体适配。如中移动</w:t>
      </w:r>
      <w:r w:rsidR="00C6311C">
        <w:rPr>
          <w:rFonts w:ascii="Calibri" w:eastAsia="华文仿宋" w:hAnsi="华文仿宋" w:cs="华文仿宋" w:hint="eastAsia"/>
          <w:sz w:val="32"/>
          <w:szCs w:val="32"/>
        </w:rPr>
        <w:t>采用镜像接入第三方硬件、搭载自</w:t>
      </w:r>
      <w:proofErr w:type="gramStart"/>
      <w:r w:rsidR="00C6311C">
        <w:rPr>
          <w:rFonts w:ascii="Calibri" w:eastAsia="华文仿宋" w:hAnsi="华文仿宋" w:cs="华文仿宋" w:hint="eastAsia"/>
          <w:sz w:val="32"/>
          <w:szCs w:val="32"/>
        </w:rPr>
        <w:t>研</w:t>
      </w:r>
      <w:proofErr w:type="gramEnd"/>
      <w:r w:rsidR="00C6311C">
        <w:rPr>
          <w:rFonts w:ascii="Calibri" w:eastAsia="华文仿宋" w:hAnsi="华文仿宋" w:cs="华文仿宋" w:hint="eastAsia"/>
          <w:sz w:val="32"/>
          <w:szCs w:val="32"/>
        </w:rPr>
        <w:t>智能体方式</w:t>
      </w:r>
      <w:r w:rsidR="00C6311C">
        <w:rPr>
          <w:rFonts w:ascii="Calibri" w:eastAsia="华文仿宋" w:hAnsi="华文仿宋" w:cs="华文仿宋" w:hint="eastAsia"/>
          <w:sz w:val="32"/>
          <w:szCs w:val="32"/>
        </w:rPr>
        <w:t>，</w:t>
      </w:r>
      <w:r>
        <w:rPr>
          <w:rFonts w:ascii="Calibri" w:eastAsia="华文仿宋" w:hAnsi="华文仿宋" w:cs="华文仿宋" w:hint="eastAsia"/>
          <w:sz w:val="32"/>
          <w:szCs w:val="32"/>
        </w:rPr>
        <w:t>与李未可合作发布</w:t>
      </w:r>
      <w:r>
        <w:rPr>
          <w:rFonts w:ascii="Calibri" w:eastAsia="华文仿宋" w:hAnsi="华文仿宋" w:cs="华文仿宋" w:hint="eastAsia"/>
          <w:sz w:val="32"/>
          <w:szCs w:val="32"/>
        </w:rPr>
        <w:t>G1000</w:t>
      </w:r>
      <w:r>
        <w:rPr>
          <w:rFonts w:ascii="Calibri" w:eastAsia="华文仿宋" w:hAnsi="华文仿宋" w:cs="华文仿宋" w:hint="eastAsia"/>
          <w:sz w:val="32"/>
          <w:szCs w:val="32"/>
        </w:rPr>
        <w:t>智能音频眼镜。</w:t>
      </w:r>
      <w:r>
        <w:rPr>
          <w:rFonts w:ascii="Calibri" w:eastAsia="华文仿宋" w:hAnsi="华文仿宋" w:cs="华文仿宋" w:hint="eastAsia"/>
          <w:b/>
          <w:bCs/>
          <w:sz w:val="32"/>
          <w:szCs w:val="32"/>
        </w:rPr>
        <w:t>二是自下而上推动开源开放。</w:t>
      </w:r>
      <w:r>
        <w:rPr>
          <w:rFonts w:ascii="Calibri" w:eastAsia="华文仿宋" w:hAnsi="华文仿宋" w:cs="华文仿宋" w:hint="eastAsia"/>
          <w:sz w:val="32"/>
          <w:szCs w:val="32"/>
        </w:rPr>
        <w:t>积极推进</w:t>
      </w:r>
      <w:r>
        <w:rPr>
          <w:rFonts w:ascii="Calibri" w:eastAsia="华文仿宋" w:hAnsi="华文仿宋" w:cs="华文仿宋" w:hint="eastAsia"/>
          <w:sz w:val="32"/>
          <w:szCs w:val="32"/>
        </w:rPr>
        <w:t>MCP</w:t>
      </w:r>
      <w:r>
        <w:rPr>
          <w:rFonts w:ascii="Calibri" w:eastAsia="华文仿宋" w:hAnsi="华文仿宋" w:cs="华文仿宋" w:hint="eastAsia"/>
          <w:sz w:val="32"/>
          <w:szCs w:val="32"/>
        </w:rPr>
        <w:t>、</w:t>
      </w:r>
      <w:r>
        <w:rPr>
          <w:rFonts w:ascii="Calibri" w:eastAsia="华文仿宋" w:hAnsi="华文仿宋" w:cs="华文仿宋" w:hint="eastAsia"/>
          <w:sz w:val="32"/>
          <w:szCs w:val="32"/>
        </w:rPr>
        <w:t>A2A</w:t>
      </w:r>
      <w:r>
        <w:rPr>
          <w:rFonts w:ascii="Calibri" w:eastAsia="华文仿宋" w:hAnsi="华文仿宋" w:cs="华文仿宋" w:hint="eastAsia"/>
          <w:sz w:val="32"/>
          <w:szCs w:val="32"/>
        </w:rPr>
        <w:t>等协议标准化及工具链建设。将通信、定位、安全等核心能力打包为标准、易集成的</w:t>
      </w:r>
      <w:r>
        <w:rPr>
          <w:rFonts w:ascii="Calibri" w:eastAsia="华文仿宋" w:hAnsi="华文仿宋" w:cs="华文仿宋" w:hint="eastAsia"/>
          <w:sz w:val="32"/>
          <w:szCs w:val="32"/>
        </w:rPr>
        <w:t>API</w:t>
      </w:r>
      <w:r>
        <w:rPr>
          <w:rFonts w:ascii="Calibri" w:eastAsia="华文仿宋" w:hAnsi="华文仿宋" w:cs="华文仿宋" w:hint="eastAsia"/>
          <w:sz w:val="32"/>
          <w:szCs w:val="32"/>
        </w:rPr>
        <w:t>产品，开放给主流</w:t>
      </w:r>
      <w:r>
        <w:rPr>
          <w:rFonts w:ascii="Calibri" w:eastAsia="华文仿宋" w:hAnsi="华文仿宋" w:cs="华文仿宋" w:hint="eastAsia"/>
          <w:sz w:val="32"/>
          <w:szCs w:val="32"/>
        </w:rPr>
        <w:t>Agent</w:t>
      </w:r>
      <w:r>
        <w:rPr>
          <w:rFonts w:ascii="Calibri" w:eastAsia="华文仿宋" w:hAnsi="华文仿宋" w:cs="华文仿宋" w:hint="eastAsia"/>
          <w:sz w:val="32"/>
          <w:szCs w:val="32"/>
        </w:rPr>
        <w:t>平台。建设智家、制造等场景多终端、智能</w:t>
      </w:r>
      <w:proofErr w:type="gramStart"/>
      <w:r>
        <w:rPr>
          <w:rFonts w:ascii="Calibri" w:eastAsia="华文仿宋" w:hAnsi="华文仿宋" w:cs="华文仿宋" w:hint="eastAsia"/>
          <w:sz w:val="32"/>
          <w:szCs w:val="32"/>
        </w:rPr>
        <w:t>体管理</w:t>
      </w:r>
      <w:proofErr w:type="gramEnd"/>
      <w:r>
        <w:rPr>
          <w:rFonts w:ascii="Calibri" w:eastAsia="华文仿宋" w:hAnsi="华文仿宋" w:cs="华文仿宋" w:hint="eastAsia"/>
          <w:sz w:val="32"/>
          <w:szCs w:val="32"/>
        </w:rPr>
        <w:t>平台。如中移动发布终端智能</w:t>
      </w:r>
      <w:proofErr w:type="gramStart"/>
      <w:r>
        <w:rPr>
          <w:rFonts w:ascii="Calibri" w:eastAsia="华文仿宋" w:hAnsi="华文仿宋" w:cs="华文仿宋" w:hint="eastAsia"/>
          <w:sz w:val="32"/>
          <w:szCs w:val="32"/>
        </w:rPr>
        <w:t>体管理</w:t>
      </w:r>
      <w:proofErr w:type="gramEnd"/>
      <w:r>
        <w:rPr>
          <w:rFonts w:ascii="Calibri" w:eastAsia="华文仿宋" w:hAnsi="华文仿宋" w:cs="华文仿宋" w:hint="eastAsia"/>
          <w:sz w:val="32"/>
          <w:szCs w:val="32"/>
        </w:rPr>
        <w:t>平台为</w:t>
      </w:r>
      <w:r w:rsidR="00C6311C">
        <w:rPr>
          <w:rFonts w:ascii="Calibri" w:eastAsia="华文仿宋" w:hAnsi="华文仿宋" w:cs="华文仿宋" w:hint="eastAsia"/>
          <w:sz w:val="32"/>
          <w:szCs w:val="32"/>
        </w:rPr>
        <w:t>伙伴</w:t>
      </w:r>
      <w:r>
        <w:rPr>
          <w:rFonts w:ascii="Calibri" w:eastAsia="华文仿宋" w:hAnsi="华文仿宋" w:cs="华文仿宋" w:hint="eastAsia"/>
          <w:sz w:val="32"/>
          <w:szCs w:val="32"/>
        </w:rPr>
        <w:t>提供全链</w:t>
      </w:r>
      <w:r>
        <w:rPr>
          <w:rFonts w:ascii="Calibri" w:eastAsia="华文仿宋" w:hAnsi="华文仿宋" w:cs="华文仿宋"/>
          <w:sz w:val="32"/>
          <w:szCs w:val="32"/>
        </w:rPr>
        <w:t>AI</w:t>
      </w:r>
      <w:r>
        <w:rPr>
          <w:rFonts w:ascii="Calibri" w:eastAsia="华文仿宋" w:hAnsi="华文仿宋" w:cs="华文仿宋" w:hint="eastAsia"/>
          <w:sz w:val="32"/>
          <w:szCs w:val="32"/>
        </w:rPr>
        <w:t>支撑。</w:t>
      </w:r>
    </w:p>
    <w:p w14:paraId="2A0644D0" w14:textId="77777777" w:rsidR="00F04D1E" w:rsidRPr="007E0EB6" w:rsidRDefault="00F04D1E">
      <w:pPr>
        <w:spacing w:beforeLines="50" w:before="156" w:line="360" w:lineRule="auto"/>
        <w:ind w:firstLineChars="200" w:firstLine="640"/>
        <w:jc w:val="left"/>
        <w:rPr>
          <w:rFonts w:ascii="Calibri" w:eastAsia="华文仿宋" w:hAnsi="华文仿宋" w:cs="华文仿宋" w:hint="eastAsia"/>
          <w:sz w:val="32"/>
          <w:szCs w:val="32"/>
        </w:rPr>
      </w:pPr>
    </w:p>
    <w:p w14:paraId="2A0644D1" w14:textId="77777777" w:rsidR="00F04D1E" w:rsidRDefault="00F04D1E">
      <w:pPr>
        <w:spacing w:beforeLines="50" w:before="156" w:line="360" w:lineRule="auto"/>
        <w:ind w:firstLineChars="200" w:firstLine="640"/>
        <w:jc w:val="left"/>
        <w:rPr>
          <w:rFonts w:ascii="Calibri" w:eastAsia="华文仿宋" w:hAnsi="华文仿宋" w:cs="华文仿宋" w:hint="eastAsia"/>
          <w:sz w:val="32"/>
          <w:szCs w:val="32"/>
        </w:rPr>
      </w:pPr>
    </w:p>
    <w:sectPr w:rsidR="00F04D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65641" w14:textId="77777777" w:rsidR="00CD761C" w:rsidRDefault="00CD761C" w:rsidP="00965B9A">
      <w:pPr>
        <w:rPr>
          <w:rFonts w:hint="eastAsia"/>
        </w:rPr>
      </w:pPr>
      <w:r>
        <w:separator/>
      </w:r>
    </w:p>
  </w:endnote>
  <w:endnote w:type="continuationSeparator" w:id="0">
    <w:p w14:paraId="300F97EB" w14:textId="77777777" w:rsidR="00CD761C" w:rsidRDefault="00CD761C" w:rsidP="00965B9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56CD0" w14:textId="77777777" w:rsidR="00CD761C" w:rsidRDefault="00CD761C" w:rsidP="00965B9A">
      <w:pPr>
        <w:rPr>
          <w:rFonts w:hint="eastAsia"/>
        </w:rPr>
      </w:pPr>
      <w:r>
        <w:separator/>
      </w:r>
    </w:p>
  </w:footnote>
  <w:footnote w:type="continuationSeparator" w:id="0">
    <w:p w14:paraId="2A18FE5A" w14:textId="77777777" w:rsidR="00CD761C" w:rsidRDefault="00CD761C" w:rsidP="00965B9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55D8E"/>
    <w:multiLevelType w:val="hybridMultilevel"/>
    <w:tmpl w:val="B0A42E30"/>
    <w:lvl w:ilvl="0" w:tplc="F4643F8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D03BE08"/>
    <w:multiLevelType w:val="singleLevel"/>
    <w:tmpl w:val="5D03BE0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952056026">
    <w:abstractNumId w:val="1"/>
  </w:num>
  <w:num w:numId="2" w16cid:durableId="105435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922"/>
    <w:rsid w:val="000035DA"/>
    <w:rsid w:val="00013DDC"/>
    <w:rsid w:val="0002134A"/>
    <w:rsid w:val="00021D58"/>
    <w:rsid w:val="00022CEA"/>
    <w:rsid w:val="00023F63"/>
    <w:rsid w:val="00050B90"/>
    <w:rsid w:val="00074936"/>
    <w:rsid w:val="00087D38"/>
    <w:rsid w:val="000D3F12"/>
    <w:rsid w:val="000E2610"/>
    <w:rsid w:val="000F730D"/>
    <w:rsid w:val="000F7729"/>
    <w:rsid w:val="00105A33"/>
    <w:rsid w:val="00124C6B"/>
    <w:rsid w:val="00131D75"/>
    <w:rsid w:val="00137A36"/>
    <w:rsid w:val="00143A65"/>
    <w:rsid w:val="001458A4"/>
    <w:rsid w:val="00172790"/>
    <w:rsid w:val="00187ADB"/>
    <w:rsid w:val="00196A12"/>
    <w:rsid w:val="001A75D8"/>
    <w:rsid w:val="001B7DD9"/>
    <w:rsid w:val="001C070E"/>
    <w:rsid w:val="001E6B1E"/>
    <w:rsid w:val="0020094B"/>
    <w:rsid w:val="0020649E"/>
    <w:rsid w:val="00211A70"/>
    <w:rsid w:val="00223BB2"/>
    <w:rsid w:val="002278B9"/>
    <w:rsid w:val="002433B8"/>
    <w:rsid w:val="00260D0C"/>
    <w:rsid w:val="002724EB"/>
    <w:rsid w:val="002766A4"/>
    <w:rsid w:val="00287DAE"/>
    <w:rsid w:val="002A7437"/>
    <w:rsid w:val="002B2C7A"/>
    <w:rsid w:val="002B5621"/>
    <w:rsid w:val="002E78C9"/>
    <w:rsid w:val="002E7FF8"/>
    <w:rsid w:val="002F11F4"/>
    <w:rsid w:val="00302D00"/>
    <w:rsid w:val="00306BE9"/>
    <w:rsid w:val="0032492D"/>
    <w:rsid w:val="00351DA6"/>
    <w:rsid w:val="003722F7"/>
    <w:rsid w:val="00381ACE"/>
    <w:rsid w:val="00386353"/>
    <w:rsid w:val="003C4F9D"/>
    <w:rsid w:val="003F1B42"/>
    <w:rsid w:val="00404619"/>
    <w:rsid w:val="0041311E"/>
    <w:rsid w:val="00423091"/>
    <w:rsid w:val="0045176E"/>
    <w:rsid w:val="004A49CC"/>
    <w:rsid w:val="004C5021"/>
    <w:rsid w:val="004F2689"/>
    <w:rsid w:val="004F5ED3"/>
    <w:rsid w:val="00504B61"/>
    <w:rsid w:val="00533A74"/>
    <w:rsid w:val="0053593A"/>
    <w:rsid w:val="0055024F"/>
    <w:rsid w:val="00560D18"/>
    <w:rsid w:val="00570DAA"/>
    <w:rsid w:val="00572756"/>
    <w:rsid w:val="00584024"/>
    <w:rsid w:val="00586757"/>
    <w:rsid w:val="00587953"/>
    <w:rsid w:val="0059104B"/>
    <w:rsid w:val="00591923"/>
    <w:rsid w:val="00594320"/>
    <w:rsid w:val="005A4796"/>
    <w:rsid w:val="005A56E5"/>
    <w:rsid w:val="005A6DFE"/>
    <w:rsid w:val="005C6335"/>
    <w:rsid w:val="005D12AB"/>
    <w:rsid w:val="005D1981"/>
    <w:rsid w:val="006034E5"/>
    <w:rsid w:val="00603846"/>
    <w:rsid w:val="006157A3"/>
    <w:rsid w:val="00627B98"/>
    <w:rsid w:val="006864A1"/>
    <w:rsid w:val="006A0771"/>
    <w:rsid w:val="006A551D"/>
    <w:rsid w:val="006B2870"/>
    <w:rsid w:val="006B5098"/>
    <w:rsid w:val="006E43F2"/>
    <w:rsid w:val="006F46F6"/>
    <w:rsid w:val="00704650"/>
    <w:rsid w:val="00720419"/>
    <w:rsid w:val="00734A2A"/>
    <w:rsid w:val="00740BBC"/>
    <w:rsid w:val="00764927"/>
    <w:rsid w:val="00770D95"/>
    <w:rsid w:val="00776EAD"/>
    <w:rsid w:val="007876E4"/>
    <w:rsid w:val="00797BC2"/>
    <w:rsid w:val="00797BED"/>
    <w:rsid w:val="007A502D"/>
    <w:rsid w:val="007B26DE"/>
    <w:rsid w:val="007C23EE"/>
    <w:rsid w:val="007C3239"/>
    <w:rsid w:val="007D1374"/>
    <w:rsid w:val="007E0EB6"/>
    <w:rsid w:val="007F21AF"/>
    <w:rsid w:val="007F3EDE"/>
    <w:rsid w:val="008026D9"/>
    <w:rsid w:val="00810F09"/>
    <w:rsid w:val="00812922"/>
    <w:rsid w:val="0082706A"/>
    <w:rsid w:val="00833A9E"/>
    <w:rsid w:val="00842149"/>
    <w:rsid w:val="00844782"/>
    <w:rsid w:val="00854692"/>
    <w:rsid w:val="0087661F"/>
    <w:rsid w:val="008C4978"/>
    <w:rsid w:val="008C4987"/>
    <w:rsid w:val="008C6B99"/>
    <w:rsid w:val="008C7ACF"/>
    <w:rsid w:val="00901366"/>
    <w:rsid w:val="00913BA2"/>
    <w:rsid w:val="00917410"/>
    <w:rsid w:val="009420E2"/>
    <w:rsid w:val="00953405"/>
    <w:rsid w:val="00965B9A"/>
    <w:rsid w:val="00967409"/>
    <w:rsid w:val="009744BB"/>
    <w:rsid w:val="00981CED"/>
    <w:rsid w:val="00984F3E"/>
    <w:rsid w:val="0098651D"/>
    <w:rsid w:val="00987748"/>
    <w:rsid w:val="0099176A"/>
    <w:rsid w:val="00993EEF"/>
    <w:rsid w:val="009B68FF"/>
    <w:rsid w:val="009C5808"/>
    <w:rsid w:val="009E1967"/>
    <w:rsid w:val="009F1B4F"/>
    <w:rsid w:val="00A01692"/>
    <w:rsid w:val="00A0535F"/>
    <w:rsid w:val="00A235E4"/>
    <w:rsid w:val="00A41675"/>
    <w:rsid w:val="00A4543B"/>
    <w:rsid w:val="00A717C2"/>
    <w:rsid w:val="00A75C29"/>
    <w:rsid w:val="00A92F7B"/>
    <w:rsid w:val="00AA565D"/>
    <w:rsid w:val="00AB4060"/>
    <w:rsid w:val="00AD31E3"/>
    <w:rsid w:val="00AF2707"/>
    <w:rsid w:val="00B37D2C"/>
    <w:rsid w:val="00B43AA7"/>
    <w:rsid w:val="00B643E8"/>
    <w:rsid w:val="00B67CC2"/>
    <w:rsid w:val="00B727C4"/>
    <w:rsid w:val="00B978EE"/>
    <w:rsid w:val="00B97CCB"/>
    <w:rsid w:val="00BB1681"/>
    <w:rsid w:val="00BE027C"/>
    <w:rsid w:val="00BF2264"/>
    <w:rsid w:val="00BF4F70"/>
    <w:rsid w:val="00C056E4"/>
    <w:rsid w:val="00C143C5"/>
    <w:rsid w:val="00C171D3"/>
    <w:rsid w:val="00C20D75"/>
    <w:rsid w:val="00C21A63"/>
    <w:rsid w:val="00C22AC7"/>
    <w:rsid w:val="00C25153"/>
    <w:rsid w:val="00C43582"/>
    <w:rsid w:val="00C443FB"/>
    <w:rsid w:val="00C45631"/>
    <w:rsid w:val="00C47CAF"/>
    <w:rsid w:val="00C62435"/>
    <w:rsid w:val="00C6311C"/>
    <w:rsid w:val="00C64DDB"/>
    <w:rsid w:val="00C70933"/>
    <w:rsid w:val="00CB71F2"/>
    <w:rsid w:val="00CB760C"/>
    <w:rsid w:val="00CD761C"/>
    <w:rsid w:val="00CE7B34"/>
    <w:rsid w:val="00D376E5"/>
    <w:rsid w:val="00D46573"/>
    <w:rsid w:val="00D64761"/>
    <w:rsid w:val="00D774AC"/>
    <w:rsid w:val="00D90E10"/>
    <w:rsid w:val="00DC092B"/>
    <w:rsid w:val="00DD6AB4"/>
    <w:rsid w:val="00DF66AC"/>
    <w:rsid w:val="00E0156B"/>
    <w:rsid w:val="00E0168E"/>
    <w:rsid w:val="00E10A60"/>
    <w:rsid w:val="00E11197"/>
    <w:rsid w:val="00E1792A"/>
    <w:rsid w:val="00E21FBF"/>
    <w:rsid w:val="00E235C1"/>
    <w:rsid w:val="00E407BA"/>
    <w:rsid w:val="00E41AA9"/>
    <w:rsid w:val="00E446D3"/>
    <w:rsid w:val="00E5041E"/>
    <w:rsid w:val="00E5175E"/>
    <w:rsid w:val="00E5684E"/>
    <w:rsid w:val="00E57224"/>
    <w:rsid w:val="00E632B3"/>
    <w:rsid w:val="00E64901"/>
    <w:rsid w:val="00E673C7"/>
    <w:rsid w:val="00E7296B"/>
    <w:rsid w:val="00EB0153"/>
    <w:rsid w:val="00EB4464"/>
    <w:rsid w:val="00EB5840"/>
    <w:rsid w:val="00EC72A9"/>
    <w:rsid w:val="00EC7F7E"/>
    <w:rsid w:val="00ED16E2"/>
    <w:rsid w:val="00ED7495"/>
    <w:rsid w:val="00F04D1E"/>
    <w:rsid w:val="00F17434"/>
    <w:rsid w:val="00F20718"/>
    <w:rsid w:val="00F374E6"/>
    <w:rsid w:val="00F46CC9"/>
    <w:rsid w:val="00F66748"/>
    <w:rsid w:val="00F75455"/>
    <w:rsid w:val="00F80AB2"/>
    <w:rsid w:val="00FA0C15"/>
    <w:rsid w:val="00FB20DB"/>
    <w:rsid w:val="00FD14D7"/>
    <w:rsid w:val="00FD6233"/>
    <w:rsid w:val="00FE1208"/>
    <w:rsid w:val="00FF3858"/>
    <w:rsid w:val="00FF3A12"/>
    <w:rsid w:val="6351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0644BF"/>
  <w15:docId w15:val="{0601B66E-7709-4A7C-AB43-B357478A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rFonts w:ascii="Calibri" w:eastAsia="宋体" w:hAnsi="Calibri" w:cs="宋体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Calibri" w:eastAsia="宋体" w:hAnsi="Calibri" w:cs="宋体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8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5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彤 毛</dc:creator>
  <cp:lastModifiedBy>lu jiang</cp:lastModifiedBy>
  <cp:revision>208</cp:revision>
  <dcterms:created xsi:type="dcterms:W3CDTF">2025-07-01T01:22:00Z</dcterms:created>
  <dcterms:modified xsi:type="dcterms:W3CDTF">2025-07-02T08:33:00Z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eyJoZGlkIjoiZmQ2ZTI3M2U5ZjczNWQ3MGMyYmI0YTRhNTNjMDI5MWUiLCJ1c2VySWQiOiI1MzE5MjcxNjAifQ==</vt:lpwstr>
  </property>
  <property fmtid="{D5CDD505-2E9C-101B-9397-08002B2CF9AE}" pid="3" name="KSOProductBuildVer">
    <vt:lpwstr>2052-12.1.0.21541</vt:lpwstr>
  </property>
  <property fmtid="{D5CDD505-2E9C-101B-9397-08002B2CF9AE}" pid="4" name="ICV">
    <vt:lpwstr>0DBD729E5B0D4CADACC56ECE20E80B0D_12</vt:lpwstr>
  </property>
</Properties>
</file>