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755D35">
      <w:pPr>
        <w:spacing w:line="360" w:lineRule="auto"/>
        <w:jc w:val="center"/>
        <w:rPr>
          <w:rFonts w:ascii="黑体" w:hAnsi="黑体" w:eastAsia="黑体"/>
          <w:b/>
          <w:sz w:val="44"/>
          <w:szCs w:val="44"/>
        </w:rPr>
      </w:pPr>
      <w:r>
        <w:rPr>
          <w:rFonts w:hint="eastAsia" w:ascii="黑体" w:hAnsi="黑体" w:eastAsia="黑体"/>
          <w:b/>
          <w:sz w:val="44"/>
          <w:szCs w:val="44"/>
        </w:rPr>
        <w:t>DeepSeek发展对智算网络基础设施的影响及建议</w:t>
      </w:r>
    </w:p>
    <w:p w14:paraId="194A603A">
      <w:pPr>
        <w:numPr>
          <w:ilvl w:val="0"/>
          <w:numId w:val="0"/>
        </w:numPr>
        <w:spacing w:line="360" w:lineRule="auto"/>
        <w:ind w:firstLine="640" w:firstLineChars="200"/>
        <w:rPr>
          <w:rFonts w:hint="eastAsia" w:ascii="仿宋" w:hAnsi="仿宋" w:eastAsia="仿宋" w:cs="Times New Roman"/>
          <w:b w:val="0"/>
          <w:bCs/>
          <w:kern w:val="2"/>
          <w:sz w:val="32"/>
          <w:szCs w:val="32"/>
          <w:highlight w:val="none"/>
          <w:lang w:val="en-US" w:eastAsia="zh-CN" w:bidi="ar"/>
        </w:rPr>
      </w:pPr>
      <w:r>
        <w:rPr>
          <w:rFonts w:hint="eastAsia" w:ascii="仿宋" w:hAnsi="仿宋" w:eastAsia="仿宋" w:cs="Times New Roman"/>
          <w:b w:val="0"/>
          <w:bCs/>
          <w:kern w:val="2"/>
          <w:sz w:val="32"/>
          <w:szCs w:val="32"/>
          <w:highlight w:val="none"/>
          <w:lang w:val="en-US" w:eastAsia="zh-CN" w:bidi="ar"/>
        </w:rPr>
        <w:t>DeepSeek以“低价+开源”模式引领AI大模型发展新范式，但本质未打破“Scaling Law/规模定律”，以算力规模打造AI大模型核心竞争力仍是大势所趋。DeepSeek驱动智算网络基础设施向分布式协同、高效安全和云化训推一体方向发展，以满足预训练、后训练和推理阶段不断增长的算力需求。对此，中国电信应加快完善智算网络基础设施布局，抢占市场先机；打造广域智算网络平面，推动智算规模建设优势向融合应用优势转化；强化算网调度能力，提高训推一体化服务水平。</w:t>
      </w:r>
    </w:p>
    <w:p w14:paraId="0F368BCE">
      <w:pPr>
        <w:spacing w:line="360" w:lineRule="auto"/>
        <w:rPr>
          <w:rFonts w:ascii="仿宋" w:hAnsi="仿宋" w:eastAsia="仿宋" w:cs="仿宋"/>
          <w:b/>
          <w:bCs/>
          <w:sz w:val="28"/>
          <w:szCs w:val="28"/>
        </w:rPr>
      </w:pPr>
      <w:r>
        <w:rPr>
          <w:rFonts w:hint="eastAsia" w:ascii="黑体" w:hAnsi="黑体" w:eastAsia="黑体"/>
          <w:b/>
          <w:sz w:val="32"/>
          <w:szCs w:val="32"/>
        </w:rPr>
        <w:t>一、DeepSeek冲击下智能算力发展的两大趋势</w:t>
      </w:r>
    </w:p>
    <w:p w14:paraId="596D37E5">
      <w:pPr>
        <w:widowControl/>
        <w:numPr>
          <w:ilvl w:val="255"/>
          <w:numId w:val="0"/>
        </w:numPr>
        <w:spacing w:line="360" w:lineRule="auto"/>
        <w:ind w:firstLine="643" w:firstLineChars="200"/>
        <w:jc w:val="left"/>
        <w:rPr>
          <w:rFonts w:ascii="仿宋" w:hAnsi="仿宋" w:eastAsia="仿宋"/>
          <w:b/>
          <w:sz w:val="32"/>
          <w:szCs w:val="32"/>
          <w:lang w:bidi="ar"/>
        </w:rPr>
      </w:pPr>
      <w:r>
        <w:rPr>
          <w:rFonts w:hint="eastAsia" w:ascii="仿宋" w:hAnsi="仿宋" w:eastAsia="仿宋"/>
          <w:b/>
          <w:sz w:val="32"/>
          <w:szCs w:val="32"/>
          <w:lang w:bidi="ar"/>
        </w:rPr>
        <w:t>（一）DeepSeek</w:t>
      </w:r>
      <w:r>
        <w:rPr>
          <w:rFonts w:hint="eastAsia" w:ascii="仿宋" w:hAnsi="仿宋" w:eastAsia="仿宋"/>
          <w:b/>
          <w:sz w:val="32"/>
          <w:szCs w:val="32"/>
          <w:lang w:val="en-US" w:eastAsia="zh-CN" w:bidi="ar"/>
        </w:rPr>
        <w:t>突破</w:t>
      </w:r>
      <w:r>
        <w:rPr>
          <w:rFonts w:hint="eastAsia" w:ascii="仿宋" w:hAnsi="仿宋" w:eastAsia="仿宋"/>
          <w:b/>
          <w:sz w:val="32"/>
          <w:szCs w:val="32"/>
          <w:lang w:eastAsia="zh-CN" w:bidi="ar"/>
        </w:rPr>
        <w:t>“</w:t>
      </w:r>
      <w:r>
        <w:rPr>
          <w:rFonts w:hint="eastAsia" w:ascii="仿宋" w:hAnsi="仿宋" w:eastAsia="仿宋"/>
          <w:b/>
          <w:sz w:val="32"/>
          <w:szCs w:val="32"/>
          <w:lang w:bidi="ar"/>
        </w:rPr>
        <w:t>算法</w:t>
      </w:r>
      <w:r>
        <w:rPr>
          <w:rFonts w:hint="eastAsia" w:ascii="仿宋" w:hAnsi="仿宋" w:eastAsia="仿宋"/>
          <w:b/>
          <w:sz w:val="32"/>
          <w:szCs w:val="32"/>
          <w:lang w:val="en-US" w:eastAsia="zh-CN" w:bidi="ar"/>
        </w:rPr>
        <w:t>驱动大模型性能提升</w:t>
      </w:r>
      <w:r>
        <w:rPr>
          <w:rFonts w:hint="eastAsia" w:ascii="仿宋" w:hAnsi="仿宋" w:eastAsia="仿宋"/>
          <w:b/>
          <w:sz w:val="32"/>
          <w:szCs w:val="32"/>
          <w:lang w:eastAsia="zh-CN" w:bidi="ar"/>
        </w:rPr>
        <w:t>”</w:t>
      </w:r>
      <w:r>
        <w:rPr>
          <w:rFonts w:hint="eastAsia" w:ascii="仿宋" w:hAnsi="仿宋" w:eastAsia="仿宋"/>
          <w:b/>
          <w:sz w:val="32"/>
          <w:szCs w:val="32"/>
          <w:lang w:bidi="ar"/>
        </w:rPr>
        <w:t>新路径，但“Scaling Law</w:t>
      </w:r>
      <w:r>
        <w:rPr>
          <w:rFonts w:hint="eastAsia" w:ascii="仿宋" w:hAnsi="仿宋" w:eastAsia="仿宋"/>
          <w:b/>
          <w:sz w:val="32"/>
          <w:szCs w:val="32"/>
          <w:lang w:val="en-US" w:eastAsia="zh-CN" w:bidi="ar"/>
        </w:rPr>
        <w:t>/规模定律</w:t>
      </w:r>
      <w:r>
        <w:rPr>
          <w:rFonts w:hint="eastAsia" w:ascii="仿宋" w:hAnsi="仿宋" w:eastAsia="仿宋"/>
          <w:b/>
          <w:sz w:val="32"/>
          <w:szCs w:val="32"/>
          <w:lang w:bidi="ar"/>
        </w:rPr>
        <w:t>”依然有效,</w:t>
      </w:r>
      <w:r>
        <w:rPr>
          <w:rFonts w:hint="eastAsia" w:ascii="仿宋" w:hAnsi="仿宋" w:eastAsia="仿宋"/>
          <w:b/>
          <w:sz w:val="32"/>
          <w:szCs w:val="32"/>
          <w:lang w:val="en-US" w:eastAsia="zh-CN" w:bidi="ar"/>
        </w:rPr>
        <w:t>大规模</w:t>
      </w:r>
      <w:r>
        <w:rPr>
          <w:rFonts w:hint="eastAsia" w:ascii="仿宋" w:hAnsi="仿宋" w:eastAsia="仿宋"/>
          <w:b/>
          <w:sz w:val="32"/>
          <w:szCs w:val="32"/>
          <w:lang w:bidi="ar"/>
        </w:rPr>
        <w:t>算力仍是</w:t>
      </w:r>
      <w:r>
        <w:rPr>
          <w:rFonts w:hint="eastAsia" w:ascii="仿宋" w:hAnsi="仿宋" w:eastAsia="仿宋"/>
          <w:b/>
          <w:sz w:val="32"/>
          <w:szCs w:val="32"/>
          <w:lang w:val="en-US" w:eastAsia="zh-CN" w:bidi="ar"/>
        </w:rPr>
        <w:t>大模型演进的关键。</w:t>
      </w:r>
    </w:p>
    <w:p w14:paraId="1ABCD79B">
      <w:pPr>
        <w:widowControl/>
        <w:numPr>
          <w:ilvl w:val="255"/>
          <w:numId w:val="0"/>
        </w:numPr>
        <w:spacing w:line="360" w:lineRule="auto"/>
        <w:ind w:firstLine="643" w:firstLineChars="200"/>
        <w:rPr>
          <w:rFonts w:hint="default" w:ascii="仿宋" w:hAnsi="仿宋" w:eastAsia="仿宋"/>
          <w:bCs/>
          <w:sz w:val="32"/>
          <w:szCs w:val="32"/>
          <w:lang w:val="en-US" w:eastAsia="zh-CN" w:bidi="ar"/>
        </w:rPr>
      </w:pPr>
      <w:r>
        <w:rPr>
          <w:rFonts w:hint="eastAsia" w:ascii="仿宋" w:hAnsi="仿宋" w:eastAsia="仿宋"/>
          <w:b/>
          <w:bCs w:val="0"/>
          <w:sz w:val="32"/>
          <w:szCs w:val="32"/>
          <w:lang w:val="en-US" w:eastAsia="zh-CN" w:bidi="ar"/>
        </w:rPr>
        <w:t>一是</w:t>
      </w:r>
      <w:r>
        <w:rPr>
          <w:rFonts w:ascii="仿宋" w:hAnsi="仿宋" w:eastAsia="仿宋"/>
          <w:b/>
          <w:bCs w:val="0"/>
          <w:sz w:val="32"/>
          <w:szCs w:val="32"/>
          <w:lang w:bidi="ar"/>
        </w:rPr>
        <w:t>DeepSeek</w:t>
      </w:r>
      <w:r>
        <w:rPr>
          <w:rFonts w:hint="eastAsia" w:ascii="仿宋" w:hAnsi="仿宋" w:eastAsia="仿宋"/>
          <w:b/>
          <w:bCs w:val="0"/>
          <w:sz w:val="32"/>
          <w:szCs w:val="32"/>
          <w:lang w:val="en-US" w:eastAsia="zh-CN" w:bidi="ar"/>
        </w:rPr>
        <w:t>依托算法创新和系统优化提升性能，但其“从0到1”的全过程实现仍需大规模算力支撑。</w:t>
      </w:r>
      <w:r>
        <w:rPr>
          <w:rFonts w:hint="eastAsia" w:ascii="仿宋" w:hAnsi="仿宋" w:eastAsia="仿宋"/>
          <w:bCs/>
          <w:sz w:val="32"/>
          <w:szCs w:val="32"/>
          <w:lang w:bidi="ar"/>
        </w:rPr>
        <w:t>DeepSeek通过引入</w:t>
      </w:r>
      <w:r>
        <w:rPr>
          <w:rFonts w:hint="eastAsia" w:ascii="仿宋" w:hAnsi="仿宋" w:eastAsia="仿宋"/>
          <w:bCs/>
          <w:sz w:val="32"/>
          <w:szCs w:val="32"/>
          <w:lang w:val="en-US" w:eastAsia="zh-CN" w:bidi="ar"/>
        </w:rPr>
        <w:t>MoE架构</w:t>
      </w:r>
      <w:r>
        <w:rPr>
          <w:rFonts w:hint="eastAsia" w:ascii="仿宋" w:hAnsi="仿宋" w:eastAsia="仿宋"/>
          <w:bCs/>
          <w:sz w:val="32"/>
          <w:szCs w:val="32"/>
          <w:lang w:bidi="ar"/>
        </w:rPr>
        <w:t>，</w:t>
      </w:r>
      <w:r>
        <w:rPr>
          <w:rFonts w:hint="eastAsia" w:ascii="仿宋" w:hAnsi="仿宋" w:eastAsia="仿宋"/>
          <w:bCs/>
          <w:sz w:val="32"/>
          <w:szCs w:val="32"/>
          <w:lang w:val="en-US" w:eastAsia="zh-CN" w:bidi="ar"/>
        </w:rPr>
        <w:t>创新</w:t>
      </w:r>
      <w:r>
        <w:rPr>
          <w:rFonts w:hint="eastAsia" w:ascii="仿宋" w:hAnsi="仿宋" w:eastAsia="仿宋"/>
          <w:bCs/>
          <w:sz w:val="32"/>
          <w:szCs w:val="32"/>
          <w:lang w:bidi="ar"/>
        </w:rPr>
        <w:t>多头隐式注意力、多</w:t>
      </w:r>
      <w:r>
        <w:rPr>
          <w:rFonts w:ascii="仿宋" w:hAnsi="仿宋" w:eastAsia="仿宋"/>
          <w:bCs/>
          <w:sz w:val="32"/>
          <w:szCs w:val="32"/>
          <w:lang w:bidi="ar"/>
        </w:rPr>
        <w:t>token</w:t>
      </w:r>
      <w:r>
        <w:rPr>
          <w:rFonts w:hint="eastAsia" w:ascii="仿宋" w:hAnsi="仿宋" w:eastAsia="仿宋"/>
          <w:bCs/>
          <w:sz w:val="32"/>
          <w:szCs w:val="32"/>
          <w:lang w:bidi="ar"/>
        </w:rPr>
        <w:t>预测、</w:t>
      </w:r>
      <w:r>
        <w:rPr>
          <w:rFonts w:ascii="仿宋" w:hAnsi="仿宋" w:eastAsia="仿宋"/>
          <w:bCs/>
          <w:sz w:val="32"/>
          <w:szCs w:val="32"/>
          <w:lang w:bidi="ar"/>
        </w:rPr>
        <w:t>FP8</w:t>
      </w:r>
      <w:r>
        <w:rPr>
          <w:rFonts w:hint="eastAsia" w:ascii="仿宋" w:hAnsi="仿宋" w:eastAsia="仿宋"/>
          <w:bCs/>
          <w:sz w:val="32"/>
          <w:szCs w:val="32"/>
          <w:lang w:bidi="ar"/>
        </w:rPr>
        <w:t>混合精度训练等技术，</w:t>
      </w:r>
      <w:r>
        <w:rPr>
          <w:rFonts w:hint="eastAsia" w:ascii="仿宋" w:hAnsi="仿宋" w:eastAsia="仿宋"/>
          <w:bCs/>
          <w:sz w:val="32"/>
          <w:szCs w:val="32"/>
          <w:lang w:val="en-US" w:eastAsia="zh-CN" w:bidi="ar"/>
        </w:rPr>
        <w:t>优化</w:t>
      </w:r>
      <w:r>
        <w:rPr>
          <w:rFonts w:hint="eastAsia" w:ascii="仿宋" w:hAnsi="仿宋" w:eastAsia="仿宋"/>
          <w:bCs/>
          <w:sz w:val="32"/>
          <w:szCs w:val="32"/>
          <w:lang w:bidi="ar"/>
        </w:rPr>
        <w:t>流水线并行策略，</w:t>
      </w:r>
      <w:r>
        <w:rPr>
          <w:rFonts w:hint="eastAsia" w:ascii="仿宋" w:hAnsi="仿宋" w:eastAsia="仿宋"/>
          <w:bCs/>
          <w:sz w:val="32"/>
          <w:szCs w:val="32"/>
          <w:lang w:val="en-US" w:eastAsia="zh-CN" w:bidi="ar"/>
        </w:rPr>
        <w:t>结合</w:t>
      </w:r>
      <w:r>
        <w:rPr>
          <w:rFonts w:hint="eastAsia" w:ascii="仿宋" w:hAnsi="仿宋" w:eastAsia="仿宋"/>
          <w:bCs/>
          <w:sz w:val="32"/>
          <w:szCs w:val="32"/>
          <w:lang w:bidi="ar"/>
        </w:rPr>
        <w:t>高效配置专家分发与跨节点通信，</w:t>
      </w:r>
      <w:r>
        <w:rPr>
          <w:rFonts w:hint="eastAsia" w:ascii="仿宋" w:hAnsi="仿宋" w:eastAsia="仿宋"/>
          <w:bCs/>
          <w:sz w:val="32"/>
          <w:szCs w:val="32"/>
          <w:lang w:val="en-US" w:eastAsia="zh-CN" w:bidi="ar"/>
        </w:rPr>
        <w:t>最终</w:t>
      </w:r>
      <w:r>
        <w:rPr>
          <w:rFonts w:hint="eastAsia" w:ascii="仿宋" w:hAnsi="仿宋" w:eastAsia="仿宋"/>
          <w:bCs/>
          <w:sz w:val="32"/>
          <w:szCs w:val="32"/>
          <w:lang w:bidi="ar"/>
        </w:rPr>
        <w:t>实现算法、框架、硬件的</w:t>
      </w:r>
      <w:r>
        <w:rPr>
          <w:rFonts w:hint="eastAsia" w:ascii="仿宋" w:hAnsi="仿宋" w:eastAsia="仿宋"/>
          <w:bCs/>
          <w:sz w:val="32"/>
          <w:szCs w:val="32"/>
          <w:lang w:val="en-US" w:eastAsia="zh-CN" w:bidi="ar"/>
        </w:rPr>
        <w:t>系统性协同</w:t>
      </w:r>
      <w:r>
        <w:rPr>
          <w:rFonts w:hint="eastAsia" w:ascii="仿宋" w:hAnsi="仿宋" w:eastAsia="仿宋"/>
          <w:bCs/>
          <w:sz w:val="32"/>
          <w:szCs w:val="32"/>
          <w:lang w:bidi="ar"/>
        </w:rPr>
        <w:t>优化，具有较高的技术门槛</w:t>
      </w:r>
      <w:r>
        <w:rPr>
          <w:rFonts w:hint="eastAsia" w:ascii="仿宋" w:hAnsi="仿宋" w:eastAsia="仿宋"/>
          <w:bCs/>
          <w:sz w:val="32"/>
          <w:szCs w:val="32"/>
          <w:lang w:eastAsia="zh-CN" w:bidi="ar"/>
        </w:rPr>
        <w:t>。</w:t>
      </w:r>
      <w:r>
        <w:rPr>
          <w:rFonts w:hint="eastAsia" w:ascii="仿宋" w:hAnsi="仿宋" w:eastAsia="仿宋"/>
          <w:bCs/>
          <w:sz w:val="32"/>
          <w:szCs w:val="32"/>
          <w:lang w:bidi="ar"/>
        </w:rPr>
        <w:t>目前业界尚未</w:t>
      </w:r>
      <w:r>
        <w:rPr>
          <w:rFonts w:hint="eastAsia" w:ascii="仿宋" w:hAnsi="仿宋" w:eastAsia="仿宋"/>
          <w:bCs/>
          <w:sz w:val="32"/>
          <w:szCs w:val="32"/>
          <w:lang w:val="en-US" w:eastAsia="zh-CN" w:bidi="ar"/>
        </w:rPr>
        <w:t>出现其他</w:t>
      </w:r>
      <w:r>
        <w:rPr>
          <w:rFonts w:hint="eastAsia" w:ascii="仿宋" w:hAnsi="仿宋" w:eastAsia="仿宋"/>
          <w:bCs/>
          <w:sz w:val="32"/>
          <w:szCs w:val="32"/>
          <w:lang w:bidi="ar"/>
        </w:rPr>
        <w:t>公司能够成功复现DeepSeekV3的完整能力</w:t>
      </w:r>
      <w:r>
        <w:rPr>
          <w:rFonts w:hint="eastAsia" w:ascii="仿宋" w:hAnsi="仿宋" w:eastAsia="仿宋"/>
          <w:bCs/>
          <w:sz w:val="32"/>
          <w:szCs w:val="32"/>
          <w:lang w:eastAsia="zh-CN" w:bidi="ar"/>
        </w:rPr>
        <w:t>，</w:t>
      </w:r>
      <w:r>
        <w:rPr>
          <w:rFonts w:hint="eastAsia" w:ascii="仿宋" w:hAnsi="仿宋" w:eastAsia="仿宋"/>
          <w:bCs/>
          <w:sz w:val="32"/>
          <w:szCs w:val="32"/>
          <w:lang w:val="en-US" w:eastAsia="zh-CN" w:bidi="ar"/>
        </w:rPr>
        <w:t>其版本迭代、试错及复杂训练过程的背后仍需大规模算力支持。</w:t>
      </w:r>
    </w:p>
    <w:p w14:paraId="66D9C3AE">
      <w:pPr>
        <w:widowControl/>
        <w:numPr>
          <w:ilvl w:val="255"/>
          <w:numId w:val="0"/>
        </w:numPr>
        <w:spacing w:line="360" w:lineRule="auto"/>
        <w:ind w:firstLine="643" w:firstLineChars="200"/>
        <w:rPr>
          <w:rFonts w:ascii="仿宋" w:hAnsi="仿宋" w:eastAsia="仿宋"/>
          <w:bCs/>
          <w:sz w:val="32"/>
          <w:szCs w:val="32"/>
          <w:lang w:bidi="ar"/>
        </w:rPr>
      </w:pPr>
      <w:r>
        <w:rPr>
          <w:rFonts w:hint="eastAsia" w:ascii="仿宋" w:hAnsi="仿宋" w:eastAsia="仿宋"/>
          <w:b/>
          <w:bCs w:val="0"/>
          <w:sz w:val="32"/>
          <w:szCs w:val="32"/>
          <w:lang w:val="en-US" w:eastAsia="zh-CN" w:bidi="ar"/>
        </w:rPr>
        <w:t>二是整体看，</w:t>
      </w:r>
      <w:r>
        <w:rPr>
          <w:rFonts w:hint="cs" w:ascii="仿宋" w:hAnsi="仿宋" w:eastAsia="仿宋"/>
          <w:b/>
          <w:bCs w:val="0"/>
          <w:sz w:val="32"/>
          <w:szCs w:val="32"/>
          <w:lang w:bidi="ar"/>
        </w:rPr>
        <w:t>“</w:t>
      </w:r>
      <w:r>
        <w:rPr>
          <w:rFonts w:hint="eastAsia" w:ascii="仿宋" w:hAnsi="仿宋" w:eastAsia="仿宋"/>
          <w:b/>
          <w:bCs w:val="0"/>
          <w:sz w:val="32"/>
          <w:szCs w:val="32"/>
          <w:lang w:bidi="ar"/>
        </w:rPr>
        <w:t>大力出奇迹</w:t>
      </w:r>
      <w:r>
        <w:rPr>
          <w:rFonts w:hint="cs" w:ascii="仿宋" w:hAnsi="仿宋" w:eastAsia="仿宋"/>
          <w:b/>
          <w:bCs w:val="0"/>
          <w:sz w:val="32"/>
          <w:szCs w:val="32"/>
          <w:lang w:bidi="ar"/>
        </w:rPr>
        <w:t>”</w:t>
      </w:r>
      <w:r>
        <w:rPr>
          <w:rFonts w:hint="eastAsia" w:ascii="仿宋" w:hAnsi="仿宋" w:eastAsia="仿宋"/>
          <w:b/>
          <w:bCs w:val="0"/>
          <w:sz w:val="32"/>
          <w:szCs w:val="32"/>
          <w:lang w:bidi="ar"/>
        </w:rPr>
        <w:t>的算力堆砌路线仍是基础大模型</w:t>
      </w:r>
      <w:r>
        <w:rPr>
          <w:rFonts w:hint="eastAsia" w:ascii="仿宋" w:hAnsi="仿宋" w:eastAsia="仿宋"/>
          <w:b/>
          <w:bCs w:val="0"/>
          <w:sz w:val="32"/>
          <w:szCs w:val="32"/>
          <w:lang w:val="en-US" w:eastAsia="zh-CN" w:bidi="ar"/>
        </w:rPr>
        <w:t>竞争</w:t>
      </w:r>
      <w:r>
        <w:rPr>
          <w:rFonts w:hint="eastAsia" w:ascii="仿宋" w:hAnsi="仿宋" w:eastAsia="仿宋"/>
          <w:b/>
          <w:bCs w:val="0"/>
          <w:sz w:val="32"/>
          <w:szCs w:val="32"/>
          <w:lang w:bidi="ar"/>
        </w:rPr>
        <w:t>的主流选择，</w:t>
      </w:r>
      <w:r>
        <w:rPr>
          <w:rFonts w:hint="eastAsia" w:ascii="仿宋" w:hAnsi="仿宋" w:eastAsia="仿宋"/>
          <w:b/>
          <w:bCs w:val="0"/>
          <w:sz w:val="32"/>
          <w:szCs w:val="32"/>
          <w:lang w:val="en-US" w:eastAsia="zh-CN" w:bidi="ar"/>
        </w:rPr>
        <w:t>科技巨头积极布局十万卡及以上智算集群</w:t>
      </w:r>
      <w:r>
        <w:rPr>
          <w:rFonts w:hint="eastAsia" w:ascii="仿宋" w:hAnsi="仿宋" w:eastAsia="仿宋"/>
          <w:b/>
          <w:bCs w:val="0"/>
          <w:sz w:val="32"/>
          <w:szCs w:val="32"/>
          <w:lang w:bidi="ar"/>
        </w:rPr>
        <w:t>。</w:t>
      </w:r>
      <w:r>
        <w:rPr>
          <w:rFonts w:hint="eastAsia" w:ascii="仿宋" w:hAnsi="仿宋" w:eastAsia="仿宋"/>
          <w:b w:val="0"/>
          <w:bCs/>
          <w:sz w:val="32"/>
          <w:szCs w:val="32"/>
          <w:lang w:bidi="ar"/>
        </w:rPr>
        <w:t>以美国为代表的具备充沛算力资源的国家依然延续scaling law路径</w:t>
      </w:r>
      <w:r>
        <w:rPr>
          <w:rFonts w:hint="eastAsia" w:ascii="仿宋" w:hAnsi="仿宋" w:eastAsia="仿宋"/>
          <w:b w:val="0"/>
          <w:bCs/>
          <w:sz w:val="32"/>
          <w:szCs w:val="32"/>
          <w:lang w:eastAsia="zh-CN" w:bidi="ar"/>
        </w:rPr>
        <w:t>，</w:t>
      </w:r>
      <w:r>
        <w:rPr>
          <w:rFonts w:hint="eastAsia" w:ascii="仿宋" w:hAnsi="仿宋" w:eastAsia="仿宋"/>
          <w:b w:val="0"/>
          <w:bCs/>
          <w:sz w:val="32"/>
          <w:szCs w:val="32"/>
          <w:lang w:val="en-US" w:eastAsia="zh-CN" w:bidi="ar"/>
        </w:rPr>
        <w:t>如</w:t>
      </w:r>
      <w:r>
        <w:rPr>
          <w:rFonts w:hint="eastAsia" w:ascii="仿宋" w:hAnsi="仿宋" w:eastAsia="仿宋"/>
          <w:bCs/>
          <w:sz w:val="32"/>
          <w:szCs w:val="32"/>
          <w:lang w:bidi="ar"/>
        </w:rPr>
        <w:t>谷歌已利用十万卡自研TPU集群完成Gemini 2.0模型训练；xAI正利用20万卡H100集群（单集群峰值算力达68.2 EFLOPS）训练Grok3模型，下一步计划建设100万卡集群。国内头部企业</w:t>
      </w:r>
      <w:r>
        <w:rPr>
          <w:rFonts w:hint="eastAsia" w:ascii="仿宋" w:hAnsi="仿宋" w:eastAsia="仿宋"/>
          <w:bCs/>
          <w:sz w:val="32"/>
          <w:szCs w:val="32"/>
          <w:lang w:val="en-US" w:eastAsia="zh-CN" w:bidi="ar"/>
        </w:rPr>
        <w:t>紧随其后</w:t>
      </w:r>
      <w:r>
        <w:rPr>
          <w:rFonts w:hint="eastAsia" w:ascii="仿宋" w:hAnsi="仿宋" w:eastAsia="仿宋"/>
          <w:bCs/>
          <w:sz w:val="32"/>
          <w:szCs w:val="32"/>
          <w:lang w:bidi="ar"/>
        </w:rPr>
        <w:t>，字节、百度、腾讯、阿里等</w:t>
      </w:r>
      <w:r>
        <w:rPr>
          <w:rFonts w:hint="eastAsia" w:ascii="仿宋" w:hAnsi="仿宋" w:eastAsia="仿宋"/>
          <w:bCs/>
          <w:sz w:val="32"/>
          <w:szCs w:val="32"/>
          <w:lang w:val="en-US" w:eastAsia="zh-CN" w:bidi="ar"/>
        </w:rPr>
        <w:t>纷纷表示自身算力平台支持</w:t>
      </w:r>
      <w:r>
        <w:rPr>
          <w:rFonts w:hint="eastAsia" w:ascii="仿宋" w:hAnsi="仿宋" w:eastAsia="仿宋"/>
          <w:bCs/>
          <w:sz w:val="32"/>
          <w:szCs w:val="32"/>
          <w:lang w:bidi="ar"/>
        </w:rPr>
        <w:t>十万卡级智算集群</w:t>
      </w:r>
      <w:r>
        <w:rPr>
          <w:rFonts w:hint="eastAsia" w:ascii="仿宋" w:hAnsi="仿宋" w:eastAsia="仿宋"/>
          <w:bCs/>
          <w:sz w:val="32"/>
          <w:szCs w:val="32"/>
          <w:lang w:val="en-US" w:eastAsia="zh-CN" w:bidi="ar"/>
        </w:rPr>
        <w:t>部署和管理。</w:t>
      </w:r>
    </w:p>
    <w:p w14:paraId="2B2547CF">
      <w:pPr>
        <w:widowControl/>
        <w:numPr>
          <w:ilvl w:val="0"/>
          <w:numId w:val="1"/>
        </w:numPr>
        <w:spacing w:line="360" w:lineRule="auto"/>
        <w:ind w:firstLine="643" w:firstLineChars="200"/>
        <w:jc w:val="left"/>
        <w:rPr>
          <w:rFonts w:ascii="仿宋" w:hAnsi="仿宋" w:eastAsia="仿宋"/>
          <w:b/>
          <w:sz w:val="32"/>
          <w:szCs w:val="32"/>
          <w:lang w:bidi="ar"/>
        </w:rPr>
      </w:pPr>
      <w:r>
        <w:rPr>
          <w:rFonts w:hint="eastAsia" w:ascii="仿宋" w:hAnsi="仿宋" w:eastAsia="仿宋"/>
          <w:b/>
          <w:sz w:val="32"/>
          <w:szCs w:val="32"/>
          <w:lang w:bidi="ar"/>
        </w:rPr>
        <w:t>DeepSeek以“低价+开源”模式加速AI普惠，带动</w:t>
      </w:r>
      <w:r>
        <w:rPr>
          <w:rFonts w:hint="eastAsia" w:ascii="仿宋" w:hAnsi="仿宋" w:eastAsia="仿宋"/>
          <w:b/>
          <w:sz w:val="32"/>
          <w:szCs w:val="32"/>
          <w:lang w:val="en-US" w:eastAsia="zh-CN" w:bidi="ar"/>
        </w:rPr>
        <w:t>AI算力需求重心从“训练”转向“推理”。</w:t>
      </w:r>
    </w:p>
    <w:p w14:paraId="387AB68A">
      <w:pPr>
        <w:widowControl/>
        <w:numPr>
          <w:ilvl w:val="255"/>
          <w:numId w:val="0"/>
        </w:numPr>
        <w:spacing w:line="360" w:lineRule="auto"/>
        <w:ind w:firstLine="643" w:firstLineChars="200"/>
        <w:jc w:val="left"/>
        <w:rPr>
          <w:rFonts w:hint="eastAsia" w:ascii="仿宋" w:hAnsi="仿宋" w:eastAsia="仿宋"/>
          <w:bCs/>
          <w:sz w:val="32"/>
          <w:szCs w:val="32"/>
          <w:lang w:val="en-US" w:eastAsia="zh-CN" w:bidi="ar"/>
        </w:rPr>
      </w:pPr>
      <w:r>
        <w:rPr>
          <w:rFonts w:hint="eastAsia" w:ascii="仿宋" w:hAnsi="仿宋" w:eastAsia="仿宋"/>
          <w:b/>
          <w:bCs w:val="0"/>
          <w:sz w:val="32"/>
          <w:szCs w:val="32"/>
          <w:lang w:val="en-US" w:eastAsia="zh-CN" w:bidi="ar"/>
        </w:rPr>
        <w:t>一是DeepSeek显著降低AI使用成本</w:t>
      </w:r>
      <w:r>
        <w:rPr>
          <w:rFonts w:hint="eastAsia" w:ascii="仿宋" w:hAnsi="仿宋" w:eastAsia="仿宋"/>
          <w:b/>
          <w:bCs w:val="0"/>
          <w:sz w:val="32"/>
          <w:szCs w:val="32"/>
          <w:lang w:val="en-US" w:eastAsia="zh-CN" w:bidi="ar"/>
        </w:rPr>
        <w:t>及门槛</w:t>
      </w:r>
      <w:r>
        <w:rPr>
          <w:rFonts w:hint="eastAsia" w:ascii="仿宋" w:hAnsi="仿宋" w:eastAsia="仿宋"/>
          <w:b/>
          <w:bCs w:val="0"/>
          <w:sz w:val="32"/>
          <w:szCs w:val="32"/>
          <w:lang w:val="en-US" w:eastAsia="zh-CN" w:bidi="ar"/>
        </w:rPr>
        <w:t>，直接带动AI产业链企业大规模接入。</w:t>
      </w:r>
      <w:r>
        <w:rPr>
          <w:rFonts w:hint="eastAsia" w:ascii="仿宋" w:hAnsi="仿宋" w:eastAsia="仿宋"/>
          <w:b w:val="0"/>
          <w:bCs/>
          <w:sz w:val="32"/>
          <w:szCs w:val="32"/>
          <w:lang w:val="en-US" w:eastAsia="zh-CN" w:bidi="ar"/>
        </w:rPr>
        <w:t>公开数据测算显示，</w:t>
      </w:r>
      <w:r>
        <w:rPr>
          <w:rFonts w:ascii="仿宋" w:hAnsi="仿宋" w:eastAsia="仿宋"/>
          <w:bCs/>
          <w:sz w:val="32"/>
          <w:szCs w:val="32"/>
          <w:lang w:bidi="ar"/>
        </w:rPr>
        <w:t xml:space="preserve">DeepSeek </w:t>
      </w:r>
      <w:r>
        <w:rPr>
          <w:rFonts w:hint="eastAsia" w:ascii="仿宋" w:hAnsi="仿宋" w:eastAsia="仿宋"/>
          <w:bCs/>
          <w:sz w:val="32"/>
          <w:szCs w:val="32"/>
          <w:lang w:bidi="ar"/>
        </w:rPr>
        <w:t>V3训练成本</w:t>
      </w:r>
      <w:r>
        <w:rPr>
          <w:rFonts w:hint="eastAsia" w:ascii="仿宋" w:hAnsi="仿宋" w:eastAsia="仿宋"/>
          <w:bCs/>
          <w:sz w:val="32"/>
          <w:szCs w:val="32"/>
          <w:lang w:val="en-US" w:eastAsia="zh-CN" w:bidi="ar"/>
        </w:rPr>
        <w:t>为</w:t>
      </w:r>
      <w:r>
        <w:rPr>
          <w:rFonts w:ascii="仿宋" w:hAnsi="仿宋" w:eastAsia="仿宋"/>
          <w:bCs/>
          <w:sz w:val="32"/>
          <w:szCs w:val="32"/>
          <w:lang w:bidi="ar"/>
        </w:rPr>
        <w:t>557.6</w:t>
      </w:r>
      <w:r>
        <w:rPr>
          <w:rFonts w:hint="eastAsia" w:ascii="仿宋" w:hAnsi="仿宋" w:eastAsia="仿宋"/>
          <w:bCs/>
          <w:sz w:val="32"/>
          <w:szCs w:val="32"/>
          <w:lang w:bidi="ar"/>
        </w:rPr>
        <w:t>万美元</w:t>
      </w:r>
      <w:r>
        <w:rPr>
          <w:rFonts w:hint="eastAsia" w:ascii="仿宋" w:hAnsi="仿宋" w:eastAsia="仿宋"/>
          <w:bCs/>
          <w:sz w:val="32"/>
          <w:szCs w:val="32"/>
          <w:lang w:eastAsia="zh-CN" w:bidi="ar"/>
        </w:rPr>
        <w:t>，</w:t>
      </w:r>
      <w:r>
        <w:rPr>
          <w:rFonts w:hint="eastAsia" w:ascii="仿宋" w:hAnsi="仿宋" w:eastAsia="仿宋"/>
          <w:bCs/>
          <w:sz w:val="32"/>
          <w:szCs w:val="32"/>
          <w:lang w:val="en-US" w:eastAsia="zh-CN" w:bidi="ar"/>
        </w:rPr>
        <w:t>约</w:t>
      </w:r>
      <w:r>
        <w:rPr>
          <w:rFonts w:hint="eastAsia" w:ascii="仿宋" w:hAnsi="仿宋" w:eastAsia="仿宋"/>
          <w:bCs/>
          <w:sz w:val="32"/>
          <w:szCs w:val="32"/>
          <w:lang w:eastAsia="zh-CN" w:bidi="ar"/>
        </w:rPr>
        <w:t>为Meta Llama 3.1的10%，OpenAI Gpt-4o的6%，</w:t>
      </w:r>
      <w:r>
        <w:rPr>
          <w:rFonts w:hint="eastAsia" w:ascii="仿宋" w:hAnsi="仿宋" w:eastAsia="仿宋"/>
          <w:bCs/>
          <w:sz w:val="32"/>
          <w:szCs w:val="32"/>
          <w:lang w:val="en-US" w:eastAsia="zh-CN" w:bidi="ar"/>
        </w:rPr>
        <w:t>且API调用服务价格降到了</w:t>
      </w:r>
      <w:r>
        <w:rPr>
          <w:rFonts w:hint="eastAsia" w:ascii="仿宋" w:hAnsi="仿宋" w:eastAsia="仿宋"/>
          <w:bCs/>
          <w:sz w:val="32"/>
          <w:szCs w:val="32"/>
          <w:lang w:eastAsia="zh-CN" w:bidi="ar"/>
        </w:rPr>
        <w:t>OpenAI</w:t>
      </w:r>
      <w:r>
        <w:rPr>
          <w:rFonts w:hint="eastAsia" w:ascii="仿宋" w:hAnsi="仿宋" w:eastAsia="仿宋"/>
          <w:bCs/>
          <w:sz w:val="32"/>
          <w:szCs w:val="32"/>
          <w:lang w:val="en-US" w:eastAsia="zh-CN" w:bidi="ar"/>
        </w:rPr>
        <w:t xml:space="preserve"> GPT-o1、Claude-3.5-Sonnet等主流模型的1/10以下。此外，其开源生态支持企业按需进行模型调优和场景适配，已吸引国内超200家企业完成DeepSeek技术接口的集成部署。</w:t>
      </w:r>
    </w:p>
    <w:p w14:paraId="1EFF8188">
      <w:pPr>
        <w:widowControl/>
        <w:numPr>
          <w:ilvl w:val="255"/>
          <w:numId w:val="0"/>
        </w:numPr>
        <w:spacing w:line="360" w:lineRule="auto"/>
        <w:ind w:firstLine="643" w:firstLineChars="200"/>
        <w:jc w:val="left"/>
        <w:rPr>
          <w:rFonts w:hint="default" w:ascii="仿宋" w:hAnsi="仿宋" w:eastAsia="仿宋"/>
          <w:b/>
          <w:bCs w:val="0"/>
          <w:sz w:val="32"/>
          <w:szCs w:val="32"/>
          <w:lang w:val="en-US" w:eastAsia="zh-CN" w:bidi="ar"/>
        </w:rPr>
      </w:pPr>
      <w:r>
        <w:rPr>
          <w:rFonts w:hint="eastAsia" w:ascii="仿宋" w:hAnsi="仿宋" w:eastAsia="仿宋"/>
          <w:b/>
          <w:bCs w:val="0"/>
          <w:sz w:val="32"/>
          <w:szCs w:val="32"/>
          <w:lang w:val="en-US" w:eastAsia="zh-CN" w:bidi="ar"/>
        </w:rPr>
        <w:t>二是AI应用渗透带动AI推理算力需求爆发，推理正超越训练成为AI算力增长的主要驱动力。</w:t>
      </w:r>
      <w:r>
        <w:rPr>
          <w:rFonts w:hint="eastAsia" w:ascii="仿宋" w:hAnsi="仿宋" w:eastAsia="仿宋"/>
          <w:b w:val="0"/>
          <w:bCs/>
          <w:sz w:val="32"/>
          <w:szCs w:val="32"/>
          <w:lang w:val="en-US" w:eastAsia="zh-CN" w:bidi="ar"/>
        </w:rPr>
        <w:t>需求侧，据IDC预测，到2028年AI推理负载将占AI算力总需求的73%，远超训练阶段。供给侧，</w:t>
      </w:r>
      <w:r>
        <w:rPr>
          <w:rFonts w:hint="eastAsia" w:ascii="仿宋" w:hAnsi="仿宋" w:eastAsia="仿宋" w:cs="Times New Roman"/>
          <w:b w:val="0"/>
          <w:bCs/>
          <w:kern w:val="2"/>
          <w:sz w:val="32"/>
          <w:szCs w:val="32"/>
          <w:highlight w:val="none"/>
          <w:lang w:val="en-US" w:eastAsia="zh-CN" w:bidi="ar"/>
        </w:rPr>
        <w:t>DeepSeek发布带动智算资源利用率迅速提升，如中国电信省公司智算资源利用率从不足30%快速突破80%临界点，部分区域甚至达满载状态。此外，AI推理算力需求增长将带动国产算力规模落地，如2025年2月以来，天翼云算力快速售卖，存量国产算力资源售卖率由45%提升到92%。</w:t>
      </w:r>
    </w:p>
    <w:p w14:paraId="2BC2A083">
      <w:pPr>
        <w:spacing w:line="360" w:lineRule="auto"/>
        <w:rPr>
          <w:rFonts w:ascii="黑体" w:hAnsi="黑体" w:eastAsia="黑体"/>
          <w:b/>
          <w:sz w:val="32"/>
          <w:szCs w:val="32"/>
        </w:rPr>
      </w:pPr>
      <w:r>
        <w:rPr>
          <w:rFonts w:hint="eastAsia" w:ascii="黑体" w:hAnsi="黑体" w:eastAsia="黑体"/>
          <w:b/>
          <w:sz w:val="32"/>
          <w:szCs w:val="32"/>
        </w:rPr>
        <w:t>二、对智算网络基础设施的影响分析</w:t>
      </w:r>
    </w:p>
    <w:p w14:paraId="28B90463">
      <w:pPr>
        <w:widowControl/>
        <w:spacing w:line="360" w:lineRule="auto"/>
        <w:ind w:firstLine="643" w:firstLineChars="200"/>
        <w:jc w:val="left"/>
        <w:rPr>
          <w:rFonts w:ascii="仿宋" w:hAnsi="仿宋" w:eastAsia="仿宋"/>
          <w:b/>
          <w:sz w:val="32"/>
          <w:szCs w:val="32"/>
          <w:lang w:bidi="ar"/>
        </w:rPr>
      </w:pPr>
      <w:r>
        <w:rPr>
          <w:rFonts w:hint="eastAsia" w:ascii="仿宋" w:hAnsi="仿宋" w:eastAsia="仿宋"/>
          <w:b/>
          <w:sz w:val="32"/>
          <w:szCs w:val="32"/>
          <w:lang w:bidi="ar"/>
        </w:rPr>
        <w:t>（一）预训练架构演进：集群算力规模逐渐向万卡及以上级别</w:t>
      </w:r>
      <w:r>
        <w:rPr>
          <w:rFonts w:hint="eastAsia" w:ascii="仿宋" w:hAnsi="仿宋" w:eastAsia="仿宋"/>
          <w:b/>
          <w:sz w:val="32"/>
          <w:szCs w:val="32"/>
          <w:lang w:val="en-US" w:eastAsia="zh-CN" w:bidi="ar"/>
        </w:rPr>
        <w:t>扩展</w:t>
      </w:r>
      <w:r>
        <w:rPr>
          <w:rFonts w:hint="eastAsia" w:ascii="仿宋" w:hAnsi="仿宋" w:eastAsia="仿宋"/>
          <w:b/>
          <w:sz w:val="32"/>
          <w:szCs w:val="32"/>
          <w:lang w:bidi="ar"/>
        </w:rPr>
        <w:t>，分布式协同成发展新方向。</w:t>
      </w:r>
    </w:p>
    <w:p w14:paraId="79C0F518">
      <w:pPr>
        <w:widowControl/>
        <w:spacing w:line="360" w:lineRule="auto"/>
        <w:ind w:firstLine="643" w:firstLineChars="200"/>
        <w:rPr>
          <w:rFonts w:ascii="仿宋" w:hAnsi="仿宋" w:eastAsia="仿宋"/>
          <w:bCs/>
          <w:sz w:val="32"/>
          <w:szCs w:val="32"/>
          <w:lang w:bidi="ar"/>
        </w:rPr>
      </w:pPr>
      <w:r>
        <w:rPr>
          <w:rFonts w:hint="eastAsia" w:ascii="仿宋" w:hAnsi="仿宋" w:eastAsia="仿宋"/>
          <w:b/>
          <w:bCs w:val="0"/>
          <w:sz w:val="32"/>
          <w:szCs w:val="32"/>
          <w:lang w:val="en-US" w:eastAsia="zh-CN" w:bidi="ar"/>
        </w:rPr>
        <w:t>一方面，</w:t>
      </w:r>
      <w:r>
        <w:rPr>
          <w:rFonts w:hint="eastAsia" w:ascii="仿宋" w:hAnsi="仿宋" w:eastAsia="仿宋"/>
          <w:bCs/>
          <w:sz w:val="32"/>
          <w:szCs w:val="32"/>
          <w:lang w:bidi="ar"/>
        </w:rPr>
        <w:t>当前大模型预训练仍强依赖于</w:t>
      </w:r>
      <w:r>
        <w:rPr>
          <w:rFonts w:hint="eastAsia" w:ascii="仿宋" w:hAnsi="仿宋" w:eastAsia="仿宋"/>
          <w:bCs/>
          <w:sz w:val="32"/>
          <w:szCs w:val="32"/>
          <w:lang w:val="en-US" w:eastAsia="zh-CN" w:bidi="ar"/>
        </w:rPr>
        <w:t>大规模</w:t>
      </w:r>
      <w:r>
        <w:rPr>
          <w:rFonts w:hint="eastAsia" w:ascii="仿宋" w:hAnsi="仿宋" w:eastAsia="仿宋"/>
          <w:bCs/>
          <w:sz w:val="32"/>
          <w:szCs w:val="32"/>
          <w:lang w:bidi="ar"/>
        </w:rPr>
        <w:t>算力，扩大算力资源的建设规模</w:t>
      </w:r>
      <w:r>
        <w:rPr>
          <w:rFonts w:hint="eastAsia" w:ascii="仿宋" w:hAnsi="仿宋" w:eastAsia="仿宋"/>
          <w:bCs/>
          <w:sz w:val="32"/>
          <w:szCs w:val="32"/>
          <w:lang w:val="en-US" w:eastAsia="zh-CN" w:bidi="ar"/>
        </w:rPr>
        <w:t>并</w:t>
      </w:r>
      <w:r>
        <w:rPr>
          <w:rFonts w:hint="eastAsia" w:ascii="仿宋" w:hAnsi="仿宋" w:eastAsia="仿宋"/>
          <w:bCs/>
          <w:sz w:val="32"/>
          <w:szCs w:val="32"/>
          <w:lang w:bidi="ar"/>
        </w:rPr>
        <w:t>提供超大规模的大模型训练场</w:t>
      </w:r>
      <w:r>
        <w:rPr>
          <w:rFonts w:hint="eastAsia" w:ascii="仿宋" w:hAnsi="仿宋" w:eastAsia="仿宋"/>
          <w:bCs/>
          <w:sz w:val="32"/>
          <w:szCs w:val="32"/>
          <w:lang w:val="en-US" w:eastAsia="zh-CN" w:bidi="ar"/>
        </w:rPr>
        <w:t>以</w:t>
      </w:r>
      <w:r>
        <w:rPr>
          <w:rFonts w:hint="eastAsia" w:ascii="仿宋" w:hAnsi="仿宋" w:eastAsia="仿宋"/>
          <w:bCs/>
          <w:sz w:val="32"/>
          <w:szCs w:val="32"/>
          <w:lang w:bidi="ar"/>
        </w:rPr>
        <w:t>降低试错成本是</w:t>
      </w:r>
      <w:r>
        <w:rPr>
          <w:rFonts w:hint="eastAsia" w:ascii="仿宋" w:hAnsi="仿宋" w:eastAsia="仿宋"/>
          <w:bCs/>
          <w:sz w:val="32"/>
          <w:szCs w:val="32"/>
          <w:lang w:val="en-US" w:eastAsia="zh-CN" w:bidi="ar"/>
        </w:rPr>
        <w:t>大势所趋</w:t>
      </w:r>
      <w:r>
        <w:rPr>
          <w:rFonts w:hint="eastAsia" w:ascii="仿宋" w:hAnsi="仿宋" w:eastAsia="仿宋"/>
          <w:bCs/>
          <w:sz w:val="32"/>
          <w:szCs w:val="32"/>
          <w:lang w:bidi="ar"/>
        </w:rPr>
        <w:t>。</w:t>
      </w:r>
      <w:r>
        <w:rPr>
          <w:rFonts w:hint="eastAsia" w:ascii="仿宋" w:hAnsi="仿宋" w:eastAsia="仿宋"/>
          <w:bCs/>
          <w:sz w:val="32"/>
          <w:szCs w:val="32"/>
          <w:lang w:val="en-US" w:eastAsia="zh-CN" w:bidi="ar"/>
        </w:rPr>
        <w:t>我国多地已出台多项支持措施，北京、上海、山东、贵州等地均开展训练场建设，国内首个人工智能数据训练基地及北京最大规模算力（5000P）的公共算力平台已正式投入使用。</w:t>
      </w:r>
      <w:r>
        <w:rPr>
          <w:rFonts w:hint="eastAsia" w:ascii="仿宋" w:hAnsi="仿宋" w:eastAsia="仿宋"/>
          <w:b/>
          <w:bCs w:val="0"/>
          <w:sz w:val="32"/>
          <w:szCs w:val="32"/>
          <w:lang w:val="en-US" w:eastAsia="zh-CN" w:bidi="ar"/>
        </w:rPr>
        <w:t>另一方面，</w:t>
      </w:r>
      <w:r>
        <w:rPr>
          <w:rFonts w:hint="eastAsia" w:ascii="仿宋" w:hAnsi="仿宋" w:eastAsia="仿宋"/>
          <w:sz w:val="32"/>
          <w:szCs w:val="32"/>
          <w:lang w:bidi="ar"/>
        </w:rPr>
        <w:t>考虑建设十万卡集群成本高、难度大，单节点受机房空间及电力资源限制等，跨域的多智算中心协同及分布式部署成为</w:t>
      </w:r>
      <w:r>
        <w:rPr>
          <w:rFonts w:hint="eastAsia" w:ascii="仿宋" w:hAnsi="仿宋" w:eastAsia="仿宋"/>
          <w:sz w:val="32"/>
          <w:szCs w:val="32"/>
          <w:lang w:val="en-US" w:eastAsia="zh-CN" w:bidi="ar"/>
        </w:rPr>
        <w:t>新方向</w:t>
      </w:r>
      <w:r>
        <w:rPr>
          <w:rFonts w:hint="eastAsia" w:ascii="仿宋" w:hAnsi="仿宋" w:eastAsia="仿宋"/>
          <w:sz w:val="32"/>
          <w:szCs w:val="32"/>
          <w:lang w:bidi="ar"/>
        </w:rPr>
        <w:t>。</w:t>
      </w:r>
      <w:r>
        <w:rPr>
          <w:rFonts w:hint="eastAsia" w:ascii="仿宋" w:hAnsi="仿宋" w:eastAsia="仿宋"/>
          <w:bCs/>
          <w:sz w:val="32"/>
          <w:szCs w:val="32"/>
          <w:lang w:bidi="ar"/>
        </w:rPr>
        <w:t>谷歌已组建跨多个智算中心的大规模集群，完成Gemini Ultra、Gemini 1.5pro等大模型训练；OpenAI计划分五个阶段建设多个智算中心，并通过多智算中心互联最终打造百万卡级别的超大规模基础设施。中国电信基于国产化算力完成跨百公里千亿参数模型在千卡规模下的分布式智算中心互联验证，初步证实大模型</w:t>
      </w:r>
      <w:r>
        <w:rPr>
          <w:rFonts w:hint="eastAsia" w:ascii="仿宋" w:hAnsi="仿宋" w:eastAsia="仿宋"/>
          <w:bCs/>
          <w:sz w:val="32"/>
          <w:szCs w:val="32"/>
          <w:lang w:val="en-US" w:eastAsia="zh-CN" w:bidi="ar"/>
        </w:rPr>
        <w:t>跨智算中心</w:t>
      </w:r>
      <w:r>
        <w:rPr>
          <w:rFonts w:hint="eastAsia" w:ascii="仿宋" w:hAnsi="仿宋" w:eastAsia="仿宋"/>
          <w:bCs/>
          <w:sz w:val="32"/>
          <w:szCs w:val="32"/>
          <w:lang w:bidi="ar"/>
        </w:rPr>
        <w:t>分布式协同训练的可行性。</w:t>
      </w:r>
    </w:p>
    <w:p w14:paraId="1B531CE9">
      <w:pPr>
        <w:widowControl/>
        <w:numPr>
          <w:ilvl w:val="255"/>
          <w:numId w:val="0"/>
        </w:numPr>
        <w:spacing w:line="360" w:lineRule="auto"/>
        <w:ind w:firstLine="643" w:firstLineChars="200"/>
        <w:jc w:val="left"/>
        <w:rPr>
          <w:rFonts w:ascii="仿宋" w:hAnsi="仿宋" w:eastAsia="仿宋"/>
          <w:b/>
          <w:sz w:val="32"/>
          <w:szCs w:val="32"/>
          <w:lang w:bidi="ar"/>
        </w:rPr>
      </w:pPr>
      <w:r>
        <w:rPr>
          <w:rFonts w:hint="eastAsia" w:ascii="仿宋" w:hAnsi="仿宋" w:eastAsia="仿宋"/>
          <w:b/>
          <w:sz w:val="32"/>
          <w:szCs w:val="32"/>
          <w:lang w:bidi="ar"/>
        </w:rPr>
        <w:t>（二）后训练模式兴起：企业私有化部署</w:t>
      </w:r>
      <w:r>
        <w:rPr>
          <w:rFonts w:hint="eastAsia" w:ascii="仿宋" w:hAnsi="仿宋" w:eastAsia="仿宋"/>
          <w:b/>
          <w:sz w:val="32"/>
          <w:szCs w:val="32"/>
          <w:lang w:val="en-US" w:eastAsia="zh-CN" w:bidi="ar"/>
        </w:rPr>
        <w:t>需求增长</w:t>
      </w:r>
      <w:r>
        <w:rPr>
          <w:rFonts w:hint="eastAsia" w:ascii="仿宋" w:hAnsi="仿宋" w:eastAsia="仿宋"/>
          <w:b/>
          <w:sz w:val="32"/>
          <w:szCs w:val="32"/>
          <w:lang w:bidi="ar"/>
        </w:rPr>
        <w:t>，对网络安全、无损、弹性等能力要求提升。</w:t>
      </w:r>
    </w:p>
    <w:p w14:paraId="3E87E0B1">
      <w:pPr>
        <w:widowControl/>
        <w:numPr>
          <w:ilvl w:val="255"/>
          <w:numId w:val="0"/>
        </w:numPr>
        <w:spacing w:line="360" w:lineRule="auto"/>
        <w:ind w:firstLine="640" w:firstLineChars="200"/>
        <w:rPr>
          <w:rFonts w:ascii="仿宋" w:hAnsi="仿宋" w:eastAsia="仿宋"/>
          <w:bCs/>
          <w:sz w:val="32"/>
          <w:szCs w:val="32"/>
          <w:lang w:bidi="ar"/>
        </w:rPr>
      </w:pPr>
      <w:r>
        <w:rPr>
          <w:rFonts w:hint="eastAsia" w:ascii="仿宋" w:hAnsi="仿宋" w:eastAsia="仿宋"/>
          <w:bCs/>
          <w:sz w:val="32"/>
          <w:szCs w:val="32"/>
          <w:lang w:bidi="ar"/>
        </w:rPr>
        <w:t>部分企业或行业客户（如政务、医疗、金融等）利用蒸馏技术在DeepSeek-R1基础上训练垂直领域模型，对数据的安全性更加重视，要求敏感数据不出园区，催生存算拉远训练需求。据</w:t>
      </w:r>
      <w:r>
        <w:rPr>
          <w:rFonts w:hint="eastAsia" w:ascii="仿宋" w:hAnsi="仿宋" w:eastAsia="仿宋"/>
          <w:bCs/>
          <w:sz w:val="32"/>
          <w:szCs w:val="32"/>
          <w:lang w:val="en-US" w:eastAsia="zh-CN" w:bidi="ar"/>
        </w:rPr>
        <w:t>调研</w:t>
      </w:r>
      <w:r>
        <w:rPr>
          <w:rFonts w:hint="eastAsia" w:ascii="仿宋" w:hAnsi="仿宋" w:eastAsia="仿宋"/>
          <w:bCs/>
          <w:sz w:val="32"/>
          <w:szCs w:val="32"/>
          <w:lang w:bidi="ar"/>
        </w:rPr>
        <w:t>，71%的用户有周期性数据存储需求，62%的用户更倾向存算分离服务。为实现本地存储直接作为样本存储设备，数据中心远程实时访问客户数据，网络需要具备广域高吞吐与高安全传输等能力，从而降低因数据长距传输带来的丢包与拥塞。</w:t>
      </w:r>
    </w:p>
    <w:p w14:paraId="5F3BEE65">
      <w:pPr>
        <w:numPr>
          <w:ilvl w:val="0"/>
          <w:numId w:val="1"/>
        </w:numPr>
        <w:spacing w:line="360" w:lineRule="auto"/>
        <w:ind w:firstLine="643" w:firstLineChars="200"/>
        <w:rPr>
          <w:rFonts w:ascii="仿宋" w:hAnsi="仿宋" w:eastAsia="仿宋"/>
          <w:b/>
          <w:sz w:val="32"/>
          <w:szCs w:val="32"/>
          <w:lang w:bidi="ar"/>
        </w:rPr>
      </w:pPr>
      <w:r>
        <w:rPr>
          <w:rFonts w:hint="eastAsia" w:ascii="仿宋" w:hAnsi="仿宋" w:eastAsia="仿宋"/>
          <w:b/>
          <w:sz w:val="32"/>
          <w:szCs w:val="32"/>
          <w:lang w:bidi="ar"/>
        </w:rPr>
        <w:t>推理需求爆发：云边协同组网架构正加速形成，大规模推理面临低时延高并发性能挑战。</w:t>
      </w:r>
    </w:p>
    <w:p w14:paraId="0E32E538">
      <w:pPr>
        <w:numPr>
          <w:ilvl w:val="255"/>
          <w:numId w:val="0"/>
        </w:numPr>
        <w:spacing w:line="360" w:lineRule="auto"/>
        <w:ind w:firstLine="640" w:firstLineChars="200"/>
        <w:rPr>
          <w:rFonts w:ascii="仿宋" w:hAnsi="仿宋" w:eastAsia="仿宋"/>
          <w:bCs/>
          <w:sz w:val="32"/>
          <w:szCs w:val="32"/>
          <w:lang w:bidi="ar"/>
        </w:rPr>
      </w:pPr>
      <w:r>
        <w:rPr>
          <w:rFonts w:hint="eastAsia" w:ascii="仿宋" w:hAnsi="仿宋" w:eastAsia="仿宋"/>
          <w:bCs/>
          <w:sz w:val="32"/>
          <w:szCs w:val="32"/>
          <w:lang w:bidi="ar"/>
        </w:rPr>
        <w:t>为保证推理任务实时响应，兼顾</w:t>
      </w:r>
      <w:r>
        <w:rPr>
          <w:rFonts w:hint="eastAsia" w:ascii="仿宋" w:hAnsi="仿宋" w:eastAsia="仿宋"/>
          <w:bCs/>
          <w:sz w:val="32"/>
          <w:szCs w:val="32"/>
          <w:lang w:val="en-US" w:eastAsia="zh-CN" w:bidi="ar"/>
        </w:rPr>
        <w:t>模型常用常新</w:t>
      </w:r>
      <w:r>
        <w:rPr>
          <w:rFonts w:hint="eastAsia" w:ascii="仿宋" w:hAnsi="仿宋" w:eastAsia="仿宋"/>
          <w:bCs/>
          <w:sz w:val="32"/>
          <w:szCs w:val="32"/>
          <w:lang w:bidi="ar"/>
        </w:rPr>
        <w:t>，以</w:t>
      </w:r>
      <w:r>
        <w:rPr>
          <w:rFonts w:hint="cs" w:ascii="仿宋" w:hAnsi="仿宋" w:eastAsia="仿宋"/>
          <w:bCs/>
          <w:sz w:val="32"/>
          <w:szCs w:val="32"/>
          <w:lang w:bidi="ar"/>
        </w:rPr>
        <w:t>“</w:t>
      </w:r>
      <w:r>
        <w:rPr>
          <w:rFonts w:hint="eastAsia" w:ascii="仿宋" w:hAnsi="仿宋" w:eastAsia="仿宋"/>
          <w:bCs/>
          <w:sz w:val="32"/>
          <w:szCs w:val="32"/>
          <w:lang w:bidi="ar"/>
        </w:rPr>
        <w:t>边缘</w:t>
      </w:r>
      <w:r>
        <w:rPr>
          <w:rFonts w:ascii="仿宋" w:hAnsi="仿宋" w:eastAsia="仿宋"/>
          <w:bCs/>
          <w:sz w:val="32"/>
          <w:szCs w:val="32"/>
          <w:lang w:bidi="ar"/>
        </w:rPr>
        <w:t>+</w:t>
      </w:r>
      <w:r>
        <w:rPr>
          <w:rFonts w:hint="eastAsia" w:ascii="仿宋" w:hAnsi="仿宋" w:eastAsia="仿宋"/>
          <w:bCs/>
          <w:sz w:val="32"/>
          <w:szCs w:val="32"/>
          <w:lang w:bidi="ar"/>
        </w:rPr>
        <w:t>中心</w:t>
      </w:r>
      <w:r>
        <w:rPr>
          <w:rFonts w:hint="cs" w:ascii="仿宋" w:hAnsi="仿宋" w:eastAsia="仿宋"/>
          <w:bCs/>
          <w:sz w:val="32"/>
          <w:szCs w:val="32"/>
          <w:lang w:bidi="ar"/>
        </w:rPr>
        <w:t>”</w:t>
      </w:r>
      <w:r>
        <w:rPr>
          <w:rFonts w:hint="eastAsia" w:ascii="仿宋" w:hAnsi="仿宋" w:eastAsia="仿宋"/>
          <w:bCs/>
          <w:sz w:val="32"/>
          <w:szCs w:val="32"/>
          <w:lang w:val="en-US" w:eastAsia="zh-CN" w:bidi="ar"/>
        </w:rPr>
        <w:t>为主</w:t>
      </w:r>
      <w:r>
        <w:rPr>
          <w:rFonts w:hint="eastAsia" w:ascii="仿宋" w:hAnsi="仿宋" w:eastAsia="仿宋"/>
          <w:bCs/>
          <w:sz w:val="32"/>
          <w:szCs w:val="32"/>
          <w:lang w:bidi="ar"/>
        </w:rPr>
        <w:t>的混合组网架构发展迅速。例如，中国电信正在加紧地市/县区/园区的资源池布局，依托城域网及广域网打通中心-边缘-端侧算力，构建灵活的训推一体多级算力资源</w:t>
      </w:r>
      <w:r>
        <w:rPr>
          <w:rFonts w:hint="eastAsia" w:ascii="仿宋" w:hAnsi="仿宋" w:eastAsia="仿宋"/>
          <w:bCs/>
          <w:sz w:val="32"/>
          <w:szCs w:val="32"/>
          <w:lang w:eastAsia="zh-CN" w:bidi="ar"/>
        </w:rPr>
        <w:t>；</w:t>
      </w:r>
      <w:r>
        <w:rPr>
          <w:rFonts w:hint="eastAsia" w:ascii="仿宋" w:hAnsi="仿宋" w:eastAsia="仿宋"/>
          <w:bCs/>
          <w:sz w:val="32"/>
          <w:szCs w:val="32"/>
          <w:lang w:bidi="ar"/>
        </w:rPr>
        <w:t>华为基于混合云平台和华为盘古大模型构建云边协同架构，在工业场景可纳管10万+边端推理设备，实现分钟级模型部署、毫秒级边缘推理低时延，边用边学提升模型精度20%。</w:t>
      </w:r>
      <w:r>
        <w:rPr>
          <w:rFonts w:hint="eastAsia" w:ascii="仿宋" w:hAnsi="仿宋" w:eastAsia="仿宋"/>
          <w:bCs/>
          <w:sz w:val="32"/>
          <w:szCs w:val="32"/>
          <w:lang w:val="en-US" w:eastAsia="zh-CN" w:bidi="ar"/>
        </w:rPr>
        <w:t>随着AI应用渗透，大规模推理任务将对边缘网络、云网协同组网等的低时延、可靠性等提出更高要求。</w:t>
      </w:r>
      <w:bookmarkStart w:id="0" w:name="_GoBack"/>
      <w:bookmarkEnd w:id="0"/>
    </w:p>
    <w:p w14:paraId="42602565">
      <w:pPr>
        <w:spacing w:line="360" w:lineRule="auto"/>
        <w:rPr>
          <w:rFonts w:ascii="仿宋" w:hAnsi="仿宋" w:eastAsia="仿宋" w:cs="仿宋"/>
          <w:b/>
          <w:bCs/>
          <w:sz w:val="28"/>
          <w:szCs w:val="28"/>
        </w:rPr>
      </w:pPr>
      <w:r>
        <w:rPr>
          <w:rFonts w:hint="eastAsia" w:ascii="黑体" w:hAnsi="黑体" w:eastAsia="黑体"/>
          <w:b/>
          <w:sz w:val="32"/>
          <w:szCs w:val="32"/>
        </w:rPr>
        <w:t>三、中国电信智算网络基础设施发展策略建议</w:t>
      </w:r>
    </w:p>
    <w:p w14:paraId="234DA450">
      <w:pPr>
        <w:widowControl/>
        <w:spacing w:line="360" w:lineRule="auto"/>
        <w:ind w:left="17" w:leftChars="8" w:firstLine="620" w:firstLineChars="193"/>
        <w:jc w:val="left"/>
        <w:rPr>
          <w:rFonts w:ascii="仿宋" w:hAnsi="仿宋" w:eastAsia="仿宋"/>
          <w:b/>
          <w:sz w:val="32"/>
          <w:szCs w:val="32"/>
          <w:lang w:bidi="ar"/>
        </w:rPr>
      </w:pPr>
      <w:r>
        <w:rPr>
          <w:rFonts w:hint="eastAsia" w:ascii="仿宋" w:hAnsi="仿宋" w:eastAsia="仿宋"/>
          <w:b/>
          <w:sz w:val="32"/>
          <w:szCs w:val="32"/>
          <w:lang w:bidi="ar"/>
        </w:rPr>
        <w:t>（一）加快完善智算网络基础设施布局，抢占市场先机</w:t>
      </w:r>
    </w:p>
    <w:p w14:paraId="74F2F73B">
      <w:pPr>
        <w:widowControl/>
        <w:spacing w:line="360" w:lineRule="auto"/>
        <w:ind w:firstLine="640" w:firstLineChars="200"/>
        <w:jc w:val="left"/>
        <w:rPr>
          <w:rFonts w:hint="default" w:ascii="仿宋" w:hAnsi="仿宋" w:eastAsia="仿宋"/>
          <w:bCs/>
          <w:sz w:val="32"/>
          <w:szCs w:val="32"/>
          <w:lang w:val="en-US" w:eastAsia="zh-CN" w:bidi="ar"/>
        </w:rPr>
      </w:pPr>
      <w:r>
        <w:rPr>
          <w:rFonts w:hint="eastAsia" w:ascii="仿宋" w:hAnsi="仿宋" w:eastAsia="仿宋"/>
          <w:bCs/>
          <w:sz w:val="32"/>
          <w:szCs w:val="32"/>
          <w:lang w:bidi="ar"/>
        </w:rPr>
        <w:t>紧扣国家战略和行业需求，加快完善算力、数据与网络基础设施的协同布局；把握分布式智算</w:t>
      </w:r>
      <w:r>
        <w:rPr>
          <w:rFonts w:hint="eastAsia" w:ascii="仿宋" w:hAnsi="仿宋" w:eastAsia="仿宋"/>
          <w:bCs/>
          <w:sz w:val="32"/>
          <w:szCs w:val="32"/>
          <w:lang w:val="en-US" w:eastAsia="zh-CN" w:bidi="ar"/>
        </w:rPr>
        <w:t>中心</w:t>
      </w:r>
      <w:r>
        <w:rPr>
          <w:rFonts w:hint="eastAsia" w:ascii="仿宋" w:hAnsi="仿宋" w:eastAsia="仿宋"/>
          <w:bCs/>
          <w:sz w:val="32"/>
          <w:szCs w:val="32"/>
          <w:lang w:bidi="ar"/>
        </w:rPr>
        <w:t>协同组网先发优势，联合国内产业链上下游企业，面向大模型“预训练-后训练-推理”全业务场景开展技术攻关，推动智算网络架构研究与新技术先行先试，</w:t>
      </w:r>
      <w:r>
        <w:rPr>
          <w:rFonts w:hint="eastAsia" w:ascii="仿宋" w:hAnsi="仿宋" w:eastAsia="仿宋"/>
          <w:bCs/>
          <w:sz w:val="32"/>
          <w:szCs w:val="32"/>
          <w:lang w:val="en-US" w:eastAsia="zh-CN" w:bidi="ar"/>
        </w:rPr>
        <w:t>打造行业标杆。</w:t>
      </w:r>
    </w:p>
    <w:p w14:paraId="7105703C">
      <w:pPr>
        <w:widowControl/>
        <w:spacing w:line="360" w:lineRule="auto"/>
        <w:ind w:firstLine="643" w:firstLineChars="200"/>
        <w:jc w:val="left"/>
        <w:rPr>
          <w:rFonts w:ascii="仿宋" w:hAnsi="仿宋" w:eastAsia="仿宋"/>
          <w:b/>
          <w:sz w:val="32"/>
          <w:szCs w:val="32"/>
          <w:lang w:bidi="ar"/>
        </w:rPr>
      </w:pPr>
      <w:r>
        <w:rPr>
          <w:rFonts w:hint="eastAsia" w:ascii="仿宋" w:hAnsi="仿宋" w:eastAsia="仿宋"/>
          <w:b/>
          <w:sz w:val="32"/>
          <w:szCs w:val="32"/>
          <w:lang w:bidi="ar"/>
        </w:rPr>
        <w:t>（二）打造广域智算网络平面，推动智算规模建设优势向融合应用优势转化</w:t>
      </w:r>
    </w:p>
    <w:p w14:paraId="22CFD011">
      <w:pPr>
        <w:widowControl/>
        <w:spacing w:line="360" w:lineRule="auto"/>
        <w:ind w:firstLine="640" w:firstLineChars="200"/>
        <w:rPr>
          <w:rFonts w:ascii="仿宋" w:hAnsi="仿宋" w:eastAsia="仿宋"/>
          <w:bCs/>
          <w:sz w:val="32"/>
          <w:szCs w:val="32"/>
          <w:highlight w:val="yellow"/>
          <w:lang w:bidi="ar"/>
        </w:rPr>
      </w:pPr>
      <w:r>
        <w:rPr>
          <w:rFonts w:hint="eastAsia" w:ascii="仿宋" w:hAnsi="仿宋" w:eastAsia="仿宋"/>
          <w:bCs/>
          <w:sz w:val="32"/>
          <w:szCs w:val="32"/>
          <w:lang w:bidi="ar"/>
        </w:rPr>
        <w:t>开展一体化广域智算网络建设与能力升级，通过泛在网络互联提升全局算力利用率与智算服务供给能力。聚焦高速传输的入算网络、高并发吞吐的算内网络与长距无损的算间网络建设，通过优化网络架构、提升网络能力，支撑AI大模型分布式训练与推理，解决算力聚合供给、数据跨域传输等难题，加速AI大规模应用落地。</w:t>
      </w:r>
    </w:p>
    <w:p w14:paraId="081207DF">
      <w:pPr>
        <w:widowControl/>
        <w:spacing w:line="360" w:lineRule="auto"/>
        <w:ind w:firstLine="643" w:firstLineChars="200"/>
        <w:jc w:val="left"/>
        <w:rPr>
          <w:rFonts w:ascii="仿宋" w:hAnsi="仿宋" w:eastAsia="仿宋"/>
          <w:b/>
          <w:sz w:val="32"/>
          <w:szCs w:val="32"/>
          <w:lang w:bidi="ar"/>
        </w:rPr>
      </w:pPr>
      <w:r>
        <w:rPr>
          <w:rFonts w:hint="eastAsia" w:ascii="仿宋" w:hAnsi="仿宋" w:eastAsia="仿宋"/>
          <w:b/>
          <w:sz w:val="32"/>
          <w:szCs w:val="32"/>
          <w:lang w:bidi="ar"/>
        </w:rPr>
        <w:t>（三）</w:t>
      </w:r>
      <w:r>
        <w:rPr>
          <w:rFonts w:hint="eastAsia" w:ascii="仿宋" w:hAnsi="仿宋" w:eastAsia="仿宋"/>
          <w:b/>
          <w:sz w:val="32"/>
          <w:szCs w:val="32"/>
          <w:lang w:val="en-US" w:eastAsia="zh-CN" w:bidi="ar"/>
        </w:rPr>
        <w:t>强化</w:t>
      </w:r>
      <w:r>
        <w:rPr>
          <w:rFonts w:hint="eastAsia" w:ascii="仿宋" w:hAnsi="仿宋" w:eastAsia="仿宋"/>
          <w:b/>
          <w:sz w:val="32"/>
          <w:szCs w:val="32"/>
          <w:lang w:bidi="ar"/>
        </w:rPr>
        <w:t>算网调度能力，提高训推一体化服务水平</w:t>
      </w:r>
    </w:p>
    <w:p w14:paraId="1FA203AA">
      <w:pPr>
        <w:rPr>
          <w:rFonts w:ascii="仿宋" w:hAnsi="仿宋" w:eastAsia="仿宋"/>
          <w:bCs/>
          <w:sz w:val="32"/>
          <w:szCs w:val="32"/>
          <w:lang w:bidi="ar"/>
        </w:rPr>
      </w:pPr>
      <w:r>
        <w:rPr>
          <w:rFonts w:hint="eastAsia" w:ascii="仿宋" w:hAnsi="仿宋" w:eastAsia="仿宋"/>
          <w:bCs/>
          <w:sz w:val="32"/>
          <w:szCs w:val="32"/>
          <w:lang w:bidi="ar"/>
        </w:rPr>
        <w:t>推动全国或区域算力调度平台建设应用，</w:t>
      </w:r>
      <w:r>
        <w:rPr>
          <w:rFonts w:hint="eastAsia" w:ascii="仿宋" w:hAnsi="仿宋" w:eastAsia="仿宋"/>
          <w:bCs/>
          <w:sz w:val="32"/>
          <w:szCs w:val="32"/>
          <w:lang w:val="en-US" w:eastAsia="zh-CN" w:bidi="ar"/>
        </w:rPr>
        <w:t>增强</w:t>
      </w:r>
      <w:r>
        <w:rPr>
          <w:rFonts w:hint="eastAsia" w:ascii="仿宋" w:hAnsi="仿宋" w:eastAsia="仿宋"/>
          <w:bCs/>
          <w:sz w:val="32"/>
          <w:szCs w:val="32"/>
          <w:lang w:bidi="ar"/>
        </w:rPr>
        <w:t>跨域、跨服务商异构算力纳管与云边端多级算力整合</w:t>
      </w:r>
      <w:r>
        <w:rPr>
          <w:rFonts w:hint="eastAsia" w:ascii="仿宋" w:hAnsi="仿宋" w:eastAsia="仿宋"/>
          <w:bCs/>
          <w:sz w:val="32"/>
          <w:szCs w:val="32"/>
          <w:lang w:val="en-US" w:eastAsia="zh-CN" w:bidi="ar"/>
        </w:rPr>
        <w:t>能力</w:t>
      </w:r>
      <w:r>
        <w:rPr>
          <w:rFonts w:hint="eastAsia" w:ascii="仿宋" w:hAnsi="仿宋" w:eastAsia="仿宋"/>
          <w:bCs/>
          <w:sz w:val="32"/>
          <w:szCs w:val="32"/>
          <w:lang w:bidi="ar"/>
        </w:rPr>
        <w:t>。打造集成算网资源调度、智能计算加速、模型训推一体的智算服务平台，</w:t>
      </w:r>
      <w:r>
        <w:rPr>
          <w:rFonts w:hint="eastAsia" w:ascii="仿宋" w:hAnsi="仿宋" w:eastAsia="仿宋"/>
          <w:bCs/>
          <w:sz w:val="32"/>
          <w:szCs w:val="32"/>
          <w:lang w:val="en-US" w:eastAsia="zh-CN" w:bidi="ar"/>
        </w:rPr>
        <w:t>强化</w:t>
      </w:r>
      <w:r>
        <w:rPr>
          <w:rFonts w:hint="eastAsia" w:ascii="仿宋" w:hAnsi="仿宋" w:eastAsia="仿宋"/>
          <w:bCs/>
          <w:sz w:val="32"/>
          <w:szCs w:val="32"/>
          <w:lang w:bidi="ar"/>
        </w:rPr>
        <w:t>算力、数据与网络资源的弹性精准适配，实现统一调度编排，</w:t>
      </w:r>
      <w:r>
        <w:rPr>
          <w:rFonts w:hint="eastAsia" w:ascii="仿宋" w:hAnsi="仿宋" w:eastAsia="仿宋"/>
          <w:bCs/>
          <w:sz w:val="32"/>
          <w:szCs w:val="32"/>
        </w:rPr>
        <w:t>打破地域限制，推动算力/数据的高效流动。</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B2109C"/>
    <w:multiLevelType w:val="singleLevel"/>
    <w:tmpl w:val="DFB2109C"/>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NkYjM0NWZjZjAyYmFmNDZiZTc3NjRhODQ1ZDRiZGEifQ=="/>
  </w:docVars>
  <w:rsids>
    <w:rsidRoot w:val="E7F7692F"/>
    <w:rsid w:val="000B7CC3"/>
    <w:rsid w:val="00123AB0"/>
    <w:rsid w:val="001F1D2C"/>
    <w:rsid w:val="00226B2E"/>
    <w:rsid w:val="00294959"/>
    <w:rsid w:val="00307A95"/>
    <w:rsid w:val="00367282"/>
    <w:rsid w:val="003B5B1E"/>
    <w:rsid w:val="003F0728"/>
    <w:rsid w:val="00400C3B"/>
    <w:rsid w:val="00451748"/>
    <w:rsid w:val="004672B9"/>
    <w:rsid w:val="004825D6"/>
    <w:rsid w:val="00537C28"/>
    <w:rsid w:val="00563274"/>
    <w:rsid w:val="005D221A"/>
    <w:rsid w:val="006107C2"/>
    <w:rsid w:val="00624E8A"/>
    <w:rsid w:val="00627E6B"/>
    <w:rsid w:val="00704336"/>
    <w:rsid w:val="00732078"/>
    <w:rsid w:val="00750D26"/>
    <w:rsid w:val="00814795"/>
    <w:rsid w:val="008878D1"/>
    <w:rsid w:val="00951882"/>
    <w:rsid w:val="0098192D"/>
    <w:rsid w:val="00B24A69"/>
    <w:rsid w:val="00BA7ED1"/>
    <w:rsid w:val="00BB2776"/>
    <w:rsid w:val="00C52780"/>
    <w:rsid w:val="00C60533"/>
    <w:rsid w:val="00C66A2D"/>
    <w:rsid w:val="00C94CB6"/>
    <w:rsid w:val="00CB2301"/>
    <w:rsid w:val="00D86A40"/>
    <w:rsid w:val="011B1E1F"/>
    <w:rsid w:val="01292B8D"/>
    <w:rsid w:val="0146062C"/>
    <w:rsid w:val="01556093"/>
    <w:rsid w:val="01565C22"/>
    <w:rsid w:val="015821CD"/>
    <w:rsid w:val="01695955"/>
    <w:rsid w:val="016A6FD7"/>
    <w:rsid w:val="017831C3"/>
    <w:rsid w:val="017B2F92"/>
    <w:rsid w:val="01804A4C"/>
    <w:rsid w:val="01861BC5"/>
    <w:rsid w:val="0192652E"/>
    <w:rsid w:val="01AC6167"/>
    <w:rsid w:val="01C33208"/>
    <w:rsid w:val="01E34D25"/>
    <w:rsid w:val="01E65D9A"/>
    <w:rsid w:val="01F1594A"/>
    <w:rsid w:val="02114AB6"/>
    <w:rsid w:val="021C4A67"/>
    <w:rsid w:val="02217FDE"/>
    <w:rsid w:val="023A109F"/>
    <w:rsid w:val="023A2E4D"/>
    <w:rsid w:val="02451546"/>
    <w:rsid w:val="0245602F"/>
    <w:rsid w:val="025171DA"/>
    <w:rsid w:val="026003DA"/>
    <w:rsid w:val="027A5940"/>
    <w:rsid w:val="027F4D04"/>
    <w:rsid w:val="0298633B"/>
    <w:rsid w:val="02A604E3"/>
    <w:rsid w:val="02AA6F63"/>
    <w:rsid w:val="02AE30D1"/>
    <w:rsid w:val="02C81F26"/>
    <w:rsid w:val="02D23086"/>
    <w:rsid w:val="02EA3B0A"/>
    <w:rsid w:val="02F14580"/>
    <w:rsid w:val="02FA25DD"/>
    <w:rsid w:val="031C59CE"/>
    <w:rsid w:val="0341645D"/>
    <w:rsid w:val="03443858"/>
    <w:rsid w:val="034B2E38"/>
    <w:rsid w:val="03546191"/>
    <w:rsid w:val="03A34A22"/>
    <w:rsid w:val="03AA2FE2"/>
    <w:rsid w:val="03C7077C"/>
    <w:rsid w:val="03FC0AFB"/>
    <w:rsid w:val="03FE78A3"/>
    <w:rsid w:val="04001E75"/>
    <w:rsid w:val="04041965"/>
    <w:rsid w:val="040C25C7"/>
    <w:rsid w:val="043B4C5B"/>
    <w:rsid w:val="0442248D"/>
    <w:rsid w:val="044B1342"/>
    <w:rsid w:val="0495408C"/>
    <w:rsid w:val="04A96068"/>
    <w:rsid w:val="04AE2964"/>
    <w:rsid w:val="04BE2ED4"/>
    <w:rsid w:val="04E70FED"/>
    <w:rsid w:val="04FF7D12"/>
    <w:rsid w:val="05085485"/>
    <w:rsid w:val="05092C51"/>
    <w:rsid w:val="05143E2A"/>
    <w:rsid w:val="051D69F0"/>
    <w:rsid w:val="05243941"/>
    <w:rsid w:val="052D4429"/>
    <w:rsid w:val="05597A8E"/>
    <w:rsid w:val="05740424"/>
    <w:rsid w:val="05AF76AE"/>
    <w:rsid w:val="05B9677F"/>
    <w:rsid w:val="05CD5D86"/>
    <w:rsid w:val="05D35C95"/>
    <w:rsid w:val="05DB30C1"/>
    <w:rsid w:val="05F054CC"/>
    <w:rsid w:val="05F3784A"/>
    <w:rsid w:val="06135E8F"/>
    <w:rsid w:val="062B72A2"/>
    <w:rsid w:val="06475B39"/>
    <w:rsid w:val="064F49ED"/>
    <w:rsid w:val="06552497"/>
    <w:rsid w:val="06565D7C"/>
    <w:rsid w:val="065F7326"/>
    <w:rsid w:val="066C1A43"/>
    <w:rsid w:val="06787E9A"/>
    <w:rsid w:val="069352E1"/>
    <w:rsid w:val="06982151"/>
    <w:rsid w:val="069B7C33"/>
    <w:rsid w:val="06A72A7B"/>
    <w:rsid w:val="06B949BB"/>
    <w:rsid w:val="06BB2083"/>
    <w:rsid w:val="06D56AF1"/>
    <w:rsid w:val="06DD024B"/>
    <w:rsid w:val="06E96BF0"/>
    <w:rsid w:val="06EC66E0"/>
    <w:rsid w:val="06F7130D"/>
    <w:rsid w:val="06FA7E63"/>
    <w:rsid w:val="07044A70"/>
    <w:rsid w:val="07117EF5"/>
    <w:rsid w:val="072E58CA"/>
    <w:rsid w:val="07317906"/>
    <w:rsid w:val="077B2E68"/>
    <w:rsid w:val="077C7A64"/>
    <w:rsid w:val="078A2181"/>
    <w:rsid w:val="07953DD1"/>
    <w:rsid w:val="079703AA"/>
    <w:rsid w:val="07A019A5"/>
    <w:rsid w:val="07A91952"/>
    <w:rsid w:val="07B471FE"/>
    <w:rsid w:val="07D7113E"/>
    <w:rsid w:val="07ED44BE"/>
    <w:rsid w:val="07FB4E2D"/>
    <w:rsid w:val="0813787D"/>
    <w:rsid w:val="081B727D"/>
    <w:rsid w:val="08362206"/>
    <w:rsid w:val="083B347B"/>
    <w:rsid w:val="08431762"/>
    <w:rsid w:val="086E55FF"/>
    <w:rsid w:val="087150EF"/>
    <w:rsid w:val="089C2316"/>
    <w:rsid w:val="089D4136"/>
    <w:rsid w:val="08AB64B4"/>
    <w:rsid w:val="08B5322E"/>
    <w:rsid w:val="08FF74CC"/>
    <w:rsid w:val="090012ED"/>
    <w:rsid w:val="090E6433"/>
    <w:rsid w:val="09102B5A"/>
    <w:rsid w:val="091D0DD3"/>
    <w:rsid w:val="09267C87"/>
    <w:rsid w:val="09581E0B"/>
    <w:rsid w:val="095C18FB"/>
    <w:rsid w:val="095F3199"/>
    <w:rsid w:val="096F24B4"/>
    <w:rsid w:val="09CB6FDD"/>
    <w:rsid w:val="09D73678"/>
    <w:rsid w:val="09D973F0"/>
    <w:rsid w:val="09E55641"/>
    <w:rsid w:val="0A256191"/>
    <w:rsid w:val="0A287A2F"/>
    <w:rsid w:val="0A2B1590"/>
    <w:rsid w:val="0A2D09DD"/>
    <w:rsid w:val="0A3D172D"/>
    <w:rsid w:val="0A3E4216"/>
    <w:rsid w:val="0A44780B"/>
    <w:rsid w:val="0A7D421F"/>
    <w:rsid w:val="0A8530D4"/>
    <w:rsid w:val="0AD007F3"/>
    <w:rsid w:val="0AD11E75"/>
    <w:rsid w:val="0AE23355"/>
    <w:rsid w:val="0AE72C5A"/>
    <w:rsid w:val="0AFB5983"/>
    <w:rsid w:val="0B2C6EDC"/>
    <w:rsid w:val="0B4D3316"/>
    <w:rsid w:val="0B6902FF"/>
    <w:rsid w:val="0B8909A2"/>
    <w:rsid w:val="0BBD429F"/>
    <w:rsid w:val="0BC814CA"/>
    <w:rsid w:val="0BC95965"/>
    <w:rsid w:val="0BCD5792"/>
    <w:rsid w:val="0BE67BA2"/>
    <w:rsid w:val="0BEF4CA9"/>
    <w:rsid w:val="0C0B19BF"/>
    <w:rsid w:val="0C1B3CF0"/>
    <w:rsid w:val="0C625CD5"/>
    <w:rsid w:val="0C63281E"/>
    <w:rsid w:val="0C8E014D"/>
    <w:rsid w:val="0CBD0903"/>
    <w:rsid w:val="0CCF4EED"/>
    <w:rsid w:val="0CDD2D53"/>
    <w:rsid w:val="0CDD71F7"/>
    <w:rsid w:val="0CE00A95"/>
    <w:rsid w:val="0D1B7A79"/>
    <w:rsid w:val="0D2C5A88"/>
    <w:rsid w:val="0D3B7E39"/>
    <w:rsid w:val="0D3C216F"/>
    <w:rsid w:val="0D553231"/>
    <w:rsid w:val="0D5C45C0"/>
    <w:rsid w:val="0D650ABF"/>
    <w:rsid w:val="0D881573"/>
    <w:rsid w:val="0DBF06AB"/>
    <w:rsid w:val="0DD76F72"/>
    <w:rsid w:val="0DE10621"/>
    <w:rsid w:val="0E107158"/>
    <w:rsid w:val="0E146C48"/>
    <w:rsid w:val="0E236E8B"/>
    <w:rsid w:val="0E260B16"/>
    <w:rsid w:val="0E405A02"/>
    <w:rsid w:val="0E574D87"/>
    <w:rsid w:val="0E5A50A2"/>
    <w:rsid w:val="0E6574A4"/>
    <w:rsid w:val="0E72571D"/>
    <w:rsid w:val="0EB43F87"/>
    <w:rsid w:val="0EE26D46"/>
    <w:rsid w:val="0EE425DE"/>
    <w:rsid w:val="0EE77EB9"/>
    <w:rsid w:val="0EFD148A"/>
    <w:rsid w:val="0F1B7B63"/>
    <w:rsid w:val="0F380715"/>
    <w:rsid w:val="0F4118F9"/>
    <w:rsid w:val="0F424977"/>
    <w:rsid w:val="0F544935"/>
    <w:rsid w:val="0F566DED"/>
    <w:rsid w:val="0F653515"/>
    <w:rsid w:val="0F9E6EB3"/>
    <w:rsid w:val="0FD2175C"/>
    <w:rsid w:val="0FDF3286"/>
    <w:rsid w:val="0FFC54DA"/>
    <w:rsid w:val="10106420"/>
    <w:rsid w:val="10233173"/>
    <w:rsid w:val="10305890"/>
    <w:rsid w:val="10480E2B"/>
    <w:rsid w:val="10523A58"/>
    <w:rsid w:val="105E064F"/>
    <w:rsid w:val="10666866"/>
    <w:rsid w:val="106C790C"/>
    <w:rsid w:val="10817E99"/>
    <w:rsid w:val="10861954"/>
    <w:rsid w:val="1088747A"/>
    <w:rsid w:val="109343E8"/>
    <w:rsid w:val="10953945"/>
    <w:rsid w:val="10973B61"/>
    <w:rsid w:val="10CB49A1"/>
    <w:rsid w:val="10D66437"/>
    <w:rsid w:val="11366ED6"/>
    <w:rsid w:val="116261DB"/>
    <w:rsid w:val="118E286E"/>
    <w:rsid w:val="119E6B33"/>
    <w:rsid w:val="11AC7198"/>
    <w:rsid w:val="11BD4AC9"/>
    <w:rsid w:val="11BE10C6"/>
    <w:rsid w:val="12072620"/>
    <w:rsid w:val="12156A48"/>
    <w:rsid w:val="121D3BF2"/>
    <w:rsid w:val="122151B1"/>
    <w:rsid w:val="12816CC3"/>
    <w:rsid w:val="12971BF6"/>
    <w:rsid w:val="12AD1419"/>
    <w:rsid w:val="12C14EC5"/>
    <w:rsid w:val="12C31183"/>
    <w:rsid w:val="12CD3017"/>
    <w:rsid w:val="12DD4A5E"/>
    <w:rsid w:val="131C361A"/>
    <w:rsid w:val="13203999"/>
    <w:rsid w:val="134A2E0D"/>
    <w:rsid w:val="135A334F"/>
    <w:rsid w:val="135B70C7"/>
    <w:rsid w:val="136D6ABE"/>
    <w:rsid w:val="137837D5"/>
    <w:rsid w:val="139B5716"/>
    <w:rsid w:val="13A102D5"/>
    <w:rsid w:val="13AF2F6F"/>
    <w:rsid w:val="13AF4D1D"/>
    <w:rsid w:val="13B75585"/>
    <w:rsid w:val="13BC5DB8"/>
    <w:rsid w:val="13F310AE"/>
    <w:rsid w:val="13F84916"/>
    <w:rsid w:val="140A7B77"/>
    <w:rsid w:val="141352AC"/>
    <w:rsid w:val="141577AA"/>
    <w:rsid w:val="142474B9"/>
    <w:rsid w:val="142851FC"/>
    <w:rsid w:val="14294AD0"/>
    <w:rsid w:val="143A3E26"/>
    <w:rsid w:val="14520E3D"/>
    <w:rsid w:val="14537D9F"/>
    <w:rsid w:val="14553B17"/>
    <w:rsid w:val="14636234"/>
    <w:rsid w:val="146401FE"/>
    <w:rsid w:val="1499542D"/>
    <w:rsid w:val="14A437D3"/>
    <w:rsid w:val="14B86DC2"/>
    <w:rsid w:val="14BA58FF"/>
    <w:rsid w:val="14CB3479"/>
    <w:rsid w:val="14CB3DD9"/>
    <w:rsid w:val="14E31122"/>
    <w:rsid w:val="14F12769"/>
    <w:rsid w:val="14F21366"/>
    <w:rsid w:val="152979CF"/>
    <w:rsid w:val="1533645F"/>
    <w:rsid w:val="15437B45"/>
    <w:rsid w:val="154C6CC8"/>
    <w:rsid w:val="15501C97"/>
    <w:rsid w:val="157F2C49"/>
    <w:rsid w:val="158317E9"/>
    <w:rsid w:val="1585667E"/>
    <w:rsid w:val="158C5316"/>
    <w:rsid w:val="158F7ED5"/>
    <w:rsid w:val="15937600"/>
    <w:rsid w:val="15A74339"/>
    <w:rsid w:val="15D05B4B"/>
    <w:rsid w:val="15DA0777"/>
    <w:rsid w:val="15E429C7"/>
    <w:rsid w:val="15E743A3"/>
    <w:rsid w:val="15E909BB"/>
    <w:rsid w:val="15E9510F"/>
    <w:rsid w:val="15FF1F8C"/>
    <w:rsid w:val="160475A2"/>
    <w:rsid w:val="16247C45"/>
    <w:rsid w:val="165A5414"/>
    <w:rsid w:val="166167A3"/>
    <w:rsid w:val="166D1495"/>
    <w:rsid w:val="16A448E1"/>
    <w:rsid w:val="16AB3EC2"/>
    <w:rsid w:val="16B36FDC"/>
    <w:rsid w:val="16C44F84"/>
    <w:rsid w:val="16D74CB7"/>
    <w:rsid w:val="16D90A2F"/>
    <w:rsid w:val="16DF0606"/>
    <w:rsid w:val="16F43BD2"/>
    <w:rsid w:val="16F5338F"/>
    <w:rsid w:val="17021DC2"/>
    <w:rsid w:val="17041FCF"/>
    <w:rsid w:val="171F21BA"/>
    <w:rsid w:val="172A4DE7"/>
    <w:rsid w:val="172F0089"/>
    <w:rsid w:val="173243A5"/>
    <w:rsid w:val="17416ECA"/>
    <w:rsid w:val="1759391E"/>
    <w:rsid w:val="176302F9"/>
    <w:rsid w:val="176A78D9"/>
    <w:rsid w:val="177B5642"/>
    <w:rsid w:val="17800EAB"/>
    <w:rsid w:val="178A3AD7"/>
    <w:rsid w:val="178E7A6B"/>
    <w:rsid w:val="17904FF2"/>
    <w:rsid w:val="17A32DEB"/>
    <w:rsid w:val="17EE6461"/>
    <w:rsid w:val="17EF7C2A"/>
    <w:rsid w:val="18253800"/>
    <w:rsid w:val="182A1991"/>
    <w:rsid w:val="182B350C"/>
    <w:rsid w:val="182F1363"/>
    <w:rsid w:val="18357EE7"/>
    <w:rsid w:val="18371A34"/>
    <w:rsid w:val="184B770B"/>
    <w:rsid w:val="185B5CB3"/>
    <w:rsid w:val="18663E03"/>
    <w:rsid w:val="187529D9"/>
    <w:rsid w:val="18AC5CCF"/>
    <w:rsid w:val="18C179CD"/>
    <w:rsid w:val="18D56FD4"/>
    <w:rsid w:val="18D61621"/>
    <w:rsid w:val="18EB67F8"/>
    <w:rsid w:val="18F97167"/>
    <w:rsid w:val="18FC2896"/>
    <w:rsid w:val="191A2994"/>
    <w:rsid w:val="19410B0E"/>
    <w:rsid w:val="194128BC"/>
    <w:rsid w:val="19434886"/>
    <w:rsid w:val="194505FE"/>
    <w:rsid w:val="19550115"/>
    <w:rsid w:val="1968609A"/>
    <w:rsid w:val="19720CC7"/>
    <w:rsid w:val="19762565"/>
    <w:rsid w:val="19866520"/>
    <w:rsid w:val="198F2D64"/>
    <w:rsid w:val="199F78F3"/>
    <w:rsid w:val="19A54BF8"/>
    <w:rsid w:val="19B426E2"/>
    <w:rsid w:val="19C6669B"/>
    <w:rsid w:val="1A204BC7"/>
    <w:rsid w:val="1A230245"/>
    <w:rsid w:val="1A46462D"/>
    <w:rsid w:val="1A676352"/>
    <w:rsid w:val="1A6C6674"/>
    <w:rsid w:val="1A7A42D7"/>
    <w:rsid w:val="1ABC3C21"/>
    <w:rsid w:val="1AC217DA"/>
    <w:rsid w:val="1AC838D5"/>
    <w:rsid w:val="1AC94C1C"/>
    <w:rsid w:val="1AD03EF7"/>
    <w:rsid w:val="1AF3208F"/>
    <w:rsid w:val="1AF776D6"/>
    <w:rsid w:val="1AF916A0"/>
    <w:rsid w:val="1B087B35"/>
    <w:rsid w:val="1B091D32"/>
    <w:rsid w:val="1B155DAE"/>
    <w:rsid w:val="1B1A6779"/>
    <w:rsid w:val="1B545E5B"/>
    <w:rsid w:val="1BB53837"/>
    <w:rsid w:val="1BB92689"/>
    <w:rsid w:val="1BBE2F3B"/>
    <w:rsid w:val="1BD712B5"/>
    <w:rsid w:val="1BE32714"/>
    <w:rsid w:val="1BF462D0"/>
    <w:rsid w:val="1BFB4A91"/>
    <w:rsid w:val="1C1442B7"/>
    <w:rsid w:val="1C16002F"/>
    <w:rsid w:val="1C345AC5"/>
    <w:rsid w:val="1C4A5F2B"/>
    <w:rsid w:val="1C5B3C94"/>
    <w:rsid w:val="1C890801"/>
    <w:rsid w:val="1CA5559E"/>
    <w:rsid w:val="1CAC629E"/>
    <w:rsid w:val="1CBA17E0"/>
    <w:rsid w:val="1CBA4E5F"/>
    <w:rsid w:val="1CBD04AB"/>
    <w:rsid w:val="1CFC585A"/>
    <w:rsid w:val="1D04432C"/>
    <w:rsid w:val="1D047E88"/>
    <w:rsid w:val="1D0837C9"/>
    <w:rsid w:val="1D526E45"/>
    <w:rsid w:val="1D532BBD"/>
    <w:rsid w:val="1D660B43"/>
    <w:rsid w:val="1D7F3192"/>
    <w:rsid w:val="1D854E5D"/>
    <w:rsid w:val="1D876420"/>
    <w:rsid w:val="1DA05153"/>
    <w:rsid w:val="1DBE097F"/>
    <w:rsid w:val="1E006A6F"/>
    <w:rsid w:val="1E256308"/>
    <w:rsid w:val="1E29560A"/>
    <w:rsid w:val="1E4551A2"/>
    <w:rsid w:val="1E4C7D38"/>
    <w:rsid w:val="1E4D74D9"/>
    <w:rsid w:val="1E570401"/>
    <w:rsid w:val="1E63672A"/>
    <w:rsid w:val="1E674B72"/>
    <w:rsid w:val="1E743238"/>
    <w:rsid w:val="1E780D78"/>
    <w:rsid w:val="1E7F6F62"/>
    <w:rsid w:val="1E911BEF"/>
    <w:rsid w:val="1EA01E32"/>
    <w:rsid w:val="1EA0745D"/>
    <w:rsid w:val="1EA27958"/>
    <w:rsid w:val="1EA94D2C"/>
    <w:rsid w:val="1EB8717C"/>
    <w:rsid w:val="1EE7180F"/>
    <w:rsid w:val="1EE75CB3"/>
    <w:rsid w:val="1EE76DF6"/>
    <w:rsid w:val="1F026649"/>
    <w:rsid w:val="1F154BFC"/>
    <w:rsid w:val="1F1E78F8"/>
    <w:rsid w:val="1F3621EB"/>
    <w:rsid w:val="1F372797"/>
    <w:rsid w:val="1F3C5FFF"/>
    <w:rsid w:val="1F3F5D90"/>
    <w:rsid w:val="1F4B7FF0"/>
    <w:rsid w:val="1F550E6F"/>
    <w:rsid w:val="1F672950"/>
    <w:rsid w:val="1F6F0182"/>
    <w:rsid w:val="1F707A57"/>
    <w:rsid w:val="1F7842D4"/>
    <w:rsid w:val="1F9934C4"/>
    <w:rsid w:val="1FCA53B9"/>
    <w:rsid w:val="1FD7380F"/>
    <w:rsid w:val="1FE10954"/>
    <w:rsid w:val="1FE16BA6"/>
    <w:rsid w:val="1FED4C1F"/>
    <w:rsid w:val="1FF82FAC"/>
    <w:rsid w:val="1FFE5062"/>
    <w:rsid w:val="1FFF7419"/>
    <w:rsid w:val="2007660D"/>
    <w:rsid w:val="20142AD8"/>
    <w:rsid w:val="201B5C14"/>
    <w:rsid w:val="206667F3"/>
    <w:rsid w:val="206E2B54"/>
    <w:rsid w:val="206E665F"/>
    <w:rsid w:val="206F5F60"/>
    <w:rsid w:val="20717F2A"/>
    <w:rsid w:val="20823EE5"/>
    <w:rsid w:val="208337BA"/>
    <w:rsid w:val="20994D8B"/>
    <w:rsid w:val="20A26336"/>
    <w:rsid w:val="20A60AEB"/>
    <w:rsid w:val="20C75D9C"/>
    <w:rsid w:val="20CA51E0"/>
    <w:rsid w:val="20D64231"/>
    <w:rsid w:val="21090163"/>
    <w:rsid w:val="21093CBF"/>
    <w:rsid w:val="210C7C53"/>
    <w:rsid w:val="210F2D82"/>
    <w:rsid w:val="211F7986"/>
    <w:rsid w:val="21225AE8"/>
    <w:rsid w:val="21262AC3"/>
    <w:rsid w:val="212A1E87"/>
    <w:rsid w:val="214A64D2"/>
    <w:rsid w:val="21706F78"/>
    <w:rsid w:val="21813DF7"/>
    <w:rsid w:val="21821CC3"/>
    <w:rsid w:val="218477E9"/>
    <w:rsid w:val="21A36EAE"/>
    <w:rsid w:val="21C80211"/>
    <w:rsid w:val="21D00FC0"/>
    <w:rsid w:val="21D73DBD"/>
    <w:rsid w:val="21E94D31"/>
    <w:rsid w:val="22334540"/>
    <w:rsid w:val="22525B39"/>
    <w:rsid w:val="229B128E"/>
    <w:rsid w:val="22AA14D2"/>
    <w:rsid w:val="22AD46DA"/>
    <w:rsid w:val="22B13EF7"/>
    <w:rsid w:val="22BE6D2B"/>
    <w:rsid w:val="22CA56D0"/>
    <w:rsid w:val="22CD5B33"/>
    <w:rsid w:val="22D7777E"/>
    <w:rsid w:val="22EC1AEA"/>
    <w:rsid w:val="22EF69BE"/>
    <w:rsid w:val="22FE5379"/>
    <w:rsid w:val="230175C4"/>
    <w:rsid w:val="23424389"/>
    <w:rsid w:val="237139BE"/>
    <w:rsid w:val="237C2E6E"/>
    <w:rsid w:val="238062FC"/>
    <w:rsid w:val="238B4E5F"/>
    <w:rsid w:val="239B0E1A"/>
    <w:rsid w:val="239B608F"/>
    <w:rsid w:val="23B24AE2"/>
    <w:rsid w:val="23BC770E"/>
    <w:rsid w:val="23C43DD7"/>
    <w:rsid w:val="23C6233B"/>
    <w:rsid w:val="23CE2F9E"/>
    <w:rsid w:val="23E04ECC"/>
    <w:rsid w:val="23E17175"/>
    <w:rsid w:val="23E6166C"/>
    <w:rsid w:val="23E7405F"/>
    <w:rsid w:val="23EC19CE"/>
    <w:rsid w:val="23F561E0"/>
    <w:rsid w:val="243E3B50"/>
    <w:rsid w:val="24482D50"/>
    <w:rsid w:val="24537C04"/>
    <w:rsid w:val="246C5E18"/>
    <w:rsid w:val="24B12942"/>
    <w:rsid w:val="24CA19B7"/>
    <w:rsid w:val="24D53C68"/>
    <w:rsid w:val="24DB31D9"/>
    <w:rsid w:val="24E25E51"/>
    <w:rsid w:val="24E642A9"/>
    <w:rsid w:val="24F1163A"/>
    <w:rsid w:val="24F133E8"/>
    <w:rsid w:val="25010871"/>
    <w:rsid w:val="2507514B"/>
    <w:rsid w:val="251470D6"/>
    <w:rsid w:val="255A0EBE"/>
    <w:rsid w:val="25887E26"/>
    <w:rsid w:val="259C53E4"/>
    <w:rsid w:val="25B82157"/>
    <w:rsid w:val="25B90EE9"/>
    <w:rsid w:val="25EB42DB"/>
    <w:rsid w:val="2601765A"/>
    <w:rsid w:val="260E1D77"/>
    <w:rsid w:val="262E6EBD"/>
    <w:rsid w:val="262F6310"/>
    <w:rsid w:val="26465658"/>
    <w:rsid w:val="265729CE"/>
    <w:rsid w:val="267060E3"/>
    <w:rsid w:val="2670658E"/>
    <w:rsid w:val="26962499"/>
    <w:rsid w:val="26A76454"/>
    <w:rsid w:val="26B648E9"/>
    <w:rsid w:val="26E825C8"/>
    <w:rsid w:val="26F176CF"/>
    <w:rsid w:val="26FB054E"/>
    <w:rsid w:val="2714160F"/>
    <w:rsid w:val="27201D62"/>
    <w:rsid w:val="272950BB"/>
    <w:rsid w:val="275A4F95"/>
    <w:rsid w:val="276854B7"/>
    <w:rsid w:val="2771637B"/>
    <w:rsid w:val="27960276"/>
    <w:rsid w:val="27A209C9"/>
    <w:rsid w:val="27A75FE0"/>
    <w:rsid w:val="27D02E91"/>
    <w:rsid w:val="280C2F34"/>
    <w:rsid w:val="281410E9"/>
    <w:rsid w:val="28186EDD"/>
    <w:rsid w:val="281D775F"/>
    <w:rsid w:val="28235FAE"/>
    <w:rsid w:val="28247630"/>
    <w:rsid w:val="282D2989"/>
    <w:rsid w:val="28350531"/>
    <w:rsid w:val="283635B9"/>
    <w:rsid w:val="283F090E"/>
    <w:rsid w:val="28537F15"/>
    <w:rsid w:val="285717B4"/>
    <w:rsid w:val="28610884"/>
    <w:rsid w:val="286E6AFD"/>
    <w:rsid w:val="287A1CAB"/>
    <w:rsid w:val="28914AE3"/>
    <w:rsid w:val="28A8086E"/>
    <w:rsid w:val="28B22E8E"/>
    <w:rsid w:val="28B60BD0"/>
    <w:rsid w:val="28C32B40"/>
    <w:rsid w:val="28D70FDC"/>
    <w:rsid w:val="28DF1CAB"/>
    <w:rsid w:val="28E40FBB"/>
    <w:rsid w:val="28EB63A0"/>
    <w:rsid w:val="28EC2844"/>
    <w:rsid w:val="28ED3EC6"/>
    <w:rsid w:val="28EF40E2"/>
    <w:rsid w:val="291F5771"/>
    <w:rsid w:val="294855A0"/>
    <w:rsid w:val="294E4686"/>
    <w:rsid w:val="29665E73"/>
    <w:rsid w:val="297D524A"/>
    <w:rsid w:val="297F5EFD"/>
    <w:rsid w:val="29831976"/>
    <w:rsid w:val="29852351"/>
    <w:rsid w:val="299A22A0"/>
    <w:rsid w:val="29CC112D"/>
    <w:rsid w:val="29D25531"/>
    <w:rsid w:val="29D739EF"/>
    <w:rsid w:val="29DB6414"/>
    <w:rsid w:val="29E4176D"/>
    <w:rsid w:val="29E42FA8"/>
    <w:rsid w:val="29F319B0"/>
    <w:rsid w:val="2A0C4820"/>
    <w:rsid w:val="2A2B739C"/>
    <w:rsid w:val="2A393082"/>
    <w:rsid w:val="2A44045E"/>
    <w:rsid w:val="2A4804DE"/>
    <w:rsid w:val="2A5341FD"/>
    <w:rsid w:val="2A570191"/>
    <w:rsid w:val="2A760338"/>
    <w:rsid w:val="2A8433D1"/>
    <w:rsid w:val="2AA8279A"/>
    <w:rsid w:val="2AB24259"/>
    <w:rsid w:val="2AD939DB"/>
    <w:rsid w:val="2AE3212E"/>
    <w:rsid w:val="2AF552B4"/>
    <w:rsid w:val="2B0F7ADE"/>
    <w:rsid w:val="2B230073"/>
    <w:rsid w:val="2B400DAF"/>
    <w:rsid w:val="2B421166"/>
    <w:rsid w:val="2B434927"/>
    <w:rsid w:val="2B944ACD"/>
    <w:rsid w:val="2B9D67AE"/>
    <w:rsid w:val="2BA72A52"/>
    <w:rsid w:val="2BAC0BF5"/>
    <w:rsid w:val="2BBC2CEB"/>
    <w:rsid w:val="2BCC4267"/>
    <w:rsid w:val="2BD75560"/>
    <w:rsid w:val="2BDD46C6"/>
    <w:rsid w:val="2BE5550E"/>
    <w:rsid w:val="2BEE62E7"/>
    <w:rsid w:val="2BF10171"/>
    <w:rsid w:val="2C05030B"/>
    <w:rsid w:val="2C1874AC"/>
    <w:rsid w:val="2C1C0121"/>
    <w:rsid w:val="2C363DD6"/>
    <w:rsid w:val="2C3979F2"/>
    <w:rsid w:val="2C560385"/>
    <w:rsid w:val="2C6941AB"/>
    <w:rsid w:val="2C7931C9"/>
    <w:rsid w:val="2C866B0B"/>
    <w:rsid w:val="2CB76741"/>
    <w:rsid w:val="2CB92B57"/>
    <w:rsid w:val="2D1B430E"/>
    <w:rsid w:val="2D1D71A5"/>
    <w:rsid w:val="2D227595"/>
    <w:rsid w:val="2D2E2594"/>
    <w:rsid w:val="2D3C541C"/>
    <w:rsid w:val="2D4744ED"/>
    <w:rsid w:val="2D482456"/>
    <w:rsid w:val="2D4D4CB8"/>
    <w:rsid w:val="2D8017AD"/>
    <w:rsid w:val="2D99461C"/>
    <w:rsid w:val="2DAA682A"/>
    <w:rsid w:val="2DB11C92"/>
    <w:rsid w:val="2DCD2FD2"/>
    <w:rsid w:val="2DD36F08"/>
    <w:rsid w:val="2DF06932"/>
    <w:rsid w:val="2DF321AB"/>
    <w:rsid w:val="2E01402E"/>
    <w:rsid w:val="2E1A575D"/>
    <w:rsid w:val="2E1B1B34"/>
    <w:rsid w:val="2E2B6863"/>
    <w:rsid w:val="2E402CEA"/>
    <w:rsid w:val="2E7F7CB6"/>
    <w:rsid w:val="2EA119DB"/>
    <w:rsid w:val="2EB104D9"/>
    <w:rsid w:val="2ED973C6"/>
    <w:rsid w:val="2EDF0755"/>
    <w:rsid w:val="2EE561C2"/>
    <w:rsid w:val="2F060E7D"/>
    <w:rsid w:val="2F1877C3"/>
    <w:rsid w:val="2F432A92"/>
    <w:rsid w:val="2F5248A1"/>
    <w:rsid w:val="2F6270DD"/>
    <w:rsid w:val="2F6D3249"/>
    <w:rsid w:val="2F7E7F6E"/>
    <w:rsid w:val="2FA86D99"/>
    <w:rsid w:val="2FB614B6"/>
    <w:rsid w:val="2FC040E2"/>
    <w:rsid w:val="2FCA6D0F"/>
    <w:rsid w:val="2FCC176D"/>
    <w:rsid w:val="2FD321F4"/>
    <w:rsid w:val="2FD64BBD"/>
    <w:rsid w:val="2FFD70E5"/>
    <w:rsid w:val="30154031"/>
    <w:rsid w:val="302051C2"/>
    <w:rsid w:val="30531C04"/>
    <w:rsid w:val="30597722"/>
    <w:rsid w:val="305B02AF"/>
    <w:rsid w:val="307D4EFC"/>
    <w:rsid w:val="30AD6A75"/>
    <w:rsid w:val="30D342E9"/>
    <w:rsid w:val="30D77936"/>
    <w:rsid w:val="30DB6CFA"/>
    <w:rsid w:val="30DC02E3"/>
    <w:rsid w:val="30DC319E"/>
    <w:rsid w:val="30DD6F16"/>
    <w:rsid w:val="31142D13"/>
    <w:rsid w:val="3115045E"/>
    <w:rsid w:val="31186E85"/>
    <w:rsid w:val="31280191"/>
    <w:rsid w:val="31310B15"/>
    <w:rsid w:val="3146341F"/>
    <w:rsid w:val="31771119"/>
    <w:rsid w:val="317C672F"/>
    <w:rsid w:val="318F6462"/>
    <w:rsid w:val="319338FB"/>
    <w:rsid w:val="3195334D"/>
    <w:rsid w:val="319B4E07"/>
    <w:rsid w:val="31A25055"/>
    <w:rsid w:val="31B77A8D"/>
    <w:rsid w:val="31C762CB"/>
    <w:rsid w:val="31D51DE8"/>
    <w:rsid w:val="31E26569"/>
    <w:rsid w:val="31FB66B2"/>
    <w:rsid w:val="3203475A"/>
    <w:rsid w:val="322841C1"/>
    <w:rsid w:val="32301A69"/>
    <w:rsid w:val="3234700A"/>
    <w:rsid w:val="323963CE"/>
    <w:rsid w:val="3242465C"/>
    <w:rsid w:val="32427031"/>
    <w:rsid w:val="325B00F2"/>
    <w:rsid w:val="325C596C"/>
    <w:rsid w:val="326A47D9"/>
    <w:rsid w:val="326D41CB"/>
    <w:rsid w:val="32717916"/>
    <w:rsid w:val="32722120"/>
    <w:rsid w:val="3273368E"/>
    <w:rsid w:val="328A6C2A"/>
    <w:rsid w:val="328C29A2"/>
    <w:rsid w:val="32904380"/>
    <w:rsid w:val="32A2346B"/>
    <w:rsid w:val="32BF4B25"/>
    <w:rsid w:val="32E11458"/>
    <w:rsid w:val="32E24892"/>
    <w:rsid w:val="32FF13C6"/>
    <w:rsid w:val="330906C9"/>
    <w:rsid w:val="331E6558"/>
    <w:rsid w:val="331F0EF6"/>
    <w:rsid w:val="33266952"/>
    <w:rsid w:val="3330157F"/>
    <w:rsid w:val="33353039"/>
    <w:rsid w:val="3341378C"/>
    <w:rsid w:val="3341553A"/>
    <w:rsid w:val="33503B8C"/>
    <w:rsid w:val="33900270"/>
    <w:rsid w:val="33925D96"/>
    <w:rsid w:val="339D48BD"/>
    <w:rsid w:val="33A31D51"/>
    <w:rsid w:val="33A67A93"/>
    <w:rsid w:val="33B026C0"/>
    <w:rsid w:val="33C61EE3"/>
    <w:rsid w:val="33D26ADA"/>
    <w:rsid w:val="33DD495B"/>
    <w:rsid w:val="33DE0FDB"/>
    <w:rsid w:val="33E365F1"/>
    <w:rsid w:val="33ED724D"/>
    <w:rsid w:val="34146F01"/>
    <w:rsid w:val="342A5F40"/>
    <w:rsid w:val="342A7AFC"/>
    <w:rsid w:val="34373437"/>
    <w:rsid w:val="343D0BC3"/>
    <w:rsid w:val="344277BC"/>
    <w:rsid w:val="345134E8"/>
    <w:rsid w:val="34533777"/>
    <w:rsid w:val="34627E5E"/>
    <w:rsid w:val="347423BE"/>
    <w:rsid w:val="347E631A"/>
    <w:rsid w:val="34833930"/>
    <w:rsid w:val="348558FB"/>
    <w:rsid w:val="348953EB"/>
    <w:rsid w:val="34F14D3E"/>
    <w:rsid w:val="35026F4B"/>
    <w:rsid w:val="35312A98"/>
    <w:rsid w:val="35563A06"/>
    <w:rsid w:val="356B689E"/>
    <w:rsid w:val="356F0F35"/>
    <w:rsid w:val="3575771D"/>
    <w:rsid w:val="357716E7"/>
    <w:rsid w:val="357A4D33"/>
    <w:rsid w:val="35870802"/>
    <w:rsid w:val="35977693"/>
    <w:rsid w:val="359978AF"/>
    <w:rsid w:val="35C16E06"/>
    <w:rsid w:val="35C97A69"/>
    <w:rsid w:val="35D35979"/>
    <w:rsid w:val="35E129A9"/>
    <w:rsid w:val="35E176DB"/>
    <w:rsid w:val="35F3454D"/>
    <w:rsid w:val="35F42D38"/>
    <w:rsid w:val="35F6541A"/>
    <w:rsid w:val="36162CAE"/>
    <w:rsid w:val="36285E0E"/>
    <w:rsid w:val="362A675A"/>
    <w:rsid w:val="36371D7C"/>
    <w:rsid w:val="36407D2B"/>
    <w:rsid w:val="36581519"/>
    <w:rsid w:val="366D0E58"/>
    <w:rsid w:val="366D1C16"/>
    <w:rsid w:val="366D4898"/>
    <w:rsid w:val="367E2601"/>
    <w:rsid w:val="36823BC1"/>
    <w:rsid w:val="36970BD6"/>
    <w:rsid w:val="36A4475E"/>
    <w:rsid w:val="36C73FA8"/>
    <w:rsid w:val="36F6663C"/>
    <w:rsid w:val="36F93E8A"/>
    <w:rsid w:val="371A0673"/>
    <w:rsid w:val="371F7F6A"/>
    <w:rsid w:val="372413FB"/>
    <w:rsid w:val="3727713D"/>
    <w:rsid w:val="372907BF"/>
    <w:rsid w:val="374029CD"/>
    <w:rsid w:val="377C2FE5"/>
    <w:rsid w:val="37852B64"/>
    <w:rsid w:val="379140B1"/>
    <w:rsid w:val="379A16BD"/>
    <w:rsid w:val="37C02BDF"/>
    <w:rsid w:val="37F12437"/>
    <w:rsid w:val="38021D36"/>
    <w:rsid w:val="380A4A95"/>
    <w:rsid w:val="38100AAF"/>
    <w:rsid w:val="383425C5"/>
    <w:rsid w:val="38561A88"/>
    <w:rsid w:val="386B4E07"/>
    <w:rsid w:val="386F0B84"/>
    <w:rsid w:val="389A7D32"/>
    <w:rsid w:val="38A5656B"/>
    <w:rsid w:val="38A950AF"/>
    <w:rsid w:val="38CA6DC7"/>
    <w:rsid w:val="38EE179F"/>
    <w:rsid w:val="39010E11"/>
    <w:rsid w:val="3905608A"/>
    <w:rsid w:val="39137979"/>
    <w:rsid w:val="392C0A3B"/>
    <w:rsid w:val="392C4DA4"/>
    <w:rsid w:val="39420883"/>
    <w:rsid w:val="39A74036"/>
    <w:rsid w:val="39B11D17"/>
    <w:rsid w:val="39BF540B"/>
    <w:rsid w:val="39D746A9"/>
    <w:rsid w:val="39DE3799"/>
    <w:rsid w:val="39EF3F42"/>
    <w:rsid w:val="3A0177D1"/>
    <w:rsid w:val="3A3F51B7"/>
    <w:rsid w:val="3A5A5133"/>
    <w:rsid w:val="3A704957"/>
    <w:rsid w:val="3A721DBB"/>
    <w:rsid w:val="3A795C57"/>
    <w:rsid w:val="3A836438"/>
    <w:rsid w:val="3AA45590"/>
    <w:rsid w:val="3AAA7E69"/>
    <w:rsid w:val="3AAF36D1"/>
    <w:rsid w:val="3AB42A96"/>
    <w:rsid w:val="3ABE1B66"/>
    <w:rsid w:val="3AC16F61"/>
    <w:rsid w:val="3AC60572"/>
    <w:rsid w:val="3AE50EA1"/>
    <w:rsid w:val="3B44511F"/>
    <w:rsid w:val="3B64270E"/>
    <w:rsid w:val="3B6B584A"/>
    <w:rsid w:val="3B781D15"/>
    <w:rsid w:val="3B7D557D"/>
    <w:rsid w:val="3B7D732B"/>
    <w:rsid w:val="3B8108EB"/>
    <w:rsid w:val="3B8A40BE"/>
    <w:rsid w:val="3B9073B5"/>
    <w:rsid w:val="3BC1190E"/>
    <w:rsid w:val="3BD866A3"/>
    <w:rsid w:val="3C2F4ACA"/>
    <w:rsid w:val="3C564B97"/>
    <w:rsid w:val="3C7F0E81"/>
    <w:rsid w:val="3CA64660"/>
    <w:rsid w:val="3CD81173"/>
    <w:rsid w:val="3D08531B"/>
    <w:rsid w:val="3D1912D6"/>
    <w:rsid w:val="3D803103"/>
    <w:rsid w:val="3DA45043"/>
    <w:rsid w:val="3DAB4624"/>
    <w:rsid w:val="3DAB63D2"/>
    <w:rsid w:val="3DDC7D8B"/>
    <w:rsid w:val="3DDD2303"/>
    <w:rsid w:val="3DDD67A7"/>
    <w:rsid w:val="3E2D3353"/>
    <w:rsid w:val="3E326FCB"/>
    <w:rsid w:val="3E4A28BC"/>
    <w:rsid w:val="3E5500EC"/>
    <w:rsid w:val="3E5522CA"/>
    <w:rsid w:val="3E7762B4"/>
    <w:rsid w:val="3E7F35A6"/>
    <w:rsid w:val="3E886713"/>
    <w:rsid w:val="3E9C3F6D"/>
    <w:rsid w:val="3ECA6D2C"/>
    <w:rsid w:val="3F180FFC"/>
    <w:rsid w:val="3F1E7077"/>
    <w:rsid w:val="3F253F62"/>
    <w:rsid w:val="3F2668B3"/>
    <w:rsid w:val="3F387AB1"/>
    <w:rsid w:val="3F3C2487"/>
    <w:rsid w:val="3F593D9C"/>
    <w:rsid w:val="3F5F4C02"/>
    <w:rsid w:val="3F6E3B5B"/>
    <w:rsid w:val="3F731171"/>
    <w:rsid w:val="3F86193F"/>
    <w:rsid w:val="3F937557"/>
    <w:rsid w:val="3F9B6A67"/>
    <w:rsid w:val="3FB72B2D"/>
    <w:rsid w:val="3FBA0B4E"/>
    <w:rsid w:val="3FCD31B5"/>
    <w:rsid w:val="3FDF6807"/>
    <w:rsid w:val="40490124"/>
    <w:rsid w:val="405A1A76"/>
    <w:rsid w:val="406F7593"/>
    <w:rsid w:val="40774C91"/>
    <w:rsid w:val="407D612D"/>
    <w:rsid w:val="408D6263"/>
    <w:rsid w:val="40A06F69"/>
    <w:rsid w:val="40AA6120"/>
    <w:rsid w:val="40BA559F"/>
    <w:rsid w:val="40C477AB"/>
    <w:rsid w:val="40CA5F48"/>
    <w:rsid w:val="40E51BFB"/>
    <w:rsid w:val="40E8793D"/>
    <w:rsid w:val="410C71EC"/>
    <w:rsid w:val="411F61A6"/>
    <w:rsid w:val="412B7A6F"/>
    <w:rsid w:val="414F5B72"/>
    <w:rsid w:val="415A5327"/>
    <w:rsid w:val="41730DE6"/>
    <w:rsid w:val="41894C7C"/>
    <w:rsid w:val="419474EA"/>
    <w:rsid w:val="41A73354"/>
    <w:rsid w:val="41AE53A2"/>
    <w:rsid w:val="41C64BD0"/>
    <w:rsid w:val="41DB4B3F"/>
    <w:rsid w:val="41E174EB"/>
    <w:rsid w:val="41E225DE"/>
    <w:rsid w:val="41ED6853"/>
    <w:rsid w:val="420A5691"/>
    <w:rsid w:val="420E5181"/>
    <w:rsid w:val="421A3C55"/>
    <w:rsid w:val="421D510F"/>
    <w:rsid w:val="422229DB"/>
    <w:rsid w:val="42437F21"/>
    <w:rsid w:val="425D3A13"/>
    <w:rsid w:val="426D5DB8"/>
    <w:rsid w:val="426D634C"/>
    <w:rsid w:val="42786A9F"/>
    <w:rsid w:val="427D5E63"/>
    <w:rsid w:val="427F607F"/>
    <w:rsid w:val="42815160"/>
    <w:rsid w:val="42A47894"/>
    <w:rsid w:val="42C15A71"/>
    <w:rsid w:val="42D31134"/>
    <w:rsid w:val="42D446B7"/>
    <w:rsid w:val="42DF267A"/>
    <w:rsid w:val="42E26382"/>
    <w:rsid w:val="42EA799C"/>
    <w:rsid w:val="42F44377"/>
    <w:rsid w:val="42F9198D"/>
    <w:rsid w:val="430D77B6"/>
    <w:rsid w:val="431467C7"/>
    <w:rsid w:val="43217136"/>
    <w:rsid w:val="43231283"/>
    <w:rsid w:val="433230F1"/>
    <w:rsid w:val="43326C4D"/>
    <w:rsid w:val="43361AD5"/>
    <w:rsid w:val="43655275"/>
    <w:rsid w:val="43713BB4"/>
    <w:rsid w:val="43736FC5"/>
    <w:rsid w:val="439416B6"/>
    <w:rsid w:val="43B62E26"/>
    <w:rsid w:val="43BA2D1F"/>
    <w:rsid w:val="43D67F21"/>
    <w:rsid w:val="43FF6859"/>
    <w:rsid w:val="44191BBB"/>
    <w:rsid w:val="442B201A"/>
    <w:rsid w:val="445C6678"/>
    <w:rsid w:val="447A08AC"/>
    <w:rsid w:val="447A338A"/>
    <w:rsid w:val="448654A3"/>
    <w:rsid w:val="448E07FB"/>
    <w:rsid w:val="44923B94"/>
    <w:rsid w:val="44983428"/>
    <w:rsid w:val="44AB315B"/>
    <w:rsid w:val="44AE0556"/>
    <w:rsid w:val="44B00772"/>
    <w:rsid w:val="44B02520"/>
    <w:rsid w:val="44B4052F"/>
    <w:rsid w:val="44CB55AC"/>
    <w:rsid w:val="44DA57EF"/>
    <w:rsid w:val="44E65F41"/>
    <w:rsid w:val="44E81CBA"/>
    <w:rsid w:val="44FF3DE1"/>
    <w:rsid w:val="450B59A8"/>
    <w:rsid w:val="450F36EA"/>
    <w:rsid w:val="4517434D"/>
    <w:rsid w:val="4521341D"/>
    <w:rsid w:val="453649BD"/>
    <w:rsid w:val="45435142"/>
    <w:rsid w:val="45491706"/>
    <w:rsid w:val="454D3BBD"/>
    <w:rsid w:val="455530C7"/>
    <w:rsid w:val="45557070"/>
    <w:rsid w:val="45592BB7"/>
    <w:rsid w:val="45596713"/>
    <w:rsid w:val="45614B80"/>
    <w:rsid w:val="45991206"/>
    <w:rsid w:val="459D6105"/>
    <w:rsid w:val="45A007E6"/>
    <w:rsid w:val="45D61170"/>
    <w:rsid w:val="45E57760"/>
    <w:rsid w:val="45E7133F"/>
    <w:rsid w:val="46207231"/>
    <w:rsid w:val="463351B6"/>
    <w:rsid w:val="46380D78"/>
    <w:rsid w:val="463A7D48"/>
    <w:rsid w:val="463B7048"/>
    <w:rsid w:val="464A0752"/>
    <w:rsid w:val="464E620C"/>
    <w:rsid w:val="46681373"/>
    <w:rsid w:val="468123C6"/>
    <w:rsid w:val="469B2D5C"/>
    <w:rsid w:val="46A460B4"/>
    <w:rsid w:val="46AD3081"/>
    <w:rsid w:val="46CB091B"/>
    <w:rsid w:val="46E15FD1"/>
    <w:rsid w:val="46FF778E"/>
    <w:rsid w:val="47307948"/>
    <w:rsid w:val="4734568A"/>
    <w:rsid w:val="47347438"/>
    <w:rsid w:val="47577537"/>
    <w:rsid w:val="475E7DF6"/>
    <w:rsid w:val="475F1FDB"/>
    <w:rsid w:val="47651EAD"/>
    <w:rsid w:val="4779309D"/>
    <w:rsid w:val="47CB0D34"/>
    <w:rsid w:val="47D30720"/>
    <w:rsid w:val="47D9559E"/>
    <w:rsid w:val="47EB386F"/>
    <w:rsid w:val="480F3A01"/>
    <w:rsid w:val="48166B3E"/>
    <w:rsid w:val="48403BBB"/>
    <w:rsid w:val="48531B40"/>
    <w:rsid w:val="48580F04"/>
    <w:rsid w:val="485B09F4"/>
    <w:rsid w:val="48700130"/>
    <w:rsid w:val="488F430F"/>
    <w:rsid w:val="48A24875"/>
    <w:rsid w:val="48C22822"/>
    <w:rsid w:val="48C540C0"/>
    <w:rsid w:val="48E2459C"/>
    <w:rsid w:val="48F21359"/>
    <w:rsid w:val="48F648ED"/>
    <w:rsid w:val="49080B7C"/>
    <w:rsid w:val="492E646D"/>
    <w:rsid w:val="493A685C"/>
    <w:rsid w:val="493C6A78"/>
    <w:rsid w:val="494146B4"/>
    <w:rsid w:val="494F6304"/>
    <w:rsid w:val="4957740E"/>
    <w:rsid w:val="49601FC1"/>
    <w:rsid w:val="49627B61"/>
    <w:rsid w:val="49816239"/>
    <w:rsid w:val="49865F45"/>
    <w:rsid w:val="49956188"/>
    <w:rsid w:val="49A320C9"/>
    <w:rsid w:val="49C66BBE"/>
    <w:rsid w:val="49DB22DA"/>
    <w:rsid w:val="49E8450A"/>
    <w:rsid w:val="49F033BE"/>
    <w:rsid w:val="49F945B2"/>
    <w:rsid w:val="4A055837"/>
    <w:rsid w:val="4A065061"/>
    <w:rsid w:val="4A266DE0"/>
    <w:rsid w:val="4A373B8C"/>
    <w:rsid w:val="4A3814BE"/>
    <w:rsid w:val="4A3E700D"/>
    <w:rsid w:val="4A565917"/>
    <w:rsid w:val="4A5D0A54"/>
    <w:rsid w:val="4A5D55DF"/>
    <w:rsid w:val="4A791606"/>
    <w:rsid w:val="4A822DE3"/>
    <w:rsid w:val="4A8539B6"/>
    <w:rsid w:val="4A8E51CA"/>
    <w:rsid w:val="4AA448D5"/>
    <w:rsid w:val="4B2B6056"/>
    <w:rsid w:val="4B477F0D"/>
    <w:rsid w:val="4B5D303A"/>
    <w:rsid w:val="4B607C8E"/>
    <w:rsid w:val="4B667DDC"/>
    <w:rsid w:val="4BA109E5"/>
    <w:rsid w:val="4BAD5A0B"/>
    <w:rsid w:val="4BAF5000"/>
    <w:rsid w:val="4BB445EB"/>
    <w:rsid w:val="4BB70638"/>
    <w:rsid w:val="4BDC3BFA"/>
    <w:rsid w:val="4BE30FDE"/>
    <w:rsid w:val="4BE56F53"/>
    <w:rsid w:val="4BE92E51"/>
    <w:rsid w:val="4C314DA0"/>
    <w:rsid w:val="4C4460A7"/>
    <w:rsid w:val="4C5102DA"/>
    <w:rsid w:val="4C555A75"/>
    <w:rsid w:val="4C995F8F"/>
    <w:rsid w:val="4CC27294"/>
    <w:rsid w:val="4CCE79E7"/>
    <w:rsid w:val="4CD51C9D"/>
    <w:rsid w:val="4CE74F4D"/>
    <w:rsid w:val="4CFA7984"/>
    <w:rsid w:val="4D01600E"/>
    <w:rsid w:val="4D072EF9"/>
    <w:rsid w:val="4D423F31"/>
    <w:rsid w:val="4D5944BC"/>
    <w:rsid w:val="4D7004D4"/>
    <w:rsid w:val="4D7A7B6F"/>
    <w:rsid w:val="4D7D140D"/>
    <w:rsid w:val="4DA20405"/>
    <w:rsid w:val="4DB34E2F"/>
    <w:rsid w:val="4DBA7F6B"/>
    <w:rsid w:val="4DC42B98"/>
    <w:rsid w:val="4DCB766A"/>
    <w:rsid w:val="4DEB281B"/>
    <w:rsid w:val="4E0D1F09"/>
    <w:rsid w:val="4E10402F"/>
    <w:rsid w:val="4E157897"/>
    <w:rsid w:val="4E1C3684"/>
    <w:rsid w:val="4E223D7F"/>
    <w:rsid w:val="4E3221F7"/>
    <w:rsid w:val="4E465CA3"/>
    <w:rsid w:val="4E481A1B"/>
    <w:rsid w:val="4E49741B"/>
    <w:rsid w:val="4E50267E"/>
    <w:rsid w:val="4E604FB7"/>
    <w:rsid w:val="4E6A104E"/>
    <w:rsid w:val="4E720846"/>
    <w:rsid w:val="4E790239"/>
    <w:rsid w:val="4E791BD4"/>
    <w:rsid w:val="4E881E17"/>
    <w:rsid w:val="4E931970"/>
    <w:rsid w:val="4E932EEF"/>
    <w:rsid w:val="4E990916"/>
    <w:rsid w:val="4EAC1FAA"/>
    <w:rsid w:val="4ECA2B1A"/>
    <w:rsid w:val="4ED137BE"/>
    <w:rsid w:val="4EDA10ED"/>
    <w:rsid w:val="4EE51018"/>
    <w:rsid w:val="4EF31987"/>
    <w:rsid w:val="4F0F42E7"/>
    <w:rsid w:val="4F275AD4"/>
    <w:rsid w:val="4F285B91"/>
    <w:rsid w:val="4F3F4BCC"/>
    <w:rsid w:val="4F421111"/>
    <w:rsid w:val="4F5665ED"/>
    <w:rsid w:val="4F5F14EA"/>
    <w:rsid w:val="4F604B42"/>
    <w:rsid w:val="4F732AC8"/>
    <w:rsid w:val="4F7F76BE"/>
    <w:rsid w:val="4F8B368E"/>
    <w:rsid w:val="4F8B6063"/>
    <w:rsid w:val="4FAA18A4"/>
    <w:rsid w:val="4FB8672C"/>
    <w:rsid w:val="4FDF21E5"/>
    <w:rsid w:val="500D4CCA"/>
    <w:rsid w:val="50100316"/>
    <w:rsid w:val="50296D48"/>
    <w:rsid w:val="502D4D74"/>
    <w:rsid w:val="50303227"/>
    <w:rsid w:val="5032028D"/>
    <w:rsid w:val="50526B81"/>
    <w:rsid w:val="50633B2E"/>
    <w:rsid w:val="507765E7"/>
    <w:rsid w:val="50792360"/>
    <w:rsid w:val="507F724A"/>
    <w:rsid w:val="508107E5"/>
    <w:rsid w:val="509727E6"/>
    <w:rsid w:val="50AC44E3"/>
    <w:rsid w:val="50E377D9"/>
    <w:rsid w:val="50E5775C"/>
    <w:rsid w:val="510E1BA5"/>
    <w:rsid w:val="5128022D"/>
    <w:rsid w:val="5144296E"/>
    <w:rsid w:val="51444802"/>
    <w:rsid w:val="51622DF4"/>
    <w:rsid w:val="517652D1"/>
    <w:rsid w:val="517A7624"/>
    <w:rsid w:val="51A2176C"/>
    <w:rsid w:val="51C4585C"/>
    <w:rsid w:val="51D4516C"/>
    <w:rsid w:val="51E01249"/>
    <w:rsid w:val="520B348B"/>
    <w:rsid w:val="52137FBA"/>
    <w:rsid w:val="52232583"/>
    <w:rsid w:val="522B6B68"/>
    <w:rsid w:val="523A46A5"/>
    <w:rsid w:val="52432C25"/>
    <w:rsid w:val="52462715"/>
    <w:rsid w:val="524B1ADA"/>
    <w:rsid w:val="528168C7"/>
    <w:rsid w:val="52A02FAD"/>
    <w:rsid w:val="52B7716F"/>
    <w:rsid w:val="52CD0B55"/>
    <w:rsid w:val="52DF000C"/>
    <w:rsid w:val="52E42A4A"/>
    <w:rsid w:val="52F263F9"/>
    <w:rsid w:val="52F57E63"/>
    <w:rsid w:val="535A4C6A"/>
    <w:rsid w:val="537F7870"/>
    <w:rsid w:val="53937294"/>
    <w:rsid w:val="53A40960"/>
    <w:rsid w:val="53AB6CD4"/>
    <w:rsid w:val="53AE4E59"/>
    <w:rsid w:val="53BD3DEE"/>
    <w:rsid w:val="53C2401E"/>
    <w:rsid w:val="53C90F08"/>
    <w:rsid w:val="53EC02A1"/>
    <w:rsid w:val="542E520F"/>
    <w:rsid w:val="543D7CF4"/>
    <w:rsid w:val="543F7A11"/>
    <w:rsid w:val="54525D52"/>
    <w:rsid w:val="546945C5"/>
    <w:rsid w:val="54734FF3"/>
    <w:rsid w:val="5480192E"/>
    <w:rsid w:val="548136DA"/>
    <w:rsid w:val="54907C78"/>
    <w:rsid w:val="54A86D6F"/>
    <w:rsid w:val="54AC6581"/>
    <w:rsid w:val="54C44F4A"/>
    <w:rsid w:val="54D264E2"/>
    <w:rsid w:val="54D77655"/>
    <w:rsid w:val="54E12281"/>
    <w:rsid w:val="54E63D3C"/>
    <w:rsid w:val="54F75F49"/>
    <w:rsid w:val="551408A9"/>
    <w:rsid w:val="551B1F0B"/>
    <w:rsid w:val="551B5793"/>
    <w:rsid w:val="552503C0"/>
    <w:rsid w:val="55287EB0"/>
    <w:rsid w:val="55296475"/>
    <w:rsid w:val="553810DC"/>
    <w:rsid w:val="553B5E36"/>
    <w:rsid w:val="553D7E00"/>
    <w:rsid w:val="55717927"/>
    <w:rsid w:val="55A01BF8"/>
    <w:rsid w:val="55B6370E"/>
    <w:rsid w:val="55C6160C"/>
    <w:rsid w:val="55CF47D0"/>
    <w:rsid w:val="55D65B5E"/>
    <w:rsid w:val="55D87B28"/>
    <w:rsid w:val="55DD0C9B"/>
    <w:rsid w:val="55E118F5"/>
    <w:rsid w:val="55E4287A"/>
    <w:rsid w:val="560E52F8"/>
    <w:rsid w:val="562F59BA"/>
    <w:rsid w:val="56443B98"/>
    <w:rsid w:val="564D4072"/>
    <w:rsid w:val="564E3947"/>
    <w:rsid w:val="56530F5D"/>
    <w:rsid w:val="5659503D"/>
    <w:rsid w:val="56821842"/>
    <w:rsid w:val="568B4B9B"/>
    <w:rsid w:val="56936B77"/>
    <w:rsid w:val="569B29D4"/>
    <w:rsid w:val="56BB1258"/>
    <w:rsid w:val="56DD5CC1"/>
    <w:rsid w:val="56E61DD1"/>
    <w:rsid w:val="56F461AA"/>
    <w:rsid w:val="56FF57BB"/>
    <w:rsid w:val="57031AA5"/>
    <w:rsid w:val="57315742"/>
    <w:rsid w:val="57397F14"/>
    <w:rsid w:val="57473731"/>
    <w:rsid w:val="574D2A6C"/>
    <w:rsid w:val="579D7124"/>
    <w:rsid w:val="57B1382C"/>
    <w:rsid w:val="57B67FAF"/>
    <w:rsid w:val="57C15A2E"/>
    <w:rsid w:val="57C34D52"/>
    <w:rsid w:val="57CC6CA5"/>
    <w:rsid w:val="57CE11E3"/>
    <w:rsid w:val="57E74053"/>
    <w:rsid w:val="57ED5B58"/>
    <w:rsid w:val="58002C23"/>
    <w:rsid w:val="5811262E"/>
    <w:rsid w:val="583A23D4"/>
    <w:rsid w:val="583F79EB"/>
    <w:rsid w:val="585711D8"/>
    <w:rsid w:val="588418A2"/>
    <w:rsid w:val="588C0756"/>
    <w:rsid w:val="59117F91"/>
    <w:rsid w:val="59165014"/>
    <w:rsid w:val="592F3F03"/>
    <w:rsid w:val="59313E2B"/>
    <w:rsid w:val="5939268C"/>
    <w:rsid w:val="593C03CE"/>
    <w:rsid w:val="594A0CAC"/>
    <w:rsid w:val="595F0F9B"/>
    <w:rsid w:val="5960230F"/>
    <w:rsid w:val="597F6F0D"/>
    <w:rsid w:val="59A541C5"/>
    <w:rsid w:val="59DE3233"/>
    <w:rsid w:val="59E47241"/>
    <w:rsid w:val="59EC76FE"/>
    <w:rsid w:val="5A223489"/>
    <w:rsid w:val="5A2570B4"/>
    <w:rsid w:val="5A30107E"/>
    <w:rsid w:val="5A461504"/>
    <w:rsid w:val="5A5B71AD"/>
    <w:rsid w:val="5A5D23AA"/>
    <w:rsid w:val="5A632111"/>
    <w:rsid w:val="5A6C4CE3"/>
    <w:rsid w:val="5A6C6EE6"/>
    <w:rsid w:val="5A6F20DD"/>
    <w:rsid w:val="5A843DDB"/>
    <w:rsid w:val="5A9164F8"/>
    <w:rsid w:val="5AA57CA4"/>
    <w:rsid w:val="5ACB7C5C"/>
    <w:rsid w:val="5AE34FA5"/>
    <w:rsid w:val="5AF8385A"/>
    <w:rsid w:val="5AF95F7B"/>
    <w:rsid w:val="5AF96577"/>
    <w:rsid w:val="5AFC6067"/>
    <w:rsid w:val="5AFD593B"/>
    <w:rsid w:val="5B077530"/>
    <w:rsid w:val="5B101B12"/>
    <w:rsid w:val="5B1F1D55"/>
    <w:rsid w:val="5B304BC8"/>
    <w:rsid w:val="5B3E0678"/>
    <w:rsid w:val="5B4B66A7"/>
    <w:rsid w:val="5B5F0309"/>
    <w:rsid w:val="5B67418E"/>
    <w:rsid w:val="5B917062"/>
    <w:rsid w:val="5BB1185A"/>
    <w:rsid w:val="5BC763B6"/>
    <w:rsid w:val="5BCC3C8B"/>
    <w:rsid w:val="5BD668B8"/>
    <w:rsid w:val="5BE14915"/>
    <w:rsid w:val="5C0C4088"/>
    <w:rsid w:val="5C0D1BAE"/>
    <w:rsid w:val="5C142F3C"/>
    <w:rsid w:val="5C321660"/>
    <w:rsid w:val="5C423F4D"/>
    <w:rsid w:val="5C5B3413"/>
    <w:rsid w:val="5C660DB8"/>
    <w:rsid w:val="5C6C2D78"/>
    <w:rsid w:val="5C7424D0"/>
    <w:rsid w:val="5C7A6F65"/>
    <w:rsid w:val="5C8C6F77"/>
    <w:rsid w:val="5C8E0F41"/>
    <w:rsid w:val="5CB1465B"/>
    <w:rsid w:val="5CD526CC"/>
    <w:rsid w:val="5CD57216"/>
    <w:rsid w:val="5CD86660"/>
    <w:rsid w:val="5CF55AE1"/>
    <w:rsid w:val="5CFC370A"/>
    <w:rsid w:val="5D094A6B"/>
    <w:rsid w:val="5D1256CE"/>
    <w:rsid w:val="5D2B1BCD"/>
    <w:rsid w:val="5D2E57F0"/>
    <w:rsid w:val="5D3C6BEF"/>
    <w:rsid w:val="5D543F38"/>
    <w:rsid w:val="5D740137"/>
    <w:rsid w:val="5D7A264C"/>
    <w:rsid w:val="5D8B722E"/>
    <w:rsid w:val="5D8E0F1A"/>
    <w:rsid w:val="5DAC708F"/>
    <w:rsid w:val="5DAF549E"/>
    <w:rsid w:val="5DC360BE"/>
    <w:rsid w:val="5DC40154"/>
    <w:rsid w:val="5DE52DE2"/>
    <w:rsid w:val="5E0F68D8"/>
    <w:rsid w:val="5E257683"/>
    <w:rsid w:val="5E2F405E"/>
    <w:rsid w:val="5E320846"/>
    <w:rsid w:val="5E5D0BCB"/>
    <w:rsid w:val="5E5D6E1D"/>
    <w:rsid w:val="5E5F258E"/>
    <w:rsid w:val="5E6D4B86"/>
    <w:rsid w:val="5E7B72A3"/>
    <w:rsid w:val="5E8C7702"/>
    <w:rsid w:val="5E925B63"/>
    <w:rsid w:val="5E9B7945"/>
    <w:rsid w:val="5EAC2CE3"/>
    <w:rsid w:val="5EC724E8"/>
    <w:rsid w:val="5EE65064"/>
    <w:rsid w:val="5EF646A7"/>
    <w:rsid w:val="5F076D88"/>
    <w:rsid w:val="5F33479C"/>
    <w:rsid w:val="5F39195F"/>
    <w:rsid w:val="5F720158"/>
    <w:rsid w:val="5F7A755A"/>
    <w:rsid w:val="5F8570CE"/>
    <w:rsid w:val="5FA8056B"/>
    <w:rsid w:val="5FB962D5"/>
    <w:rsid w:val="5FBB1C9E"/>
    <w:rsid w:val="5FC02A17"/>
    <w:rsid w:val="5FF65A67"/>
    <w:rsid w:val="60011A2A"/>
    <w:rsid w:val="600476C8"/>
    <w:rsid w:val="600F05EB"/>
    <w:rsid w:val="60132B5C"/>
    <w:rsid w:val="603622E5"/>
    <w:rsid w:val="603E2C7E"/>
    <w:rsid w:val="606801FF"/>
    <w:rsid w:val="60687CFB"/>
    <w:rsid w:val="606A5821"/>
    <w:rsid w:val="60817CC8"/>
    <w:rsid w:val="60854409"/>
    <w:rsid w:val="609B59DA"/>
    <w:rsid w:val="60A46F85"/>
    <w:rsid w:val="60CB0613"/>
    <w:rsid w:val="60E27AAD"/>
    <w:rsid w:val="60FB6422"/>
    <w:rsid w:val="610B0DB2"/>
    <w:rsid w:val="611063C8"/>
    <w:rsid w:val="611D2893"/>
    <w:rsid w:val="6131633F"/>
    <w:rsid w:val="613C71BD"/>
    <w:rsid w:val="613D411C"/>
    <w:rsid w:val="615564D1"/>
    <w:rsid w:val="61821407"/>
    <w:rsid w:val="618A2CF5"/>
    <w:rsid w:val="61923281"/>
    <w:rsid w:val="619568CD"/>
    <w:rsid w:val="61965E38"/>
    <w:rsid w:val="619C4100"/>
    <w:rsid w:val="619F1626"/>
    <w:rsid w:val="61C3343B"/>
    <w:rsid w:val="61CA1BFF"/>
    <w:rsid w:val="61CD1732"/>
    <w:rsid w:val="61E67129"/>
    <w:rsid w:val="61F9746C"/>
    <w:rsid w:val="62233ED9"/>
    <w:rsid w:val="62522C3E"/>
    <w:rsid w:val="625422E5"/>
    <w:rsid w:val="628F5632"/>
    <w:rsid w:val="6291178B"/>
    <w:rsid w:val="629506A5"/>
    <w:rsid w:val="62AC3ECF"/>
    <w:rsid w:val="62B9483E"/>
    <w:rsid w:val="62C54F90"/>
    <w:rsid w:val="62C81372"/>
    <w:rsid w:val="62F85366"/>
    <w:rsid w:val="63091321"/>
    <w:rsid w:val="631E3C32"/>
    <w:rsid w:val="63260733"/>
    <w:rsid w:val="632D1677"/>
    <w:rsid w:val="633D546F"/>
    <w:rsid w:val="633F2762"/>
    <w:rsid w:val="633F2F95"/>
    <w:rsid w:val="634E3D2F"/>
    <w:rsid w:val="635D341B"/>
    <w:rsid w:val="637C4EF1"/>
    <w:rsid w:val="63844E4C"/>
    <w:rsid w:val="638F222E"/>
    <w:rsid w:val="63B737EA"/>
    <w:rsid w:val="63BD210C"/>
    <w:rsid w:val="63C06B29"/>
    <w:rsid w:val="63C811DC"/>
    <w:rsid w:val="63D062E3"/>
    <w:rsid w:val="63D731CD"/>
    <w:rsid w:val="63DD1366"/>
    <w:rsid w:val="63E63410"/>
    <w:rsid w:val="642E7EC1"/>
    <w:rsid w:val="644E4F7F"/>
    <w:rsid w:val="64542A70"/>
    <w:rsid w:val="646D768E"/>
    <w:rsid w:val="648669A1"/>
    <w:rsid w:val="6488096B"/>
    <w:rsid w:val="64A63736"/>
    <w:rsid w:val="64D92F75"/>
    <w:rsid w:val="64E831B8"/>
    <w:rsid w:val="64F11BAA"/>
    <w:rsid w:val="64F23630"/>
    <w:rsid w:val="65065700"/>
    <w:rsid w:val="650C09D2"/>
    <w:rsid w:val="65183A9D"/>
    <w:rsid w:val="6528434A"/>
    <w:rsid w:val="652B4752"/>
    <w:rsid w:val="654C1999"/>
    <w:rsid w:val="654E019A"/>
    <w:rsid w:val="655068C5"/>
    <w:rsid w:val="65764C68"/>
    <w:rsid w:val="657E70F2"/>
    <w:rsid w:val="659A0956"/>
    <w:rsid w:val="65D1317E"/>
    <w:rsid w:val="65D470A6"/>
    <w:rsid w:val="65E87E33"/>
    <w:rsid w:val="65F22540"/>
    <w:rsid w:val="65F8567D"/>
    <w:rsid w:val="65FD149A"/>
    <w:rsid w:val="661E3335"/>
    <w:rsid w:val="66252916"/>
    <w:rsid w:val="66287D10"/>
    <w:rsid w:val="662F5543"/>
    <w:rsid w:val="66397641"/>
    <w:rsid w:val="663C7C5F"/>
    <w:rsid w:val="665E1984"/>
    <w:rsid w:val="666920D7"/>
    <w:rsid w:val="66734B1E"/>
    <w:rsid w:val="667747F4"/>
    <w:rsid w:val="66AF572C"/>
    <w:rsid w:val="66B970EE"/>
    <w:rsid w:val="66D47E98"/>
    <w:rsid w:val="66E83943"/>
    <w:rsid w:val="66E92CD8"/>
    <w:rsid w:val="66E97ED9"/>
    <w:rsid w:val="67363E5A"/>
    <w:rsid w:val="67380715"/>
    <w:rsid w:val="67694A84"/>
    <w:rsid w:val="677B0314"/>
    <w:rsid w:val="677C5A96"/>
    <w:rsid w:val="67851192"/>
    <w:rsid w:val="67863F73"/>
    <w:rsid w:val="679A1BBC"/>
    <w:rsid w:val="67BD092C"/>
    <w:rsid w:val="67EC6D37"/>
    <w:rsid w:val="68152516"/>
    <w:rsid w:val="681C5653"/>
    <w:rsid w:val="682664D1"/>
    <w:rsid w:val="685E0594"/>
    <w:rsid w:val="68633281"/>
    <w:rsid w:val="68686AEA"/>
    <w:rsid w:val="687761F1"/>
    <w:rsid w:val="68B0443A"/>
    <w:rsid w:val="68BD2115"/>
    <w:rsid w:val="68C33D20"/>
    <w:rsid w:val="68CD2DF1"/>
    <w:rsid w:val="68D423D1"/>
    <w:rsid w:val="692549DB"/>
    <w:rsid w:val="693A1E45"/>
    <w:rsid w:val="6945507D"/>
    <w:rsid w:val="694A61EF"/>
    <w:rsid w:val="694C4F7F"/>
    <w:rsid w:val="69645758"/>
    <w:rsid w:val="69747710"/>
    <w:rsid w:val="69787200"/>
    <w:rsid w:val="697D0373"/>
    <w:rsid w:val="698F62F8"/>
    <w:rsid w:val="699A2787"/>
    <w:rsid w:val="69A01157"/>
    <w:rsid w:val="69B12712"/>
    <w:rsid w:val="69D106BF"/>
    <w:rsid w:val="69D965FC"/>
    <w:rsid w:val="6A154A4F"/>
    <w:rsid w:val="6A230983"/>
    <w:rsid w:val="6A3B6FC9"/>
    <w:rsid w:val="6A3E2C81"/>
    <w:rsid w:val="6A462BB7"/>
    <w:rsid w:val="6A633A0D"/>
    <w:rsid w:val="6A6D03E7"/>
    <w:rsid w:val="6A7554EE"/>
    <w:rsid w:val="6A7C2AE9"/>
    <w:rsid w:val="6A880511"/>
    <w:rsid w:val="6A90057A"/>
    <w:rsid w:val="6AB2229E"/>
    <w:rsid w:val="6AB26742"/>
    <w:rsid w:val="6AC26A7E"/>
    <w:rsid w:val="6AD62FD6"/>
    <w:rsid w:val="6ADA35A3"/>
    <w:rsid w:val="6AE14931"/>
    <w:rsid w:val="6AE33F32"/>
    <w:rsid w:val="6AED32D6"/>
    <w:rsid w:val="6AFE54E3"/>
    <w:rsid w:val="6B0C5E52"/>
    <w:rsid w:val="6B5B5515"/>
    <w:rsid w:val="6B7259E7"/>
    <w:rsid w:val="6B79100E"/>
    <w:rsid w:val="6B96396E"/>
    <w:rsid w:val="6B9E6A1E"/>
    <w:rsid w:val="6BA02A3F"/>
    <w:rsid w:val="6BA24EE1"/>
    <w:rsid w:val="6BB67058"/>
    <w:rsid w:val="6C026F1B"/>
    <w:rsid w:val="6C0A3B4F"/>
    <w:rsid w:val="6C0B435C"/>
    <w:rsid w:val="6C2216A6"/>
    <w:rsid w:val="6C382C77"/>
    <w:rsid w:val="6C7F08A6"/>
    <w:rsid w:val="6C874907"/>
    <w:rsid w:val="6CB56076"/>
    <w:rsid w:val="6CD87C24"/>
    <w:rsid w:val="6CF046FC"/>
    <w:rsid w:val="6D090170"/>
    <w:rsid w:val="6D424B52"/>
    <w:rsid w:val="6D4713C4"/>
    <w:rsid w:val="6D482404"/>
    <w:rsid w:val="6D4D01DA"/>
    <w:rsid w:val="6D5238C5"/>
    <w:rsid w:val="6D592EA5"/>
    <w:rsid w:val="6D7B222A"/>
    <w:rsid w:val="6D83612C"/>
    <w:rsid w:val="6DA51372"/>
    <w:rsid w:val="6DC04CD2"/>
    <w:rsid w:val="6DCA5B51"/>
    <w:rsid w:val="6DD24A05"/>
    <w:rsid w:val="6DF6187E"/>
    <w:rsid w:val="6E096679"/>
    <w:rsid w:val="6E241705"/>
    <w:rsid w:val="6E2A4841"/>
    <w:rsid w:val="6E407BC1"/>
    <w:rsid w:val="6E641B01"/>
    <w:rsid w:val="6E6A6E39"/>
    <w:rsid w:val="6E6E7873"/>
    <w:rsid w:val="6E7206C2"/>
    <w:rsid w:val="6E8757F0"/>
    <w:rsid w:val="6E96259E"/>
    <w:rsid w:val="6E9F1CC8"/>
    <w:rsid w:val="6EAF631F"/>
    <w:rsid w:val="6EC16F54"/>
    <w:rsid w:val="6ECC074E"/>
    <w:rsid w:val="6EDA23E8"/>
    <w:rsid w:val="6EDA444A"/>
    <w:rsid w:val="6F2474E3"/>
    <w:rsid w:val="6F2C2CF1"/>
    <w:rsid w:val="6F2F210F"/>
    <w:rsid w:val="6F327E52"/>
    <w:rsid w:val="6F3516F0"/>
    <w:rsid w:val="6F372A02"/>
    <w:rsid w:val="6F472E41"/>
    <w:rsid w:val="6F6B6E52"/>
    <w:rsid w:val="6F6F6360"/>
    <w:rsid w:val="6F9C504E"/>
    <w:rsid w:val="6FAF6ED2"/>
    <w:rsid w:val="6FB34015"/>
    <w:rsid w:val="6FB85318"/>
    <w:rsid w:val="6FB95256"/>
    <w:rsid w:val="6FC56DB0"/>
    <w:rsid w:val="6FC9E7F3"/>
    <w:rsid w:val="6FD35191"/>
    <w:rsid w:val="6FD83D55"/>
    <w:rsid w:val="6FD85AB9"/>
    <w:rsid w:val="6FE54EC4"/>
    <w:rsid w:val="6FFE7D34"/>
    <w:rsid w:val="700215D2"/>
    <w:rsid w:val="70117DCC"/>
    <w:rsid w:val="701B025E"/>
    <w:rsid w:val="709C6820"/>
    <w:rsid w:val="70AB7EBB"/>
    <w:rsid w:val="70B44C10"/>
    <w:rsid w:val="70B56644"/>
    <w:rsid w:val="70D66A08"/>
    <w:rsid w:val="70DD5B9B"/>
    <w:rsid w:val="70E222D6"/>
    <w:rsid w:val="70E33D42"/>
    <w:rsid w:val="70E76A1A"/>
    <w:rsid w:val="711710AD"/>
    <w:rsid w:val="71172F17"/>
    <w:rsid w:val="71325EE7"/>
    <w:rsid w:val="716E5374"/>
    <w:rsid w:val="718129CA"/>
    <w:rsid w:val="719170B1"/>
    <w:rsid w:val="71A36CBA"/>
    <w:rsid w:val="71A62C42"/>
    <w:rsid w:val="71B11502"/>
    <w:rsid w:val="71B44B4E"/>
    <w:rsid w:val="71B52674"/>
    <w:rsid w:val="71C72AD3"/>
    <w:rsid w:val="71CD3E62"/>
    <w:rsid w:val="71E04387"/>
    <w:rsid w:val="71E371E1"/>
    <w:rsid w:val="72031631"/>
    <w:rsid w:val="72216AB3"/>
    <w:rsid w:val="7225026C"/>
    <w:rsid w:val="72514A93"/>
    <w:rsid w:val="725500B3"/>
    <w:rsid w:val="725C0CAA"/>
    <w:rsid w:val="726227FC"/>
    <w:rsid w:val="726A345E"/>
    <w:rsid w:val="7289422C"/>
    <w:rsid w:val="72936E59"/>
    <w:rsid w:val="72987FCC"/>
    <w:rsid w:val="72A801AB"/>
    <w:rsid w:val="72B03567"/>
    <w:rsid w:val="72CC5EC7"/>
    <w:rsid w:val="72EB0A43"/>
    <w:rsid w:val="72FD78B5"/>
    <w:rsid w:val="73076EFF"/>
    <w:rsid w:val="73233A69"/>
    <w:rsid w:val="73375A36"/>
    <w:rsid w:val="734F0FD2"/>
    <w:rsid w:val="736D25E0"/>
    <w:rsid w:val="736F0A4E"/>
    <w:rsid w:val="7374580E"/>
    <w:rsid w:val="737F73DD"/>
    <w:rsid w:val="73A6496A"/>
    <w:rsid w:val="73AA6208"/>
    <w:rsid w:val="73BBC341"/>
    <w:rsid w:val="73E536E4"/>
    <w:rsid w:val="73F12089"/>
    <w:rsid w:val="742C30C1"/>
    <w:rsid w:val="74611500"/>
    <w:rsid w:val="74E33BB3"/>
    <w:rsid w:val="74E86D0A"/>
    <w:rsid w:val="74EE65C9"/>
    <w:rsid w:val="75091655"/>
    <w:rsid w:val="75226272"/>
    <w:rsid w:val="75251DAE"/>
    <w:rsid w:val="75265D63"/>
    <w:rsid w:val="75370D87"/>
    <w:rsid w:val="754B57C9"/>
    <w:rsid w:val="758331B5"/>
    <w:rsid w:val="759251A6"/>
    <w:rsid w:val="75E81B06"/>
    <w:rsid w:val="76135323"/>
    <w:rsid w:val="761738FD"/>
    <w:rsid w:val="765D0AC2"/>
    <w:rsid w:val="76676633"/>
    <w:rsid w:val="767653ED"/>
    <w:rsid w:val="769E0A63"/>
    <w:rsid w:val="769F5076"/>
    <w:rsid w:val="76A41635"/>
    <w:rsid w:val="76B850E0"/>
    <w:rsid w:val="76C245B9"/>
    <w:rsid w:val="76C410FF"/>
    <w:rsid w:val="76E15B04"/>
    <w:rsid w:val="76F94224"/>
    <w:rsid w:val="773A0D66"/>
    <w:rsid w:val="773A6A47"/>
    <w:rsid w:val="773C7ABF"/>
    <w:rsid w:val="773D55E5"/>
    <w:rsid w:val="77446974"/>
    <w:rsid w:val="774E77F3"/>
    <w:rsid w:val="7758241F"/>
    <w:rsid w:val="77613082"/>
    <w:rsid w:val="7767209E"/>
    <w:rsid w:val="77950357"/>
    <w:rsid w:val="77A5693E"/>
    <w:rsid w:val="77AE0291"/>
    <w:rsid w:val="77B00EA5"/>
    <w:rsid w:val="77B21B30"/>
    <w:rsid w:val="77C30C1F"/>
    <w:rsid w:val="77D53A70"/>
    <w:rsid w:val="77E74418"/>
    <w:rsid w:val="77F54AD5"/>
    <w:rsid w:val="78001AB3"/>
    <w:rsid w:val="78130702"/>
    <w:rsid w:val="78232A2D"/>
    <w:rsid w:val="782749FB"/>
    <w:rsid w:val="7835260B"/>
    <w:rsid w:val="78393FFF"/>
    <w:rsid w:val="78656BA2"/>
    <w:rsid w:val="78680440"/>
    <w:rsid w:val="786A41B8"/>
    <w:rsid w:val="786C0769"/>
    <w:rsid w:val="78713F8D"/>
    <w:rsid w:val="7876287E"/>
    <w:rsid w:val="7883171E"/>
    <w:rsid w:val="788C2381"/>
    <w:rsid w:val="789703BE"/>
    <w:rsid w:val="78985D43"/>
    <w:rsid w:val="78A228B5"/>
    <w:rsid w:val="78A611AF"/>
    <w:rsid w:val="78AF0499"/>
    <w:rsid w:val="78B10039"/>
    <w:rsid w:val="78BC12E7"/>
    <w:rsid w:val="78C200B4"/>
    <w:rsid w:val="791800B8"/>
    <w:rsid w:val="792F71B0"/>
    <w:rsid w:val="793A51F6"/>
    <w:rsid w:val="79404F19"/>
    <w:rsid w:val="79646E59"/>
    <w:rsid w:val="796B643A"/>
    <w:rsid w:val="799042FF"/>
    <w:rsid w:val="79986B03"/>
    <w:rsid w:val="799C2A97"/>
    <w:rsid w:val="79BB49ED"/>
    <w:rsid w:val="79CD2C51"/>
    <w:rsid w:val="79D60872"/>
    <w:rsid w:val="79E67590"/>
    <w:rsid w:val="79ED32F3"/>
    <w:rsid w:val="79F20909"/>
    <w:rsid w:val="79F2677A"/>
    <w:rsid w:val="7A044199"/>
    <w:rsid w:val="7A0C6C6D"/>
    <w:rsid w:val="7A15284A"/>
    <w:rsid w:val="7A2D0840"/>
    <w:rsid w:val="7A2E556F"/>
    <w:rsid w:val="7A41719B"/>
    <w:rsid w:val="7A4B1DC7"/>
    <w:rsid w:val="7A4F7B0A"/>
    <w:rsid w:val="7A543372"/>
    <w:rsid w:val="7A5B64AE"/>
    <w:rsid w:val="7A690A72"/>
    <w:rsid w:val="7A7A0893"/>
    <w:rsid w:val="7A870279"/>
    <w:rsid w:val="7A907FF4"/>
    <w:rsid w:val="7A963485"/>
    <w:rsid w:val="7A97325F"/>
    <w:rsid w:val="7ABB0CFB"/>
    <w:rsid w:val="7AD324E9"/>
    <w:rsid w:val="7AEF48D9"/>
    <w:rsid w:val="7B3F51A9"/>
    <w:rsid w:val="7B672C31"/>
    <w:rsid w:val="7B7F61CD"/>
    <w:rsid w:val="7B7F7F7B"/>
    <w:rsid w:val="7BA479E1"/>
    <w:rsid w:val="7BA94FF8"/>
    <w:rsid w:val="7BC63DFB"/>
    <w:rsid w:val="7BCB1EBF"/>
    <w:rsid w:val="7BCB7664"/>
    <w:rsid w:val="7BD475D1"/>
    <w:rsid w:val="7C0B7A60"/>
    <w:rsid w:val="7C142DB9"/>
    <w:rsid w:val="7C1F52BA"/>
    <w:rsid w:val="7C3A0345"/>
    <w:rsid w:val="7C4A6F55"/>
    <w:rsid w:val="7C572CA5"/>
    <w:rsid w:val="7C612298"/>
    <w:rsid w:val="7C6347E5"/>
    <w:rsid w:val="7C65215B"/>
    <w:rsid w:val="7C6B49A3"/>
    <w:rsid w:val="7C727ADF"/>
    <w:rsid w:val="7C7C3FC9"/>
    <w:rsid w:val="7C920181"/>
    <w:rsid w:val="7C947A56"/>
    <w:rsid w:val="7CC1776C"/>
    <w:rsid w:val="7CD5682F"/>
    <w:rsid w:val="7CE7227B"/>
    <w:rsid w:val="7CEC1440"/>
    <w:rsid w:val="7D056FF2"/>
    <w:rsid w:val="7D0A41BC"/>
    <w:rsid w:val="7D136216"/>
    <w:rsid w:val="7D337B48"/>
    <w:rsid w:val="7D3E3E65"/>
    <w:rsid w:val="7D482A3B"/>
    <w:rsid w:val="7D553689"/>
    <w:rsid w:val="7D755AD9"/>
    <w:rsid w:val="7D767ABE"/>
    <w:rsid w:val="7D7D0A25"/>
    <w:rsid w:val="7D7F0706"/>
    <w:rsid w:val="7D9668CF"/>
    <w:rsid w:val="7DB61C4E"/>
    <w:rsid w:val="7DBC3708"/>
    <w:rsid w:val="7DBD4BC0"/>
    <w:rsid w:val="7DC425BD"/>
    <w:rsid w:val="7DCF0DB9"/>
    <w:rsid w:val="7DE70059"/>
    <w:rsid w:val="7E4C610E"/>
    <w:rsid w:val="7E553215"/>
    <w:rsid w:val="7E5C45A3"/>
    <w:rsid w:val="7E6F077A"/>
    <w:rsid w:val="7E7933A7"/>
    <w:rsid w:val="7EA67A37"/>
    <w:rsid w:val="7EFE6266"/>
    <w:rsid w:val="7F0035E6"/>
    <w:rsid w:val="7F1F769C"/>
    <w:rsid w:val="7F2D5F40"/>
    <w:rsid w:val="7F3112AD"/>
    <w:rsid w:val="7F3C6183"/>
    <w:rsid w:val="7F3CA5A3"/>
    <w:rsid w:val="7F3D40F6"/>
    <w:rsid w:val="7F5A3905"/>
    <w:rsid w:val="7F5A43C9"/>
    <w:rsid w:val="7F626764"/>
    <w:rsid w:val="7F8C6888"/>
    <w:rsid w:val="7F8D69DE"/>
    <w:rsid w:val="7FBC6E37"/>
    <w:rsid w:val="7FCA435E"/>
    <w:rsid w:val="7FCC5758"/>
    <w:rsid w:val="7FE81125"/>
    <w:rsid w:val="7FEF2E8B"/>
    <w:rsid w:val="7FF369DD"/>
    <w:rsid w:val="7FFF8D72"/>
    <w:rsid w:val="855FC37E"/>
    <w:rsid w:val="B967EB5B"/>
    <w:rsid w:val="D6EF4C28"/>
    <w:rsid w:val="E7F7692F"/>
    <w:rsid w:val="E7F7ABFE"/>
    <w:rsid w:val="EAFF4908"/>
    <w:rsid w:val="F2F72B44"/>
    <w:rsid w:val="F670C2A0"/>
    <w:rsid w:val="F7BE4738"/>
    <w:rsid w:val="FDEE968F"/>
    <w:rsid w:val="FFDF5D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1"/>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character" w:styleId="5">
    <w:name w:val="Strong"/>
    <w:basedOn w:val="4"/>
    <w:qFormat/>
    <w:uiPriority w:val="0"/>
    <w:rPr>
      <w:b/>
    </w:rPr>
  </w:style>
  <w:style w:type="paragraph" w:customStyle="1" w:styleId="6">
    <w:name w:val="Revision"/>
    <w:hidden/>
    <w:unhideWhenUsed/>
    <w:uiPriority w:val="99"/>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90C435-193D-2747-94F9-D8ADD2424884}">
  <ds:schemaRefs/>
</ds:datastoreItem>
</file>

<file path=docProps/app.xml><?xml version="1.0" encoding="utf-8"?>
<Properties xmlns="http://schemas.openxmlformats.org/officeDocument/2006/extended-properties" xmlns:vt="http://schemas.openxmlformats.org/officeDocument/2006/docPropsVTypes">
  <Template>Normal.dotm</Template>
  <Pages>5</Pages>
  <Words>2546</Words>
  <Characters>2816</Characters>
  <Lines>20</Lines>
  <Paragraphs>5</Paragraphs>
  <TotalTime>3</TotalTime>
  <ScaleCrop>false</ScaleCrop>
  <LinksUpToDate>false</LinksUpToDate>
  <CharactersWithSpaces>2825</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2025-04-16T07:12:00Z</dcterms:created>
  <dc:creator>胖胖聪</dc:creator>
  <cp:lastModifiedBy>1</cp:lastModifiedBy>
  <cp:lastPrinted>2025-03-20T00:48:00Z</cp:lastPrinted>
  <dcterms:modified xsi:type="dcterms:W3CDTF">2025-07-07T01:48:24Z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EF92D0163EBE44DF917CCD4E59571739_13</vt:lpwstr>
  </property>
  <property fmtid="{D5CDD505-2E9C-101B-9397-08002B2CF9AE}" pid="4" name="KSOTemplateDocerSaveRecord">
    <vt:lpwstr>eyJoZGlkIjoiOTE4Mzk2YjliNTc0M2Q5NTQwNjc5MmQxYThhYjkyNTciLCJ1c2VySWQiOiI0MzUxMDY1MDUifQ==</vt:lpwstr>
  </property>
</Properties>
</file>