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364CAD" w14:textId="025E8895" w:rsidR="00B02BF9" w:rsidRPr="001E15C1" w:rsidRDefault="001E15C1">
      <w:pPr>
        <w:ind w:firstLineChars="200" w:firstLine="643"/>
        <w:jc w:val="center"/>
        <w:rPr>
          <w:rFonts w:eastAsia="仿宋_GB2312"/>
          <w:b/>
          <w:sz w:val="40"/>
          <w:szCs w:val="24"/>
        </w:rPr>
      </w:pPr>
      <w:bookmarkStart w:id="0" w:name="OLE_LINK9"/>
      <w:r>
        <w:rPr>
          <w:rFonts w:ascii="仿宋_GB2312" w:eastAsia="仿宋_GB2312" w:hint="eastAsia"/>
          <w:b/>
          <w:sz w:val="32"/>
          <w:szCs w:val="24"/>
        </w:rPr>
        <w:t>英伟达</w:t>
      </w:r>
      <w:r w:rsidRPr="001E15C1">
        <w:rPr>
          <w:rFonts w:ascii="仿宋_GB2312" w:eastAsia="仿宋_GB2312" w:hint="eastAsia"/>
          <w:b/>
          <w:sz w:val="32"/>
          <w:szCs w:val="24"/>
        </w:rPr>
        <w:t>H20</w:t>
      </w:r>
      <w:r>
        <w:rPr>
          <w:rFonts w:ascii="仿宋_GB2312" w:eastAsia="仿宋_GB2312" w:hint="eastAsia"/>
          <w:b/>
          <w:sz w:val="32"/>
          <w:szCs w:val="24"/>
        </w:rPr>
        <w:t>芯片回归</w:t>
      </w:r>
      <w:r w:rsidRPr="001E15C1">
        <w:rPr>
          <w:rFonts w:ascii="仿宋_GB2312" w:eastAsia="仿宋_GB2312" w:hint="eastAsia"/>
          <w:b/>
          <w:sz w:val="32"/>
          <w:szCs w:val="24"/>
        </w:rPr>
        <w:t>：一场算力棋局的变与不变</w:t>
      </w:r>
      <w:bookmarkEnd w:id="0"/>
    </w:p>
    <w:p w14:paraId="437DC6BC" w14:textId="64E537ED" w:rsidR="00193578" w:rsidRPr="00193578" w:rsidRDefault="00193578" w:rsidP="00193578">
      <w:pPr>
        <w:ind w:firstLineChars="200" w:firstLine="560"/>
        <w:rPr>
          <w:rFonts w:eastAsia="仿宋_GB2312" w:hint="eastAsia"/>
          <w:sz w:val="28"/>
          <w:szCs w:val="24"/>
        </w:rPr>
      </w:pPr>
      <w:r w:rsidRPr="00193578">
        <w:rPr>
          <w:rFonts w:eastAsia="仿宋_GB2312" w:hint="eastAsia"/>
          <w:sz w:val="28"/>
          <w:szCs w:val="24"/>
        </w:rPr>
        <w:t>2025</w:t>
      </w:r>
      <w:r w:rsidRPr="00193578">
        <w:rPr>
          <w:rFonts w:eastAsia="仿宋_GB2312" w:hint="eastAsia"/>
          <w:sz w:val="28"/>
          <w:szCs w:val="24"/>
        </w:rPr>
        <w:t>年</w:t>
      </w:r>
      <w:r w:rsidRPr="00193578">
        <w:rPr>
          <w:rFonts w:eastAsia="仿宋_GB2312" w:hint="eastAsia"/>
          <w:sz w:val="28"/>
          <w:szCs w:val="24"/>
        </w:rPr>
        <w:t>7</w:t>
      </w:r>
      <w:r w:rsidRPr="00193578">
        <w:rPr>
          <w:rFonts w:eastAsia="仿宋_GB2312" w:hint="eastAsia"/>
          <w:sz w:val="28"/>
          <w:szCs w:val="24"/>
        </w:rPr>
        <w:t>月</w:t>
      </w:r>
      <w:r w:rsidR="00707E09">
        <w:rPr>
          <w:rFonts w:eastAsia="仿宋_GB2312"/>
          <w:sz w:val="28"/>
          <w:szCs w:val="24"/>
        </w:rPr>
        <w:t>15</w:t>
      </w:r>
      <w:r w:rsidR="00707E09">
        <w:rPr>
          <w:rFonts w:eastAsia="仿宋_GB2312" w:hint="eastAsia"/>
          <w:sz w:val="28"/>
          <w:szCs w:val="24"/>
        </w:rPr>
        <w:t>日</w:t>
      </w:r>
      <w:r w:rsidRPr="00193578">
        <w:rPr>
          <w:rFonts w:eastAsia="仿宋_GB2312" w:hint="eastAsia"/>
          <w:sz w:val="28"/>
          <w:szCs w:val="24"/>
        </w:rPr>
        <w:t>，全球人工智能</w:t>
      </w:r>
      <w:r w:rsidRPr="00193578">
        <w:rPr>
          <w:rFonts w:eastAsia="仿宋_GB2312" w:hint="eastAsia"/>
          <w:sz w:val="28"/>
          <w:szCs w:val="24"/>
        </w:rPr>
        <w:t>(AI)</w:t>
      </w:r>
      <w:r w:rsidRPr="00193578">
        <w:rPr>
          <w:rFonts w:eastAsia="仿宋_GB2312" w:hint="eastAsia"/>
          <w:sz w:val="28"/>
          <w:szCs w:val="24"/>
        </w:rPr>
        <w:t>算力市场的目光再次聚焦中国。芯片巨头英伟达</w:t>
      </w:r>
      <w:r w:rsidRPr="00193578">
        <w:rPr>
          <w:rFonts w:eastAsia="仿宋_GB2312" w:hint="eastAsia"/>
          <w:sz w:val="28"/>
          <w:szCs w:val="24"/>
        </w:rPr>
        <w:t>(NVIDIA)</w:t>
      </w:r>
      <w:r w:rsidRPr="00193578">
        <w:rPr>
          <w:rFonts w:eastAsia="仿宋_GB2312" w:hint="eastAsia"/>
          <w:sz w:val="28"/>
          <w:szCs w:val="24"/>
        </w:rPr>
        <w:t>宣布，在美国政府承诺将发放出口许可证后，计划恢复对华销售其</w:t>
      </w:r>
      <w:r w:rsidRPr="00193578">
        <w:rPr>
          <w:rFonts w:eastAsia="仿宋_GB2312" w:hint="eastAsia"/>
          <w:sz w:val="28"/>
          <w:szCs w:val="24"/>
        </w:rPr>
        <w:t>H20</w:t>
      </w:r>
      <w:r w:rsidRPr="00193578">
        <w:rPr>
          <w:rFonts w:eastAsia="仿宋_GB2312" w:hint="eastAsia"/>
          <w:sz w:val="28"/>
          <w:szCs w:val="24"/>
        </w:rPr>
        <w:t>系列</w:t>
      </w:r>
      <w:r w:rsidRPr="00193578">
        <w:rPr>
          <w:rFonts w:eastAsia="仿宋_GB2312" w:hint="eastAsia"/>
          <w:sz w:val="28"/>
          <w:szCs w:val="24"/>
        </w:rPr>
        <w:t>AI</w:t>
      </w:r>
      <w:r w:rsidRPr="00193578">
        <w:rPr>
          <w:rFonts w:eastAsia="仿宋_GB2312" w:hint="eastAsia"/>
          <w:sz w:val="28"/>
          <w:szCs w:val="24"/>
        </w:rPr>
        <w:t>芯片。这一消息犹如平地惊雷，为本已波涛汹涌的中美科技博弈棋局再添复杂变数。回顾</w:t>
      </w:r>
      <w:r w:rsidRPr="00193578">
        <w:rPr>
          <w:rFonts w:eastAsia="仿宋_GB2312" w:hint="eastAsia"/>
          <w:sz w:val="28"/>
          <w:szCs w:val="24"/>
        </w:rPr>
        <w:t>H20</w:t>
      </w:r>
      <w:r w:rsidRPr="00193578">
        <w:rPr>
          <w:rFonts w:eastAsia="仿宋_GB2312" w:hint="eastAsia"/>
          <w:sz w:val="28"/>
          <w:szCs w:val="24"/>
        </w:rPr>
        <w:t>芯片的历程，可谓一波三折，充满戏剧性：</w:t>
      </w:r>
    </w:p>
    <w:p w14:paraId="099277BA" w14:textId="1BAE9325" w:rsidR="0029377A" w:rsidRPr="0029377A" w:rsidRDefault="00AA547F" w:rsidP="00AA547F">
      <w:pPr>
        <w:ind w:firstLineChars="200" w:firstLine="560"/>
        <w:rPr>
          <w:rFonts w:eastAsia="仿宋_GB2312" w:hint="eastAsia"/>
          <w:sz w:val="28"/>
          <w:szCs w:val="24"/>
        </w:rPr>
      </w:pPr>
      <w:bookmarkStart w:id="1" w:name="OLE_LINK10"/>
      <w:bookmarkStart w:id="2" w:name="OLE_LINK15"/>
      <w:r>
        <w:rPr>
          <w:rFonts w:eastAsia="仿宋_GB2312" w:hint="eastAsia"/>
          <w:noProof/>
          <w:sz w:val="28"/>
          <w:szCs w:val="24"/>
        </w:rPr>
        <w:drawing>
          <wp:inline distT="0" distB="0" distL="0" distR="0" wp14:anchorId="104813AF" wp14:editId="0A244253">
            <wp:extent cx="5366385" cy="2336164"/>
            <wp:effectExtent l="0" t="0" r="0" b="0"/>
            <wp:docPr id="157290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677" cy="234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1"/>
    <w:bookmarkEnd w:id="2"/>
    <w:p w14:paraId="015DDAF9" w14:textId="75504B29" w:rsidR="00193578" w:rsidRPr="00193578" w:rsidRDefault="00193578" w:rsidP="00193578">
      <w:pPr>
        <w:ind w:firstLineChars="200" w:firstLine="560"/>
        <w:rPr>
          <w:rFonts w:eastAsia="仿宋_GB2312"/>
          <w:sz w:val="28"/>
          <w:szCs w:val="24"/>
        </w:rPr>
      </w:pPr>
      <w:r w:rsidRPr="00193578">
        <w:rPr>
          <w:rFonts w:eastAsia="仿宋_GB2312" w:hint="eastAsia"/>
          <w:sz w:val="28"/>
          <w:szCs w:val="24"/>
        </w:rPr>
        <w:t>这趟政策</w:t>
      </w:r>
      <w:r w:rsidR="00376D50">
        <w:rPr>
          <w:rFonts w:eastAsia="仿宋_GB2312" w:hint="eastAsia"/>
          <w:sz w:val="28"/>
          <w:szCs w:val="24"/>
        </w:rPr>
        <w:t>“</w:t>
      </w:r>
      <w:r w:rsidRPr="00193578">
        <w:rPr>
          <w:rFonts w:eastAsia="仿宋_GB2312" w:hint="eastAsia"/>
          <w:sz w:val="28"/>
          <w:szCs w:val="24"/>
        </w:rPr>
        <w:t>过山车”背后，是地缘政治、商业利益与技术竞争的激烈碰撞。</w:t>
      </w:r>
      <w:r w:rsidRPr="00193578">
        <w:rPr>
          <w:rFonts w:eastAsia="仿宋_GB2312" w:hint="eastAsia"/>
          <w:sz w:val="28"/>
          <w:szCs w:val="24"/>
        </w:rPr>
        <w:t>H20</w:t>
      </w:r>
      <w:r w:rsidRPr="00193578">
        <w:rPr>
          <w:rFonts w:eastAsia="仿宋_GB2312" w:hint="eastAsia"/>
          <w:sz w:val="28"/>
          <w:szCs w:val="24"/>
        </w:rPr>
        <w:t>的</w:t>
      </w:r>
      <w:r w:rsidR="00376D50">
        <w:rPr>
          <w:rFonts w:eastAsia="仿宋_GB2312" w:hint="eastAsia"/>
          <w:sz w:val="28"/>
          <w:szCs w:val="24"/>
        </w:rPr>
        <w:t>“</w:t>
      </w:r>
      <w:r w:rsidRPr="00193578">
        <w:rPr>
          <w:rFonts w:eastAsia="仿宋_GB2312" w:hint="eastAsia"/>
          <w:sz w:val="28"/>
          <w:szCs w:val="24"/>
        </w:rPr>
        <w:t>归来”，究竟是缓解</w:t>
      </w:r>
      <w:r w:rsidR="00376D50">
        <w:rPr>
          <w:rFonts w:eastAsia="仿宋_GB2312" w:hint="eastAsia"/>
          <w:sz w:val="28"/>
          <w:szCs w:val="24"/>
        </w:rPr>
        <w:t>“</w:t>
      </w:r>
      <w:r w:rsidRPr="00193578">
        <w:rPr>
          <w:rFonts w:eastAsia="仿宋_GB2312" w:hint="eastAsia"/>
          <w:sz w:val="28"/>
          <w:szCs w:val="24"/>
        </w:rPr>
        <w:t>中国算力焦虑”的</w:t>
      </w:r>
      <w:r w:rsidR="00376D50">
        <w:rPr>
          <w:rFonts w:eastAsia="仿宋_GB2312" w:hint="eastAsia"/>
          <w:sz w:val="28"/>
          <w:szCs w:val="24"/>
        </w:rPr>
        <w:t>“</w:t>
      </w:r>
      <w:r w:rsidRPr="00193578">
        <w:rPr>
          <w:rFonts w:eastAsia="仿宋_GB2312" w:hint="eastAsia"/>
          <w:sz w:val="28"/>
          <w:szCs w:val="24"/>
        </w:rPr>
        <w:t>及时雨”，还是对蓬勃发展的国产</w:t>
      </w:r>
      <w:r w:rsidRPr="00193578">
        <w:rPr>
          <w:rFonts w:eastAsia="仿宋_GB2312" w:hint="eastAsia"/>
          <w:sz w:val="28"/>
          <w:szCs w:val="24"/>
        </w:rPr>
        <w:t>AI</w:t>
      </w:r>
      <w:r w:rsidRPr="00193578">
        <w:rPr>
          <w:rFonts w:eastAsia="仿宋_GB2312" w:hint="eastAsia"/>
          <w:sz w:val="28"/>
          <w:szCs w:val="24"/>
        </w:rPr>
        <w:t>芯片产业的</w:t>
      </w:r>
      <w:r w:rsidR="00376D50">
        <w:rPr>
          <w:rFonts w:eastAsia="仿宋_GB2312" w:hint="eastAsia"/>
          <w:sz w:val="28"/>
          <w:szCs w:val="24"/>
        </w:rPr>
        <w:t>“</w:t>
      </w:r>
      <w:r w:rsidRPr="00193578">
        <w:rPr>
          <w:rFonts w:eastAsia="仿宋_GB2312" w:hint="eastAsia"/>
          <w:sz w:val="28"/>
          <w:szCs w:val="24"/>
        </w:rPr>
        <w:t>当头一击”</w:t>
      </w:r>
      <w:r w:rsidRPr="00193578">
        <w:rPr>
          <w:rFonts w:eastAsia="仿宋_GB2312" w:hint="eastAsia"/>
          <w:sz w:val="28"/>
          <w:szCs w:val="24"/>
        </w:rPr>
        <w:t>?</w:t>
      </w:r>
      <w:r w:rsidRPr="00193578">
        <w:rPr>
          <w:rFonts w:eastAsia="仿宋_GB2312" w:hint="eastAsia"/>
          <w:sz w:val="28"/>
          <w:szCs w:val="24"/>
        </w:rPr>
        <w:t>这不仅是一次商业事件，更是观察中美科技博弈演进、评估中国</w:t>
      </w:r>
      <w:r w:rsidRPr="00193578">
        <w:rPr>
          <w:rFonts w:eastAsia="仿宋_GB2312" w:hint="eastAsia"/>
          <w:sz w:val="28"/>
          <w:szCs w:val="24"/>
        </w:rPr>
        <w:t>AI</w:t>
      </w:r>
      <w:r w:rsidRPr="00193578">
        <w:rPr>
          <w:rFonts w:eastAsia="仿宋_GB2312" w:hint="eastAsia"/>
          <w:sz w:val="28"/>
          <w:szCs w:val="24"/>
        </w:rPr>
        <w:t>产业韧性的关键窗口。本文旨在深入剖析</w:t>
      </w:r>
      <w:r w:rsidRPr="00193578">
        <w:rPr>
          <w:rFonts w:eastAsia="仿宋_GB2312" w:hint="eastAsia"/>
          <w:sz w:val="28"/>
          <w:szCs w:val="24"/>
        </w:rPr>
        <w:t>H20</w:t>
      </w:r>
      <w:r w:rsidRPr="00193578">
        <w:rPr>
          <w:rFonts w:eastAsia="仿宋_GB2312" w:hint="eastAsia"/>
          <w:sz w:val="28"/>
          <w:szCs w:val="24"/>
        </w:rPr>
        <w:t>恢复销售事件的本质，系统评估其对中国算力产业格局的短期冲击与长远影响，并探寻中国</w:t>
      </w:r>
      <w:r w:rsidRPr="00193578">
        <w:rPr>
          <w:rFonts w:eastAsia="仿宋_GB2312" w:hint="eastAsia"/>
          <w:sz w:val="28"/>
          <w:szCs w:val="24"/>
        </w:rPr>
        <w:t>AI</w:t>
      </w:r>
      <w:r w:rsidRPr="00193578">
        <w:rPr>
          <w:rFonts w:eastAsia="仿宋_GB2312" w:hint="eastAsia"/>
          <w:sz w:val="28"/>
          <w:szCs w:val="24"/>
        </w:rPr>
        <w:t>产业在变局中的自主发展之路。</w:t>
      </w:r>
    </w:p>
    <w:p w14:paraId="5F0EFD45" w14:textId="4AEC1C9D" w:rsidR="00B02BF9" w:rsidRDefault="00A711A5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r>
        <w:rPr>
          <w:rFonts w:ascii="仿宋_GB2312" w:eastAsia="仿宋_GB2312" w:hint="eastAsia"/>
          <w:b/>
          <w:sz w:val="28"/>
          <w:szCs w:val="24"/>
        </w:rPr>
        <w:t>（一）</w:t>
      </w:r>
      <w:r w:rsidR="009E2ED7" w:rsidRPr="009E2ED7">
        <w:rPr>
          <w:rFonts w:ascii="仿宋_GB2312" w:eastAsia="仿宋_GB2312" w:hint="eastAsia"/>
          <w:b/>
          <w:sz w:val="28"/>
          <w:szCs w:val="24"/>
        </w:rPr>
        <w:t>解读H20芯片：性能、场景与战略意图</w:t>
      </w:r>
    </w:p>
    <w:p w14:paraId="5D172332" w14:textId="42A059A7" w:rsidR="00B02BF9" w:rsidRDefault="00A711A5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bookmarkStart w:id="3" w:name="OLE_LINK6"/>
      <w:r>
        <w:rPr>
          <w:rFonts w:ascii="仿宋_GB2312" w:eastAsia="仿宋_GB2312" w:hint="eastAsia"/>
          <w:b/>
          <w:sz w:val="28"/>
          <w:szCs w:val="24"/>
        </w:rPr>
        <w:t>一、</w:t>
      </w:r>
      <w:r w:rsidR="00E367B3" w:rsidRPr="00E367B3">
        <w:rPr>
          <w:rFonts w:ascii="仿宋_GB2312" w:eastAsia="仿宋_GB2312" w:hint="eastAsia"/>
          <w:b/>
          <w:sz w:val="28"/>
          <w:szCs w:val="24"/>
        </w:rPr>
        <w:t>H20是什么?</w:t>
      </w:r>
      <w:r w:rsidR="00E367B3">
        <w:rPr>
          <w:rFonts w:ascii="仿宋_GB2312" w:eastAsia="仿宋_GB2312" w:hint="eastAsia"/>
          <w:b/>
          <w:sz w:val="28"/>
          <w:szCs w:val="24"/>
        </w:rPr>
        <w:t>——“</w:t>
      </w:r>
      <w:r w:rsidR="00E367B3" w:rsidRPr="00E367B3">
        <w:rPr>
          <w:rFonts w:ascii="仿宋_GB2312" w:eastAsia="仿宋_GB2312" w:hint="eastAsia"/>
          <w:b/>
          <w:sz w:val="28"/>
          <w:szCs w:val="24"/>
        </w:rPr>
        <w:t>精准合规</w:t>
      </w:r>
      <w:r w:rsidR="00E367B3">
        <w:rPr>
          <w:rFonts w:ascii="仿宋_GB2312" w:eastAsia="仿宋_GB2312" w:hint="eastAsia"/>
          <w:b/>
          <w:sz w:val="28"/>
          <w:szCs w:val="24"/>
        </w:rPr>
        <w:t>”</w:t>
      </w:r>
      <w:r w:rsidR="00E367B3" w:rsidRPr="00E367B3">
        <w:rPr>
          <w:rFonts w:ascii="仿宋_GB2312" w:eastAsia="仿宋_GB2312" w:hint="eastAsia"/>
          <w:b/>
          <w:sz w:val="28"/>
          <w:szCs w:val="24"/>
        </w:rPr>
        <w:t>下的性能权衡</w:t>
      </w:r>
      <w:bookmarkEnd w:id="3"/>
    </w:p>
    <w:p w14:paraId="3B5D0DF6" w14:textId="52390EAF" w:rsidR="003B07D6" w:rsidRPr="003B07D6" w:rsidRDefault="003B07D6" w:rsidP="003B07D6">
      <w:pPr>
        <w:widowControl/>
        <w:ind w:firstLineChars="200" w:firstLine="560"/>
        <w:jc w:val="left"/>
        <w:rPr>
          <w:rFonts w:ascii="仿宋_GB2312" w:eastAsia="仿宋_GB2312" w:hint="eastAsia"/>
          <w:sz w:val="28"/>
        </w:rPr>
      </w:pPr>
      <w:r w:rsidRPr="003B07D6">
        <w:rPr>
          <w:rFonts w:ascii="仿宋_GB2312" w:eastAsia="仿宋_GB2312" w:hint="eastAsia"/>
          <w:sz w:val="28"/>
        </w:rPr>
        <w:lastRenderedPageBreak/>
        <w:t>H20芯片是英伟达在Hopper架构基础上，为符合美国出口管制条例而精心设计的。其核心特征是在关键性能参数上严格遵守限制红线，同时在其他方面做出补偿，以维持其商业竞争力。</w:t>
      </w:r>
    </w:p>
    <w:p w14:paraId="7BED5F7E" w14:textId="34105FD7" w:rsidR="003B07D6" w:rsidRPr="003B07D6" w:rsidRDefault="003B07D6" w:rsidP="003B07D6">
      <w:pPr>
        <w:widowControl/>
        <w:ind w:firstLineChars="200" w:firstLine="560"/>
        <w:jc w:val="left"/>
        <w:rPr>
          <w:rFonts w:ascii="仿宋_GB2312" w:eastAsia="仿宋_GB2312" w:hint="eastAsia"/>
          <w:sz w:val="28"/>
        </w:rPr>
      </w:pPr>
      <w:r w:rsidRPr="003B07D6">
        <w:rPr>
          <w:rFonts w:ascii="仿宋_GB2312" w:eastAsia="仿宋_GB2312" w:hint="eastAsia"/>
          <w:sz w:val="28"/>
        </w:rPr>
        <w:t>·技术规格与限制：H20在核心算力上相较于旗舰产品H100有显著削减。例如，其FP16</w:t>
      </w:r>
      <w:r w:rsidR="00700378">
        <w:rPr>
          <w:rFonts w:ascii="仿宋_GB2312" w:eastAsia="仿宋_GB2312" w:hint="eastAsia"/>
          <w:sz w:val="28"/>
        </w:rPr>
        <w:t>峰值</w:t>
      </w:r>
      <w:r w:rsidRPr="003B07D6">
        <w:rPr>
          <w:rFonts w:ascii="仿宋_GB2312" w:eastAsia="仿宋_GB2312" w:hint="eastAsia"/>
          <w:sz w:val="28"/>
        </w:rPr>
        <w:t>算力为148 TFLOPS</w:t>
      </w:r>
      <w:r w:rsidR="00C278AB">
        <w:rPr>
          <w:rFonts w:ascii="仿宋_GB2312" w:eastAsia="仿宋_GB2312" w:hint="eastAsia"/>
          <w:sz w:val="28"/>
        </w:rPr>
        <w:t>，</w:t>
      </w:r>
      <w:r w:rsidRPr="003B07D6">
        <w:rPr>
          <w:rFonts w:ascii="仿宋_GB2312" w:eastAsia="仿宋_GB2312" w:hint="eastAsia"/>
          <w:sz w:val="28"/>
        </w:rPr>
        <w:t>远低于H100的近2000 TFLOPS。这些</w:t>
      </w:r>
      <w:r w:rsidR="00C278AB">
        <w:rPr>
          <w:rFonts w:eastAsia="仿宋_GB2312" w:hint="eastAsia"/>
          <w:sz w:val="28"/>
        </w:rPr>
        <w:t>“</w:t>
      </w:r>
      <w:r w:rsidRPr="003B07D6">
        <w:rPr>
          <w:rFonts w:ascii="仿宋_GB2312" w:eastAsia="仿宋_GB2312" w:hint="eastAsia"/>
          <w:sz w:val="28"/>
        </w:rPr>
        <w:t>刀法精准”的削减，确保了其峰值性能和性能密度均在管制阈值之下。</w:t>
      </w:r>
    </w:p>
    <w:p w14:paraId="53A7ED32" w14:textId="5413CAF6" w:rsidR="00B02BF9" w:rsidRPr="003B07D6" w:rsidRDefault="003B07D6" w:rsidP="003B07D6">
      <w:pPr>
        <w:widowControl/>
        <w:ind w:firstLineChars="200" w:firstLine="560"/>
        <w:jc w:val="left"/>
        <w:rPr>
          <w:rFonts w:ascii="仿宋_GB2312" w:eastAsia="仿宋_GB2312" w:hint="eastAsia"/>
          <w:sz w:val="28"/>
        </w:rPr>
      </w:pPr>
      <w:r w:rsidRPr="003B07D6">
        <w:rPr>
          <w:rFonts w:ascii="仿宋_GB2312" w:eastAsia="仿宋_GB2312" w:hint="eastAsia"/>
          <w:sz w:val="28"/>
        </w:rPr>
        <w:t>·核心优势与补偿：尽管算力受限，H20却拥有一个突出优势</w:t>
      </w:r>
      <w:r w:rsidR="00694FF2">
        <w:rPr>
          <w:rFonts w:ascii="仿宋_GB2312" w:eastAsia="仿宋_GB2312" w:hint="eastAsia"/>
          <w:sz w:val="28"/>
        </w:rPr>
        <w:t>--</w:t>
      </w:r>
      <w:r w:rsidRPr="003B07D6">
        <w:rPr>
          <w:rFonts w:ascii="仿宋_GB2312" w:eastAsia="仿宋_GB2312" w:hint="eastAsia"/>
          <w:sz w:val="28"/>
        </w:rPr>
        <w:t>高达96GB的HBM3显存和4.0TB/s的内存带宽。这一配置在处理需要巨大显存容量和高带宽的应用时，表现甚至优于英伟达上一代的A100/A800系列。这种设计思路体现了英伟达对中国市场需求的深刻理解</w:t>
      </w:r>
      <w:r w:rsidR="00793BF6">
        <w:rPr>
          <w:rFonts w:ascii="仿宋_GB2312" w:eastAsia="仿宋_GB2312" w:hint="eastAsia"/>
          <w:sz w:val="28"/>
        </w:rPr>
        <w:t>：</w:t>
      </w:r>
      <w:r w:rsidRPr="003B07D6">
        <w:rPr>
          <w:rFonts w:ascii="仿宋_GB2312" w:eastAsia="仿宋_GB2312" w:hint="eastAsia"/>
          <w:sz w:val="28"/>
        </w:rPr>
        <w:t>在训练能力受限的情况下，强化推理能力，以满足市场最迫切的需求。</w:t>
      </w:r>
    </w:p>
    <w:p w14:paraId="4D9854A4" w14:textId="31A57D4A" w:rsidR="00B02BF9" w:rsidRDefault="00F07B5B">
      <w:pPr>
        <w:pStyle w:val="aa"/>
        <w:shd w:val="clear" w:color="auto" w:fill="FFFFFF"/>
        <w:spacing w:before="0" w:beforeAutospacing="0" w:after="0" w:afterAutospacing="0"/>
        <w:ind w:firstLineChars="200" w:firstLine="562"/>
        <w:textAlignment w:val="baseline"/>
        <w:rPr>
          <w:rFonts w:ascii="仿宋_GB2312" w:eastAsia="仿宋_GB2312"/>
          <w:b/>
          <w:sz w:val="28"/>
        </w:rPr>
      </w:pPr>
      <w:r>
        <w:rPr>
          <w:rFonts w:asciiTheme="minorHAnsi" w:eastAsia="仿宋_GB2312" w:hAnsiTheme="minorHAnsi" w:hint="eastAsia"/>
          <w:b/>
          <w:sz w:val="28"/>
        </w:rPr>
        <w:t>二</w:t>
      </w:r>
      <w:r>
        <w:rPr>
          <w:rFonts w:ascii="仿宋_GB2312" w:eastAsia="仿宋_GB2312" w:hint="eastAsia"/>
          <w:b/>
          <w:sz w:val="28"/>
        </w:rPr>
        <w:t>、</w:t>
      </w:r>
      <w:r w:rsidR="0026360B" w:rsidRPr="0026360B">
        <w:rPr>
          <w:rFonts w:ascii="仿宋_GB2312" w:eastAsia="仿宋_GB2312" w:hint="eastAsia"/>
          <w:b/>
          <w:sz w:val="28"/>
        </w:rPr>
        <w:t>H20用在哪?</w:t>
      </w:r>
      <w:r w:rsidR="005665EE" w:rsidRPr="005665EE">
        <w:rPr>
          <w:rFonts w:ascii="仿宋_GB2312" w:eastAsia="仿宋_GB2312" w:hint="eastAsia"/>
          <w:b/>
          <w:sz w:val="28"/>
        </w:rPr>
        <w:t xml:space="preserve"> </w:t>
      </w:r>
      <w:r w:rsidR="005665EE">
        <w:rPr>
          <w:rFonts w:ascii="仿宋_GB2312" w:eastAsia="仿宋_GB2312" w:hint="eastAsia"/>
          <w:b/>
          <w:sz w:val="28"/>
        </w:rPr>
        <w:t>——</w:t>
      </w:r>
      <w:r w:rsidR="0026360B" w:rsidRPr="0026360B">
        <w:rPr>
          <w:rFonts w:ascii="仿宋_GB2312" w:eastAsia="仿宋_GB2312" w:hint="eastAsia"/>
          <w:b/>
          <w:sz w:val="28"/>
        </w:rPr>
        <w:t>中国市场的核心应用场景</w:t>
      </w:r>
    </w:p>
    <w:p w14:paraId="26A62297" w14:textId="19B9BDA2" w:rsidR="003E3A7A" w:rsidRPr="003E3A7A" w:rsidRDefault="003E3A7A" w:rsidP="003E3A7A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AnsiTheme="minorHAnsi" w:cstheme="minorBidi" w:hint="eastAsia"/>
          <w:kern w:val="2"/>
          <w:sz w:val="28"/>
        </w:rPr>
      </w:pPr>
      <w:bookmarkStart w:id="4" w:name="OLE_LINK5"/>
      <w:r w:rsidRPr="003B07D6">
        <w:rPr>
          <w:rFonts w:ascii="仿宋_GB2312" w:eastAsia="仿宋_GB2312" w:hint="eastAsia"/>
          <w:sz w:val="28"/>
        </w:rPr>
        <w:t>·</w:t>
      </w:r>
      <w:bookmarkEnd w:id="4"/>
      <w:r w:rsidRPr="003E3A7A">
        <w:rPr>
          <w:rFonts w:ascii="仿宋_GB2312" w:eastAsia="仿宋_GB2312" w:hAnsiTheme="minorHAnsi" w:cstheme="minorBidi" w:hint="eastAsia"/>
          <w:kern w:val="2"/>
          <w:sz w:val="28"/>
        </w:rPr>
        <w:t>大模型推理的</w:t>
      </w:r>
      <w:r>
        <w:rPr>
          <w:rFonts w:ascii="仿宋_GB2312" w:eastAsia="仿宋_GB2312" w:hAnsiTheme="minorHAnsi" w:cstheme="minorBidi" w:hint="eastAsia"/>
          <w:kern w:val="2"/>
          <w:sz w:val="28"/>
        </w:rPr>
        <w:t>“</w:t>
      </w:r>
      <w:r w:rsidRPr="003E3A7A">
        <w:rPr>
          <w:rFonts w:ascii="仿宋_GB2312" w:eastAsia="仿宋_GB2312" w:hAnsiTheme="minorHAnsi" w:cstheme="minorBidi" w:hint="eastAsia"/>
          <w:kern w:val="2"/>
          <w:sz w:val="28"/>
        </w:rPr>
        <w:t>优选方案”：当前，中国各大云厂商和互联网巨头正处于将大语言模型(LLM)商业化落地的关键阶段，推理需求远大于训练需求。H20凭借其96GB的大显存和高带宽，能够高效承载大型模型的推理任务，减少模型切分和多卡协同的复杂性。</w:t>
      </w:r>
    </w:p>
    <w:p w14:paraId="4E89C4E2" w14:textId="0E7AF811" w:rsidR="003E3A7A" w:rsidRPr="003E3A7A" w:rsidRDefault="00D818AF" w:rsidP="003E3A7A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AnsiTheme="minorHAnsi" w:cstheme="minorBidi" w:hint="eastAsia"/>
          <w:kern w:val="2"/>
          <w:sz w:val="28"/>
        </w:rPr>
      </w:pPr>
      <w:r w:rsidRPr="003B07D6">
        <w:rPr>
          <w:rFonts w:ascii="仿宋_GB2312" w:eastAsia="仿宋_GB2312" w:hint="eastAsia"/>
          <w:sz w:val="28"/>
        </w:rPr>
        <w:t>·</w:t>
      </w:r>
      <w:r w:rsidR="003E3A7A" w:rsidRPr="003E3A7A">
        <w:rPr>
          <w:rFonts w:ascii="仿宋_GB2312" w:eastAsia="仿宋_GB2312" w:hAnsiTheme="minorHAnsi" w:cstheme="minorBidi" w:hint="eastAsia"/>
          <w:kern w:val="2"/>
          <w:sz w:val="28"/>
        </w:rPr>
        <w:t>垂类模型训练的</w:t>
      </w:r>
      <w:r w:rsidR="006D7225">
        <w:rPr>
          <w:rFonts w:ascii="仿宋_GB2312" w:eastAsia="仿宋_GB2312" w:hAnsiTheme="minorHAnsi" w:cstheme="minorBidi" w:hint="eastAsia"/>
          <w:kern w:val="2"/>
          <w:sz w:val="28"/>
        </w:rPr>
        <w:t>“</w:t>
      </w:r>
      <w:r w:rsidR="003E3A7A" w:rsidRPr="003E3A7A">
        <w:rPr>
          <w:rFonts w:ascii="仿宋_GB2312" w:eastAsia="仿宋_GB2312" w:hAnsiTheme="minorHAnsi" w:cstheme="minorBidi" w:hint="eastAsia"/>
          <w:kern w:val="2"/>
          <w:sz w:val="28"/>
        </w:rPr>
        <w:t>有效补充”：虽然H20无法胜任千亿乃至万亿参数级别大模型的从零开始训练，但对于金融、交通、医疗、工业等领域的百亿级垂直大模型，以及各类中小规模模型的训练任</w:t>
      </w:r>
      <w:r w:rsidR="003E3A7A" w:rsidRPr="003E3A7A">
        <w:rPr>
          <w:rFonts w:ascii="仿宋_GB2312" w:eastAsia="仿宋_GB2312" w:hAnsiTheme="minorHAnsi" w:cstheme="minorBidi" w:hint="eastAsia"/>
          <w:kern w:val="2"/>
          <w:sz w:val="28"/>
        </w:rPr>
        <w:lastRenderedPageBreak/>
        <w:t>务，它仍然是有效的算力补充。对于已经投入大量资源进行大模型研发的企业而言，H20可以作为现有算力集群的补充和扩展，用于模型的微调、蒸馏和持续迭代。</w:t>
      </w:r>
    </w:p>
    <w:p w14:paraId="3D1CA9AC" w14:textId="5D3C18AE" w:rsidR="00B23C82" w:rsidRDefault="00D818AF" w:rsidP="003E3A7A">
      <w:pPr>
        <w:pStyle w:val="aa"/>
        <w:shd w:val="clear" w:color="auto" w:fill="FFFFFF"/>
        <w:spacing w:before="0" w:beforeAutospacing="0" w:after="0" w:afterAutospacing="0"/>
        <w:ind w:firstLineChars="200" w:firstLine="560"/>
        <w:textAlignment w:val="baseline"/>
        <w:rPr>
          <w:rFonts w:ascii="仿宋_GB2312" w:eastAsia="仿宋_GB2312" w:hAnsiTheme="minorHAnsi" w:cstheme="minorBidi"/>
          <w:kern w:val="2"/>
          <w:sz w:val="28"/>
        </w:rPr>
      </w:pPr>
      <w:r w:rsidRPr="003B07D6">
        <w:rPr>
          <w:rFonts w:ascii="仿宋_GB2312" w:eastAsia="仿宋_GB2312" w:hint="eastAsia"/>
          <w:sz w:val="28"/>
        </w:rPr>
        <w:t>·</w:t>
      </w:r>
      <w:r w:rsidR="003E3A7A" w:rsidRPr="003E3A7A">
        <w:rPr>
          <w:rFonts w:ascii="仿宋_GB2312" w:eastAsia="仿宋_GB2312" w:hAnsiTheme="minorHAnsi" w:cstheme="minorBidi" w:hint="eastAsia"/>
          <w:kern w:val="2"/>
          <w:sz w:val="28"/>
        </w:rPr>
        <w:t>CUDA生态的</w:t>
      </w:r>
      <w:r>
        <w:rPr>
          <w:rFonts w:ascii="仿宋_GB2312" w:eastAsia="仿宋_GB2312" w:hAnsiTheme="minorHAnsi" w:cstheme="minorBidi" w:hint="eastAsia"/>
          <w:kern w:val="2"/>
          <w:sz w:val="28"/>
        </w:rPr>
        <w:t>“</w:t>
      </w:r>
      <w:r w:rsidR="003E3A7A" w:rsidRPr="003E3A7A">
        <w:rPr>
          <w:rFonts w:ascii="仿宋_GB2312" w:eastAsia="仿宋_GB2312" w:hAnsiTheme="minorHAnsi" w:cstheme="minorBidi" w:hint="eastAsia"/>
          <w:kern w:val="2"/>
          <w:sz w:val="28"/>
        </w:rPr>
        <w:t>无缝衔接”：H20最大的隐形护城河在于其背后的CUDA软件生态系统。中国绝大多数AI开发者和企业已经深度绑定于英伟达的技术栈。选择H20意味着可以无缝利用成熟的工具链、丰富的算法库和庞大的开发者社区，最大程度地降低迁移成本和研发风险，保障现有AI开发和部署流程的连续性。</w:t>
      </w:r>
    </w:p>
    <w:p w14:paraId="4B4B7CCD" w14:textId="3B5F7AAC" w:rsidR="00240F86" w:rsidRDefault="00240F86" w:rsidP="003E3A7A">
      <w:pPr>
        <w:pStyle w:val="aa"/>
        <w:shd w:val="clear" w:color="auto" w:fill="FFFFFF"/>
        <w:spacing w:before="0" w:beforeAutospacing="0" w:after="0" w:afterAutospacing="0"/>
        <w:ind w:firstLineChars="200" w:firstLine="562"/>
        <w:textAlignment w:val="baseline"/>
        <w:rPr>
          <w:rFonts w:ascii="仿宋_GB2312" w:eastAsia="仿宋_GB2312"/>
          <w:b/>
          <w:sz w:val="28"/>
        </w:rPr>
      </w:pPr>
      <w:r>
        <w:rPr>
          <w:rFonts w:ascii="仿宋_GB2312" w:eastAsia="仿宋_GB2312" w:hint="eastAsia"/>
          <w:b/>
          <w:sz w:val="28"/>
        </w:rPr>
        <w:t>三</w:t>
      </w:r>
      <w:r>
        <w:rPr>
          <w:rFonts w:ascii="仿宋_GB2312" w:eastAsia="仿宋_GB2312" w:hint="eastAsia"/>
          <w:b/>
          <w:sz w:val="28"/>
        </w:rPr>
        <w:t>、</w:t>
      </w:r>
      <w:r w:rsidR="005665EE" w:rsidRPr="005665EE">
        <w:rPr>
          <w:rFonts w:ascii="仿宋_GB2312" w:eastAsia="仿宋_GB2312" w:hint="eastAsia"/>
          <w:b/>
          <w:sz w:val="28"/>
        </w:rPr>
        <w:t>英伟达的算盘</w:t>
      </w:r>
      <w:r w:rsidR="005665EE">
        <w:rPr>
          <w:rFonts w:ascii="仿宋_GB2312" w:eastAsia="仿宋_GB2312" w:hint="eastAsia"/>
          <w:b/>
          <w:sz w:val="28"/>
        </w:rPr>
        <w:t>——</w:t>
      </w:r>
      <w:r w:rsidR="005665EE" w:rsidRPr="005665EE">
        <w:rPr>
          <w:rFonts w:ascii="仿宋_GB2312" w:eastAsia="仿宋_GB2312" w:hint="eastAsia"/>
          <w:b/>
          <w:sz w:val="28"/>
        </w:rPr>
        <w:t>守住阵地与拓展边界</w:t>
      </w:r>
    </w:p>
    <w:p w14:paraId="59E3F4F3" w14:textId="2E8A1A40" w:rsidR="00C1026E" w:rsidRDefault="00CD1DD1" w:rsidP="00CD1DD1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AnsiTheme="minorHAnsi" w:cstheme="minorBidi"/>
          <w:kern w:val="2"/>
          <w:sz w:val="28"/>
        </w:rPr>
      </w:pPr>
      <w:r w:rsidRPr="00CD1DD1">
        <w:rPr>
          <w:rFonts w:ascii="仿宋_GB2312" w:eastAsia="仿宋_GB2312" w:hAnsiTheme="minorHAnsi" w:cstheme="minorBidi" w:hint="eastAsia"/>
          <w:kern w:val="2"/>
          <w:sz w:val="28"/>
        </w:rPr>
        <w:t>英伟达力推H20恢复销售，其战略意图清晰而深远。这不仅是为了消化积压的库存，更是为了在激烈的市场竞争中守住关键阵地。此举的核心目标是守住中国市场份额。在H20出口受限的几个月里，以华为昇腾为代表的国产AI芯片迅速填补市场空白，获得了宝贵的发展机遇。</w:t>
      </w:r>
      <w:r w:rsidR="00D64B81" w:rsidRPr="00D64B81">
        <w:rPr>
          <w:rFonts w:ascii="仿宋_GB2312" w:eastAsia="仿宋_GB2312" w:hAnsiTheme="minorHAnsi" w:cstheme="minorBidi" w:hint="eastAsia"/>
          <w:kern w:val="2"/>
          <w:sz w:val="28"/>
        </w:rPr>
        <w:t>黄仁勋透露，英伟达在中国AI芯片市场的份额已从拜登政府初期的约95%下降至如今的50%左右。他认为，这种剧烈的市场变动与出口限制直接相关</w:t>
      </w:r>
      <w:r w:rsidRPr="00CD1DD1">
        <w:rPr>
          <w:rFonts w:ascii="仿宋_GB2312" w:eastAsia="仿宋_GB2312" w:hAnsiTheme="minorHAnsi" w:cstheme="minorBidi" w:hint="eastAsia"/>
          <w:kern w:val="2"/>
          <w:sz w:val="28"/>
        </w:rPr>
        <w:t>。H20的回归，是英伟达在中国市场与本土竞争对手展开正面竞争、遏制其扩张势头的关键棋子。</w:t>
      </w:r>
    </w:p>
    <w:p w14:paraId="5C280B8F" w14:textId="75661335" w:rsidR="00300E8F" w:rsidRDefault="00300E8F" w:rsidP="00300E8F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r>
        <w:rPr>
          <w:rFonts w:ascii="仿宋_GB2312" w:eastAsia="仿宋_GB2312" w:hint="eastAsia"/>
          <w:b/>
          <w:sz w:val="28"/>
          <w:szCs w:val="24"/>
        </w:rPr>
        <w:t>（</w:t>
      </w:r>
      <w:r>
        <w:rPr>
          <w:rFonts w:eastAsia="仿宋_GB2312" w:hint="eastAsia"/>
          <w:b/>
          <w:sz w:val="28"/>
          <w:szCs w:val="24"/>
        </w:rPr>
        <w:t>二</w:t>
      </w:r>
      <w:r>
        <w:rPr>
          <w:rFonts w:ascii="仿宋_GB2312" w:eastAsia="仿宋_GB2312" w:hint="eastAsia"/>
          <w:b/>
          <w:sz w:val="28"/>
          <w:szCs w:val="24"/>
        </w:rPr>
        <w:t>）</w:t>
      </w:r>
      <w:r w:rsidR="006A2C79" w:rsidRPr="006A2C79">
        <w:rPr>
          <w:rFonts w:ascii="仿宋_GB2312" w:eastAsia="仿宋_GB2312" w:hint="eastAsia"/>
          <w:b/>
          <w:sz w:val="28"/>
          <w:szCs w:val="24"/>
        </w:rPr>
        <w:t>H20回归对国产算力产业链的深远影响</w:t>
      </w:r>
    </w:p>
    <w:p w14:paraId="07505374" w14:textId="79C6B4BC" w:rsidR="00300E8F" w:rsidRPr="005C4A91" w:rsidRDefault="00300E8F" w:rsidP="00300E8F">
      <w:pPr>
        <w:ind w:firstLineChars="200" w:firstLine="562"/>
        <w:rPr>
          <w:rFonts w:ascii="仿宋_GB2312" w:eastAsia="仿宋_GB2312"/>
          <w:b/>
          <w:sz w:val="28"/>
          <w:szCs w:val="24"/>
        </w:rPr>
      </w:pPr>
      <w:r>
        <w:rPr>
          <w:rFonts w:ascii="仿宋_GB2312" w:eastAsia="仿宋_GB2312" w:hint="eastAsia"/>
          <w:b/>
          <w:sz w:val="28"/>
          <w:szCs w:val="24"/>
        </w:rPr>
        <w:t>一、</w:t>
      </w:r>
      <w:r w:rsidR="005C4A91" w:rsidRPr="005C4A91">
        <w:rPr>
          <w:rFonts w:ascii="仿宋_GB2312" w:eastAsia="仿宋_GB2312" w:hint="eastAsia"/>
          <w:b/>
          <w:sz w:val="28"/>
          <w:szCs w:val="24"/>
        </w:rPr>
        <w:t>负面冲击：市场竞争白热化</w:t>
      </w:r>
    </w:p>
    <w:p w14:paraId="3C8EA326" w14:textId="77777777" w:rsidR="003E580F" w:rsidRDefault="000B0D99" w:rsidP="003E580F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AnsiTheme="minorHAnsi" w:cstheme="minorBidi"/>
          <w:kern w:val="2"/>
          <w:sz w:val="28"/>
        </w:rPr>
      </w:pPr>
      <w:r w:rsidRPr="000B0D99">
        <w:rPr>
          <w:rFonts w:ascii="仿宋_GB2312" w:eastAsia="仿宋_GB2312" w:hAnsiTheme="minorHAnsi" w:cstheme="minorBidi" w:hint="eastAsia"/>
          <w:kern w:val="2"/>
          <w:sz w:val="28"/>
        </w:rPr>
        <w:lastRenderedPageBreak/>
        <w:t>对于华为昇腾、海光信息、寒武纪等国产AI芯片厂商而言，H20的回归无疑是一场迎面而来的</w:t>
      </w:r>
      <w:r w:rsidR="008D339C">
        <w:rPr>
          <w:rFonts w:ascii="仿宋_GB2312" w:eastAsia="仿宋_GB2312" w:hAnsiTheme="minorHAnsi" w:cstheme="minorBidi" w:hint="eastAsia"/>
          <w:kern w:val="2"/>
          <w:sz w:val="28"/>
        </w:rPr>
        <w:t>“</w:t>
      </w:r>
      <w:r w:rsidRPr="000B0D99">
        <w:rPr>
          <w:rFonts w:ascii="仿宋_GB2312" w:eastAsia="仿宋_GB2312" w:hAnsiTheme="minorHAnsi" w:cstheme="minorBidi" w:hint="eastAsia"/>
          <w:kern w:val="2"/>
          <w:sz w:val="28"/>
        </w:rPr>
        <w:t>压力测试”，</w:t>
      </w:r>
      <w:r w:rsidR="008D339C" w:rsidRPr="008D339C">
        <w:rPr>
          <w:rFonts w:ascii="仿宋_GB2312" w:eastAsia="仿宋_GB2312" w:hAnsiTheme="minorHAnsi" w:cstheme="minorBidi" w:hint="eastAsia"/>
          <w:kern w:val="2"/>
          <w:sz w:val="28"/>
        </w:rPr>
        <w:t>H20将与国产旗舰芯片在市场上直接竞争。以华为昇腾910系列、海光DCU系列、寒武纪思元系列为代表的国产芯片，将面临一个拥有强大品牌和生态优势的对手。</w:t>
      </w:r>
    </w:p>
    <w:p w14:paraId="034D70B9" w14:textId="48F6BBC7" w:rsidR="003E580F" w:rsidRPr="003E580F" w:rsidRDefault="003E580F" w:rsidP="003E580F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AnsiTheme="minorHAnsi" w:cstheme="minorBidi" w:hint="eastAsia"/>
          <w:kern w:val="2"/>
          <w:sz w:val="28"/>
        </w:rPr>
      </w:pPr>
      <w:r w:rsidRPr="003B07D6">
        <w:rPr>
          <w:rFonts w:ascii="仿宋_GB2312" w:eastAsia="仿宋_GB2312" w:hint="eastAsia"/>
          <w:sz w:val="28"/>
        </w:rPr>
        <w:t>·</w:t>
      </w:r>
      <w:r w:rsidRPr="003E580F">
        <w:rPr>
          <w:rFonts w:ascii="仿宋_GB2312" w:eastAsia="仿宋_GB2312" w:hAnsiTheme="minorHAnsi" w:cstheme="minorBidi" w:hint="eastAsia"/>
          <w:kern w:val="2"/>
          <w:sz w:val="28"/>
        </w:rPr>
        <w:t>生态壁垒的挑战：英伟达CUDA生态的强大惯性，是国产芯片厂商最难逾越的壁垒。H20的可用性可能会延缓部分客户向国产方案迁移的决心和进程，对国产芯片的软件生态建设(如</w:t>
      </w:r>
      <w:bookmarkStart w:id="5" w:name="OLE_LINK8"/>
      <w:r w:rsidRPr="003E580F">
        <w:rPr>
          <w:rFonts w:ascii="仿宋_GB2312" w:eastAsia="仿宋_GB2312" w:hAnsiTheme="minorHAnsi" w:cstheme="minorBidi" w:hint="eastAsia"/>
          <w:kern w:val="2"/>
          <w:sz w:val="28"/>
        </w:rPr>
        <w:t>华为CANN</w:t>
      </w:r>
      <w:bookmarkEnd w:id="5"/>
      <w:r w:rsidRPr="003E580F">
        <w:rPr>
          <w:rFonts w:ascii="仿宋_GB2312" w:eastAsia="仿宋_GB2312" w:hAnsiTheme="minorHAnsi" w:cstheme="minorBidi" w:hint="eastAsia"/>
          <w:kern w:val="2"/>
          <w:sz w:val="28"/>
        </w:rPr>
        <w:t>、寒武纪MLU-Link) 提出了更高、更迫切的要求。</w:t>
      </w:r>
    </w:p>
    <w:p w14:paraId="37D87488" w14:textId="78FB7064" w:rsidR="003E580F" w:rsidRPr="00C2525D" w:rsidRDefault="002A1B98" w:rsidP="003E580F">
      <w:pPr>
        <w:pStyle w:val="aa"/>
        <w:shd w:val="clear" w:color="auto" w:fill="FFFFFF"/>
        <w:ind w:firstLineChars="200" w:firstLine="560"/>
        <w:textAlignment w:val="baseline"/>
        <w:rPr>
          <w:rFonts w:asciiTheme="minorHAnsi" w:eastAsia="仿宋_GB2312" w:hAnsiTheme="minorHAnsi" w:cstheme="minorBidi"/>
          <w:kern w:val="2"/>
          <w:sz w:val="28"/>
        </w:rPr>
      </w:pPr>
      <w:r w:rsidRPr="003B07D6">
        <w:rPr>
          <w:rFonts w:ascii="仿宋_GB2312" w:eastAsia="仿宋_GB2312" w:hint="eastAsia"/>
          <w:sz w:val="28"/>
        </w:rPr>
        <w:t>·</w:t>
      </w:r>
      <w:r w:rsidR="003E580F" w:rsidRPr="003E580F">
        <w:rPr>
          <w:rFonts w:ascii="仿宋_GB2312" w:eastAsia="仿宋_GB2312" w:hAnsiTheme="minorHAnsi" w:cstheme="minorBidi" w:hint="eastAsia"/>
          <w:kern w:val="2"/>
          <w:sz w:val="28"/>
        </w:rPr>
        <w:t>价格与性能的双重挤压：</w:t>
      </w:r>
      <w:r w:rsidR="00B80F39">
        <w:rPr>
          <w:rFonts w:ascii="仿宋_GB2312" w:eastAsia="仿宋_GB2312" w:hAnsiTheme="minorHAnsi" w:cstheme="minorBidi" w:hint="eastAsia"/>
          <w:kern w:val="2"/>
          <w:sz w:val="28"/>
        </w:rPr>
        <w:t>结合</w:t>
      </w:r>
      <w:r w:rsidR="003E580F" w:rsidRPr="003E580F">
        <w:rPr>
          <w:rFonts w:ascii="仿宋_GB2312" w:eastAsia="仿宋_GB2312" w:hAnsiTheme="minorHAnsi" w:cstheme="minorBidi" w:hint="eastAsia"/>
          <w:kern w:val="2"/>
          <w:sz w:val="28"/>
        </w:rPr>
        <w:t>H20的定价</w:t>
      </w:r>
      <w:r w:rsidR="00B80F39">
        <w:rPr>
          <w:rFonts w:ascii="仿宋_GB2312" w:eastAsia="仿宋_GB2312" w:hAnsiTheme="minorHAnsi" w:cstheme="minorBidi" w:hint="eastAsia"/>
          <w:kern w:val="2"/>
          <w:sz w:val="28"/>
        </w:rPr>
        <w:t>以及在</w:t>
      </w:r>
      <w:r w:rsidR="003E580F" w:rsidRPr="003E580F">
        <w:rPr>
          <w:rFonts w:ascii="仿宋_GB2312" w:eastAsia="仿宋_GB2312" w:hAnsiTheme="minorHAnsi" w:cstheme="minorBidi" w:hint="eastAsia"/>
          <w:kern w:val="2"/>
          <w:sz w:val="28"/>
        </w:rPr>
        <w:t>推理场景</w:t>
      </w:r>
      <w:r w:rsidR="00B80F39">
        <w:rPr>
          <w:rFonts w:ascii="仿宋_GB2312" w:eastAsia="仿宋_GB2312" w:hAnsiTheme="minorHAnsi" w:cstheme="minorBidi" w:hint="eastAsia"/>
          <w:kern w:val="2"/>
          <w:sz w:val="28"/>
        </w:rPr>
        <w:t>中</w:t>
      </w:r>
      <w:r w:rsidR="003E580F" w:rsidRPr="003E580F">
        <w:rPr>
          <w:rFonts w:ascii="仿宋_GB2312" w:eastAsia="仿宋_GB2312" w:hAnsiTheme="minorHAnsi" w:cstheme="minorBidi" w:hint="eastAsia"/>
          <w:kern w:val="2"/>
          <w:sz w:val="28"/>
        </w:rPr>
        <w:t>的性能优势，将对国产芯片的定价策略和市场推广构成直接压力，迫使国产厂商在性价比上做出更具吸引力的方案。</w:t>
      </w:r>
    </w:p>
    <w:p w14:paraId="538DCB4A" w14:textId="6B299F6E" w:rsidR="00E81077" w:rsidRPr="005C4A91" w:rsidRDefault="00E81077" w:rsidP="00E81077">
      <w:pPr>
        <w:ind w:firstLineChars="200" w:firstLine="562"/>
        <w:rPr>
          <w:rFonts w:ascii="仿宋_GB2312" w:eastAsia="仿宋_GB2312"/>
          <w:b/>
          <w:sz w:val="28"/>
          <w:szCs w:val="24"/>
        </w:rPr>
      </w:pPr>
      <w:r>
        <w:rPr>
          <w:rFonts w:eastAsia="仿宋_GB2312" w:hint="eastAsia"/>
          <w:b/>
          <w:sz w:val="28"/>
          <w:szCs w:val="24"/>
        </w:rPr>
        <w:t>二</w:t>
      </w:r>
      <w:r>
        <w:rPr>
          <w:rFonts w:ascii="仿宋_GB2312" w:eastAsia="仿宋_GB2312" w:hint="eastAsia"/>
          <w:b/>
          <w:sz w:val="28"/>
          <w:szCs w:val="24"/>
        </w:rPr>
        <w:t>、</w:t>
      </w:r>
      <w:r w:rsidR="00D85F2D" w:rsidRPr="00D85F2D">
        <w:rPr>
          <w:rFonts w:ascii="仿宋_GB2312" w:eastAsia="仿宋_GB2312" w:hint="eastAsia"/>
          <w:b/>
          <w:sz w:val="28"/>
          <w:szCs w:val="24"/>
        </w:rPr>
        <w:t>积极催化：坚定自主路线，加速迭代</w:t>
      </w:r>
    </w:p>
    <w:p w14:paraId="7E071964" w14:textId="4633FC18" w:rsidR="009F5BE8" w:rsidRPr="009F5BE8" w:rsidRDefault="009F5BE8" w:rsidP="009F5BE8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AnsiTheme="minorHAnsi" w:cstheme="minorBidi" w:hint="eastAsia"/>
          <w:kern w:val="2"/>
          <w:sz w:val="28"/>
        </w:rPr>
      </w:pPr>
      <w:r w:rsidRPr="009F5BE8">
        <w:rPr>
          <w:rFonts w:ascii="仿宋_GB2312" w:eastAsia="仿宋_GB2312" w:hAnsiTheme="minorHAnsi" w:cstheme="minorBidi" w:hint="eastAsia"/>
          <w:kern w:val="2"/>
          <w:sz w:val="28"/>
        </w:rPr>
        <w:t>H20从禁售到解禁的政策反复，让国内客户，特别是大型云厂商和关键信息基础设施的运营者，深刻认识到依赖单一外部供应链的巨大不确定性。这种不安全感反而会从战略层面强化其</w:t>
      </w:r>
      <w:r>
        <w:rPr>
          <w:rFonts w:ascii="仿宋_GB2312" w:eastAsia="仿宋_GB2312" w:hAnsiTheme="minorHAnsi" w:cstheme="minorBidi" w:hint="eastAsia"/>
          <w:kern w:val="2"/>
          <w:sz w:val="28"/>
        </w:rPr>
        <w:t>“</w:t>
      </w:r>
      <w:r w:rsidRPr="009F5BE8">
        <w:rPr>
          <w:rFonts w:ascii="仿宋_GB2312" w:eastAsia="仿宋_GB2312" w:hAnsiTheme="minorHAnsi" w:cstheme="minorBidi" w:hint="eastAsia"/>
          <w:kern w:val="2"/>
          <w:sz w:val="28"/>
        </w:rPr>
        <w:t>B计划”，加大对国产方案的扶持和采购力度，以对冲地缘政治风险。</w:t>
      </w:r>
    </w:p>
    <w:p w14:paraId="469AAD3A" w14:textId="089AB747" w:rsidR="009F1AB8" w:rsidRDefault="009F5BE8" w:rsidP="008B7198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AnsiTheme="minorHAnsi" w:cstheme="minorBidi"/>
          <w:kern w:val="2"/>
          <w:sz w:val="28"/>
        </w:rPr>
      </w:pPr>
      <w:r w:rsidRPr="009F5BE8">
        <w:rPr>
          <w:rFonts w:ascii="仿宋_GB2312" w:eastAsia="仿宋_GB2312" w:hAnsiTheme="minorHAnsi" w:cstheme="minorBidi" w:hint="eastAsia"/>
          <w:kern w:val="2"/>
          <w:sz w:val="28"/>
        </w:rPr>
        <w:t>倒逼技术与生态加速成熟</w:t>
      </w:r>
      <w:r w:rsidR="008B7198">
        <w:rPr>
          <w:rFonts w:ascii="仿宋_GB2312" w:eastAsia="仿宋_GB2312" w:hAnsiTheme="minorHAnsi" w:cstheme="minorBidi" w:hint="eastAsia"/>
          <w:kern w:val="2"/>
          <w:sz w:val="28"/>
        </w:rPr>
        <w:t>：</w:t>
      </w:r>
      <w:r w:rsidRPr="009F5BE8">
        <w:rPr>
          <w:rFonts w:ascii="仿宋_GB2312" w:eastAsia="仿宋_GB2312" w:hAnsiTheme="minorHAnsi" w:cstheme="minorBidi" w:hint="eastAsia"/>
          <w:kern w:val="2"/>
          <w:sz w:val="28"/>
        </w:rPr>
        <w:t>面对H20的直接竞争，将激励国产厂商摒弃幻想，加速产品迭代。例如，华为已规划性能更强的Ascend 910C乃至920芯片(TechRepublic，2025)。同时，厂商们</w:t>
      </w:r>
      <w:r w:rsidRPr="009F5BE8">
        <w:rPr>
          <w:rFonts w:ascii="仿宋_GB2312" w:eastAsia="仿宋_GB2312" w:hAnsiTheme="minorHAnsi" w:cstheme="minorBidi" w:hint="eastAsia"/>
          <w:kern w:val="2"/>
          <w:sz w:val="28"/>
        </w:rPr>
        <w:lastRenderedPageBreak/>
        <w:t>将被迫投入更多资源完善自身软件栈，提升易用性和对主流AI框架的兼容性，从</w:t>
      </w:r>
      <w:r w:rsidR="00D54DCB">
        <w:rPr>
          <w:rFonts w:asciiTheme="minorHAnsi" w:eastAsia="仿宋_GB2312" w:hAnsiTheme="minorHAnsi" w:cstheme="minorBidi" w:hint="eastAsia"/>
          <w:kern w:val="2"/>
          <w:sz w:val="28"/>
        </w:rPr>
        <w:t>“</w:t>
      </w:r>
      <w:r w:rsidRPr="009F5BE8">
        <w:rPr>
          <w:rFonts w:ascii="仿宋_GB2312" w:eastAsia="仿宋_GB2312" w:hAnsiTheme="minorHAnsi" w:cstheme="minorBidi" w:hint="eastAsia"/>
          <w:kern w:val="2"/>
          <w:sz w:val="28"/>
        </w:rPr>
        <w:t>能用”向</w:t>
      </w:r>
      <w:r w:rsidR="00D54DCB">
        <w:rPr>
          <w:rFonts w:asciiTheme="minorHAnsi" w:eastAsia="仿宋_GB2312" w:hAnsiTheme="minorHAnsi" w:cstheme="minorBidi" w:hint="eastAsia"/>
          <w:kern w:val="2"/>
          <w:sz w:val="28"/>
        </w:rPr>
        <w:t>“</w:t>
      </w:r>
      <w:r w:rsidRPr="009F5BE8">
        <w:rPr>
          <w:rFonts w:ascii="仿宋_GB2312" w:eastAsia="仿宋_GB2312" w:hAnsiTheme="minorHAnsi" w:cstheme="minorBidi" w:hint="eastAsia"/>
          <w:kern w:val="2"/>
          <w:sz w:val="28"/>
        </w:rPr>
        <w:t>好用”迈进。</w:t>
      </w:r>
    </w:p>
    <w:p w14:paraId="73D8DBDC" w14:textId="51C85930" w:rsidR="00965037" w:rsidRPr="005C4A91" w:rsidRDefault="00965037" w:rsidP="00965037">
      <w:pPr>
        <w:ind w:firstLineChars="200" w:firstLine="562"/>
        <w:rPr>
          <w:rFonts w:ascii="仿宋_GB2312" w:eastAsia="仿宋_GB2312"/>
          <w:b/>
          <w:sz w:val="28"/>
          <w:szCs w:val="24"/>
        </w:rPr>
      </w:pPr>
      <w:r>
        <w:rPr>
          <w:rFonts w:eastAsia="仿宋_GB2312" w:hint="eastAsia"/>
          <w:b/>
          <w:sz w:val="28"/>
          <w:szCs w:val="24"/>
        </w:rPr>
        <w:t>三</w:t>
      </w:r>
      <w:r>
        <w:rPr>
          <w:rFonts w:ascii="仿宋_GB2312" w:eastAsia="仿宋_GB2312" w:hint="eastAsia"/>
          <w:b/>
          <w:sz w:val="28"/>
          <w:szCs w:val="24"/>
        </w:rPr>
        <w:t>、</w:t>
      </w:r>
      <w:r w:rsidR="00347B7F" w:rsidRPr="00347B7F">
        <w:rPr>
          <w:rFonts w:ascii="仿宋_GB2312" w:eastAsia="仿宋_GB2312" w:hint="eastAsia"/>
          <w:b/>
          <w:sz w:val="28"/>
          <w:szCs w:val="24"/>
        </w:rPr>
        <w:t>对算力产业链各环节：机遇与挑战并存</w:t>
      </w:r>
    </w:p>
    <w:p w14:paraId="331C3854" w14:textId="77777777" w:rsidR="00D42BC6" w:rsidRPr="00D42BC6" w:rsidRDefault="00D42BC6" w:rsidP="00D42BC6">
      <w:pPr>
        <w:pStyle w:val="aa"/>
        <w:shd w:val="clear" w:color="auto" w:fill="FFFFFF"/>
        <w:ind w:firstLineChars="200" w:firstLine="560"/>
        <w:textAlignment w:val="baseline"/>
        <w:rPr>
          <w:rFonts w:asciiTheme="minorHAnsi" w:eastAsia="仿宋_GB2312" w:hAnsiTheme="minorHAnsi" w:cstheme="minorBidi" w:hint="eastAsia"/>
          <w:kern w:val="2"/>
          <w:sz w:val="28"/>
        </w:rPr>
      </w:pP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H20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的影响不止于芯片设计厂商，而是贯穿整个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AI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算力产业链。</w:t>
      </w:r>
    </w:p>
    <w:p w14:paraId="5CA9B9E4" w14:textId="4BEB5750" w:rsidR="00D42BC6" w:rsidRPr="00D42BC6" w:rsidRDefault="00D42BC6" w:rsidP="00D42BC6">
      <w:pPr>
        <w:pStyle w:val="aa"/>
        <w:shd w:val="clear" w:color="auto" w:fill="FFFFFF"/>
        <w:ind w:firstLineChars="200" w:firstLine="560"/>
        <w:textAlignment w:val="baseline"/>
        <w:rPr>
          <w:rFonts w:asciiTheme="minorHAnsi" w:eastAsia="仿宋_GB2312" w:hAnsiTheme="minorHAnsi" w:cstheme="minorBidi" w:hint="eastAsia"/>
          <w:kern w:val="2"/>
          <w:sz w:val="28"/>
        </w:rPr>
      </w:pPr>
      <w:r w:rsidRPr="003B07D6">
        <w:rPr>
          <w:rFonts w:ascii="仿宋_GB2312" w:eastAsia="仿宋_GB2312" w:hint="eastAsia"/>
          <w:sz w:val="28"/>
        </w:rPr>
        <w:t>·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对于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AI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应用企业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(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云厂商、互联网巨头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)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：短期来看，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H20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的回归为它们提供了更多的算力选择，缓解了部分高端芯片短缺的燃眉之急，有助于加速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AI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应用的商业化落地。但长期来看，它们将面临</w:t>
      </w:r>
      <w:r w:rsidR="00522663">
        <w:rPr>
          <w:rFonts w:asciiTheme="minorHAnsi" w:eastAsia="仿宋_GB2312" w:hAnsiTheme="minorHAnsi" w:cstheme="minorBidi" w:hint="eastAsia"/>
          <w:kern w:val="2"/>
          <w:sz w:val="28"/>
        </w:rPr>
        <w:t>“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多元化”与</w:t>
      </w:r>
      <w:r w:rsidR="00522663">
        <w:rPr>
          <w:rFonts w:asciiTheme="minorHAnsi" w:eastAsia="仿宋_GB2312" w:hAnsiTheme="minorHAnsi" w:cstheme="minorBidi" w:hint="eastAsia"/>
          <w:kern w:val="2"/>
          <w:sz w:val="28"/>
        </w:rPr>
        <w:t>“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国产化”的战略抉择。最理性的策略可能是采取</w:t>
      </w:r>
      <w:r w:rsidR="00522663">
        <w:rPr>
          <w:rFonts w:asciiTheme="minorHAnsi" w:eastAsia="仿宋_GB2312" w:hAnsiTheme="minorHAnsi" w:cstheme="minorBidi" w:hint="eastAsia"/>
          <w:kern w:val="2"/>
          <w:sz w:val="28"/>
        </w:rPr>
        <w:t>“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英伟达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+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国产”的混合算力部署模式，</w:t>
      </w:r>
      <w:r w:rsidRPr="00522663">
        <w:rPr>
          <w:rFonts w:asciiTheme="minorHAnsi" w:eastAsia="仿宋_GB2312" w:hAnsiTheme="minorHAnsi" w:cstheme="minorBidi" w:hint="eastAsia"/>
          <w:b/>
          <w:bCs/>
          <w:kern w:val="2"/>
          <w:sz w:val="28"/>
        </w:rPr>
        <w:t>用</w:t>
      </w:r>
      <w:r w:rsidRPr="00522663">
        <w:rPr>
          <w:rFonts w:asciiTheme="minorHAnsi" w:eastAsia="仿宋_GB2312" w:hAnsiTheme="minorHAnsi" w:cstheme="minorBidi" w:hint="eastAsia"/>
          <w:b/>
          <w:bCs/>
          <w:kern w:val="2"/>
          <w:sz w:val="28"/>
        </w:rPr>
        <w:t>H20</w:t>
      </w:r>
      <w:r w:rsidRPr="00522663">
        <w:rPr>
          <w:rFonts w:asciiTheme="minorHAnsi" w:eastAsia="仿宋_GB2312" w:hAnsiTheme="minorHAnsi" w:cstheme="minorBidi" w:hint="eastAsia"/>
          <w:b/>
          <w:bCs/>
          <w:kern w:val="2"/>
          <w:sz w:val="28"/>
        </w:rPr>
        <w:t>满足部分对生态依赖性强的存量业务，同时将更多新兴业务和战略性业务迁移至国产平台，以确保供应链的长期安全与韧性。</w:t>
      </w:r>
    </w:p>
    <w:p w14:paraId="764D55B0" w14:textId="666BA94E" w:rsidR="00D42BC6" w:rsidRPr="00D42BC6" w:rsidRDefault="00D42BC6" w:rsidP="00D42BC6">
      <w:pPr>
        <w:pStyle w:val="aa"/>
        <w:shd w:val="clear" w:color="auto" w:fill="FFFFFF"/>
        <w:ind w:firstLineChars="200" w:firstLine="560"/>
        <w:textAlignment w:val="baseline"/>
        <w:rPr>
          <w:rFonts w:asciiTheme="minorHAnsi" w:eastAsia="仿宋_GB2312" w:hAnsiTheme="minorHAnsi" w:cstheme="minorBidi" w:hint="eastAsia"/>
          <w:kern w:val="2"/>
          <w:sz w:val="28"/>
        </w:rPr>
      </w:pPr>
      <w:r w:rsidRPr="003B07D6">
        <w:rPr>
          <w:rFonts w:ascii="仿宋_GB2312" w:eastAsia="仿宋_GB2312" w:hint="eastAsia"/>
          <w:sz w:val="28"/>
        </w:rPr>
        <w:t>·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对于服务器与硬件制造商：一方面，搭载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H20</w:t>
      </w:r>
      <w:r w:rsidRPr="00D42BC6">
        <w:rPr>
          <w:rFonts w:asciiTheme="minorHAnsi" w:eastAsia="仿宋_GB2312" w:hAnsiTheme="minorHAnsi" w:cstheme="minorBidi" w:hint="eastAsia"/>
          <w:kern w:val="2"/>
          <w:sz w:val="28"/>
        </w:rPr>
        <w:t>的服务器产品线将迎来新的市场需求，为浪潮、联想等厂商带来业务增量。另一方面，核心芯片的依赖性问题再次凸显。这可能会进一步推动像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海光信息与中科曙光的</w:t>
      </w:r>
      <w:r w:rsidR="00E14ABA">
        <w:rPr>
          <w:rFonts w:asciiTheme="minorHAnsi" w:eastAsia="仿宋_GB2312" w:hAnsiTheme="minorHAnsi" w:cstheme="minorBidi" w:hint="eastAsia"/>
          <w:kern w:val="2"/>
          <w:sz w:val="28"/>
        </w:rPr>
        <w:t>“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芯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-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机</w:t>
      </w:r>
      <w:r w:rsidR="00E14ABA">
        <w:rPr>
          <w:rFonts w:asciiTheme="minorHAnsi" w:eastAsia="仿宋_GB2312" w:hAnsiTheme="minorHAnsi" w:cstheme="minorBidi" w:hint="eastAsia"/>
          <w:kern w:val="2"/>
          <w:sz w:val="28"/>
        </w:rPr>
        <w:t>”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深度协同发展模式，</w:t>
      </w:r>
      <w:r w:rsidR="00E14ABA">
        <w:rPr>
          <w:rFonts w:asciiTheme="minorHAnsi" w:eastAsia="仿宋_GB2312" w:hAnsiTheme="minorHAnsi" w:cstheme="minorBidi" w:hint="eastAsia"/>
          <w:kern w:val="2"/>
          <w:sz w:val="28"/>
        </w:rPr>
        <w:t>这种模式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是中国信息技术产业中</w:t>
      </w:r>
      <w:r w:rsidR="00E14ABA">
        <w:rPr>
          <w:rFonts w:asciiTheme="minorHAnsi" w:eastAsia="仿宋_GB2312" w:hAnsiTheme="minorHAnsi" w:cstheme="minorBidi" w:hint="eastAsia"/>
          <w:kern w:val="2"/>
          <w:sz w:val="28"/>
        </w:rPr>
        <w:t>“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自主可控</w:t>
      </w:r>
      <w:r w:rsidR="00E14ABA">
        <w:rPr>
          <w:rFonts w:asciiTheme="minorHAnsi" w:eastAsia="仿宋_GB2312" w:hAnsiTheme="minorHAnsi" w:cstheme="minorBidi" w:hint="eastAsia"/>
          <w:kern w:val="2"/>
          <w:sz w:val="28"/>
        </w:rPr>
        <w:t>”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战略的典型案例。这一模式通过芯片设计与整机系统的垂直整合，构建了从底层硬件到上层应用的完整生态链，在国产化替代、高性能计算（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HPC</w:t>
      </w:r>
      <w:r w:rsidR="00E14ABA" w:rsidRPr="00E14ABA">
        <w:rPr>
          <w:rFonts w:asciiTheme="minorHAnsi" w:eastAsia="仿宋_GB2312" w:hAnsiTheme="minorHAnsi" w:cstheme="minorBidi"/>
          <w:kern w:val="2"/>
          <w:sz w:val="28"/>
        </w:rPr>
        <w:t>）、云计算等领域展现出显著竞争力。</w:t>
      </w:r>
    </w:p>
    <w:p w14:paraId="1572B207" w14:textId="372C8AC1" w:rsidR="000715FC" w:rsidRDefault="000715FC" w:rsidP="000715FC">
      <w:pPr>
        <w:ind w:firstLineChars="200" w:firstLine="562"/>
        <w:rPr>
          <w:rFonts w:ascii="仿宋_GB2312" w:eastAsia="仿宋_GB2312" w:hint="eastAsia"/>
          <w:b/>
          <w:sz w:val="28"/>
          <w:szCs w:val="24"/>
        </w:rPr>
      </w:pPr>
      <w:r>
        <w:rPr>
          <w:rFonts w:ascii="仿宋_GB2312" w:eastAsia="仿宋_GB2312" w:hint="eastAsia"/>
          <w:b/>
          <w:sz w:val="28"/>
          <w:szCs w:val="24"/>
        </w:rPr>
        <w:lastRenderedPageBreak/>
        <w:t>（</w:t>
      </w:r>
      <w:r>
        <w:rPr>
          <w:rFonts w:ascii="仿宋_GB2312" w:eastAsia="仿宋_GB2312" w:hint="eastAsia"/>
          <w:b/>
          <w:sz w:val="28"/>
          <w:szCs w:val="24"/>
        </w:rPr>
        <w:t>三</w:t>
      </w:r>
      <w:r>
        <w:rPr>
          <w:rFonts w:ascii="仿宋_GB2312" w:eastAsia="仿宋_GB2312" w:hint="eastAsia"/>
          <w:b/>
          <w:sz w:val="28"/>
          <w:szCs w:val="24"/>
        </w:rPr>
        <w:t>）</w:t>
      </w:r>
      <w:r w:rsidR="006648FC" w:rsidRPr="006648FC">
        <w:rPr>
          <w:rFonts w:ascii="仿宋_GB2312" w:eastAsia="仿宋_GB2312" w:hint="eastAsia"/>
          <w:b/>
          <w:sz w:val="28"/>
          <w:szCs w:val="24"/>
        </w:rPr>
        <w:t>结论：于变局中开新局，坚定迈向全栈自主之路</w:t>
      </w:r>
    </w:p>
    <w:p w14:paraId="709A9101" w14:textId="3CE930B8" w:rsidR="004F34F9" w:rsidRPr="00F05436" w:rsidRDefault="004F34F9" w:rsidP="004F34F9">
      <w:pPr>
        <w:pStyle w:val="aa"/>
        <w:shd w:val="clear" w:color="auto" w:fill="FFFFFF"/>
        <w:ind w:firstLineChars="200" w:firstLine="560"/>
        <w:textAlignment w:val="baseline"/>
        <w:rPr>
          <w:rFonts w:asciiTheme="minorHAnsi" w:eastAsia="仿宋_GB2312" w:hAnsiTheme="minorHAnsi"/>
          <w:sz w:val="28"/>
        </w:rPr>
      </w:pPr>
      <w:r w:rsidRPr="004F34F9">
        <w:rPr>
          <w:rFonts w:ascii="仿宋_GB2312" w:eastAsia="仿宋_GB2312" w:hint="eastAsia"/>
          <w:sz w:val="28"/>
        </w:rPr>
        <w:t>综合以上分析,H20芯片恢复对华销售事件,其本质是美国在</w:t>
      </w:r>
      <w:r w:rsidR="00226B51">
        <w:rPr>
          <w:rFonts w:ascii="仿宋_GB2312" w:eastAsia="仿宋_GB2312" w:hint="eastAsia"/>
          <w:sz w:val="28"/>
        </w:rPr>
        <w:t>“</w:t>
      </w:r>
      <w:r w:rsidRPr="004F34F9">
        <w:rPr>
          <w:rFonts w:ascii="仿宋_GB2312" w:eastAsia="仿宋_GB2312" w:hint="eastAsia"/>
          <w:sz w:val="28"/>
        </w:rPr>
        <w:t>遏制中国AI技术发展”与</w:t>
      </w:r>
      <w:r w:rsidR="00226B51">
        <w:rPr>
          <w:rFonts w:ascii="仿宋_GB2312" w:eastAsia="仿宋_GB2312" w:hint="eastAsia"/>
          <w:sz w:val="28"/>
        </w:rPr>
        <w:t>“</w:t>
      </w:r>
      <w:r w:rsidRPr="004F34F9">
        <w:rPr>
          <w:rFonts w:ascii="仿宋_GB2312" w:eastAsia="仿宋_GB2312" w:hint="eastAsia"/>
          <w:sz w:val="28"/>
        </w:rPr>
        <w:t>维护美国企业全球市场利益”两大目标之间进行的一次动态平衡和策略调整。其过程中的不确定性本身,就是中国AI产业面临的最大风险。</w:t>
      </w:r>
    </w:p>
    <w:p w14:paraId="74B9C6C0" w14:textId="41409AD6" w:rsidR="004F34F9" w:rsidRPr="004F34F9" w:rsidRDefault="004F34F9" w:rsidP="004F34F9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int="eastAsia"/>
          <w:sz w:val="28"/>
        </w:rPr>
      </w:pPr>
      <w:r w:rsidRPr="004F34F9">
        <w:rPr>
          <w:rFonts w:ascii="仿宋_GB2312" w:eastAsia="仿宋_GB2312" w:hint="eastAsia"/>
          <w:sz w:val="28"/>
        </w:rPr>
        <w:t>对中国而言,短期内市场竞争的加剧在所难免,国产AI芯片厂商将直面来自全球领导者的压力。但这并非终局。从长远看,</w:t>
      </w:r>
      <w:r w:rsidR="00C1472D" w:rsidRPr="00C1472D">
        <w:rPr>
          <w:rFonts w:hint="eastAsia"/>
        </w:rPr>
        <w:t xml:space="preserve"> </w:t>
      </w:r>
      <w:r w:rsidR="00C1472D" w:rsidRPr="00C1472D">
        <w:rPr>
          <w:rFonts w:ascii="仿宋_GB2312" w:eastAsia="仿宋_GB2312" w:hint="eastAsia"/>
          <w:sz w:val="28"/>
        </w:rPr>
        <w:t>H20芯片</w:t>
      </w:r>
      <w:r w:rsidR="00C1472D">
        <w:rPr>
          <w:rFonts w:ascii="仿宋_GB2312" w:eastAsia="仿宋_GB2312" w:hint="eastAsia"/>
          <w:sz w:val="28"/>
        </w:rPr>
        <w:t>“</w:t>
      </w:r>
      <w:r w:rsidR="00C1472D" w:rsidRPr="00C1472D">
        <w:rPr>
          <w:rFonts w:ascii="仿宋_GB2312" w:eastAsia="仿宋_GB2312" w:hint="eastAsia"/>
          <w:sz w:val="28"/>
        </w:rPr>
        <w:t>一波三折</w:t>
      </w:r>
      <w:r w:rsidR="00C1472D">
        <w:rPr>
          <w:rFonts w:ascii="仿宋_GB2312" w:eastAsia="仿宋_GB2312" w:hint="eastAsia"/>
          <w:sz w:val="28"/>
        </w:rPr>
        <w:t>”</w:t>
      </w:r>
      <w:r w:rsidR="00835533">
        <w:rPr>
          <w:rFonts w:ascii="仿宋_GB2312" w:eastAsia="仿宋_GB2312" w:hint="eastAsia"/>
          <w:sz w:val="28"/>
        </w:rPr>
        <w:t>的</w:t>
      </w:r>
      <w:r w:rsidR="005F4C13">
        <w:rPr>
          <w:rFonts w:ascii="仿宋_GB2312" w:eastAsia="仿宋_GB2312" w:hint="eastAsia"/>
          <w:sz w:val="28"/>
        </w:rPr>
        <w:t>“回归-禁售-回归”</w:t>
      </w:r>
      <w:r w:rsidRPr="004F34F9">
        <w:rPr>
          <w:rFonts w:ascii="仿宋_GB2312" w:eastAsia="仿宋_GB2312" w:hint="eastAsia"/>
          <w:sz w:val="28"/>
        </w:rPr>
        <w:t>更像是一剂催化剂,它彻底打破了部分市场主体对外部供应链的幻想,将进一步巩固和加速国内AI产业的自主化进程。依赖任何形式的</w:t>
      </w:r>
      <w:r w:rsidR="00763A6A">
        <w:rPr>
          <w:rFonts w:ascii="仿宋_GB2312" w:eastAsia="仿宋_GB2312" w:hint="eastAsia"/>
          <w:sz w:val="28"/>
        </w:rPr>
        <w:t>“</w:t>
      </w:r>
      <w:r w:rsidRPr="004F34F9">
        <w:rPr>
          <w:rFonts w:ascii="仿宋_GB2312" w:eastAsia="仿宋_GB2312" w:hint="eastAsia"/>
          <w:sz w:val="28"/>
        </w:rPr>
        <w:t>特供”芯片都非长久之计,真正的安全来源于将核心技术掌握在自己手中。</w:t>
      </w:r>
    </w:p>
    <w:p w14:paraId="160AA977" w14:textId="77777777" w:rsidR="004F34F9" w:rsidRPr="004F34F9" w:rsidRDefault="004F34F9" w:rsidP="004F34F9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int="eastAsia"/>
          <w:sz w:val="28"/>
        </w:rPr>
      </w:pPr>
      <w:r w:rsidRPr="004F34F9">
        <w:rPr>
          <w:rFonts w:ascii="仿宋_GB2312" w:eastAsia="仿宋_GB2312" w:hint="eastAsia"/>
          <w:sz w:val="28"/>
        </w:rPr>
        <w:t>面向未来,中国AI产业应在以下几个方面保持战略定力,于变局中开创新局:</w:t>
      </w:r>
    </w:p>
    <w:p w14:paraId="3213FB7F" w14:textId="6317DDCE" w:rsidR="004F34F9" w:rsidRPr="004F34F9" w:rsidRDefault="0081176A" w:rsidP="004F34F9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int="eastAsia"/>
          <w:sz w:val="28"/>
        </w:rPr>
      </w:pPr>
      <w:r w:rsidRPr="003B07D6">
        <w:rPr>
          <w:rFonts w:ascii="仿宋_GB2312" w:eastAsia="仿宋_GB2312" w:hint="eastAsia"/>
          <w:sz w:val="28"/>
        </w:rPr>
        <w:t>·</w:t>
      </w:r>
      <w:r w:rsidR="004F34F9" w:rsidRPr="00A04958">
        <w:rPr>
          <w:rFonts w:ascii="仿宋_GB2312" w:eastAsia="仿宋_GB2312" w:hint="eastAsia"/>
          <w:b/>
          <w:bCs/>
          <w:sz w:val="28"/>
        </w:rPr>
        <w:t>技术上:从</w:t>
      </w:r>
      <w:r w:rsidR="00CC62AE" w:rsidRPr="00A04958">
        <w:rPr>
          <w:rFonts w:ascii="仿宋_GB2312" w:eastAsia="仿宋_GB2312" w:hint="eastAsia"/>
          <w:b/>
          <w:bCs/>
          <w:sz w:val="28"/>
        </w:rPr>
        <w:t>“</w:t>
      </w:r>
      <w:r w:rsidR="004F34F9" w:rsidRPr="00A04958">
        <w:rPr>
          <w:rFonts w:ascii="仿宋_GB2312" w:eastAsia="仿宋_GB2312" w:hint="eastAsia"/>
          <w:b/>
          <w:bCs/>
          <w:sz w:val="28"/>
        </w:rPr>
        <w:t>单点突破”到</w:t>
      </w:r>
      <w:r w:rsidR="00CC62AE" w:rsidRPr="00A04958">
        <w:rPr>
          <w:rFonts w:ascii="仿宋_GB2312" w:eastAsia="仿宋_GB2312" w:hint="eastAsia"/>
          <w:b/>
          <w:bCs/>
          <w:sz w:val="28"/>
        </w:rPr>
        <w:t>“</w:t>
      </w:r>
      <w:r w:rsidR="004F34F9" w:rsidRPr="00A04958">
        <w:rPr>
          <w:rFonts w:ascii="仿宋_GB2312" w:eastAsia="仿宋_GB2312" w:hint="eastAsia"/>
          <w:b/>
          <w:bCs/>
          <w:sz w:val="28"/>
        </w:rPr>
        <w:t>系统提升”</w:t>
      </w:r>
      <w:r w:rsidR="004F34F9" w:rsidRPr="004F34F9">
        <w:rPr>
          <w:rFonts w:ascii="仿宋_GB2312" w:eastAsia="仿宋_GB2312" w:hint="eastAsia"/>
          <w:sz w:val="28"/>
        </w:rPr>
        <w:t>。追赶单颗芯片的峰值性能固然重要,但更应借鉴华为昇腾CloudMatrix集群的思路,通过系统架构创新,如高速互联、存算一体、软硬协同设计,</w:t>
      </w:r>
      <w:r w:rsidR="004F34F9" w:rsidRPr="0070104F">
        <w:rPr>
          <w:rFonts w:ascii="仿宋_GB2312" w:eastAsia="仿宋_GB2312" w:hint="eastAsia"/>
          <w:b/>
          <w:bCs/>
          <w:sz w:val="28"/>
        </w:rPr>
        <w:t>以</w:t>
      </w:r>
      <w:r w:rsidR="00CC62AE" w:rsidRPr="0070104F">
        <w:rPr>
          <w:rFonts w:ascii="仿宋_GB2312" w:eastAsia="仿宋_GB2312" w:hint="eastAsia"/>
          <w:b/>
          <w:bCs/>
          <w:sz w:val="28"/>
        </w:rPr>
        <w:t>“</w:t>
      </w:r>
      <w:r w:rsidR="004F34F9" w:rsidRPr="0070104F">
        <w:rPr>
          <w:rFonts w:ascii="仿宋_GB2312" w:eastAsia="仿宋_GB2312" w:hint="eastAsia"/>
          <w:b/>
          <w:bCs/>
          <w:sz w:val="28"/>
        </w:rPr>
        <w:t>集群算力”的优势弥补</w:t>
      </w:r>
      <w:r w:rsidR="00CC62AE" w:rsidRPr="0070104F">
        <w:rPr>
          <w:rFonts w:ascii="仿宋_GB2312" w:eastAsia="仿宋_GB2312" w:hint="eastAsia"/>
          <w:b/>
          <w:bCs/>
          <w:sz w:val="28"/>
        </w:rPr>
        <w:t>“</w:t>
      </w:r>
      <w:r w:rsidR="004F34F9" w:rsidRPr="0070104F">
        <w:rPr>
          <w:rFonts w:ascii="仿宋_GB2312" w:eastAsia="仿宋_GB2312" w:hint="eastAsia"/>
          <w:b/>
          <w:bCs/>
          <w:sz w:val="28"/>
        </w:rPr>
        <w:t>单芯性能”的短板</w:t>
      </w:r>
      <w:r w:rsidR="004F34F9" w:rsidRPr="004F34F9">
        <w:rPr>
          <w:rFonts w:ascii="仿宋_GB2312" w:eastAsia="仿宋_GB2312" w:hint="eastAsia"/>
          <w:sz w:val="28"/>
        </w:rPr>
        <w:t>,实现整体算力的超越。</w:t>
      </w:r>
    </w:p>
    <w:p w14:paraId="43A3F2A1" w14:textId="39588525" w:rsidR="004F34F9" w:rsidRPr="004F34F9" w:rsidRDefault="0081176A" w:rsidP="004F34F9">
      <w:pPr>
        <w:pStyle w:val="aa"/>
        <w:shd w:val="clear" w:color="auto" w:fill="FFFFFF"/>
        <w:ind w:firstLineChars="200" w:firstLine="560"/>
        <w:textAlignment w:val="baseline"/>
        <w:rPr>
          <w:rFonts w:ascii="仿宋_GB2312" w:eastAsia="仿宋_GB2312" w:hint="eastAsia"/>
          <w:sz w:val="28"/>
        </w:rPr>
      </w:pPr>
      <w:r w:rsidRPr="003B07D6">
        <w:rPr>
          <w:rFonts w:ascii="仿宋_GB2312" w:eastAsia="仿宋_GB2312" w:hint="eastAsia"/>
          <w:sz w:val="28"/>
        </w:rPr>
        <w:t>·</w:t>
      </w:r>
      <w:r w:rsidR="004F34F9" w:rsidRPr="00A04958">
        <w:rPr>
          <w:rFonts w:ascii="仿宋_GB2312" w:eastAsia="仿宋_GB2312" w:hint="eastAsia"/>
          <w:b/>
          <w:bCs/>
          <w:sz w:val="28"/>
        </w:rPr>
        <w:t>生态上:从</w:t>
      </w:r>
      <w:r w:rsidR="0070104F" w:rsidRPr="00A04958">
        <w:rPr>
          <w:rFonts w:ascii="仿宋_GB2312" w:eastAsia="仿宋_GB2312" w:hint="eastAsia"/>
          <w:b/>
          <w:bCs/>
          <w:sz w:val="28"/>
        </w:rPr>
        <w:t>“</w:t>
      </w:r>
      <w:r w:rsidR="004F34F9" w:rsidRPr="00A04958">
        <w:rPr>
          <w:rFonts w:ascii="仿宋_GB2312" w:eastAsia="仿宋_GB2312" w:hint="eastAsia"/>
          <w:b/>
          <w:bCs/>
          <w:sz w:val="28"/>
        </w:rPr>
        <w:t>兼容追赶”到</w:t>
      </w:r>
      <w:r w:rsidR="0070104F" w:rsidRPr="00A04958">
        <w:rPr>
          <w:rFonts w:ascii="仿宋_GB2312" w:eastAsia="仿宋_GB2312" w:hint="eastAsia"/>
          <w:b/>
          <w:bCs/>
          <w:sz w:val="28"/>
        </w:rPr>
        <w:t>“</w:t>
      </w:r>
      <w:r w:rsidR="004F34F9" w:rsidRPr="00A04958">
        <w:rPr>
          <w:rFonts w:ascii="仿宋_GB2312" w:eastAsia="仿宋_GB2312" w:hint="eastAsia"/>
          <w:b/>
          <w:bCs/>
          <w:sz w:val="28"/>
        </w:rPr>
        <w:t>原生构筑”</w:t>
      </w:r>
      <w:r w:rsidR="004F34F9" w:rsidRPr="004F34F9">
        <w:rPr>
          <w:rFonts w:ascii="仿宋_GB2312" w:eastAsia="仿宋_GB2312" w:hint="eastAsia"/>
          <w:sz w:val="28"/>
        </w:rPr>
        <w:t>。真正的护城河是软件生态。必须持续加大对国产AI计算框架、编译器、开发工具链的投入,降低开发者的学习和迁移成本。更重要的是,要积极培育原生</w:t>
      </w:r>
      <w:r w:rsidR="004F34F9" w:rsidRPr="004F34F9">
        <w:rPr>
          <w:rFonts w:ascii="仿宋_GB2312" w:eastAsia="仿宋_GB2312" w:hint="eastAsia"/>
          <w:sz w:val="28"/>
        </w:rPr>
        <w:lastRenderedPageBreak/>
        <w:t>的开发者社区,鼓励开发者基于国产硬件进行创新,形成与硬件正向循环的</w:t>
      </w:r>
      <w:r w:rsidR="0070104F">
        <w:rPr>
          <w:rFonts w:ascii="仿宋_GB2312" w:eastAsia="仿宋_GB2312" w:hint="eastAsia"/>
          <w:sz w:val="28"/>
        </w:rPr>
        <w:t>“</w:t>
      </w:r>
      <w:r w:rsidR="004F34F9" w:rsidRPr="004F34F9">
        <w:rPr>
          <w:rFonts w:ascii="仿宋_GB2312" w:eastAsia="仿宋_GB2312" w:hint="eastAsia"/>
          <w:sz w:val="28"/>
        </w:rPr>
        <w:t>飞轮效应”。</w:t>
      </w:r>
    </w:p>
    <w:p w14:paraId="0D663218" w14:textId="30A111E1" w:rsidR="00965037" w:rsidRPr="00BE3420" w:rsidRDefault="0081176A" w:rsidP="007D377B">
      <w:pPr>
        <w:pStyle w:val="aa"/>
        <w:shd w:val="clear" w:color="auto" w:fill="FFFFFF"/>
        <w:ind w:firstLineChars="200" w:firstLine="560"/>
        <w:textAlignment w:val="baseline"/>
        <w:rPr>
          <w:rFonts w:asciiTheme="minorHAnsi" w:eastAsia="仿宋_GB2312" w:hAnsiTheme="minorHAnsi"/>
          <w:sz w:val="28"/>
        </w:rPr>
      </w:pPr>
      <w:r w:rsidRPr="003B07D6">
        <w:rPr>
          <w:rFonts w:ascii="仿宋_GB2312" w:eastAsia="仿宋_GB2312" w:hint="eastAsia"/>
          <w:sz w:val="28"/>
        </w:rPr>
        <w:t>·</w:t>
      </w:r>
      <w:r w:rsidR="004F34F9" w:rsidRPr="00A04958">
        <w:rPr>
          <w:rFonts w:ascii="仿宋_GB2312" w:eastAsia="仿宋_GB2312" w:hint="eastAsia"/>
          <w:b/>
          <w:bCs/>
          <w:sz w:val="28"/>
        </w:rPr>
        <w:t>产业链上:从</w:t>
      </w:r>
      <w:r w:rsidR="00A04958" w:rsidRPr="00A04958">
        <w:rPr>
          <w:rFonts w:ascii="仿宋_GB2312" w:eastAsia="仿宋_GB2312" w:hint="eastAsia"/>
          <w:b/>
          <w:bCs/>
          <w:sz w:val="28"/>
        </w:rPr>
        <w:t>“</w:t>
      </w:r>
      <w:r w:rsidR="004F34F9" w:rsidRPr="00A04958">
        <w:rPr>
          <w:rFonts w:ascii="仿宋_GB2312" w:eastAsia="仿宋_GB2312" w:hint="eastAsia"/>
          <w:b/>
          <w:bCs/>
          <w:sz w:val="28"/>
        </w:rPr>
        <w:t>局部替代”到</w:t>
      </w:r>
      <w:r w:rsidR="00A04958" w:rsidRPr="00A04958">
        <w:rPr>
          <w:rFonts w:ascii="仿宋_GB2312" w:eastAsia="仿宋_GB2312" w:hint="eastAsia"/>
          <w:b/>
          <w:bCs/>
          <w:sz w:val="28"/>
        </w:rPr>
        <w:t>“</w:t>
      </w:r>
      <w:r w:rsidR="004F34F9" w:rsidRPr="00A04958">
        <w:rPr>
          <w:rFonts w:ascii="仿宋_GB2312" w:eastAsia="仿宋_GB2312" w:hint="eastAsia"/>
          <w:b/>
          <w:bCs/>
          <w:sz w:val="28"/>
        </w:rPr>
        <w:t>全栈可控”</w:t>
      </w:r>
      <w:r w:rsidR="004F34F9" w:rsidRPr="004F34F9">
        <w:rPr>
          <w:rFonts w:ascii="仿宋_GB2312" w:eastAsia="仿宋_GB2312" w:hint="eastAsia"/>
          <w:sz w:val="28"/>
        </w:rPr>
        <w:t>。最终目标是构建一个安全、自主、可控的AI算力全产业链。这需要国家、科研机构和企业共同努力,协同攻关,逐步实现从EDA设计软件、芯片制造、先进封装,到服务器、操作系统、数据库乃至上层应用软件的全栈式自主可控,彻底摆脱外部制约。</w:t>
      </w:r>
    </w:p>
    <w:sectPr w:rsidR="00965037" w:rsidRPr="00BE34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451B3" w14:textId="77777777" w:rsidR="002C78FF" w:rsidRDefault="002C78FF" w:rsidP="000A6A58">
      <w:pPr>
        <w:rPr>
          <w:rFonts w:hint="eastAsia"/>
        </w:rPr>
      </w:pPr>
      <w:r>
        <w:separator/>
      </w:r>
    </w:p>
  </w:endnote>
  <w:endnote w:type="continuationSeparator" w:id="0">
    <w:p w14:paraId="2141DAB3" w14:textId="77777777" w:rsidR="002C78FF" w:rsidRDefault="002C78FF" w:rsidP="000A6A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5328D" w14:textId="77777777" w:rsidR="002C78FF" w:rsidRDefault="002C78FF" w:rsidP="000A6A58">
      <w:pPr>
        <w:rPr>
          <w:rFonts w:hint="eastAsia"/>
        </w:rPr>
      </w:pPr>
      <w:r>
        <w:separator/>
      </w:r>
    </w:p>
  </w:footnote>
  <w:footnote w:type="continuationSeparator" w:id="0">
    <w:p w14:paraId="4B8CE798" w14:textId="77777777" w:rsidR="002C78FF" w:rsidRDefault="002C78FF" w:rsidP="000A6A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34C51"/>
    <w:multiLevelType w:val="multilevel"/>
    <w:tmpl w:val="14B34C51"/>
    <w:lvl w:ilvl="0">
      <w:start w:val="3"/>
      <w:numFmt w:val="bullet"/>
      <w:lvlText w:val="•"/>
      <w:lvlJc w:val="left"/>
      <w:pPr>
        <w:ind w:left="440" w:hanging="440"/>
      </w:pPr>
      <w:rPr>
        <w:rFonts w:ascii="Courier New" w:eastAsia="仿宋_GB2312" w:hAnsi="Courier New" w:cs="Courier New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9C545F6"/>
    <w:multiLevelType w:val="multilevel"/>
    <w:tmpl w:val="19C545F6"/>
    <w:lvl w:ilvl="0">
      <w:start w:val="3"/>
      <w:numFmt w:val="bullet"/>
      <w:lvlText w:val="•"/>
      <w:lvlJc w:val="left"/>
      <w:pPr>
        <w:ind w:left="440" w:hanging="440"/>
      </w:pPr>
      <w:rPr>
        <w:rFonts w:ascii="Courier New" w:eastAsia="仿宋_GB2312" w:hAnsi="Courier New" w:cs="Courier New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C407D8"/>
    <w:multiLevelType w:val="multilevel"/>
    <w:tmpl w:val="1AC407D8"/>
    <w:lvl w:ilvl="0">
      <w:start w:val="3"/>
      <w:numFmt w:val="bullet"/>
      <w:lvlText w:val="•"/>
      <w:lvlJc w:val="left"/>
      <w:pPr>
        <w:ind w:left="360" w:hanging="360"/>
      </w:pPr>
      <w:rPr>
        <w:rFonts w:ascii="Courier New" w:eastAsia="仿宋_GB2312" w:hAnsi="Courier New" w:cs="Courier New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6DE264B"/>
    <w:multiLevelType w:val="multilevel"/>
    <w:tmpl w:val="36DE264B"/>
    <w:lvl w:ilvl="0">
      <w:start w:val="3"/>
      <w:numFmt w:val="bullet"/>
      <w:lvlText w:val="•"/>
      <w:lvlJc w:val="left"/>
      <w:pPr>
        <w:ind w:left="440" w:hanging="440"/>
      </w:pPr>
      <w:rPr>
        <w:rFonts w:ascii="Courier New" w:eastAsia="仿宋_GB2312" w:hAnsi="Courier New" w:cs="Courier New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4196887">
    <w:abstractNumId w:val="0"/>
  </w:num>
  <w:num w:numId="2" w16cid:durableId="89857156">
    <w:abstractNumId w:val="3"/>
  </w:num>
  <w:num w:numId="3" w16cid:durableId="1152912657">
    <w:abstractNumId w:val="2"/>
  </w:num>
  <w:num w:numId="4" w16cid:durableId="1072971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BF9"/>
    <w:rsid w:val="00002F6E"/>
    <w:rsid w:val="0000446D"/>
    <w:rsid w:val="00031F46"/>
    <w:rsid w:val="0006127C"/>
    <w:rsid w:val="000715FC"/>
    <w:rsid w:val="000A6A58"/>
    <w:rsid w:val="000B0D99"/>
    <w:rsid w:val="000F4BB7"/>
    <w:rsid w:val="0014239F"/>
    <w:rsid w:val="00193578"/>
    <w:rsid w:val="001A3823"/>
    <w:rsid w:val="001E15C1"/>
    <w:rsid w:val="001F183E"/>
    <w:rsid w:val="00226B51"/>
    <w:rsid w:val="00240F86"/>
    <w:rsid w:val="00251807"/>
    <w:rsid w:val="0026360B"/>
    <w:rsid w:val="0029377A"/>
    <w:rsid w:val="002A1B98"/>
    <w:rsid w:val="002C78FF"/>
    <w:rsid w:val="002D38C3"/>
    <w:rsid w:val="00300E8F"/>
    <w:rsid w:val="00301602"/>
    <w:rsid w:val="00346676"/>
    <w:rsid w:val="00347B7F"/>
    <w:rsid w:val="0036717E"/>
    <w:rsid w:val="00376D50"/>
    <w:rsid w:val="0038072B"/>
    <w:rsid w:val="0038225B"/>
    <w:rsid w:val="0039097B"/>
    <w:rsid w:val="003A2A44"/>
    <w:rsid w:val="003A369E"/>
    <w:rsid w:val="003B07D6"/>
    <w:rsid w:val="003C3777"/>
    <w:rsid w:val="003E3A7A"/>
    <w:rsid w:val="003E580F"/>
    <w:rsid w:val="003F31EE"/>
    <w:rsid w:val="0045600D"/>
    <w:rsid w:val="0046216A"/>
    <w:rsid w:val="00465670"/>
    <w:rsid w:val="004F34F9"/>
    <w:rsid w:val="00522663"/>
    <w:rsid w:val="005665EE"/>
    <w:rsid w:val="005C4A91"/>
    <w:rsid w:val="005F4C13"/>
    <w:rsid w:val="006211B5"/>
    <w:rsid w:val="006648FC"/>
    <w:rsid w:val="00694FF2"/>
    <w:rsid w:val="006A2C79"/>
    <w:rsid w:val="006D7225"/>
    <w:rsid w:val="00700378"/>
    <w:rsid w:val="0070104F"/>
    <w:rsid w:val="00702346"/>
    <w:rsid w:val="00707E09"/>
    <w:rsid w:val="00763A6A"/>
    <w:rsid w:val="00792B1C"/>
    <w:rsid w:val="00793BF6"/>
    <w:rsid w:val="00794E26"/>
    <w:rsid w:val="007C1A53"/>
    <w:rsid w:val="007D377B"/>
    <w:rsid w:val="007E51B4"/>
    <w:rsid w:val="0081176A"/>
    <w:rsid w:val="00835533"/>
    <w:rsid w:val="00836F78"/>
    <w:rsid w:val="008A1F38"/>
    <w:rsid w:val="008B7198"/>
    <w:rsid w:val="008D339C"/>
    <w:rsid w:val="0091592A"/>
    <w:rsid w:val="00965037"/>
    <w:rsid w:val="00967B18"/>
    <w:rsid w:val="009B5BA9"/>
    <w:rsid w:val="009E2ED7"/>
    <w:rsid w:val="009F1AB8"/>
    <w:rsid w:val="009F5BE8"/>
    <w:rsid w:val="00A04958"/>
    <w:rsid w:val="00A04F4F"/>
    <w:rsid w:val="00A64ED6"/>
    <w:rsid w:val="00A711A5"/>
    <w:rsid w:val="00AA547F"/>
    <w:rsid w:val="00AC3763"/>
    <w:rsid w:val="00B02BF9"/>
    <w:rsid w:val="00B23C82"/>
    <w:rsid w:val="00B472F6"/>
    <w:rsid w:val="00B80F39"/>
    <w:rsid w:val="00BB511F"/>
    <w:rsid w:val="00BD4703"/>
    <w:rsid w:val="00BE3420"/>
    <w:rsid w:val="00C1026E"/>
    <w:rsid w:val="00C1472D"/>
    <w:rsid w:val="00C2525D"/>
    <w:rsid w:val="00C278AB"/>
    <w:rsid w:val="00CA314D"/>
    <w:rsid w:val="00CB6228"/>
    <w:rsid w:val="00CC4AE0"/>
    <w:rsid w:val="00CC62AE"/>
    <w:rsid w:val="00CD1DD1"/>
    <w:rsid w:val="00D050AB"/>
    <w:rsid w:val="00D42BC6"/>
    <w:rsid w:val="00D542AD"/>
    <w:rsid w:val="00D54DCB"/>
    <w:rsid w:val="00D64B81"/>
    <w:rsid w:val="00D818AF"/>
    <w:rsid w:val="00D85F2D"/>
    <w:rsid w:val="00D9237E"/>
    <w:rsid w:val="00DD2C71"/>
    <w:rsid w:val="00DD54FE"/>
    <w:rsid w:val="00DE407B"/>
    <w:rsid w:val="00DF29D1"/>
    <w:rsid w:val="00E14ABA"/>
    <w:rsid w:val="00E367B3"/>
    <w:rsid w:val="00E81077"/>
    <w:rsid w:val="00F05436"/>
    <w:rsid w:val="00F07B5B"/>
    <w:rsid w:val="00F12399"/>
    <w:rsid w:val="00F138C7"/>
    <w:rsid w:val="00F4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927ED"/>
  <w15:docId w15:val="{D4D02E89-FF36-4E88-968A-1D810BF3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5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Pr>
      <w:b/>
      <w:bCs/>
    </w:rPr>
  </w:style>
  <w:style w:type="character" w:styleId="ac">
    <w:name w:val="annotation reference"/>
    <w:basedOn w:val="a0"/>
    <w:uiPriority w:val="99"/>
    <w:unhideWhenUsed/>
    <w:rPr>
      <w:sz w:val="21"/>
      <w:szCs w:val="21"/>
    </w:rPr>
  </w:style>
  <w:style w:type="character" w:customStyle="1" w:styleId="30">
    <w:name w:val="标题 3 字符"/>
    <w:basedOn w:val="a0"/>
    <w:link w:val="3"/>
    <w:uiPriority w:val="9"/>
    <w:qFormat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paragraph" w:customStyle="1" w:styleId="12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5665EE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四军 姜</cp:lastModifiedBy>
  <cp:revision>8</cp:revision>
  <dcterms:created xsi:type="dcterms:W3CDTF">2025-07-16T06:09:00Z</dcterms:created>
  <dcterms:modified xsi:type="dcterms:W3CDTF">2025-07-16T06:23:00Z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2052-12.21.1</vt:lpwstr>
  </property>
  <property fmtid="{D5CDD505-2E9C-101B-9397-08002B2CF9AE}" pid="3" name="ICV">
    <vt:lpwstr>0464F354F59FB5941F00DC67CDEB07B4_33</vt:lpwstr>
  </property>
</Properties>
</file>