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9B2" w:rsidRDefault="0037075C" w:rsidP="0037075C">
      <w:pPr>
        <w:jc w:val="center"/>
        <w:rPr>
          <w:rFonts w:ascii="方正小标宋简体" w:eastAsia="方正小标宋简体"/>
          <w:sz w:val="36"/>
          <w:szCs w:val="44"/>
        </w:rPr>
      </w:pPr>
      <w:r w:rsidRPr="0012251C">
        <w:rPr>
          <w:rFonts w:ascii="方正小标宋简体" w:eastAsia="方正小标宋简体"/>
          <w:sz w:val="36"/>
          <w:szCs w:val="44"/>
        </w:rPr>
        <w:t>ITU</w:t>
      </w:r>
      <w:r w:rsidRPr="0012251C">
        <w:rPr>
          <w:rFonts w:ascii="方正小标宋简体" w:eastAsia="方正小标宋简体" w:hint="eastAsia"/>
          <w:sz w:val="36"/>
          <w:szCs w:val="44"/>
        </w:rPr>
        <w:t>大会</w:t>
      </w:r>
      <w:r w:rsidR="00990F1D" w:rsidRPr="0012251C">
        <w:rPr>
          <w:rFonts w:ascii="方正小标宋简体" w:eastAsia="方正小标宋简体" w:hint="eastAsia"/>
          <w:sz w:val="36"/>
          <w:szCs w:val="44"/>
        </w:rPr>
        <w:t>达成</w:t>
      </w:r>
      <w:r w:rsidRPr="0012251C">
        <w:rPr>
          <w:rFonts w:ascii="方正小标宋简体" w:eastAsia="方正小标宋简体" w:hint="eastAsia"/>
          <w:sz w:val="36"/>
          <w:szCs w:val="44"/>
        </w:rPr>
        <w:t>6</w:t>
      </w:r>
      <w:r w:rsidRPr="0012251C">
        <w:rPr>
          <w:rFonts w:ascii="方正小标宋简体" w:eastAsia="方正小标宋简体"/>
          <w:sz w:val="36"/>
          <w:szCs w:val="44"/>
        </w:rPr>
        <w:t>G</w:t>
      </w:r>
      <w:r w:rsidRPr="0012251C">
        <w:rPr>
          <w:rFonts w:ascii="方正小标宋简体" w:eastAsia="方正小标宋简体" w:hint="eastAsia"/>
          <w:sz w:val="36"/>
          <w:szCs w:val="44"/>
        </w:rPr>
        <w:t>愿景共识，开启6</w:t>
      </w:r>
      <w:r w:rsidRPr="0012251C">
        <w:rPr>
          <w:rFonts w:ascii="方正小标宋简体" w:eastAsia="方正小标宋简体"/>
          <w:sz w:val="36"/>
          <w:szCs w:val="44"/>
        </w:rPr>
        <w:t>G</w:t>
      </w:r>
      <w:r w:rsidR="005E7AF9" w:rsidRPr="0012251C">
        <w:rPr>
          <w:rFonts w:ascii="方正小标宋简体" w:eastAsia="方正小标宋简体" w:hint="eastAsia"/>
          <w:sz w:val="36"/>
          <w:szCs w:val="44"/>
        </w:rPr>
        <w:t>发展</w:t>
      </w:r>
      <w:r w:rsidRPr="0012251C">
        <w:rPr>
          <w:rFonts w:ascii="方正小标宋简体" w:eastAsia="方正小标宋简体" w:hint="eastAsia"/>
          <w:sz w:val="36"/>
          <w:szCs w:val="44"/>
        </w:rPr>
        <w:t>新阶段</w:t>
      </w:r>
    </w:p>
    <w:p w:rsidR="0012251C" w:rsidRPr="0012251C" w:rsidRDefault="0012251C" w:rsidP="0037075C">
      <w:pPr>
        <w:jc w:val="center"/>
        <w:rPr>
          <w:rFonts w:ascii="方正小标宋简体" w:eastAsia="方正小标宋简体"/>
          <w:sz w:val="36"/>
          <w:szCs w:val="44"/>
        </w:rPr>
      </w:pPr>
    </w:p>
    <w:p w:rsidR="0037075C" w:rsidRDefault="0037075C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37075C">
        <w:rPr>
          <w:rFonts w:ascii="仿宋_GB2312" w:eastAsia="仿宋_GB2312" w:hint="eastAsia"/>
          <w:sz w:val="32"/>
          <w:szCs w:val="32"/>
        </w:rPr>
        <w:t>2023年6月12日-22日，国际电信联盟无线电通信部门5D工作组（ITU-R WP5D）第44次会议在瑞士日内瓦召开。国际电联如期完成了《IMT面向2030及未来发展的框架和总体目标建议书》。该建议书作为6G纲领性的文件，汇聚了全球6G愿景共识，描绘了6G目标与趋势，提出了6G的典型场景及能力指标体系</w:t>
      </w:r>
      <w:r>
        <w:rPr>
          <w:rFonts w:ascii="仿宋_GB2312" w:eastAsia="仿宋_GB2312" w:hint="eastAsia"/>
          <w:sz w:val="32"/>
          <w:szCs w:val="32"/>
        </w:rPr>
        <w:t>。该建议书标志着</w:t>
      </w:r>
      <w:r w:rsidRPr="00B63DE7">
        <w:rPr>
          <w:rFonts w:ascii="楷体_GB2312" w:eastAsia="楷体_GB2312" w:hint="eastAsia"/>
          <w:sz w:val="32"/>
          <w:szCs w:val="32"/>
        </w:rPr>
        <w:t>6G</w:t>
      </w:r>
      <w:r>
        <w:rPr>
          <w:rFonts w:ascii="仿宋_GB2312" w:eastAsia="仿宋_GB2312" w:hint="eastAsia"/>
          <w:sz w:val="32"/>
          <w:szCs w:val="32"/>
        </w:rPr>
        <w:t>研究重点正式</w:t>
      </w:r>
      <w:r w:rsidRPr="008741D0">
        <w:rPr>
          <w:rFonts w:ascii="仿宋_GB2312" w:eastAsia="仿宋_GB2312" w:hint="eastAsia"/>
          <w:sz w:val="32"/>
          <w:szCs w:val="32"/>
        </w:rPr>
        <w:t>从愿景需求转向技术方案</w:t>
      </w:r>
      <w:r>
        <w:rPr>
          <w:rFonts w:ascii="仿宋_GB2312" w:eastAsia="仿宋_GB2312" w:hint="eastAsia"/>
          <w:sz w:val="32"/>
          <w:szCs w:val="32"/>
        </w:rPr>
        <w:t>的新阶段</w:t>
      </w:r>
      <w:r w:rsidR="00165904">
        <w:rPr>
          <w:rFonts w:ascii="仿宋_GB2312" w:eastAsia="仿宋_GB2312" w:hint="eastAsia"/>
          <w:sz w:val="32"/>
          <w:szCs w:val="32"/>
        </w:rPr>
        <w:t>。</w:t>
      </w:r>
    </w:p>
    <w:p w:rsidR="00CA4A41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一、愿景</w:t>
      </w:r>
      <w:r w:rsidR="00990F1D">
        <w:rPr>
          <w:rFonts w:ascii="仿宋_GB2312" w:eastAsia="仿宋_GB2312" w:hint="eastAsia"/>
          <w:sz w:val="32"/>
          <w:szCs w:val="32"/>
        </w:rPr>
        <w:t>共识达成</w:t>
      </w:r>
    </w:p>
    <w:p w:rsidR="0037075C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CA4A41">
        <w:rPr>
          <w:rFonts w:ascii="仿宋_GB2312" w:eastAsia="仿宋_GB2312" w:hint="eastAsia"/>
          <w:sz w:val="32"/>
          <w:szCs w:val="32"/>
        </w:rPr>
        <w:t>建议书提出面向</w:t>
      </w:r>
      <w:r w:rsidRPr="00CA4A41">
        <w:rPr>
          <w:rFonts w:ascii="仿宋_GB2312" w:eastAsia="仿宋_GB2312"/>
          <w:sz w:val="32"/>
          <w:szCs w:val="32"/>
        </w:rPr>
        <w:t>2030及未来的6G系统将推动实现包容性、泛在连接、可持续性、创新、安全性、隐私性和弹性、标准化和互操作、互通性等七大目标，支撑构建包容性的信息社会，实现联合国可持续发展目标。</w:t>
      </w:r>
    </w:p>
    <w:p w:rsidR="00CA4A41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改变生活、5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改变生活，6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将变革世界。</w:t>
      </w:r>
      <w:r w:rsidRPr="00CA4A41">
        <w:rPr>
          <w:rFonts w:ascii="仿宋_GB2312" w:eastAsia="仿宋_GB2312"/>
          <w:sz w:val="32"/>
          <w:szCs w:val="32"/>
        </w:rPr>
        <w:t>6G 将实现人、机、物的连接，实现物理世界和虚拟世界的连接，同时，有望将感知和人工智能等能力融合到网络中，成为承载新用户、赋能新应用的新型数字基础设施。6G用户和应用将呈现泛在智能、泛在计算、沉浸式多媒体和多感官通信、数字孪生和扩展世界、智能工业、数字医疗与健康、泛在连接、感知和通信的融合、可持续性等9大趋势。</w:t>
      </w:r>
    </w:p>
    <w:p w:rsidR="00CA4A41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二、6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典型场景</w:t>
      </w:r>
      <w:r w:rsidR="00990F1D">
        <w:rPr>
          <w:rFonts w:ascii="仿宋_GB2312" w:eastAsia="仿宋_GB2312" w:hint="eastAsia"/>
          <w:sz w:val="32"/>
          <w:szCs w:val="32"/>
        </w:rPr>
        <w:t>收敛</w:t>
      </w:r>
    </w:p>
    <w:p w:rsidR="00CA4A41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典型场景是在5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三大场景基础上的增强与扩充。建议书提出了6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六大典型场景，包括</w:t>
      </w:r>
      <w:r w:rsidRPr="00CA4A41">
        <w:rPr>
          <w:rFonts w:ascii="仿宋_GB2312" w:eastAsia="仿宋_GB2312" w:hint="eastAsia"/>
          <w:sz w:val="32"/>
          <w:szCs w:val="32"/>
        </w:rPr>
        <w:t>沉浸式通信、超大规模连接、极高可靠低时延、人工智能与通信的融合、感知与通信的融合、泛在连接</w:t>
      </w:r>
      <w:r>
        <w:rPr>
          <w:rFonts w:ascii="仿宋_GB2312" w:eastAsia="仿宋_GB2312" w:hint="eastAsia"/>
          <w:sz w:val="32"/>
          <w:szCs w:val="32"/>
        </w:rPr>
        <w:t>等</w:t>
      </w:r>
      <w:r w:rsidR="00346F99">
        <w:rPr>
          <w:rFonts w:ascii="仿宋_GB2312" w:eastAsia="仿宋_GB2312" w:hint="eastAsia"/>
          <w:sz w:val="32"/>
          <w:szCs w:val="32"/>
        </w:rPr>
        <w:t>。</w:t>
      </w:r>
    </w:p>
    <w:p w:rsidR="00CA4A41" w:rsidRDefault="00CA4A41" w:rsidP="0037075C">
      <w:pPr>
        <w:ind w:firstLineChars="200" w:firstLine="420"/>
        <w:rPr>
          <w:rFonts w:ascii="仿宋_GB2312" w:eastAsia="仿宋_GB2312"/>
          <w:sz w:val="32"/>
          <w:szCs w:val="32"/>
        </w:rPr>
      </w:pPr>
      <w:r>
        <w:rPr>
          <w:noProof/>
        </w:rPr>
        <w:drawing>
          <wp:inline distT="0" distB="0" distL="0" distR="0">
            <wp:extent cx="5274310" cy="5358953"/>
            <wp:effectExtent l="0" t="0" r="2540" b="0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5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A41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三、6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关键能力指标</w:t>
      </w:r>
    </w:p>
    <w:p w:rsidR="00CA4A41" w:rsidRDefault="00CA4A41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建议书明确了6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的1</w:t>
      </w:r>
      <w:r>
        <w:rPr>
          <w:rFonts w:ascii="仿宋_GB2312" w:eastAsia="仿宋_GB2312"/>
          <w:sz w:val="32"/>
          <w:szCs w:val="32"/>
        </w:rPr>
        <w:t>5</w:t>
      </w:r>
      <w:r w:rsidR="00920EDE">
        <w:rPr>
          <w:rFonts w:ascii="仿宋_GB2312" w:eastAsia="仿宋_GB2312" w:hint="eastAsia"/>
          <w:sz w:val="32"/>
          <w:szCs w:val="32"/>
        </w:rPr>
        <w:t>个</w:t>
      </w:r>
      <w:r>
        <w:rPr>
          <w:rFonts w:ascii="仿宋_GB2312" w:eastAsia="仿宋_GB2312" w:hint="eastAsia"/>
          <w:sz w:val="32"/>
          <w:szCs w:val="32"/>
        </w:rPr>
        <w:t>关键能力指标，</w:t>
      </w:r>
      <w:r w:rsidR="00920EDE">
        <w:rPr>
          <w:rFonts w:ascii="仿宋_GB2312" w:eastAsia="仿宋_GB2312" w:hint="eastAsia"/>
          <w:sz w:val="32"/>
          <w:szCs w:val="32"/>
        </w:rPr>
        <w:t>是</w:t>
      </w:r>
      <w:r w:rsidR="00A26A42">
        <w:rPr>
          <w:rFonts w:ascii="仿宋_GB2312" w:eastAsia="仿宋_GB2312" w:hint="eastAsia"/>
          <w:sz w:val="32"/>
          <w:szCs w:val="32"/>
        </w:rPr>
        <w:t>对5</w:t>
      </w:r>
      <w:r w:rsidR="00A26A42">
        <w:rPr>
          <w:rFonts w:ascii="仿宋_GB2312" w:eastAsia="仿宋_GB2312"/>
          <w:sz w:val="32"/>
          <w:szCs w:val="32"/>
        </w:rPr>
        <w:t>G</w:t>
      </w:r>
      <w:r w:rsidR="00A26A42">
        <w:rPr>
          <w:rFonts w:ascii="仿宋_GB2312" w:eastAsia="仿宋_GB2312" w:hint="eastAsia"/>
          <w:sz w:val="32"/>
          <w:szCs w:val="32"/>
        </w:rPr>
        <w:t>关键能力的增强与维度扩展。</w:t>
      </w:r>
      <w:r w:rsidR="00F60FD8">
        <w:rPr>
          <w:rFonts w:ascii="仿宋_GB2312" w:eastAsia="仿宋_GB2312" w:hint="eastAsia"/>
          <w:sz w:val="32"/>
          <w:szCs w:val="32"/>
        </w:rPr>
        <w:t>其中9大能力是相对5</w:t>
      </w:r>
      <w:r w:rsidR="00F60FD8">
        <w:rPr>
          <w:rFonts w:ascii="仿宋_GB2312" w:eastAsia="仿宋_GB2312"/>
          <w:sz w:val="32"/>
          <w:szCs w:val="32"/>
        </w:rPr>
        <w:t>G</w:t>
      </w:r>
      <w:r w:rsidR="00F60FD8">
        <w:rPr>
          <w:rFonts w:ascii="仿宋_GB2312" w:eastAsia="仿宋_GB2312" w:hint="eastAsia"/>
          <w:sz w:val="32"/>
          <w:szCs w:val="32"/>
        </w:rPr>
        <w:t>能力的增强，包括峰值速率、用户体验速率、频谱效率、区域流量、</w:t>
      </w:r>
      <w:r w:rsidR="00F60FD8">
        <w:rPr>
          <w:rFonts w:ascii="仿宋_GB2312" w:eastAsia="仿宋_GB2312" w:hint="eastAsia"/>
          <w:sz w:val="32"/>
          <w:szCs w:val="32"/>
        </w:rPr>
        <w:lastRenderedPageBreak/>
        <w:t>连接密度、移动性、时延、可靠性、</w:t>
      </w:r>
      <w:r w:rsidR="00F60FD8" w:rsidRPr="00F60FD8">
        <w:rPr>
          <w:rFonts w:ascii="仿宋_GB2312" w:eastAsia="仿宋_GB2312" w:hint="eastAsia"/>
          <w:sz w:val="32"/>
          <w:szCs w:val="32"/>
        </w:rPr>
        <w:t>安全隐私</w:t>
      </w:r>
      <w:r w:rsidR="00920EDE">
        <w:rPr>
          <w:rFonts w:ascii="仿宋_GB2312" w:eastAsia="仿宋_GB2312" w:hint="eastAsia"/>
          <w:sz w:val="32"/>
          <w:szCs w:val="32"/>
        </w:rPr>
        <w:t>弹性</w:t>
      </w:r>
      <w:r w:rsidR="00F60FD8" w:rsidRPr="00F60FD8">
        <w:rPr>
          <w:rFonts w:ascii="仿宋_GB2312" w:eastAsia="仿宋_GB2312" w:hint="eastAsia"/>
          <w:sz w:val="32"/>
          <w:szCs w:val="32"/>
        </w:rPr>
        <w:t>性能指标</w:t>
      </w:r>
      <w:r w:rsidR="00F60FD8">
        <w:rPr>
          <w:rFonts w:ascii="仿宋_GB2312" w:eastAsia="仿宋_GB2312" w:hint="eastAsia"/>
          <w:sz w:val="32"/>
          <w:szCs w:val="32"/>
        </w:rPr>
        <w:t>，新增6大能力</w:t>
      </w:r>
      <w:r w:rsidR="00920EDE">
        <w:rPr>
          <w:rFonts w:ascii="仿宋_GB2312" w:eastAsia="仿宋_GB2312" w:hint="eastAsia"/>
          <w:sz w:val="32"/>
          <w:szCs w:val="32"/>
        </w:rPr>
        <w:t>维度</w:t>
      </w:r>
      <w:r w:rsidR="00F60FD8">
        <w:rPr>
          <w:rFonts w:ascii="仿宋_GB2312" w:eastAsia="仿宋_GB2312" w:hint="eastAsia"/>
          <w:sz w:val="32"/>
          <w:szCs w:val="32"/>
        </w:rPr>
        <w:t>，包括覆盖、感知相关指标、A</w:t>
      </w:r>
      <w:r w:rsidR="00F60FD8">
        <w:rPr>
          <w:rFonts w:ascii="仿宋_GB2312" w:eastAsia="仿宋_GB2312"/>
          <w:sz w:val="32"/>
          <w:szCs w:val="32"/>
        </w:rPr>
        <w:t>I</w:t>
      </w:r>
      <w:r w:rsidR="00F60FD8">
        <w:rPr>
          <w:rFonts w:ascii="仿宋_GB2312" w:eastAsia="仿宋_GB2312" w:hint="eastAsia"/>
          <w:sz w:val="32"/>
          <w:szCs w:val="32"/>
        </w:rPr>
        <w:t>相关指标、可持续性、互操作、定位。</w:t>
      </w:r>
    </w:p>
    <w:p w:rsidR="00CA4A41" w:rsidRDefault="00CA4A41" w:rsidP="0037075C">
      <w:pPr>
        <w:ind w:firstLineChars="200" w:firstLine="420"/>
        <w:rPr>
          <w:rFonts w:ascii="仿宋_GB2312" w:eastAsia="仿宋_GB2312"/>
          <w:sz w:val="32"/>
          <w:szCs w:val="32"/>
        </w:rPr>
      </w:pPr>
      <w:r>
        <w:rPr>
          <w:noProof/>
        </w:rPr>
        <w:drawing>
          <wp:inline distT="0" distB="0" distL="0" distR="0">
            <wp:extent cx="5274310" cy="3824666"/>
            <wp:effectExtent l="0" t="0" r="0" b="0"/>
            <wp:docPr id="2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FD8" w:rsidRDefault="00F60FD8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四、6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新阶段</w:t>
      </w:r>
      <w:r w:rsidR="00990F1D">
        <w:rPr>
          <w:rFonts w:ascii="仿宋_GB2312" w:eastAsia="仿宋_GB2312" w:hint="eastAsia"/>
          <w:sz w:val="32"/>
          <w:szCs w:val="32"/>
        </w:rPr>
        <w:t>竞争加剧</w:t>
      </w:r>
    </w:p>
    <w:p w:rsidR="00165904" w:rsidRDefault="00165904" w:rsidP="0037075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建议书</w:t>
      </w:r>
      <w:r w:rsidR="00F60FD8">
        <w:rPr>
          <w:rFonts w:ascii="仿宋_GB2312" w:eastAsia="仿宋_GB2312" w:hint="eastAsia"/>
          <w:sz w:val="32"/>
          <w:szCs w:val="32"/>
        </w:rPr>
        <w:t>对于6</w:t>
      </w:r>
      <w:r w:rsidR="00F60FD8">
        <w:rPr>
          <w:rFonts w:ascii="仿宋_GB2312" w:eastAsia="仿宋_GB2312"/>
          <w:sz w:val="32"/>
          <w:szCs w:val="32"/>
        </w:rPr>
        <w:t>G</w:t>
      </w:r>
      <w:r w:rsidR="00F60FD8">
        <w:rPr>
          <w:rFonts w:ascii="仿宋_GB2312" w:eastAsia="仿宋_GB2312" w:hint="eastAsia"/>
          <w:sz w:val="32"/>
          <w:szCs w:val="32"/>
        </w:rPr>
        <w:t>愿景</w:t>
      </w:r>
      <w:r>
        <w:rPr>
          <w:rFonts w:ascii="仿宋_GB2312" w:eastAsia="仿宋_GB2312" w:hint="eastAsia"/>
          <w:sz w:val="32"/>
          <w:szCs w:val="32"/>
        </w:rPr>
        <w:t>需求</w:t>
      </w:r>
      <w:r w:rsidR="00F60FD8">
        <w:rPr>
          <w:rFonts w:ascii="仿宋_GB2312" w:eastAsia="仿宋_GB2312" w:hint="eastAsia"/>
          <w:sz w:val="32"/>
          <w:szCs w:val="32"/>
        </w:rPr>
        <w:t>的</w:t>
      </w:r>
      <w:r>
        <w:rPr>
          <w:rFonts w:ascii="仿宋_GB2312" w:eastAsia="仿宋_GB2312" w:hint="eastAsia"/>
          <w:sz w:val="32"/>
          <w:szCs w:val="32"/>
        </w:rPr>
        <w:t>全球共识</w:t>
      </w:r>
      <w:r w:rsidR="00F60FD8">
        <w:rPr>
          <w:rFonts w:ascii="仿宋_GB2312" w:eastAsia="仿宋_GB2312" w:hint="eastAsia"/>
          <w:sz w:val="32"/>
          <w:szCs w:val="32"/>
        </w:rPr>
        <w:t>达成，标志着6</w:t>
      </w:r>
      <w:r w:rsidR="00F60FD8">
        <w:rPr>
          <w:rFonts w:ascii="仿宋_GB2312" w:eastAsia="仿宋_GB2312"/>
          <w:sz w:val="32"/>
          <w:szCs w:val="32"/>
        </w:rPr>
        <w:t>G</w:t>
      </w:r>
      <w:r w:rsidR="00F60FD8">
        <w:rPr>
          <w:rFonts w:ascii="仿宋_GB2312" w:eastAsia="仿宋_GB2312" w:hint="eastAsia"/>
          <w:sz w:val="32"/>
          <w:szCs w:val="32"/>
        </w:rPr>
        <w:t>研究新阶段的</w:t>
      </w:r>
      <w:r>
        <w:rPr>
          <w:rFonts w:ascii="仿宋_GB2312" w:eastAsia="仿宋_GB2312" w:hint="eastAsia"/>
          <w:sz w:val="32"/>
          <w:szCs w:val="32"/>
        </w:rPr>
        <w:t>开启</w:t>
      </w:r>
      <w:r w:rsidR="005D3584">
        <w:rPr>
          <w:rFonts w:ascii="仿宋_GB2312" w:eastAsia="仿宋_GB2312" w:hint="eastAsia"/>
          <w:sz w:val="32"/>
          <w:szCs w:val="32"/>
        </w:rPr>
        <w:t>，</w:t>
      </w:r>
      <w:bookmarkStart w:id="0" w:name="_GoBack"/>
      <w:bookmarkEnd w:id="0"/>
      <w:r w:rsidRPr="00B63DE7">
        <w:rPr>
          <w:rFonts w:ascii="楷体_GB2312" w:eastAsia="楷体_GB2312" w:hint="eastAsia"/>
          <w:sz w:val="32"/>
          <w:szCs w:val="32"/>
        </w:rPr>
        <w:t>6G</w:t>
      </w:r>
      <w:r w:rsidR="00A26A42">
        <w:rPr>
          <w:rFonts w:ascii="仿宋_GB2312" w:eastAsia="仿宋_GB2312" w:hint="eastAsia"/>
          <w:sz w:val="32"/>
          <w:szCs w:val="32"/>
        </w:rPr>
        <w:t>研究重点正式</w:t>
      </w:r>
      <w:r w:rsidRPr="008741D0">
        <w:rPr>
          <w:rFonts w:ascii="仿宋_GB2312" w:eastAsia="仿宋_GB2312" w:hint="eastAsia"/>
          <w:sz w:val="32"/>
          <w:szCs w:val="32"/>
        </w:rPr>
        <w:t>从愿景需求转向技术方案</w:t>
      </w:r>
      <w:r w:rsidR="00A26A42">
        <w:rPr>
          <w:rFonts w:ascii="仿宋_GB2312" w:eastAsia="仿宋_GB2312" w:hint="eastAsia"/>
          <w:sz w:val="32"/>
          <w:szCs w:val="32"/>
        </w:rPr>
        <w:t>，根据I</w:t>
      </w:r>
      <w:r w:rsidR="00A26A42">
        <w:rPr>
          <w:rFonts w:ascii="仿宋_GB2312" w:eastAsia="仿宋_GB2312"/>
          <w:sz w:val="32"/>
          <w:szCs w:val="32"/>
        </w:rPr>
        <w:t>TU</w:t>
      </w:r>
      <w:r w:rsidR="00A26A42">
        <w:rPr>
          <w:rFonts w:ascii="仿宋_GB2312" w:eastAsia="仿宋_GB2312" w:hint="eastAsia"/>
          <w:sz w:val="32"/>
          <w:szCs w:val="32"/>
        </w:rPr>
        <w:t>时间表，</w:t>
      </w:r>
      <w:r w:rsidR="00502336">
        <w:rPr>
          <w:rFonts w:ascii="仿宋_GB2312" w:eastAsia="仿宋_GB2312" w:hint="eastAsia"/>
          <w:sz w:val="32"/>
          <w:szCs w:val="32"/>
        </w:rPr>
        <w:t>预计</w:t>
      </w:r>
      <w:r w:rsidR="00A26A42">
        <w:rPr>
          <w:rFonts w:ascii="仿宋_GB2312" w:eastAsia="仿宋_GB2312"/>
          <w:sz w:val="32"/>
          <w:szCs w:val="32"/>
        </w:rPr>
        <w:t>2023-2024</w:t>
      </w:r>
      <w:r w:rsidR="00A26A42">
        <w:rPr>
          <w:rFonts w:ascii="仿宋_GB2312" w:eastAsia="仿宋_GB2312" w:hint="eastAsia"/>
          <w:sz w:val="32"/>
          <w:szCs w:val="32"/>
        </w:rPr>
        <w:t>年将开始细化技术要求，2</w:t>
      </w:r>
      <w:r w:rsidR="00A26A42">
        <w:rPr>
          <w:rFonts w:ascii="仿宋_GB2312" w:eastAsia="仿宋_GB2312"/>
          <w:sz w:val="32"/>
          <w:szCs w:val="32"/>
        </w:rPr>
        <w:t>027</w:t>
      </w:r>
      <w:r w:rsidR="00A26A42">
        <w:rPr>
          <w:rFonts w:ascii="仿宋_GB2312" w:eastAsia="仿宋_GB2312" w:hint="eastAsia"/>
          <w:sz w:val="32"/>
          <w:szCs w:val="32"/>
        </w:rPr>
        <w:t>年左右开始标准研究，</w:t>
      </w:r>
      <w:r w:rsidR="00502336">
        <w:rPr>
          <w:rFonts w:ascii="仿宋_GB2312" w:eastAsia="仿宋_GB2312" w:hint="eastAsia"/>
          <w:sz w:val="32"/>
          <w:szCs w:val="32"/>
        </w:rPr>
        <w:t xml:space="preserve"> </w:t>
      </w:r>
      <w:r w:rsidR="00A26A42">
        <w:rPr>
          <w:rFonts w:ascii="仿宋_GB2312" w:eastAsia="仿宋_GB2312" w:hint="eastAsia"/>
          <w:sz w:val="32"/>
          <w:szCs w:val="32"/>
        </w:rPr>
        <w:t>2</w:t>
      </w:r>
      <w:r w:rsidR="00A26A42">
        <w:rPr>
          <w:rFonts w:ascii="仿宋_GB2312" w:eastAsia="仿宋_GB2312"/>
          <w:sz w:val="32"/>
          <w:szCs w:val="32"/>
        </w:rPr>
        <w:t>030</w:t>
      </w:r>
      <w:r w:rsidR="00A26A42">
        <w:rPr>
          <w:rFonts w:ascii="仿宋_GB2312" w:eastAsia="仿宋_GB2312" w:hint="eastAsia"/>
          <w:sz w:val="32"/>
          <w:szCs w:val="32"/>
        </w:rPr>
        <w:t>年左右开始系统部署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A26A42" w:rsidRDefault="00A26A42" w:rsidP="0037075C">
      <w:pPr>
        <w:ind w:firstLineChars="200" w:firstLine="420"/>
        <w:rPr>
          <w:rFonts w:ascii="仿宋_GB2312" w:eastAsia="仿宋_GB231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220339" cy="2533650"/>
            <wp:effectExtent l="0" t="0" r="0" b="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16" cy="253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A42" w:rsidRDefault="00A26A42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与此同时，</w:t>
      </w:r>
      <w:r w:rsidR="00165904">
        <w:rPr>
          <w:rFonts w:ascii="仿宋_GB2312" w:eastAsia="仿宋_GB2312" w:hint="eastAsia"/>
          <w:sz w:val="32"/>
          <w:szCs w:val="32"/>
        </w:rPr>
        <w:t>围绕6</w:t>
      </w:r>
      <w:r w:rsidR="00165904">
        <w:rPr>
          <w:rFonts w:ascii="仿宋_GB2312" w:eastAsia="仿宋_GB2312"/>
          <w:sz w:val="32"/>
          <w:szCs w:val="32"/>
        </w:rPr>
        <w:t>G</w:t>
      </w:r>
      <w:r w:rsidR="00165904">
        <w:rPr>
          <w:rFonts w:ascii="仿宋_GB2312" w:eastAsia="仿宋_GB2312" w:hint="eastAsia"/>
          <w:sz w:val="32"/>
          <w:szCs w:val="32"/>
        </w:rPr>
        <w:t>技术</w:t>
      </w:r>
      <w:r w:rsidR="00990F1D">
        <w:rPr>
          <w:rFonts w:ascii="仿宋_GB2312" w:eastAsia="仿宋_GB2312" w:hint="eastAsia"/>
          <w:sz w:val="32"/>
          <w:szCs w:val="32"/>
        </w:rPr>
        <w:t>的</w:t>
      </w:r>
      <w:r w:rsidR="00165904">
        <w:rPr>
          <w:rFonts w:ascii="仿宋_GB2312" w:eastAsia="仿宋_GB2312" w:hint="eastAsia"/>
          <w:sz w:val="32"/>
          <w:szCs w:val="32"/>
        </w:rPr>
        <w:t>全球</w:t>
      </w:r>
      <w:r w:rsidR="00990F1D">
        <w:rPr>
          <w:rFonts w:ascii="仿宋_GB2312" w:eastAsia="仿宋_GB2312" w:hint="eastAsia"/>
          <w:sz w:val="32"/>
          <w:szCs w:val="32"/>
        </w:rPr>
        <w:t>战略</w:t>
      </w:r>
      <w:r w:rsidR="00165904">
        <w:rPr>
          <w:rFonts w:ascii="仿宋_GB2312" w:eastAsia="仿宋_GB2312" w:hint="eastAsia"/>
          <w:sz w:val="32"/>
          <w:szCs w:val="32"/>
        </w:rPr>
        <w:t>竞争</w:t>
      </w:r>
      <w:r w:rsidR="00883E98">
        <w:rPr>
          <w:rFonts w:ascii="仿宋_GB2312" w:eastAsia="仿宋_GB2312" w:hint="eastAsia"/>
          <w:sz w:val="32"/>
          <w:szCs w:val="32"/>
        </w:rPr>
        <w:t>必将</w:t>
      </w:r>
      <w:r>
        <w:rPr>
          <w:rFonts w:ascii="仿宋_GB2312" w:eastAsia="仿宋_GB2312" w:hint="eastAsia"/>
          <w:sz w:val="32"/>
          <w:szCs w:val="32"/>
        </w:rPr>
        <w:t>进一步加剧</w:t>
      </w:r>
      <w:r w:rsidR="00165904">
        <w:rPr>
          <w:rFonts w:ascii="仿宋_GB2312" w:eastAsia="仿宋_GB2312" w:hint="eastAsia"/>
          <w:sz w:val="32"/>
          <w:szCs w:val="32"/>
        </w:rPr>
        <w:t>。</w:t>
      </w:r>
      <w:r w:rsidR="00990F1D">
        <w:rPr>
          <w:rFonts w:ascii="仿宋_GB2312" w:eastAsia="仿宋_GB2312" w:hint="eastAsia"/>
          <w:sz w:val="32"/>
          <w:szCs w:val="32"/>
        </w:rPr>
        <w:t>当前</w:t>
      </w:r>
      <w:r w:rsidR="00990F1D" w:rsidRPr="00417F09">
        <w:rPr>
          <w:rFonts w:ascii="仿宋_GB2312" w:eastAsia="仿宋_GB2312" w:hint="eastAsia"/>
          <w:sz w:val="32"/>
          <w:szCs w:val="32"/>
        </w:rPr>
        <w:t>美国、欧盟、日本、韩国</w:t>
      </w:r>
      <w:r w:rsidR="00990F1D">
        <w:rPr>
          <w:rFonts w:ascii="仿宋_GB2312" w:eastAsia="仿宋_GB2312" w:hint="eastAsia"/>
          <w:sz w:val="32"/>
          <w:szCs w:val="32"/>
        </w:rPr>
        <w:t>以及中国</w:t>
      </w:r>
      <w:r w:rsidR="00990F1D" w:rsidRPr="00417F09">
        <w:rPr>
          <w:rFonts w:ascii="仿宋_GB2312" w:eastAsia="仿宋_GB2312" w:hint="eastAsia"/>
          <w:sz w:val="32"/>
          <w:szCs w:val="32"/>
        </w:rPr>
        <w:t>等国家和地区均以实现未来6G领先为目标</w:t>
      </w:r>
      <w:r w:rsidR="00990F1D">
        <w:rPr>
          <w:rFonts w:ascii="仿宋_GB2312" w:eastAsia="仿宋_GB2312" w:hint="eastAsia"/>
          <w:sz w:val="32"/>
          <w:szCs w:val="32"/>
        </w:rPr>
        <w:t>，</w:t>
      </w:r>
      <w:r>
        <w:rPr>
          <w:rFonts w:ascii="仿宋_GB2312" w:eastAsia="仿宋_GB2312" w:hint="eastAsia"/>
          <w:sz w:val="32"/>
          <w:szCs w:val="32"/>
        </w:rPr>
        <w:t>抢抓时间窗口</w:t>
      </w:r>
      <w:r w:rsidR="00990F1D">
        <w:rPr>
          <w:rFonts w:ascii="仿宋_GB2312" w:eastAsia="仿宋_GB2312" w:hint="eastAsia"/>
          <w:sz w:val="32"/>
          <w:szCs w:val="32"/>
        </w:rPr>
        <w:t>加快6</w:t>
      </w:r>
      <w:r w:rsidR="00990F1D">
        <w:rPr>
          <w:rFonts w:ascii="仿宋_GB2312" w:eastAsia="仿宋_GB2312"/>
          <w:sz w:val="32"/>
          <w:szCs w:val="32"/>
        </w:rPr>
        <w:t>G</w:t>
      </w:r>
      <w:r w:rsidR="00990F1D">
        <w:rPr>
          <w:rFonts w:ascii="仿宋_GB2312" w:eastAsia="仿宋_GB2312" w:hint="eastAsia"/>
          <w:sz w:val="32"/>
          <w:szCs w:val="32"/>
        </w:rPr>
        <w:t>研发进程。</w:t>
      </w:r>
    </w:p>
    <w:p w:rsidR="00883E98" w:rsidRDefault="00990F1D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其中，</w:t>
      </w:r>
      <w:r w:rsidRPr="00417F09">
        <w:rPr>
          <w:rFonts w:ascii="仿宋_GB2312" w:eastAsia="仿宋_GB2312" w:hint="eastAsia"/>
          <w:sz w:val="32"/>
          <w:szCs w:val="32"/>
        </w:rPr>
        <w:t>美国主导的“</w:t>
      </w:r>
      <w:r w:rsidRPr="00900C3D">
        <w:rPr>
          <w:rFonts w:ascii="仿宋_GB2312" w:eastAsia="仿宋_GB2312"/>
          <w:sz w:val="32"/>
          <w:szCs w:val="32"/>
        </w:rPr>
        <w:t xml:space="preserve">Next </w:t>
      </w:r>
      <w:r w:rsidRPr="00900C3D">
        <w:rPr>
          <w:rFonts w:ascii="仿宋_GB2312" w:eastAsia="仿宋_GB2312" w:hint="eastAsia"/>
          <w:sz w:val="32"/>
          <w:szCs w:val="32"/>
        </w:rPr>
        <w:t>G”联盟</w:t>
      </w:r>
      <w:r w:rsidRPr="00417F09">
        <w:rPr>
          <w:rFonts w:ascii="仿宋_GB2312" w:eastAsia="仿宋_GB2312" w:hint="eastAsia"/>
          <w:sz w:val="32"/>
          <w:szCs w:val="32"/>
        </w:rPr>
        <w:t>，联合日韩等国家</w:t>
      </w:r>
      <w:r>
        <w:rPr>
          <w:rFonts w:ascii="仿宋_GB2312" w:eastAsia="仿宋_GB2312" w:hint="eastAsia"/>
          <w:sz w:val="32"/>
          <w:szCs w:val="32"/>
        </w:rPr>
        <w:t>和</w:t>
      </w:r>
      <w:r w:rsidRPr="00900C3D">
        <w:rPr>
          <w:rFonts w:ascii="仿宋_GB2312" w:eastAsia="仿宋_GB2312" w:hint="eastAsia"/>
          <w:sz w:val="32"/>
          <w:szCs w:val="32"/>
        </w:rPr>
        <w:t>欧盟</w:t>
      </w:r>
      <w:r w:rsidRPr="00417F09">
        <w:rPr>
          <w:rFonts w:ascii="仿宋_GB2312" w:eastAsia="仿宋_GB2312" w:hint="eastAsia"/>
          <w:sz w:val="32"/>
          <w:szCs w:val="32"/>
        </w:rPr>
        <w:t>共同开展6G研发</w:t>
      </w:r>
      <w:r>
        <w:rPr>
          <w:rFonts w:ascii="仿宋_GB2312" w:eastAsia="仿宋_GB2312" w:hint="eastAsia"/>
          <w:sz w:val="32"/>
          <w:szCs w:val="32"/>
        </w:rPr>
        <w:t>，</w:t>
      </w:r>
      <w:r w:rsidRPr="00900C3D">
        <w:rPr>
          <w:rFonts w:ascii="仿宋_GB2312" w:eastAsia="仿宋_GB2312" w:hint="eastAsia"/>
          <w:sz w:val="32"/>
          <w:szCs w:val="32"/>
        </w:rPr>
        <w:t>该</w:t>
      </w:r>
      <w:r w:rsidRPr="00417F09">
        <w:rPr>
          <w:rFonts w:ascii="仿宋_GB2312" w:eastAsia="仿宋_GB2312" w:hint="eastAsia"/>
          <w:sz w:val="32"/>
          <w:szCs w:val="32"/>
        </w:rPr>
        <w:t>联盟</w:t>
      </w:r>
      <w:r>
        <w:rPr>
          <w:rFonts w:ascii="仿宋_GB2312" w:eastAsia="仿宋_GB2312" w:hint="eastAsia"/>
          <w:sz w:val="32"/>
          <w:szCs w:val="32"/>
        </w:rPr>
        <w:t>已发展</w:t>
      </w:r>
      <w:r w:rsidRPr="00900C3D">
        <w:rPr>
          <w:rFonts w:ascii="仿宋_GB2312" w:eastAsia="仿宋_GB2312" w:hint="eastAsia"/>
          <w:sz w:val="32"/>
          <w:szCs w:val="32"/>
        </w:rPr>
        <w:t>电信运营商、电信设备商、芯片厂商、互联网企业等</w:t>
      </w:r>
      <w:r w:rsidRPr="00417F09">
        <w:rPr>
          <w:rFonts w:ascii="仿宋_GB2312" w:eastAsia="仿宋_GB2312" w:hint="eastAsia"/>
          <w:sz w:val="32"/>
          <w:szCs w:val="32"/>
        </w:rPr>
        <w:t>成员1</w:t>
      </w:r>
      <w:r w:rsidRPr="00417F09">
        <w:rPr>
          <w:rFonts w:ascii="仿宋_GB2312" w:eastAsia="仿宋_GB2312"/>
          <w:sz w:val="32"/>
          <w:szCs w:val="32"/>
        </w:rPr>
        <w:t>00</w:t>
      </w:r>
      <w:r w:rsidRPr="00417F09">
        <w:rPr>
          <w:rFonts w:ascii="仿宋_GB2312" w:eastAsia="仿宋_GB2312" w:hint="eastAsia"/>
          <w:sz w:val="32"/>
          <w:szCs w:val="32"/>
        </w:rPr>
        <w:t>多家</w:t>
      </w:r>
      <w:r w:rsidRPr="00900C3D">
        <w:rPr>
          <w:rFonts w:ascii="仿宋_GB2312" w:eastAsia="仿宋_GB2312" w:hint="eastAsia"/>
          <w:sz w:val="32"/>
          <w:szCs w:val="32"/>
        </w:rPr>
        <w:t>，成为目前国际上最大的6</w:t>
      </w:r>
      <w:r w:rsidRPr="00900C3D">
        <w:rPr>
          <w:rFonts w:ascii="仿宋_GB2312" w:eastAsia="仿宋_GB2312"/>
          <w:sz w:val="32"/>
          <w:szCs w:val="32"/>
        </w:rPr>
        <w:t>G</w:t>
      </w:r>
      <w:r w:rsidRPr="00900C3D">
        <w:rPr>
          <w:rFonts w:ascii="仿宋_GB2312" w:eastAsia="仿宋_GB2312" w:hint="eastAsia"/>
          <w:sz w:val="32"/>
          <w:szCs w:val="32"/>
        </w:rPr>
        <w:t>区域性联盟</w:t>
      </w:r>
      <w:r w:rsidRPr="00417F09">
        <w:rPr>
          <w:rFonts w:ascii="仿宋_GB2312" w:eastAsia="仿宋_GB2312" w:hint="eastAsia"/>
          <w:sz w:val="32"/>
          <w:szCs w:val="32"/>
        </w:rPr>
        <w:t>。</w:t>
      </w:r>
    </w:p>
    <w:p w:rsidR="00883E98" w:rsidRDefault="00990F1D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欧盟</w:t>
      </w:r>
      <w:r w:rsidRPr="00900C3D">
        <w:rPr>
          <w:rFonts w:ascii="仿宋_GB2312" w:eastAsia="仿宋_GB2312" w:hint="eastAsia"/>
          <w:sz w:val="32"/>
          <w:szCs w:val="32"/>
        </w:rPr>
        <w:t>于</w:t>
      </w:r>
      <w:r w:rsidRPr="00900C3D">
        <w:rPr>
          <w:rFonts w:ascii="仿宋_GB2312" w:eastAsia="仿宋_GB2312"/>
          <w:sz w:val="32"/>
          <w:szCs w:val="32"/>
        </w:rPr>
        <w:t>2023</w:t>
      </w:r>
      <w:r w:rsidRPr="00900C3D">
        <w:rPr>
          <w:rFonts w:ascii="仿宋_GB2312" w:eastAsia="仿宋_GB2312" w:hint="eastAsia"/>
          <w:sz w:val="32"/>
          <w:szCs w:val="32"/>
        </w:rPr>
        <w:t>年1月启动6</w:t>
      </w:r>
      <w:r w:rsidRPr="00900C3D">
        <w:rPr>
          <w:rFonts w:ascii="仿宋_GB2312" w:eastAsia="仿宋_GB2312"/>
          <w:sz w:val="32"/>
          <w:szCs w:val="32"/>
        </w:rPr>
        <w:t>G</w:t>
      </w:r>
      <w:r w:rsidRPr="00900C3D">
        <w:rPr>
          <w:rFonts w:ascii="仿宋_GB2312" w:eastAsia="仿宋_GB2312" w:hint="eastAsia"/>
          <w:sz w:val="32"/>
          <w:szCs w:val="32"/>
        </w:rPr>
        <w:t>旗舰项目Hexa-</w:t>
      </w:r>
      <w:r w:rsidRPr="00900C3D">
        <w:rPr>
          <w:rFonts w:ascii="仿宋_GB2312" w:eastAsia="仿宋_GB2312"/>
          <w:sz w:val="32"/>
          <w:szCs w:val="32"/>
        </w:rPr>
        <w:t>X</w:t>
      </w:r>
      <w:r w:rsidRPr="00900C3D">
        <w:rPr>
          <w:rFonts w:ascii="仿宋_GB2312" w:eastAsia="仿宋_GB2312" w:hint="eastAsia"/>
          <w:sz w:val="32"/>
          <w:szCs w:val="32"/>
        </w:rPr>
        <w:t>第二阶段研究</w:t>
      </w:r>
      <w:r>
        <w:rPr>
          <w:rFonts w:ascii="仿宋_GB2312" w:eastAsia="仿宋_GB2312" w:hint="eastAsia"/>
          <w:sz w:val="32"/>
          <w:szCs w:val="32"/>
        </w:rPr>
        <w:t>，计划在</w:t>
      </w:r>
      <w:r w:rsidRPr="00900C3D">
        <w:rPr>
          <w:rFonts w:ascii="仿宋_GB2312" w:eastAsia="仿宋_GB2312"/>
          <w:sz w:val="32"/>
          <w:szCs w:val="32"/>
        </w:rPr>
        <w:t>2023</w:t>
      </w:r>
      <w:r w:rsidRPr="00900C3D">
        <w:rPr>
          <w:rFonts w:ascii="仿宋_GB2312" w:eastAsia="仿宋_GB2312" w:hint="eastAsia"/>
          <w:sz w:val="32"/>
          <w:szCs w:val="32"/>
        </w:rPr>
        <w:t>年</w:t>
      </w:r>
      <w:r w:rsidRPr="00417F09">
        <w:rPr>
          <w:rFonts w:ascii="仿宋_GB2312" w:eastAsia="仿宋_GB2312" w:hint="eastAsia"/>
          <w:sz w:val="32"/>
          <w:szCs w:val="32"/>
        </w:rPr>
        <w:t>投入1.32亿欧元，用于6G技术研究</w:t>
      </w:r>
      <w:r>
        <w:rPr>
          <w:rFonts w:ascii="仿宋_GB2312" w:eastAsia="仿宋_GB2312" w:hint="eastAsia"/>
          <w:sz w:val="32"/>
          <w:szCs w:val="32"/>
        </w:rPr>
        <w:t>与</w:t>
      </w:r>
      <w:r w:rsidRPr="00417F09">
        <w:rPr>
          <w:rFonts w:ascii="仿宋_GB2312" w:eastAsia="仿宋_GB2312" w:hint="eastAsia"/>
          <w:sz w:val="32"/>
          <w:szCs w:val="32"/>
        </w:rPr>
        <w:t>概念验证、</w:t>
      </w:r>
      <w:r w:rsidRPr="00900C3D">
        <w:rPr>
          <w:rFonts w:ascii="仿宋_GB2312" w:eastAsia="仿宋_GB2312" w:hint="eastAsia"/>
          <w:sz w:val="32"/>
          <w:szCs w:val="32"/>
        </w:rPr>
        <w:t>试验基础设施、</w:t>
      </w:r>
      <w:r w:rsidRPr="00417F09">
        <w:rPr>
          <w:rFonts w:ascii="仿宋_GB2312" w:eastAsia="仿宋_GB2312" w:hint="eastAsia"/>
          <w:sz w:val="32"/>
          <w:szCs w:val="32"/>
        </w:rPr>
        <w:t>垂直行业应用</w:t>
      </w:r>
      <w:r>
        <w:rPr>
          <w:rFonts w:ascii="仿宋_GB2312" w:eastAsia="仿宋_GB2312" w:hint="eastAsia"/>
          <w:sz w:val="32"/>
          <w:szCs w:val="32"/>
        </w:rPr>
        <w:t>。目前</w:t>
      </w:r>
      <w:r w:rsidRPr="00900C3D">
        <w:rPr>
          <w:rFonts w:ascii="仿宋_GB2312" w:eastAsia="仿宋_GB2312" w:hint="eastAsia"/>
          <w:sz w:val="32"/>
          <w:szCs w:val="32"/>
        </w:rPr>
        <w:t>Hexa-</w:t>
      </w:r>
      <w:r w:rsidRPr="00900C3D">
        <w:rPr>
          <w:rFonts w:ascii="仿宋_GB2312" w:eastAsia="仿宋_GB2312"/>
          <w:sz w:val="32"/>
          <w:szCs w:val="32"/>
        </w:rPr>
        <w:t>X</w:t>
      </w:r>
      <w:r w:rsidRPr="00900C3D">
        <w:rPr>
          <w:rFonts w:ascii="仿宋_GB2312" w:eastAsia="仿宋_GB2312" w:hint="eastAsia"/>
          <w:sz w:val="32"/>
          <w:szCs w:val="32"/>
        </w:rPr>
        <w:t>成员单位增至4</w:t>
      </w:r>
      <w:r w:rsidRPr="00900C3D">
        <w:rPr>
          <w:rFonts w:ascii="仿宋_GB2312" w:eastAsia="仿宋_GB2312"/>
          <w:sz w:val="32"/>
          <w:szCs w:val="32"/>
        </w:rPr>
        <w:t>4</w:t>
      </w:r>
      <w:r w:rsidRPr="00900C3D">
        <w:rPr>
          <w:rFonts w:ascii="仿宋_GB2312" w:eastAsia="仿宋_GB2312" w:hint="eastAsia"/>
          <w:sz w:val="32"/>
          <w:szCs w:val="32"/>
        </w:rPr>
        <w:t>个，已获2.5亿欧元资金支持。</w:t>
      </w:r>
    </w:p>
    <w:p w:rsidR="00883E98" w:rsidRDefault="00990F1D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韩国2</w:t>
      </w:r>
      <w:r>
        <w:rPr>
          <w:rFonts w:ascii="仿宋_GB2312" w:eastAsia="仿宋_GB2312"/>
          <w:sz w:val="32"/>
          <w:szCs w:val="32"/>
        </w:rPr>
        <w:t>023</w:t>
      </w:r>
      <w:r w:rsidRPr="00417F09">
        <w:rPr>
          <w:rFonts w:ascii="仿宋_GB2312" w:eastAsia="仿宋_GB2312" w:hint="eastAsia"/>
          <w:sz w:val="32"/>
          <w:szCs w:val="32"/>
        </w:rPr>
        <w:t>年2月发布“</w:t>
      </w:r>
      <w:r w:rsidRPr="00900C3D">
        <w:rPr>
          <w:rFonts w:ascii="仿宋_GB2312" w:eastAsia="仿宋_GB2312"/>
          <w:sz w:val="32"/>
          <w:szCs w:val="32"/>
        </w:rPr>
        <w:t>K-Network 2030</w:t>
      </w:r>
      <w:r w:rsidRPr="00900C3D">
        <w:rPr>
          <w:rFonts w:ascii="仿宋_GB2312" w:eastAsia="仿宋_GB2312" w:hint="eastAsia"/>
          <w:sz w:val="32"/>
          <w:szCs w:val="32"/>
        </w:rPr>
        <w:t>”计划</w:t>
      </w:r>
      <w:r w:rsidRPr="00417F09">
        <w:rPr>
          <w:rFonts w:ascii="仿宋_GB2312" w:eastAsia="仿宋_GB2312" w:hint="eastAsia"/>
          <w:sz w:val="32"/>
          <w:szCs w:val="32"/>
        </w:rPr>
        <w:t>，计划拨款6250亿韩元用于6G研究，致力于</w:t>
      </w:r>
      <w:r w:rsidRPr="00900C3D">
        <w:rPr>
          <w:rFonts w:ascii="仿宋_GB2312" w:eastAsia="仿宋_GB2312" w:hint="eastAsia"/>
          <w:sz w:val="32"/>
          <w:szCs w:val="32"/>
        </w:rPr>
        <w:t>将韩国打造成“新一代网络标杆国家”，</w:t>
      </w:r>
      <w:r w:rsidRPr="00417F09">
        <w:rPr>
          <w:rFonts w:ascii="仿宋_GB2312" w:eastAsia="仿宋_GB2312" w:hint="eastAsia"/>
          <w:sz w:val="32"/>
          <w:szCs w:val="32"/>
        </w:rPr>
        <w:t>推动韩国在2028年成为全球首个6G商用国家，并将韩国6G专利全球占比提高到30%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883E98" w:rsidRDefault="00990F1D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日本</w:t>
      </w:r>
      <w:r w:rsidRPr="00900C3D">
        <w:rPr>
          <w:rFonts w:ascii="仿宋_GB2312" w:eastAsia="仿宋_GB2312" w:hint="eastAsia"/>
          <w:sz w:val="32"/>
          <w:szCs w:val="32"/>
        </w:rPr>
        <w:t>于</w:t>
      </w:r>
      <w:r w:rsidRPr="00417F09">
        <w:rPr>
          <w:rFonts w:ascii="仿宋_GB2312" w:eastAsia="仿宋_GB2312" w:hint="eastAsia"/>
          <w:sz w:val="32"/>
          <w:szCs w:val="32"/>
        </w:rPr>
        <w:t>2022年11月拨款662亿日元用于6G研发</w:t>
      </w:r>
      <w:r w:rsidRPr="00900C3D">
        <w:rPr>
          <w:rFonts w:ascii="仿宋_GB2312" w:eastAsia="仿宋_GB2312" w:hint="eastAsia"/>
          <w:sz w:val="32"/>
          <w:szCs w:val="32"/>
        </w:rPr>
        <w:t>，并</w:t>
      </w:r>
      <w:r w:rsidRPr="00417F09">
        <w:rPr>
          <w:rFonts w:ascii="仿宋_GB2312" w:eastAsia="仿宋_GB2312" w:hint="eastAsia"/>
          <w:sz w:val="32"/>
          <w:szCs w:val="32"/>
        </w:rPr>
        <w:lastRenderedPageBreak/>
        <w:t>由日企牵头组建“IOWN”（创新光学与无线网络）全球论坛，</w:t>
      </w:r>
      <w:r w:rsidRPr="00900C3D">
        <w:rPr>
          <w:rFonts w:ascii="仿宋_GB2312" w:eastAsia="仿宋_GB2312" w:hint="eastAsia"/>
          <w:sz w:val="32"/>
          <w:szCs w:val="32"/>
        </w:rPr>
        <w:t>与美韩欧开展深度研究合作</w:t>
      </w:r>
      <w:r w:rsidRPr="00417F09">
        <w:rPr>
          <w:rFonts w:ascii="仿宋_GB2312" w:eastAsia="仿宋_GB2312" w:hint="eastAsia"/>
          <w:sz w:val="32"/>
          <w:szCs w:val="32"/>
        </w:rPr>
        <w:t>。</w:t>
      </w:r>
    </w:p>
    <w:p w:rsidR="004356E7" w:rsidRDefault="00990F1D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我国</w:t>
      </w:r>
      <w:r w:rsidRPr="00417F09">
        <w:rPr>
          <w:rFonts w:ascii="仿宋_GB2312" w:eastAsia="仿宋_GB2312" w:hint="eastAsia"/>
          <w:sz w:val="32"/>
          <w:szCs w:val="32"/>
        </w:rPr>
        <w:t>积极开展</w:t>
      </w:r>
      <w:r>
        <w:rPr>
          <w:rFonts w:ascii="仿宋_GB2312" w:eastAsia="仿宋_GB2312" w:hint="eastAsia"/>
          <w:sz w:val="32"/>
          <w:szCs w:val="32"/>
        </w:rPr>
        <w:t>6G相关</w:t>
      </w:r>
      <w:r w:rsidR="004356E7">
        <w:rPr>
          <w:rFonts w:ascii="仿宋_GB2312" w:eastAsia="仿宋_GB2312" w:hint="eastAsia"/>
          <w:sz w:val="32"/>
          <w:szCs w:val="32"/>
        </w:rPr>
        <w:t>各项技术的关键方案、标准预研、原型设计与实验、器件等研究。</w:t>
      </w:r>
      <w:r w:rsidR="004356E7" w:rsidRPr="004356E7">
        <w:rPr>
          <w:rFonts w:ascii="仿宋_GB2312" w:eastAsia="仿宋_GB2312"/>
          <w:sz w:val="32"/>
          <w:szCs w:val="32"/>
        </w:rPr>
        <w:t>IMT-2030（6G）推进组</w:t>
      </w:r>
      <w:r w:rsidR="004356E7">
        <w:rPr>
          <w:rFonts w:ascii="仿宋_GB2312" w:eastAsia="仿宋_GB2312" w:hint="eastAsia"/>
          <w:sz w:val="32"/>
          <w:szCs w:val="32"/>
        </w:rPr>
        <w:t>2</w:t>
      </w:r>
      <w:r w:rsidR="004356E7">
        <w:rPr>
          <w:rFonts w:ascii="仿宋_GB2312" w:eastAsia="仿宋_GB2312"/>
          <w:sz w:val="32"/>
          <w:szCs w:val="32"/>
        </w:rPr>
        <w:t>022</w:t>
      </w:r>
      <w:r w:rsidR="004356E7">
        <w:rPr>
          <w:rFonts w:ascii="仿宋_GB2312" w:eastAsia="仿宋_GB2312" w:hint="eastAsia"/>
          <w:sz w:val="32"/>
          <w:szCs w:val="32"/>
        </w:rPr>
        <w:t>年</w:t>
      </w:r>
      <w:r w:rsidR="004356E7" w:rsidRPr="004356E7">
        <w:rPr>
          <w:rFonts w:ascii="仿宋_GB2312" w:eastAsia="仿宋_GB2312" w:hint="eastAsia"/>
          <w:sz w:val="32"/>
          <w:szCs w:val="32"/>
        </w:rPr>
        <w:t>成立了试验任务组并启动关键技术验证阶段测试，通过技术试验和测试牵引，加快推进</w:t>
      </w:r>
      <w:r w:rsidR="004356E7" w:rsidRPr="004356E7">
        <w:rPr>
          <w:rFonts w:ascii="仿宋_GB2312" w:eastAsia="仿宋_GB2312"/>
          <w:sz w:val="32"/>
          <w:szCs w:val="32"/>
        </w:rPr>
        <w:t>6G关键技术研发。</w:t>
      </w:r>
      <w:r w:rsidR="004356E7">
        <w:rPr>
          <w:rFonts w:ascii="仿宋_GB2312" w:eastAsia="仿宋_GB2312" w:hint="eastAsia"/>
          <w:sz w:val="32"/>
          <w:szCs w:val="32"/>
        </w:rPr>
        <w:t>三大运营商已明确开启6</w:t>
      </w:r>
      <w:r w:rsidR="004356E7">
        <w:rPr>
          <w:rFonts w:ascii="仿宋_GB2312" w:eastAsia="仿宋_GB2312"/>
          <w:sz w:val="32"/>
          <w:szCs w:val="32"/>
        </w:rPr>
        <w:t>G</w:t>
      </w:r>
      <w:r w:rsidR="006D764B">
        <w:rPr>
          <w:rFonts w:ascii="仿宋_GB2312" w:eastAsia="仿宋_GB2312" w:hint="eastAsia"/>
          <w:sz w:val="32"/>
          <w:szCs w:val="32"/>
        </w:rPr>
        <w:t>研发布局，发展节奏基本</w:t>
      </w:r>
      <w:r w:rsidR="004356E7">
        <w:rPr>
          <w:rFonts w:ascii="仿宋_GB2312" w:eastAsia="仿宋_GB2312" w:hint="eastAsia"/>
          <w:sz w:val="32"/>
          <w:szCs w:val="32"/>
        </w:rPr>
        <w:t>一致。其中，中国电信总经理</w:t>
      </w:r>
      <w:r w:rsidR="004356E7" w:rsidRPr="004356E7">
        <w:rPr>
          <w:rFonts w:ascii="仿宋_GB2312" w:eastAsia="仿宋_GB2312" w:hint="eastAsia"/>
          <w:sz w:val="32"/>
          <w:szCs w:val="32"/>
        </w:rPr>
        <w:t>邵广禄</w:t>
      </w:r>
      <w:r w:rsidR="004356E7">
        <w:rPr>
          <w:rFonts w:ascii="仿宋_GB2312" w:eastAsia="仿宋_GB2312" w:hint="eastAsia"/>
          <w:sz w:val="32"/>
          <w:szCs w:val="32"/>
        </w:rPr>
        <w:t>在</w:t>
      </w:r>
      <w:r w:rsidR="004356E7">
        <w:rPr>
          <w:rFonts w:ascii="仿宋_GB2312" w:eastAsia="仿宋_GB2312"/>
          <w:sz w:val="32"/>
          <w:szCs w:val="32"/>
        </w:rPr>
        <w:t>3</w:t>
      </w:r>
      <w:r w:rsidR="004356E7">
        <w:rPr>
          <w:rFonts w:ascii="仿宋_GB2312" w:eastAsia="仿宋_GB2312" w:hint="eastAsia"/>
          <w:sz w:val="32"/>
          <w:szCs w:val="32"/>
        </w:rPr>
        <w:t>月举办的2</w:t>
      </w:r>
      <w:r w:rsidR="004356E7">
        <w:rPr>
          <w:rFonts w:ascii="仿宋_GB2312" w:eastAsia="仿宋_GB2312"/>
          <w:sz w:val="32"/>
          <w:szCs w:val="32"/>
        </w:rPr>
        <w:t>022</w:t>
      </w:r>
      <w:r w:rsidR="004356E7">
        <w:rPr>
          <w:rFonts w:ascii="仿宋_GB2312" w:eastAsia="仿宋_GB2312" w:hint="eastAsia"/>
          <w:sz w:val="32"/>
          <w:szCs w:val="32"/>
        </w:rPr>
        <w:t>年度业绩说明会上明确表达了积极开展6</w:t>
      </w:r>
      <w:r w:rsidR="004356E7">
        <w:rPr>
          <w:rFonts w:ascii="仿宋_GB2312" w:eastAsia="仿宋_GB2312"/>
          <w:sz w:val="32"/>
          <w:szCs w:val="32"/>
        </w:rPr>
        <w:t>G</w:t>
      </w:r>
      <w:r w:rsidR="004356E7">
        <w:rPr>
          <w:rFonts w:ascii="仿宋_GB2312" w:eastAsia="仿宋_GB2312" w:hint="eastAsia"/>
          <w:sz w:val="32"/>
          <w:szCs w:val="32"/>
        </w:rPr>
        <w:t>网络架构以及6</w:t>
      </w:r>
      <w:r w:rsidR="004356E7">
        <w:rPr>
          <w:rFonts w:ascii="仿宋_GB2312" w:eastAsia="仿宋_GB2312"/>
          <w:sz w:val="32"/>
          <w:szCs w:val="32"/>
        </w:rPr>
        <w:t>G</w:t>
      </w:r>
      <w:r w:rsidR="004356E7">
        <w:rPr>
          <w:rFonts w:ascii="仿宋_GB2312" w:eastAsia="仿宋_GB2312" w:hint="eastAsia"/>
          <w:sz w:val="32"/>
          <w:szCs w:val="32"/>
        </w:rPr>
        <w:t>云网融合、6</w:t>
      </w:r>
      <w:r w:rsidR="004356E7">
        <w:rPr>
          <w:rFonts w:ascii="仿宋_GB2312" w:eastAsia="仿宋_GB2312"/>
          <w:sz w:val="32"/>
          <w:szCs w:val="32"/>
        </w:rPr>
        <w:t>G AI</w:t>
      </w:r>
      <w:r w:rsidR="004356E7">
        <w:rPr>
          <w:rFonts w:ascii="仿宋_GB2312" w:eastAsia="仿宋_GB2312" w:hint="eastAsia"/>
          <w:sz w:val="32"/>
          <w:szCs w:val="32"/>
        </w:rPr>
        <w:t>融合等6</w:t>
      </w:r>
      <w:r w:rsidR="004356E7">
        <w:rPr>
          <w:rFonts w:ascii="仿宋_GB2312" w:eastAsia="仿宋_GB2312"/>
          <w:sz w:val="32"/>
          <w:szCs w:val="32"/>
        </w:rPr>
        <w:t>G</w:t>
      </w:r>
      <w:r w:rsidR="004356E7">
        <w:rPr>
          <w:rFonts w:ascii="仿宋_GB2312" w:eastAsia="仿宋_GB2312" w:hint="eastAsia"/>
          <w:sz w:val="32"/>
          <w:szCs w:val="32"/>
        </w:rPr>
        <w:t>技术研究，中国联通董事长在3月的中国发展高层论坛2</w:t>
      </w:r>
      <w:r w:rsidR="004356E7">
        <w:rPr>
          <w:rFonts w:ascii="仿宋_GB2312" w:eastAsia="仿宋_GB2312"/>
          <w:sz w:val="32"/>
          <w:szCs w:val="32"/>
        </w:rPr>
        <w:t>023</w:t>
      </w:r>
      <w:r w:rsidR="004356E7">
        <w:rPr>
          <w:rFonts w:ascii="仿宋_GB2312" w:eastAsia="仿宋_GB2312" w:hint="eastAsia"/>
          <w:sz w:val="32"/>
          <w:szCs w:val="32"/>
        </w:rPr>
        <w:t>年年会经济峰会上也谈及了6</w:t>
      </w:r>
      <w:r w:rsidR="004356E7">
        <w:rPr>
          <w:rFonts w:ascii="仿宋_GB2312" w:eastAsia="仿宋_GB2312"/>
          <w:sz w:val="32"/>
          <w:szCs w:val="32"/>
        </w:rPr>
        <w:t>G</w:t>
      </w:r>
      <w:r w:rsidR="004356E7">
        <w:rPr>
          <w:rFonts w:ascii="仿宋_GB2312" w:eastAsia="仿宋_GB2312" w:hint="eastAsia"/>
          <w:sz w:val="32"/>
          <w:szCs w:val="32"/>
        </w:rPr>
        <w:t>技术研发布局，中国移动也曾在几年前定制了为期十年的6</w:t>
      </w:r>
      <w:r w:rsidR="004356E7">
        <w:rPr>
          <w:rFonts w:ascii="仿宋_GB2312" w:eastAsia="仿宋_GB2312"/>
          <w:sz w:val="32"/>
          <w:szCs w:val="32"/>
        </w:rPr>
        <w:t>G</w:t>
      </w:r>
      <w:r w:rsidR="004356E7">
        <w:rPr>
          <w:rFonts w:ascii="仿宋_GB2312" w:eastAsia="仿宋_GB2312" w:hint="eastAsia"/>
          <w:sz w:val="32"/>
          <w:szCs w:val="32"/>
        </w:rPr>
        <w:t>研究规划，</w:t>
      </w:r>
      <w:r w:rsidR="009928F6">
        <w:rPr>
          <w:rFonts w:ascii="仿宋_GB2312" w:eastAsia="仿宋_GB2312" w:hint="eastAsia"/>
          <w:sz w:val="32"/>
          <w:szCs w:val="32"/>
        </w:rPr>
        <w:t>当前第一阶段（2</w:t>
      </w:r>
      <w:r w:rsidR="009928F6">
        <w:rPr>
          <w:rFonts w:ascii="仿宋_GB2312" w:eastAsia="仿宋_GB2312"/>
          <w:sz w:val="32"/>
          <w:szCs w:val="32"/>
        </w:rPr>
        <w:t>018-2025</w:t>
      </w:r>
      <w:r w:rsidR="009928F6">
        <w:rPr>
          <w:rFonts w:ascii="仿宋_GB2312" w:eastAsia="仿宋_GB2312" w:hint="eastAsia"/>
          <w:sz w:val="32"/>
          <w:szCs w:val="32"/>
        </w:rPr>
        <w:t>年）的主要工作是</w:t>
      </w:r>
      <w:r w:rsidR="009928F6" w:rsidRPr="009928F6">
        <w:rPr>
          <w:rFonts w:ascii="仿宋_GB2312" w:eastAsia="仿宋_GB2312" w:hint="eastAsia"/>
          <w:sz w:val="32"/>
          <w:szCs w:val="32"/>
        </w:rPr>
        <w:t>愿景需求定义</w:t>
      </w:r>
      <w:r w:rsidR="009928F6">
        <w:rPr>
          <w:rFonts w:ascii="仿宋_GB2312" w:eastAsia="仿宋_GB2312" w:hint="eastAsia"/>
          <w:sz w:val="32"/>
          <w:szCs w:val="32"/>
        </w:rPr>
        <w:t>、</w:t>
      </w:r>
      <w:r w:rsidR="009928F6" w:rsidRPr="009928F6">
        <w:rPr>
          <w:rFonts w:ascii="仿宋_GB2312" w:eastAsia="仿宋_GB2312"/>
          <w:sz w:val="32"/>
          <w:szCs w:val="32"/>
        </w:rPr>
        <w:t>6G潜在关键技术的研究与验证，以及6G概念的系统设计</w:t>
      </w:r>
      <w:r w:rsidR="009928F6">
        <w:rPr>
          <w:rFonts w:ascii="仿宋_GB2312" w:eastAsia="仿宋_GB2312" w:hint="eastAsia"/>
          <w:sz w:val="32"/>
          <w:szCs w:val="32"/>
        </w:rPr>
        <w:t>。</w:t>
      </w:r>
    </w:p>
    <w:p w:rsidR="00CD7487" w:rsidRPr="00900C3D" w:rsidRDefault="00CD7487" w:rsidP="00990F1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移动通信更迭十年一代，新一轮6</w:t>
      </w:r>
      <w:r>
        <w:rPr>
          <w:rFonts w:ascii="仿宋_GB2312" w:eastAsia="仿宋_GB2312"/>
          <w:sz w:val="32"/>
          <w:szCs w:val="32"/>
        </w:rPr>
        <w:t>G</w:t>
      </w:r>
      <w:r>
        <w:rPr>
          <w:rFonts w:ascii="仿宋_GB2312" w:eastAsia="仿宋_GB2312" w:hint="eastAsia"/>
          <w:sz w:val="32"/>
          <w:szCs w:val="32"/>
        </w:rPr>
        <w:t>浪潮</w:t>
      </w:r>
      <w:r w:rsidR="00883E98">
        <w:rPr>
          <w:rFonts w:ascii="仿宋_GB2312" w:eastAsia="仿宋_GB2312" w:hint="eastAsia"/>
          <w:sz w:val="32"/>
          <w:szCs w:val="32"/>
        </w:rPr>
        <w:t>已然</w:t>
      </w:r>
      <w:r>
        <w:rPr>
          <w:rFonts w:ascii="仿宋_GB2312" w:eastAsia="仿宋_GB2312" w:hint="eastAsia"/>
          <w:sz w:val="32"/>
          <w:szCs w:val="32"/>
        </w:rPr>
        <w:t>风起云涌。</w:t>
      </w:r>
    </w:p>
    <w:p w:rsidR="00F60FD8" w:rsidRPr="00990F1D" w:rsidRDefault="00F60FD8" w:rsidP="0037075C">
      <w:pPr>
        <w:ind w:firstLineChars="200" w:firstLine="640"/>
        <w:rPr>
          <w:rFonts w:ascii="仿宋_GB2312" w:eastAsia="仿宋_GB2312"/>
          <w:sz w:val="32"/>
          <w:szCs w:val="32"/>
        </w:rPr>
      </w:pPr>
    </w:p>
    <w:sectPr w:rsidR="00F60FD8" w:rsidRPr="00990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7F2" w:rsidRDefault="009D07F2" w:rsidP="004356E7">
      <w:r>
        <w:separator/>
      </w:r>
    </w:p>
  </w:endnote>
  <w:endnote w:type="continuationSeparator" w:id="0">
    <w:p w:rsidR="009D07F2" w:rsidRDefault="009D07F2" w:rsidP="0043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Microsoft YaHei UI"/>
    <w:charset w:val="86"/>
    <w:family w:val="script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7F2" w:rsidRDefault="009D07F2" w:rsidP="004356E7">
      <w:r>
        <w:separator/>
      </w:r>
    </w:p>
  </w:footnote>
  <w:footnote w:type="continuationSeparator" w:id="0">
    <w:p w:rsidR="009D07F2" w:rsidRDefault="009D07F2" w:rsidP="00435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75C"/>
    <w:rsid w:val="0012251C"/>
    <w:rsid w:val="00165904"/>
    <w:rsid w:val="00332E62"/>
    <w:rsid w:val="00346F99"/>
    <w:rsid w:val="0037075C"/>
    <w:rsid w:val="004356E7"/>
    <w:rsid w:val="00502336"/>
    <w:rsid w:val="005D3584"/>
    <w:rsid w:val="005E4BBB"/>
    <w:rsid w:val="005E7AF9"/>
    <w:rsid w:val="006D764B"/>
    <w:rsid w:val="00883E98"/>
    <w:rsid w:val="00920EDE"/>
    <w:rsid w:val="00990F1D"/>
    <w:rsid w:val="009928F6"/>
    <w:rsid w:val="009D07F2"/>
    <w:rsid w:val="00A26A42"/>
    <w:rsid w:val="00C939B2"/>
    <w:rsid w:val="00CA4A41"/>
    <w:rsid w:val="00CD7487"/>
    <w:rsid w:val="00D00164"/>
    <w:rsid w:val="00DE256B"/>
    <w:rsid w:val="00F6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5B75E3-B734-41DB-AD66-DFFA7C28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5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56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5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5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liuhua</dc:creator>
  <cp:keywords/>
  <dc:description/>
  <cp:lastModifiedBy>杨庆丰</cp:lastModifiedBy>
  <cp:revision>2</cp:revision>
  <dcterms:created xsi:type="dcterms:W3CDTF">2023-06-23T11:54:00Z</dcterms:created>
  <dcterms:modified xsi:type="dcterms:W3CDTF">2023-06-23T11:54:00Z</dcterms:modified>
</cp:coreProperties>
</file>