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AC713" w14:textId="1CE476BE" w:rsidR="008F6427" w:rsidRPr="00472698" w:rsidRDefault="0021075E" w:rsidP="0022517B">
      <w:pPr>
        <w:pStyle w:val="a3"/>
        <w:rPr>
          <w:rFonts w:ascii="黑体" w:eastAsia="黑体" w:hAnsi="黑体" w:hint="eastAsia"/>
          <w:sz w:val="44"/>
          <w:szCs w:val="44"/>
        </w:rPr>
      </w:pPr>
      <w:r w:rsidRPr="0021075E">
        <w:rPr>
          <w:rFonts w:ascii="黑体" w:eastAsia="黑体" w:hAnsi="黑体" w:hint="eastAsia"/>
          <w:sz w:val="44"/>
          <w:szCs w:val="44"/>
        </w:rPr>
        <w:t>MWC</w:t>
      </w:r>
      <w:r>
        <w:rPr>
          <w:rFonts w:ascii="黑体" w:eastAsia="黑体" w:hAnsi="黑体" w:hint="eastAsia"/>
          <w:sz w:val="44"/>
          <w:szCs w:val="44"/>
        </w:rPr>
        <w:t>上海</w:t>
      </w:r>
      <w:r w:rsidRPr="0021075E">
        <w:rPr>
          <w:rFonts w:ascii="黑体" w:eastAsia="黑体" w:hAnsi="黑体" w:hint="eastAsia"/>
          <w:sz w:val="44"/>
          <w:szCs w:val="44"/>
        </w:rPr>
        <w:t>2025观察：</w:t>
      </w:r>
      <w:r>
        <w:rPr>
          <w:rFonts w:ascii="黑体" w:eastAsia="黑体" w:hAnsi="黑体" w:hint="eastAsia"/>
          <w:sz w:val="44"/>
          <w:szCs w:val="44"/>
        </w:rPr>
        <w:t>AI终端</w:t>
      </w:r>
      <w:r w:rsidRPr="0021075E">
        <w:rPr>
          <w:rFonts w:ascii="黑体" w:eastAsia="黑体" w:hAnsi="黑体" w:hint="eastAsia"/>
          <w:sz w:val="44"/>
          <w:szCs w:val="44"/>
        </w:rPr>
        <w:t>发展</w:t>
      </w:r>
      <w:r>
        <w:rPr>
          <w:rFonts w:ascii="黑体" w:eastAsia="黑体" w:hAnsi="黑体" w:hint="eastAsia"/>
          <w:sz w:val="44"/>
          <w:szCs w:val="44"/>
        </w:rPr>
        <w:t>六</w:t>
      </w:r>
      <w:r w:rsidRPr="0021075E">
        <w:rPr>
          <w:rFonts w:ascii="黑体" w:eastAsia="黑体" w:hAnsi="黑体" w:hint="eastAsia"/>
          <w:sz w:val="44"/>
          <w:szCs w:val="44"/>
        </w:rPr>
        <w:t>大趋势</w:t>
      </w:r>
    </w:p>
    <w:p w14:paraId="63B09E61" w14:textId="2155ACC6" w:rsidR="0022517B" w:rsidRDefault="0021075E" w:rsidP="00472698">
      <w:pPr>
        <w:spacing w:line="360" w:lineRule="auto"/>
        <w:ind w:firstLineChars="200" w:firstLine="560"/>
        <w:rPr>
          <w:rFonts w:ascii="仿宋_GB2312" w:eastAsia="仿宋_GB2312" w:hint="eastAsia"/>
          <w:sz w:val="28"/>
          <w:szCs w:val="28"/>
        </w:rPr>
      </w:pPr>
      <w:r w:rsidRPr="0021075E">
        <w:rPr>
          <w:rFonts w:ascii="仿宋_GB2312" w:eastAsia="仿宋_GB2312" w:hint="eastAsia"/>
          <w:sz w:val="28"/>
          <w:szCs w:val="28"/>
        </w:rPr>
        <w:t>AI终端作为物理世界与数字世界的“连接点”，将成为AI能力、用户数据与应用价值分发的关键入口，以及企业掌握AI生态话语权的核心抓手，这一认知已经成为产业链共识。</w:t>
      </w:r>
      <w:r w:rsidR="00472698" w:rsidRPr="00472698">
        <w:rPr>
          <w:rFonts w:ascii="仿宋_GB2312" w:eastAsia="仿宋_GB2312" w:hint="eastAsia"/>
          <w:sz w:val="28"/>
          <w:szCs w:val="28"/>
        </w:rPr>
        <w:t>AI终端</w:t>
      </w:r>
      <w:r>
        <w:rPr>
          <w:rFonts w:ascii="仿宋_GB2312" w:eastAsia="仿宋_GB2312" w:hint="eastAsia"/>
          <w:sz w:val="28"/>
          <w:szCs w:val="28"/>
        </w:rPr>
        <w:t>是</w:t>
      </w:r>
      <w:r w:rsidR="00472698" w:rsidRPr="00472698">
        <w:rPr>
          <w:rFonts w:ascii="仿宋_GB2312" w:eastAsia="仿宋_GB2312" w:hint="eastAsia"/>
          <w:sz w:val="28"/>
          <w:szCs w:val="28"/>
        </w:rPr>
        <w:t>今年</w:t>
      </w:r>
      <w:r w:rsidR="00472698">
        <w:rPr>
          <w:rFonts w:ascii="仿宋_GB2312" w:eastAsia="仿宋_GB2312" w:hint="eastAsia"/>
          <w:sz w:val="28"/>
          <w:szCs w:val="28"/>
        </w:rPr>
        <w:t>MWC上海</w:t>
      </w:r>
      <w:r>
        <w:rPr>
          <w:rFonts w:ascii="仿宋_GB2312" w:eastAsia="仿宋_GB2312" w:hint="eastAsia"/>
          <w:sz w:val="28"/>
          <w:szCs w:val="28"/>
        </w:rPr>
        <w:t>2025</w:t>
      </w:r>
      <w:r w:rsidR="00472698">
        <w:rPr>
          <w:rFonts w:ascii="仿宋_GB2312" w:eastAsia="仿宋_GB2312" w:hint="eastAsia"/>
          <w:sz w:val="28"/>
          <w:szCs w:val="28"/>
        </w:rPr>
        <w:t>的核心亮点</w:t>
      </w:r>
      <w:r w:rsidR="00472698" w:rsidRPr="00472698">
        <w:rPr>
          <w:rFonts w:ascii="仿宋_GB2312" w:eastAsia="仿宋_GB2312" w:hint="eastAsia"/>
          <w:sz w:val="28"/>
          <w:szCs w:val="28"/>
        </w:rPr>
        <w:t>，</w:t>
      </w:r>
      <w:r>
        <w:rPr>
          <w:rFonts w:ascii="仿宋_GB2312" w:eastAsia="仿宋_GB2312" w:hint="eastAsia"/>
          <w:sz w:val="28"/>
          <w:szCs w:val="28"/>
        </w:rPr>
        <w:t>期间还召开了AI终端峰会和物联网峰会，</w:t>
      </w:r>
      <w:r w:rsidR="00472698">
        <w:rPr>
          <w:rFonts w:ascii="仿宋_GB2312" w:eastAsia="仿宋_GB2312" w:hint="eastAsia"/>
          <w:sz w:val="28"/>
          <w:szCs w:val="28"/>
        </w:rPr>
        <w:t>展现出</w:t>
      </w:r>
      <w:r w:rsidR="00472698" w:rsidRPr="00472698">
        <w:rPr>
          <w:rFonts w:ascii="仿宋_GB2312" w:eastAsia="仿宋_GB2312" w:hint="eastAsia"/>
          <w:sz w:val="28"/>
          <w:szCs w:val="28"/>
        </w:rPr>
        <w:t>全球AI</w:t>
      </w:r>
      <w:r w:rsidR="00472698">
        <w:rPr>
          <w:rFonts w:ascii="仿宋_GB2312" w:eastAsia="仿宋_GB2312" w:hint="eastAsia"/>
          <w:sz w:val="28"/>
          <w:szCs w:val="28"/>
        </w:rPr>
        <w:t>终端正加速创新和商用</w:t>
      </w:r>
      <w:r w:rsidR="00472698" w:rsidRPr="00472698">
        <w:rPr>
          <w:rFonts w:ascii="仿宋_GB2312" w:eastAsia="仿宋_GB2312" w:hint="eastAsia"/>
          <w:sz w:val="28"/>
          <w:szCs w:val="28"/>
        </w:rPr>
        <w:t>落地</w:t>
      </w:r>
      <w:r>
        <w:rPr>
          <w:rFonts w:ascii="仿宋_GB2312" w:eastAsia="仿宋_GB2312" w:hint="eastAsia"/>
          <w:sz w:val="28"/>
          <w:szCs w:val="28"/>
        </w:rPr>
        <w:t>的趋势</w:t>
      </w:r>
      <w:r w:rsidR="00472698" w:rsidRPr="00472698">
        <w:rPr>
          <w:rFonts w:ascii="仿宋_GB2312" w:eastAsia="仿宋_GB2312" w:hint="eastAsia"/>
          <w:sz w:val="28"/>
          <w:szCs w:val="28"/>
        </w:rPr>
        <w:t>。</w:t>
      </w:r>
    </w:p>
    <w:p w14:paraId="61AEF0CF" w14:textId="625E7B20" w:rsidR="003071AB" w:rsidRPr="003071AB" w:rsidRDefault="00472698" w:rsidP="00472698">
      <w:pPr>
        <w:spacing w:line="360" w:lineRule="auto"/>
        <w:ind w:firstLineChars="200" w:firstLine="562"/>
        <w:rPr>
          <w:rFonts w:ascii="仿宋_GB2312" w:eastAsia="仿宋_GB2312" w:hint="eastAsia"/>
          <w:b/>
          <w:bCs/>
          <w:sz w:val="28"/>
          <w:szCs w:val="28"/>
        </w:rPr>
      </w:pPr>
      <w:r w:rsidRPr="003071AB">
        <w:rPr>
          <w:rFonts w:ascii="仿宋_GB2312" w:eastAsia="仿宋_GB2312" w:hint="eastAsia"/>
          <w:b/>
          <w:bCs/>
          <w:sz w:val="28"/>
          <w:szCs w:val="28"/>
        </w:rPr>
        <w:t>趋势一：</w:t>
      </w:r>
      <w:r w:rsidR="0021075E">
        <w:rPr>
          <w:rFonts w:ascii="仿宋_GB2312" w:eastAsia="仿宋_GB2312" w:hint="eastAsia"/>
          <w:b/>
          <w:bCs/>
          <w:sz w:val="28"/>
          <w:szCs w:val="28"/>
        </w:rPr>
        <w:t>产业链全面升级加速</w:t>
      </w:r>
      <w:r w:rsidR="003071AB" w:rsidRPr="003071AB">
        <w:rPr>
          <w:rFonts w:ascii="仿宋_GB2312" w:eastAsia="仿宋_GB2312" w:hint="eastAsia"/>
          <w:b/>
          <w:bCs/>
          <w:sz w:val="28"/>
          <w:szCs w:val="28"/>
        </w:rPr>
        <w:t>大模型端侧</w:t>
      </w:r>
      <w:r w:rsidR="0021075E">
        <w:rPr>
          <w:rFonts w:ascii="仿宋_GB2312" w:eastAsia="仿宋_GB2312" w:hint="eastAsia"/>
          <w:b/>
          <w:bCs/>
          <w:sz w:val="28"/>
          <w:szCs w:val="28"/>
        </w:rPr>
        <w:t>落地</w:t>
      </w:r>
    </w:p>
    <w:p w14:paraId="6CD74926" w14:textId="799406BD" w:rsidR="00472698" w:rsidRDefault="00FD5CC8" w:rsidP="00021D06">
      <w:pPr>
        <w:spacing w:line="360" w:lineRule="auto"/>
        <w:ind w:firstLineChars="200" w:firstLine="560"/>
        <w:rPr>
          <w:rFonts w:ascii="仿宋_GB2312" w:eastAsia="仿宋_GB2312" w:hint="eastAsia"/>
          <w:sz w:val="28"/>
          <w:szCs w:val="28"/>
        </w:rPr>
      </w:pPr>
      <w:r>
        <w:rPr>
          <w:rFonts w:ascii="仿宋_GB2312" w:eastAsia="仿宋_GB2312" w:hint="eastAsia"/>
          <w:sz w:val="28"/>
          <w:szCs w:val="28"/>
        </w:rPr>
        <w:t>本次大会上，</w:t>
      </w:r>
      <w:r w:rsidR="003071AB" w:rsidRPr="003071AB">
        <w:rPr>
          <w:rFonts w:ascii="仿宋_GB2312" w:eastAsia="仿宋_GB2312" w:hint="eastAsia"/>
          <w:sz w:val="28"/>
          <w:szCs w:val="28"/>
        </w:rPr>
        <w:t>从芯片、</w:t>
      </w:r>
      <w:r w:rsidR="006D6333">
        <w:rPr>
          <w:rFonts w:ascii="仿宋_GB2312" w:eastAsia="仿宋_GB2312" w:hint="eastAsia"/>
          <w:sz w:val="28"/>
          <w:szCs w:val="28"/>
        </w:rPr>
        <w:t>存储、</w:t>
      </w:r>
      <w:r w:rsidR="00B166BE">
        <w:rPr>
          <w:rFonts w:ascii="仿宋_GB2312" w:eastAsia="仿宋_GB2312" w:hint="eastAsia"/>
          <w:sz w:val="28"/>
          <w:szCs w:val="28"/>
        </w:rPr>
        <w:t>设备</w:t>
      </w:r>
      <w:r w:rsidR="003071AB" w:rsidRPr="003071AB">
        <w:rPr>
          <w:rFonts w:ascii="仿宋_GB2312" w:eastAsia="仿宋_GB2312" w:hint="eastAsia"/>
          <w:sz w:val="28"/>
          <w:szCs w:val="28"/>
        </w:rPr>
        <w:t>厂商到</w:t>
      </w:r>
      <w:r w:rsidR="00B166BE">
        <w:rPr>
          <w:rFonts w:ascii="仿宋_GB2312" w:eastAsia="仿宋_GB2312" w:hint="eastAsia"/>
          <w:sz w:val="28"/>
          <w:szCs w:val="28"/>
        </w:rPr>
        <w:t>大模型、软件</w:t>
      </w:r>
      <w:r w:rsidR="00B166BE" w:rsidRPr="003071AB">
        <w:rPr>
          <w:rFonts w:ascii="仿宋_GB2312" w:eastAsia="仿宋_GB2312" w:hint="eastAsia"/>
          <w:sz w:val="28"/>
          <w:szCs w:val="28"/>
        </w:rPr>
        <w:t>系统</w:t>
      </w:r>
      <w:r w:rsidR="00B166BE">
        <w:rPr>
          <w:rFonts w:ascii="仿宋_GB2312" w:eastAsia="仿宋_GB2312" w:hint="eastAsia"/>
          <w:sz w:val="28"/>
          <w:szCs w:val="28"/>
        </w:rPr>
        <w:t>、</w:t>
      </w:r>
      <w:r w:rsidR="003071AB" w:rsidRPr="003071AB">
        <w:rPr>
          <w:rFonts w:ascii="仿宋_GB2312" w:eastAsia="仿宋_GB2312" w:hint="eastAsia"/>
          <w:sz w:val="28"/>
          <w:szCs w:val="28"/>
        </w:rPr>
        <w:t>运营商</w:t>
      </w:r>
      <w:r w:rsidR="0021075E">
        <w:rPr>
          <w:rFonts w:ascii="仿宋_GB2312" w:eastAsia="仿宋_GB2312" w:hint="eastAsia"/>
          <w:sz w:val="28"/>
          <w:szCs w:val="28"/>
        </w:rPr>
        <w:t>企业</w:t>
      </w:r>
      <w:r w:rsidR="003071AB" w:rsidRPr="003071AB">
        <w:rPr>
          <w:rFonts w:ascii="仿宋_GB2312" w:eastAsia="仿宋_GB2312" w:hint="eastAsia"/>
          <w:sz w:val="28"/>
          <w:szCs w:val="28"/>
        </w:rPr>
        <w:t>，产业链上下游</w:t>
      </w:r>
      <w:r w:rsidR="00B166BE">
        <w:rPr>
          <w:rFonts w:ascii="仿宋_GB2312" w:eastAsia="仿宋_GB2312" w:hint="eastAsia"/>
          <w:sz w:val="28"/>
          <w:szCs w:val="28"/>
        </w:rPr>
        <w:t>数百家</w:t>
      </w:r>
      <w:r w:rsidR="0021075E">
        <w:rPr>
          <w:rFonts w:ascii="仿宋_GB2312" w:eastAsia="仿宋_GB2312" w:hint="eastAsia"/>
          <w:sz w:val="28"/>
          <w:szCs w:val="28"/>
        </w:rPr>
        <w:t>公司</w:t>
      </w:r>
      <w:r w:rsidR="003071AB" w:rsidRPr="003071AB">
        <w:rPr>
          <w:rFonts w:ascii="仿宋_GB2312" w:eastAsia="仿宋_GB2312" w:hint="eastAsia"/>
          <w:sz w:val="28"/>
          <w:szCs w:val="28"/>
        </w:rPr>
        <w:t>纷纷</w:t>
      </w:r>
      <w:r w:rsidR="00B166BE">
        <w:rPr>
          <w:rFonts w:ascii="仿宋_GB2312" w:eastAsia="仿宋_GB2312" w:hint="eastAsia"/>
          <w:sz w:val="28"/>
          <w:szCs w:val="28"/>
        </w:rPr>
        <w:t>布局</w:t>
      </w:r>
      <w:r w:rsidR="003071AB" w:rsidRPr="003071AB">
        <w:rPr>
          <w:rFonts w:ascii="仿宋_GB2312" w:eastAsia="仿宋_GB2312" w:hint="eastAsia"/>
          <w:sz w:val="28"/>
          <w:szCs w:val="28"/>
        </w:rPr>
        <w:t>AI终端领域</w:t>
      </w:r>
      <w:r w:rsidR="00B166BE">
        <w:rPr>
          <w:rFonts w:ascii="仿宋_GB2312" w:eastAsia="仿宋_GB2312" w:hint="eastAsia"/>
          <w:sz w:val="28"/>
          <w:szCs w:val="28"/>
        </w:rPr>
        <w:t>，</w:t>
      </w:r>
      <w:r w:rsidR="0021075E">
        <w:rPr>
          <w:rFonts w:ascii="仿宋_GB2312" w:eastAsia="仿宋_GB2312" w:hint="eastAsia"/>
          <w:sz w:val="28"/>
          <w:szCs w:val="28"/>
        </w:rPr>
        <w:t>共同</w:t>
      </w:r>
      <w:r w:rsidR="00B166BE">
        <w:rPr>
          <w:rFonts w:ascii="仿宋_GB2312" w:eastAsia="仿宋_GB2312" w:hint="eastAsia"/>
          <w:sz w:val="28"/>
          <w:szCs w:val="28"/>
        </w:rPr>
        <w:t>推动AI终端产业</w:t>
      </w:r>
      <w:r w:rsidR="0021075E">
        <w:rPr>
          <w:rFonts w:ascii="仿宋_GB2312" w:eastAsia="仿宋_GB2312" w:hint="eastAsia"/>
          <w:sz w:val="28"/>
          <w:szCs w:val="28"/>
        </w:rPr>
        <w:t>加速成熟</w:t>
      </w:r>
      <w:r w:rsidR="003071AB" w:rsidRPr="003071AB">
        <w:rPr>
          <w:rFonts w:ascii="仿宋_GB2312" w:eastAsia="仿宋_GB2312" w:hint="eastAsia"/>
          <w:sz w:val="28"/>
          <w:szCs w:val="28"/>
        </w:rPr>
        <w:t>。</w:t>
      </w:r>
    </w:p>
    <w:p w14:paraId="09A27C76" w14:textId="2E17F31B" w:rsidR="002F105A" w:rsidRPr="00055487" w:rsidRDefault="00D563C9" w:rsidP="00836A30">
      <w:pPr>
        <w:spacing w:line="360" w:lineRule="auto"/>
        <w:ind w:firstLineChars="200" w:firstLine="562"/>
        <w:rPr>
          <w:rFonts w:ascii="仿宋_GB2312" w:eastAsia="仿宋_GB2312" w:hint="eastAsia"/>
          <w:b/>
          <w:bCs/>
          <w:sz w:val="28"/>
          <w:szCs w:val="28"/>
        </w:rPr>
      </w:pPr>
      <w:r w:rsidRPr="00055487">
        <w:rPr>
          <w:rFonts w:ascii="仿宋_GB2312" w:eastAsia="仿宋_GB2312" w:hint="eastAsia"/>
          <w:b/>
          <w:bCs/>
          <w:sz w:val="28"/>
          <w:szCs w:val="28"/>
        </w:rPr>
        <w:t>（1）</w:t>
      </w:r>
      <w:r w:rsidR="00055487" w:rsidRPr="00055487">
        <w:rPr>
          <w:rFonts w:ascii="仿宋_GB2312" w:eastAsia="仿宋_GB2312" w:hint="eastAsia"/>
          <w:b/>
          <w:bCs/>
          <w:sz w:val="28"/>
          <w:szCs w:val="28"/>
        </w:rPr>
        <w:t>算力芯片</w:t>
      </w:r>
      <w:r w:rsidR="00055487">
        <w:rPr>
          <w:rFonts w:ascii="仿宋_GB2312" w:eastAsia="仿宋_GB2312" w:hint="eastAsia"/>
          <w:b/>
          <w:bCs/>
          <w:sz w:val="28"/>
          <w:szCs w:val="28"/>
        </w:rPr>
        <w:t>持续</w:t>
      </w:r>
      <w:r w:rsidR="00055487" w:rsidRPr="00055487">
        <w:rPr>
          <w:rFonts w:ascii="仿宋_GB2312" w:eastAsia="仿宋_GB2312" w:hint="eastAsia"/>
          <w:b/>
          <w:bCs/>
          <w:sz w:val="28"/>
          <w:szCs w:val="28"/>
        </w:rPr>
        <w:t>升级提升本地处理能力</w:t>
      </w:r>
      <w:r w:rsidR="00055487">
        <w:rPr>
          <w:rFonts w:ascii="仿宋_GB2312" w:eastAsia="仿宋_GB2312" w:hint="eastAsia"/>
          <w:b/>
          <w:bCs/>
          <w:sz w:val="28"/>
          <w:szCs w:val="28"/>
        </w:rPr>
        <w:t>。</w:t>
      </w:r>
      <w:r w:rsidR="00055487" w:rsidRPr="00055487">
        <w:rPr>
          <w:rFonts w:ascii="仿宋_GB2312" w:eastAsia="仿宋_GB2312" w:hint="eastAsia"/>
          <w:sz w:val="28"/>
          <w:szCs w:val="28"/>
        </w:rPr>
        <w:t>例如</w:t>
      </w:r>
      <w:r w:rsidR="0021075E" w:rsidRPr="0021075E">
        <w:rPr>
          <w:rFonts w:ascii="仿宋_GB2312" w:eastAsia="仿宋_GB2312" w:hint="eastAsia"/>
          <w:sz w:val="28"/>
          <w:szCs w:val="28"/>
        </w:rPr>
        <w:t>高通骁龙平台在MWC2025上海展会上继续引领AI终端芯片创新，推出支持5G-A（5G Advanced）和多模态AI加速的新一代芯片，提升了端侧大模型的推理能力和算力效率</w:t>
      </w:r>
      <w:r w:rsidR="00445385">
        <w:rPr>
          <w:rFonts w:ascii="仿宋_GB2312" w:eastAsia="仿宋_GB2312" w:hint="eastAsia"/>
          <w:sz w:val="28"/>
          <w:szCs w:val="28"/>
        </w:rPr>
        <w:t>，</w:t>
      </w:r>
      <w:r w:rsidR="0021075E" w:rsidRPr="0021075E">
        <w:rPr>
          <w:rFonts w:ascii="仿宋_GB2312" w:eastAsia="仿宋_GB2312" w:hint="eastAsia"/>
          <w:sz w:val="28"/>
          <w:szCs w:val="28"/>
        </w:rPr>
        <w:t>不仅集成了更强的AI处理单元（APU），还支持更低功耗的AI推理，满足智能手机、XR设备和物联网终端的多样化需求。联发科天玑系列芯片也在AI能力上实现突破，最新的Dimensity 9400+芯片通过集成先进的NPU和支持多种大语言模型，显著提升了设备的本地智能处理能力，推动了个性化AI体验的普及。芯片的升级不仅促进了AI终端的性能提升，也推动了整个产业链的协同创新，助力AI技术向更多应用场景渗透。</w:t>
      </w:r>
    </w:p>
    <w:p w14:paraId="46623F46" w14:textId="3AA316FB" w:rsidR="005572B2" w:rsidRDefault="00D563C9" w:rsidP="00701EAB">
      <w:pPr>
        <w:spacing w:line="360" w:lineRule="auto"/>
        <w:ind w:firstLineChars="200" w:firstLine="560"/>
        <w:rPr>
          <w:rFonts w:ascii="仿宋_GB2312" w:eastAsia="仿宋_GB2312" w:hint="eastAsia"/>
          <w:sz w:val="28"/>
          <w:szCs w:val="28"/>
        </w:rPr>
      </w:pPr>
      <w:r>
        <w:rPr>
          <w:rFonts w:ascii="仿宋_GB2312" w:eastAsia="仿宋_GB2312" w:hint="eastAsia"/>
          <w:sz w:val="28"/>
          <w:szCs w:val="28"/>
        </w:rPr>
        <w:t>（</w:t>
      </w:r>
      <w:r w:rsidR="006539C3">
        <w:rPr>
          <w:rFonts w:ascii="仿宋_GB2312" w:eastAsia="仿宋_GB2312" w:hint="eastAsia"/>
          <w:sz w:val="28"/>
          <w:szCs w:val="28"/>
        </w:rPr>
        <w:t>2</w:t>
      </w:r>
      <w:r>
        <w:rPr>
          <w:rFonts w:ascii="仿宋_GB2312" w:eastAsia="仿宋_GB2312" w:hint="eastAsia"/>
          <w:sz w:val="28"/>
          <w:szCs w:val="28"/>
        </w:rPr>
        <w:t>）</w:t>
      </w:r>
      <w:r w:rsidR="008D27D9" w:rsidRPr="008D27D9">
        <w:rPr>
          <w:rFonts w:ascii="仿宋_GB2312" w:eastAsia="仿宋_GB2312" w:hint="eastAsia"/>
          <w:b/>
          <w:bCs/>
          <w:sz w:val="28"/>
          <w:szCs w:val="28"/>
        </w:rPr>
        <w:t>存储将向更快接口、更大容量发展</w:t>
      </w:r>
      <w:r w:rsidR="008D27D9">
        <w:rPr>
          <w:rFonts w:ascii="仿宋_GB2312" w:eastAsia="仿宋_GB2312" w:hint="eastAsia"/>
          <w:sz w:val="28"/>
          <w:szCs w:val="28"/>
        </w:rPr>
        <w:t>。</w:t>
      </w:r>
      <w:r w:rsidR="008D27D9">
        <w:rPr>
          <w:rFonts w:ascii="仿宋_GB2312" w:eastAsia="仿宋_GB2312" w:hint="eastAsia"/>
          <w:sz w:val="28"/>
          <w:szCs w:val="28"/>
        </w:rPr>
        <w:t>用户在大型游戏、社</w:t>
      </w:r>
      <w:r w:rsidR="008D27D9">
        <w:rPr>
          <w:rFonts w:ascii="仿宋_GB2312" w:eastAsia="仿宋_GB2312" w:hint="eastAsia"/>
          <w:sz w:val="28"/>
          <w:szCs w:val="28"/>
        </w:rPr>
        <w:lastRenderedPageBreak/>
        <w:t>交媒体、高清摄像、移动办公等领域日益增长的体验优化需求将驱动存储升级。</w:t>
      </w:r>
      <w:bookmarkStart w:id="0" w:name="OLE_LINK20"/>
      <w:r w:rsidR="005572B2">
        <w:rPr>
          <w:rFonts w:ascii="仿宋_GB2312" w:eastAsia="仿宋_GB2312" w:hint="eastAsia"/>
          <w:sz w:val="28"/>
          <w:szCs w:val="28"/>
        </w:rPr>
        <w:t>据Omdia、Dec.2024统计，</w:t>
      </w:r>
      <w:r w:rsidR="002F1672">
        <w:rPr>
          <w:rFonts w:ascii="仿宋_GB2312" w:eastAsia="仿宋_GB2312" w:hint="eastAsia"/>
          <w:sz w:val="28"/>
          <w:szCs w:val="28"/>
        </w:rPr>
        <w:t>以</w:t>
      </w:r>
      <w:r w:rsidR="002F1672" w:rsidRPr="005572B2">
        <w:rPr>
          <w:rFonts w:ascii="仿宋_GB2312" w:eastAsia="仿宋_GB2312" w:hint="eastAsia"/>
          <w:sz w:val="28"/>
          <w:szCs w:val="28"/>
        </w:rPr>
        <w:t>UFS3.1</w:t>
      </w:r>
      <w:r w:rsidR="002F1672">
        <w:rPr>
          <w:rFonts w:ascii="仿宋_GB2312" w:eastAsia="仿宋_GB2312" w:hint="eastAsia"/>
          <w:sz w:val="28"/>
          <w:szCs w:val="28"/>
        </w:rPr>
        <w:t>和</w:t>
      </w:r>
      <w:r w:rsidR="002F1672" w:rsidRPr="005572B2">
        <w:rPr>
          <w:rFonts w:ascii="仿宋_GB2312" w:eastAsia="仿宋_GB2312" w:hint="eastAsia"/>
          <w:sz w:val="28"/>
          <w:szCs w:val="28"/>
        </w:rPr>
        <w:t>UFS4.1</w:t>
      </w:r>
      <w:r w:rsidR="002F1672">
        <w:rPr>
          <w:rFonts w:ascii="仿宋_GB2312" w:eastAsia="仿宋_GB2312" w:hint="eastAsia"/>
          <w:sz w:val="28"/>
          <w:szCs w:val="28"/>
        </w:rPr>
        <w:t>为代表的</w:t>
      </w:r>
      <w:r w:rsidR="005572B2">
        <w:rPr>
          <w:rFonts w:ascii="仿宋_GB2312" w:eastAsia="仿宋_GB2312" w:hint="eastAsia"/>
          <w:sz w:val="28"/>
          <w:szCs w:val="28"/>
        </w:rPr>
        <w:t>下一代移动存储</w:t>
      </w:r>
      <w:r w:rsidR="005572B2" w:rsidRPr="005572B2">
        <w:rPr>
          <w:rFonts w:ascii="仿宋_GB2312" w:eastAsia="仿宋_GB2312" w:hint="eastAsia"/>
          <w:sz w:val="28"/>
          <w:szCs w:val="28"/>
        </w:rPr>
        <w:t>市场份额</w:t>
      </w:r>
      <w:r w:rsidR="008D27D9">
        <w:rPr>
          <w:rFonts w:ascii="仿宋_GB2312" w:eastAsia="仿宋_GB2312" w:hint="eastAsia"/>
          <w:sz w:val="28"/>
          <w:szCs w:val="28"/>
        </w:rPr>
        <w:t>将</w:t>
      </w:r>
      <w:r w:rsidR="005572B2" w:rsidRPr="005572B2">
        <w:rPr>
          <w:rFonts w:ascii="仿宋_GB2312" w:eastAsia="仿宋_GB2312" w:hint="eastAsia"/>
          <w:sz w:val="28"/>
          <w:szCs w:val="28"/>
        </w:rPr>
        <w:t>快速增长</w:t>
      </w:r>
      <w:r w:rsidR="005572B2">
        <w:rPr>
          <w:rFonts w:ascii="仿宋_GB2312" w:eastAsia="仿宋_GB2312" w:hint="eastAsia"/>
          <w:sz w:val="28"/>
          <w:szCs w:val="28"/>
        </w:rPr>
        <w:t>,</w:t>
      </w:r>
      <w:r w:rsidR="008D27D9" w:rsidRPr="008D27D9">
        <w:rPr>
          <w:rFonts w:ascii="仿宋_GB2312" w:eastAsia="仿宋_GB2312" w:hint="eastAsia"/>
          <w:sz w:val="28"/>
          <w:szCs w:val="28"/>
        </w:rPr>
        <w:t xml:space="preserve"> </w:t>
      </w:r>
      <w:r w:rsidR="008D27D9">
        <w:rPr>
          <w:rFonts w:ascii="仿宋_GB2312" w:eastAsia="仿宋_GB2312" w:hint="eastAsia"/>
          <w:sz w:val="28"/>
          <w:szCs w:val="28"/>
        </w:rPr>
        <w:t>预计</w:t>
      </w:r>
      <w:r w:rsidR="005572B2">
        <w:rPr>
          <w:rFonts w:ascii="仿宋_GB2312" w:eastAsia="仿宋_GB2312" w:hint="eastAsia"/>
          <w:sz w:val="28"/>
          <w:szCs w:val="28"/>
        </w:rPr>
        <w:t>2026年占</w:t>
      </w:r>
      <w:r w:rsidR="008D27D9">
        <w:rPr>
          <w:rFonts w:ascii="仿宋_GB2312" w:eastAsia="仿宋_GB2312" w:hint="eastAsia"/>
          <w:sz w:val="28"/>
          <w:szCs w:val="28"/>
        </w:rPr>
        <w:t>全球智能手机存储接口</w:t>
      </w:r>
      <w:r w:rsidR="008D27D9">
        <w:rPr>
          <w:rFonts w:ascii="仿宋_GB2312" w:eastAsia="仿宋_GB2312" w:hint="eastAsia"/>
          <w:sz w:val="28"/>
          <w:szCs w:val="28"/>
        </w:rPr>
        <w:t>的</w:t>
      </w:r>
      <w:r w:rsidR="005572B2">
        <w:rPr>
          <w:rFonts w:ascii="仿宋_GB2312" w:eastAsia="仿宋_GB2312" w:hint="eastAsia"/>
          <w:sz w:val="28"/>
          <w:szCs w:val="28"/>
        </w:rPr>
        <w:t>72%</w:t>
      </w:r>
      <w:r w:rsidR="008D27D9">
        <w:rPr>
          <w:rFonts w:ascii="仿宋_GB2312" w:eastAsia="仿宋_GB2312" w:hint="eastAsia"/>
          <w:sz w:val="28"/>
          <w:szCs w:val="28"/>
        </w:rPr>
        <w:t>。</w:t>
      </w:r>
      <w:bookmarkEnd w:id="0"/>
      <w:r w:rsidR="008D27D9">
        <w:rPr>
          <w:rFonts w:ascii="仿宋_GB2312" w:eastAsia="仿宋_GB2312" w:hint="eastAsia"/>
          <w:sz w:val="28"/>
          <w:szCs w:val="28"/>
        </w:rPr>
        <w:t>AI手机将进入大容量时代，预计2026年512GB将在全球智能手机闪存容量中占比26%。如长江存储发布</w:t>
      </w:r>
      <w:r w:rsidR="008D27D9" w:rsidRPr="008D27D9">
        <w:rPr>
          <w:rFonts w:ascii="仿宋_GB2312" w:eastAsia="仿宋_GB2312" w:hint="eastAsia"/>
          <w:sz w:val="28"/>
          <w:szCs w:val="28"/>
        </w:rPr>
        <w:t>Xtacking</w:t>
      </w:r>
      <w:r w:rsidR="008D27D9" w:rsidRPr="008D27D9">
        <w:rPr>
          <w:rFonts w:ascii="仿宋_GB2312" w:eastAsia="仿宋_GB2312" w:hint="eastAsia"/>
          <w:sz w:val="28"/>
          <w:szCs w:val="28"/>
        </w:rPr>
        <w:t xml:space="preserve"> </w:t>
      </w:r>
      <w:r w:rsidR="008D27D9">
        <w:rPr>
          <w:rFonts w:ascii="仿宋_GB2312" w:eastAsia="仿宋_GB2312" w:hint="eastAsia"/>
          <w:sz w:val="28"/>
          <w:szCs w:val="28"/>
        </w:rPr>
        <w:t>N</w:t>
      </w:r>
      <w:r w:rsidR="008D27D9" w:rsidRPr="008D27D9">
        <w:rPr>
          <w:rFonts w:ascii="仿宋_GB2312" w:eastAsia="仿宋_GB2312" w:hint="eastAsia"/>
          <w:sz w:val="28"/>
          <w:szCs w:val="28"/>
        </w:rPr>
        <w:t>.0</w:t>
      </w:r>
      <w:r w:rsidR="008D27D9">
        <w:rPr>
          <w:rFonts w:ascii="仿宋_GB2312" w:eastAsia="仿宋_GB2312" w:hint="eastAsia"/>
          <w:sz w:val="28"/>
          <w:szCs w:val="28"/>
        </w:rPr>
        <w:t>架构</w:t>
      </w:r>
      <w:r w:rsidR="008D27D9" w:rsidRPr="008D27D9">
        <w:rPr>
          <w:rFonts w:ascii="仿宋_GB2312" w:eastAsia="仿宋_GB2312" w:hint="eastAsia"/>
          <w:sz w:val="28"/>
          <w:szCs w:val="28"/>
        </w:rPr>
        <w:t>，通过CMOS-Array混合键合，实现了不同工艺的解耦</w:t>
      </w:r>
      <w:r w:rsidR="002F1672">
        <w:rPr>
          <w:rFonts w:ascii="仿宋_GB2312" w:eastAsia="仿宋_GB2312" w:hint="eastAsia"/>
          <w:sz w:val="28"/>
          <w:szCs w:val="28"/>
        </w:rPr>
        <w:t>以及</w:t>
      </w:r>
      <w:r w:rsidR="008D27D9">
        <w:rPr>
          <w:rFonts w:ascii="仿宋_GB2312" w:eastAsia="仿宋_GB2312" w:hint="eastAsia"/>
          <w:sz w:val="28"/>
          <w:szCs w:val="28"/>
        </w:rPr>
        <w:t>0.85mm的超薄封装</w:t>
      </w:r>
      <w:r w:rsidR="008D27D9">
        <w:rPr>
          <w:rFonts w:ascii="仿宋_GB2312" w:eastAsia="仿宋_GB2312" w:hint="eastAsia"/>
          <w:sz w:val="28"/>
          <w:szCs w:val="28"/>
        </w:rPr>
        <w:t>，</w:t>
      </w:r>
      <w:r w:rsidR="00445385">
        <w:rPr>
          <w:rFonts w:ascii="仿宋_GB2312" w:eastAsia="仿宋_GB2312" w:hint="eastAsia"/>
          <w:sz w:val="28"/>
          <w:szCs w:val="28"/>
        </w:rPr>
        <w:t>IO</w:t>
      </w:r>
      <w:r w:rsidR="002F1672">
        <w:rPr>
          <w:rFonts w:ascii="仿宋_GB2312" w:eastAsia="仿宋_GB2312" w:hint="eastAsia"/>
          <w:sz w:val="28"/>
          <w:szCs w:val="28"/>
        </w:rPr>
        <w:t>速度</w:t>
      </w:r>
      <w:r w:rsidR="008D27D9">
        <w:rPr>
          <w:rFonts w:ascii="仿宋_GB2312" w:eastAsia="仿宋_GB2312" w:hint="eastAsia"/>
          <w:sz w:val="28"/>
          <w:szCs w:val="28"/>
        </w:rPr>
        <w:t>从2017年</w:t>
      </w:r>
      <w:r w:rsidR="002F1672">
        <w:rPr>
          <w:rFonts w:ascii="仿宋_GB2312" w:eastAsia="仿宋_GB2312" w:hint="eastAsia"/>
          <w:sz w:val="28"/>
          <w:szCs w:val="28"/>
        </w:rPr>
        <w:t>的</w:t>
      </w:r>
      <w:r w:rsidR="008D27D9">
        <w:rPr>
          <w:rFonts w:ascii="仿宋_GB2312" w:eastAsia="仿宋_GB2312" w:hint="eastAsia"/>
          <w:sz w:val="28"/>
          <w:szCs w:val="28"/>
        </w:rPr>
        <w:t>400MT/s</w:t>
      </w:r>
      <w:r w:rsidR="002F1672">
        <w:rPr>
          <w:rFonts w:ascii="仿宋_GB2312" w:eastAsia="仿宋_GB2312" w:hint="eastAsia"/>
          <w:sz w:val="28"/>
          <w:szCs w:val="28"/>
        </w:rPr>
        <w:t>快速增长</w:t>
      </w:r>
      <w:r w:rsidR="008D27D9">
        <w:rPr>
          <w:rFonts w:ascii="仿宋_GB2312" w:eastAsia="仿宋_GB2312" w:hint="eastAsia"/>
          <w:sz w:val="28"/>
          <w:szCs w:val="28"/>
        </w:rPr>
        <w:t>到2024年</w:t>
      </w:r>
      <w:r w:rsidR="002F1672">
        <w:rPr>
          <w:rFonts w:ascii="仿宋_GB2312" w:eastAsia="仿宋_GB2312" w:hint="eastAsia"/>
          <w:sz w:val="28"/>
          <w:szCs w:val="28"/>
        </w:rPr>
        <w:t>的</w:t>
      </w:r>
      <w:r w:rsidR="008D27D9">
        <w:rPr>
          <w:rFonts w:ascii="仿宋_GB2312" w:eastAsia="仿宋_GB2312" w:hint="eastAsia"/>
          <w:sz w:val="28"/>
          <w:szCs w:val="28"/>
        </w:rPr>
        <w:t xml:space="preserve">3600MT/s。 </w:t>
      </w:r>
    </w:p>
    <w:p w14:paraId="2C07A8E3" w14:textId="4A7F9169" w:rsidR="00D711DC" w:rsidRDefault="00D711DC" w:rsidP="00701EAB">
      <w:pPr>
        <w:spacing w:line="360" w:lineRule="auto"/>
        <w:ind w:firstLine="560"/>
        <w:rPr>
          <w:rFonts w:ascii="仿宋_GB2312" w:eastAsia="仿宋_GB2312" w:hint="eastAsia"/>
          <w:sz w:val="28"/>
          <w:szCs w:val="28"/>
        </w:rPr>
      </w:pPr>
      <w:r>
        <w:rPr>
          <w:rFonts w:ascii="仿宋_GB2312" w:eastAsia="仿宋_GB2312" w:hint="eastAsia"/>
          <w:sz w:val="28"/>
          <w:szCs w:val="28"/>
        </w:rPr>
        <w:t>（</w:t>
      </w:r>
      <w:r w:rsidR="006539C3">
        <w:rPr>
          <w:rFonts w:ascii="仿宋_GB2312" w:eastAsia="仿宋_GB2312" w:hint="eastAsia"/>
          <w:sz w:val="28"/>
          <w:szCs w:val="28"/>
        </w:rPr>
        <w:t>3</w:t>
      </w:r>
      <w:r>
        <w:rPr>
          <w:rFonts w:ascii="仿宋_GB2312" w:eastAsia="仿宋_GB2312" w:hint="eastAsia"/>
          <w:sz w:val="28"/>
          <w:szCs w:val="28"/>
        </w:rPr>
        <w:t>）</w:t>
      </w:r>
      <w:r w:rsidRPr="00701EAB">
        <w:rPr>
          <w:rFonts w:ascii="仿宋_GB2312" w:eastAsia="仿宋_GB2312" w:hint="eastAsia"/>
          <w:b/>
          <w:bCs/>
          <w:sz w:val="28"/>
          <w:szCs w:val="28"/>
        </w:rPr>
        <w:t>eSIM</w:t>
      </w:r>
      <w:r w:rsidRPr="00701EAB">
        <w:rPr>
          <w:rFonts w:ascii="仿宋_GB2312" w:eastAsia="仿宋_GB2312" w:hint="eastAsia"/>
          <w:b/>
          <w:bCs/>
          <w:sz w:val="28"/>
          <w:szCs w:val="28"/>
        </w:rPr>
        <w:t>成为</w:t>
      </w:r>
      <w:r w:rsidRPr="00701EAB">
        <w:rPr>
          <w:rFonts w:ascii="仿宋_GB2312" w:eastAsia="仿宋_GB2312" w:hint="eastAsia"/>
          <w:b/>
          <w:bCs/>
          <w:sz w:val="28"/>
          <w:szCs w:val="28"/>
        </w:rPr>
        <w:t>下一代智能终端</w:t>
      </w:r>
      <w:r w:rsidRPr="00701EAB">
        <w:rPr>
          <w:rFonts w:ascii="仿宋_GB2312" w:eastAsia="仿宋_GB2312" w:hint="eastAsia"/>
          <w:b/>
          <w:bCs/>
          <w:sz w:val="28"/>
          <w:szCs w:val="28"/>
        </w:rPr>
        <w:t>重点</w:t>
      </w:r>
      <w:r w:rsidRPr="00701EAB">
        <w:rPr>
          <w:rFonts w:ascii="仿宋_GB2312" w:eastAsia="仿宋_GB2312" w:hint="eastAsia"/>
          <w:b/>
          <w:bCs/>
          <w:sz w:val="28"/>
          <w:szCs w:val="28"/>
        </w:rPr>
        <w:t>连接方案</w:t>
      </w:r>
      <w:r w:rsidR="00701EAB" w:rsidRPr="00701EAB">
        <w:rPr>
          <w:rFonts w:ascii="仿宋_GB2312" w:eastAsia="仿宋_GB2312" w:hint="eastAsia"/>
          <w:b/>
          <w:bCs/>
          <w:sz w:val="28"/>
          <w:szCs w:val="28"/>
        </w:rPr>
        <w:t>。</w:t>
      </w:r>
      <w:r w:rsidR="00021D06" w:rsidRPr="00021D06">
        <w:rPr>
          <w:rFonts w:ascii="仿宋_GB2312" w:eastAsia="仿宋_GB2312" w:hint="eastAsia"/>
          <w:sz w:val="28"/>
          <w:szCs w:val="28"/>
        </w:rPr>
        <w:t>传统SIM卡</w:t>
      </w:r>
      <w:r w:rsidR="00021D06">
        <w:rPr>
          <w:rFonts w:ascii="仿宋_GB2312" w:eastAsia="仿宋_GB2312" w:hint="eastAsia"/>
          <w:sz w:val="28"/>
          <w:szCs w:val="28"/>
        </w:rPr>
        <w:t>体积大、需</w:t>
      </w:r>
      <w:r w:rsidR="00021D06" w:rsidRPr="00021D06">
        <w:rPr>
          <w:rFonts w:ascii="仿宋_GB2312" w:eastAsia="仿宋_GB2312" w:hint="eastAsia"/>
          <w:sz w:val="28"/>
          <w:szCs w:val="28"/>
        </w:rPr>
        <w:t>物理插拔</w:t>
      </w:r>
      <w:r w:rsidR="00445385">
        <w:rPr>
          <w:rFonts w:ascii="仿宋_GB2312" w:eastAsia="仿宋_GB2312" w:hint="eastAsia"/>
          <w:sz w:val="28"/>
          <w:szCs w:val="28"/>
        </w:rPr>
        <w:t>不</w:t>
      </w:r>
      <w:r w:rsidR="00021D06" w:rsidRPr="00021D06">
        <w:rPr>
          <w:rFonts w:ascii="仿宋_GB2312" w:eastAsia="仿宋_GB2312" w:hint="eastAsia"/>
          <w:sz w:val="28"/>
          <w:szCs w:val="28"/>
        </w:rPr>
        <w:t>适配</w:t>
      </w:r>
      <w:r w:rsidR="00445385">
        <w:rPr>
          <w:rFonts w:ascii="仿宋_GB2312" w:eastAsia="仿宋_GB2312" w:hint="eastAsia"/>
          <w:sz w:val="28"/>
          <w:szCs w:val="28"/>
        </w:rPr>
        <w:t>AI终端小型化、轻量化特性</w:t>
      </w:r>
      <w:r w:rsidR="00237F23">
        <w:rPr>
          <w:rFonts w:ascii="仿宋_GB2312" w:eastAsia="仿宋_GB2312" w:hint="eastAsia"/>
          <w:sz w:val="28"/>
          <w:szCs w:val="28"/>
        </w:rPr>
        <w:t>。</w:t>
      </w:r>
      <w:r w:rsidR="00021D06" w:rsidRPr="009725D3">
        <w:rPr>
          <w:rFonts w:ascii="仿宋_GB2312" w:eastAsia="仿宋_GB2312" w:hint="eastAsia"/>
          <w:sz w:val="28"/>
          <w:szCs w:val="28"/>
        </w:rPr>
        <w:t>eSIM</w:t>
      </w:r>
      <w:r w:rsidR="00021D06">
        <w:rPr>
          <w:rFonts w:ascii="仿宋_GB2312" w:eastAsia="仿宋_GB2312" w:hint="eastAsia"/>
          <w:sz w:val="28"/>
          <w:szCs w:val="28"/>
        </w:rPr>
        <w:t>卡将通信能力集成至主芯片，</w:t>
      </w:r>
      <w:r w:rsidR="00237F23">
        <w:rPr>
          <w:rFonts w:ascii="仿宋_GB2312" w:eastAsia="仿宋_GB2312" w:hint="eastAsia"/>
          <w:sz w:val="28"/>
          <w:szCs w:val="28"/>
        </w:rPr>
        <w:t>具备更小、更灵活等优势</w:t>
      </w:r>
      <w:r w:rsidRPr="00D711DC">
        <w:rPr>
          <w:rFonts w:ascii="仿宋_GB2312" w:eastAsia="仿宋_GB2312" w:hint="eastAsia"/>
          <w:sz w:val="28"/>
          <w:szCs w:val="28"/>
        </w:rPr>
        <w:t>。</w:t>
      </w:r>
      <w:r w:rsidR="009725D3" w:rsidRPr="009725D3">
        <w:rPr>
          <w:rFonts w:ascii="仿宋_GB2312" w:eastAsia="仿宋_GB2312" w:hint="eastAsia"/>
          <w:sz w:val="28"/>
          <w:szCs w:val="28"/>
        </w:rPr>
        <w:t>紫光同芯邹重人</w:t>
      </w:r>
      <w:r w:rsidR="00307839">
        <w:rPr>
          <w:rFonts w:ascii="仿宋_GB2312" w:eastAsia="仿宋_GB2312" w:hint="eastAsia"/>
          <w:sz w:val="28"/>
          <w:szCs w:val="28"/>
        </w:rPr>
        <w:t>表示：</w:t>
      </w:r>
      <w:r w:rsidR="009725D3" w:rsidRPr="009725D3">
        <w:rPr>
          <w:rFonts w:ascii="仿宋_GB2312" w:eastAsia="仿宋_GB2312" w:hint="eastAsia"/>
          <w:sz w:val="28"/>
          <w:szCs w:val="28"/>
        </w:rPr>
        <w:t>“取消SIM卡槽后，终端可节省30%板级空间，</w:t>
      </w:r>
      <w:r w:rsidR="00445385">
        <w:rPr>
          <w:rFonts w:ascii="仿宋_GB2312" w:eastAsia="仿宋_GB2312" w:hint="eastAsia"/>
          <w:sz w:val="28"/>
          <w:szCs w:val="28"/>
        </w:rPr>
        <w:t>可</w:t>
      </w:r>
      <w:r w:rsidR="009725D3" w:rsidRPr="009725D3">
        <w:rPr>
          <w:rFonts w:ascii="仿宋_GB2312" w:eastAsia="仿宋_GB2312" w:hint="eastAsia"/>
          <w:sz w:val="28"/>
          <w:szCs w:val="28"/>
        </w:rPr>
        <w:t>加载更多芯片、增大电池容量</w:t>
      </w:r>
      <w:r w:rsidR="00445385">
        <w:rPr>
          <w:rFonts w:ascii="仿宋_GB2312" w:eastAsia="仿宋_GB2312" w:hint="eastAsia"/>
          <w:sz w:val="28"/>
          <w:szCs w:val="28"/>
        </w:rPr>
        <w:t>、</w:t>
      </w:r>
      <w:r w:rsidR="009725D3" w:rsidRPr="009725D3">
        <w:rPr>
          <w:rFonts w:ascii="仿宋_GB2312" w:eastAsia="仿宋_GB2312" w:hint="eastAsia"/>
          <w:sz w:val="28"/>
          <w:szCs w:val="28"/>
        </w:rPr>
        <w:t>实现更轻薄设计</w:t>
      </w:r>
      <w:r w:rsidR="00445385">
        <w:rPr>
          <w:rFonts w:ascii="仿宋_GB2312" w:eastAsia="仿宋_GB2312" w:hint="eastAsia"/>
          <w:sz w:val="28"/>
          <w:szCs w:val="28"/>
        </w:rPr>
        <w:t>。</w:t>
      </w:r>
      <w:r w:rsidR="009725D3" w:rsidRPr="009725D3">
        <w:rPr>
          <w:rFonts w:ascii="仿宋_GB2312" w:eastAsia="仿宋_GB2312" w:hint="eastAsia"/>
          <w:sz w:val="28"/>
          <w:szCs w:val="28"/>
        </w:rPr>
        <w:t>其次，取消SIM卡槽能将终端防水等级从IP68提升到IP69。独立eSIM方案</w:t>
      </w:r>
      <w:r w:rsidR="00445385">
        <w:rPr>
          <w:rFonts w:ascii="仿宋_GB2312" w:eastAsia="仿宋_GB2312" w:hint="eastAsia"/>
          <w:sz w:val="28"/>
          <w:szCs w:val="28"/>
        </w:rPr>
        <w:t>还</w:t>
      </w:r>
      <w:r w:rsidR="00237F23">
        <w:rPr>
          <w:rFonts w:ascii="仿宋_GB2312" w:eastAsia="仿宋_GB2312" w:hint="eastAsia"/>
          <w:sz w:val="28"/>
          <w:szCs w:val="28"/>
        </w:rPr>
        <w:t>可提供</w:t>
      </w:r>
      <w:r w:rsidR="009725D3" w:rsidRPr="009725D3">
        <w:rPr>
          <w:rFonts w:ascii="仿宋_GB2312" w:eastAsia="仿宋_GB2312" w:hint="eastAsia"/>
          <w:sz w:val="28"/>
          <w:szCs w:val="28"/>
        </w:rPr>
        <w:t>更高的运行可靠性和更简化的维护。”</w:t>
      </w:r>
      <w:r w:rsidR="00307839">
        <w:rPr>
          <w:rFonts w:ascii="仿宋_GB2312" w:eastAsia="仿宋_GB2312" w:hint="eastAsia"/>
          <w:sz w:val="28"/>
          <w:szCs w:val="28"/>
        </w:rPr>
        <w:t>本次</w:t>
      </w:r>
      <w:r w:rsidR="009725D3" w:rsidRPr="009725D3">
        <w:rPr>
          <w:rFonts w:ascii="仿宋_GB2312" w:eastAsia="仿宋_GB2312" w:hint="eastAsia"/>
          <w:sz w:val="28"/>
          <w:szCs w:val="28"/>
        </w:rPr>
        <w:t>展会现场，中国联通联合中兴通讯、联想发布</w:t>
      </w:r>
      <w:r w:rsidR="00307839">
        <w:rPr>
          <w:rFonts w:ascii="仿宋_GB2312" w:eastAsia="仿宋_GB2312" w:hint="eastAsia"/>
          <w:sz w:val="28"/>
          <w:szCs w:val="28"/>
        </w:rPr>
        <w:t>了</w:t>
      </w:r>
      <w:r w:rsidR="00307839" w:rsidRPr="009725D3">
        <w:rPr>
          <w:rFonts w:ascii="仿宋_GB2312" w:eastAsia="仿宋_GB2312" w:hint="eastAsia"/>
          <w:sz w:val="28"/>
          <w:szCs w:val="28"/>
        </w:rPr>
        <w:t>搭载eSIM与5G专网</w:t>
      </w:r>
      <w:r w:rsidR="00307839">
        <w:rPr>
          <w:rFonts w:ascii="仿宋_GB2312" w:eastAsia="仿宋_GB2312" w:hint="eastAsia"/>
          <w:sz w:val="28"/>
          <w:szCs w:val="28"/>
        </w:rPr>
        <w:t>的系列产品</w:t>
      </w:r>
      <w:r w:rsidR="009725D3" w:rsidRPr="009725D3">
        <w:rPr>
          <w:rFonts w:ascii="仿宋_GB2312" w:eastAsia="仿宋_GB2312" w:hint="eastAsia"/>
          <w:sz w:val="28"/>
          <w:szCs w:val="28"/>
        </w:rPr>
        <w:t>云智AI Pad、中兴eSIM Pad、联想eSIM Pad</w:t>
      </w:r>
      <w:r w:rsidR="00307839">
        <w:rPr>
          <w:rFonts w:ascii="仿宋_GB2312" w:eastAsia="仿宋_GB2312" w:hint="eastAsia"/>
          <w:sz w:val="28"/>
          <w:szCs w:val="28"/>
        </w:rPr>
        <w:t>等，在</w:t>
      </w:r>
      <w:r w:rsidR="009725D3" w:rsidRPr="009725D3">
        <w:rPr>
          <w:rFonts w:ascii="仿宋_GB2312" w:eastAsia="仿宋_GB2312" w:hint="eastAsia"/>
          <w:sz w:val="28"/>
          <w:szCs w:val="28"/>
        </w:rPr>
        <w:t>机卡绑定</w:t>
      </w:r>
      <w:r w:rsidR="00307839">
        <w:rPr>
          <w:rFonts w:ascii="仿宋_GB2312" w:eastAsia="仿宋_GB2312" w:hint="eastAsia"/>
          <w:sz w:val="28"/>
          <w:szCs w:val="28"/>
        </w:rPr>
        <w:t>、数字身份认证、跨设备同步、数字身份管理</w:t>
      </w:r>
      <w:r w:rsidR="009725D3" w:rsidRPr="009725D3">
        <w:rPr>
          <w:rFonts w:ascii="仿宋_GB2312" w:eastAsia="仿宋_GB2312" w:hint="eastAsia"/>
          <w:sz w:val="28"/>
          <w:szCs w:val="28"/>
        </w:rPr>
        <w:t>等</w:t>
      </w:r>
      <w:r w:rsidR="00307839">
        <w:rPr>
          <w:rFonts w:ascii="仿宋_GB2312" w:eastAsia="仿宋_GB2312" w:hint="eastAsia"/>
          <w:sz w:val="28"/>
          <w:szCs w:val="28"/>
        </w:rPr>
        <w:t>方面实现突破</w:t>
      </w:r>
      <w:r w:rsidR="009725D3" w:rsidRPr="009725D3">
        <w:rPr>
          <w:rFonts w:ascii="仿宋_GB2312" w:eastAsia="仿宋_GB2312" w:hint="eastAsia"/>
          <w:sz w:val="28"/>
          <w:szCs w:val="28"/>
        </w:rPr>
        <w:t>。</w:t>
      </w:r>
    </w:p>
    <w:p w14:paraId="6EFF3427" w14:textId="1BECE276" w:rsidR="0021075E" w:rsidRDefault="00472698" w:rsidP="0021075E">
      <w:pPr>
        <w:spacing w:line="360" w:lineRule="auto"/>
        <w:ind w:firstLine="560"/>
        <w:rPr>
          <w:rFonts w:ascii="仿宋_GB2312" w:eastAsia="仿宋_GB2312"/>
          <w:sz w:val="28"/>
          <w:szCs w:val="28"/>
        </w:rPr>
      </w:pPr>
      <w:r w:rsidRPr="003071AB">
        <w:rPr>
          <w:rFonts w:ascii="仿宋_GB2312" w:eastAsia="仿宋_GB2312" w:hint="eastAsia"/>
          <w:b/>
          <w:bCs/>
          <w:sz w:val="28"/>
          <w:szCs w:val="28"/>
        </w:rPr>
        <w:t>趋势</w:t>
      </w:r>
      <w:r w:rsidR="00F92E68">
        <w:rPr>
          <w:rFonts w:ascii="仿宋_GB2312" w:eastAsia="仿宋_GB2312" w:hint="eastAsia"/>
          <w:b/>
          <w:bCs/>
          <w:sz w:val="28"/>
          <w:szCs w:val="28"/>
        </w:rPr>
        <w:t>二</w:t>
      </w:r>
      <w:r w:rsidRPr="003071AB">
        <w:rPr>
          <w:rFonts w:ascii="仿宋_GB2312" w:eastAsia="仿宋_GB2312" w:hint="eastAsia"/>
          <w:b/>
          <w:bCs/>
          <w:sz w:val="28"/>
          <w:szCs w:val="28"/>
        </w:rPr>
        <w:t>：</w:t>
      </w:r>
      <w:r w:rsidR="00D563C9" w:rsidRPr="003071AB">
        <w:rPr>
          <w:rFonts w:ascii="仿宋_GB2312" w:eastAsia="仿宋_GB2312" w:hint="eastAsia"/>
          <w:sz w:val="28"/>
          <w:szCs w:val="28"/>
        </w:rPr>
        <w:t xml:space="preserve"> </w:t>
      </w:r>
      <w:r w:rsidR="0021075E" w:rsidRPr="0021075E">
        <w:rPr>
          <w:rFonts w:ascii="仿宋_GB2312" w:eastAsia="仿宋_GB2312" w:hint="eastAsia"/>
          <w:b/>
          <w:bCs/>
          <w:sz w:val="28"/>
          <w:szCs w:val="28"/>
        </w:rPr>
        <w:t>AI终端从“单品智能”迈向“</w:t>
      </w:r>
      <w:r w:rsidR="00237F23">
        <w:rPr>
          <w:rFonts w:ascii="仿宋_GB2312" w:eastAsia="仿宋_GB2312" w:hint="eastAsia"/>
          <w:b/>
          <w:bCs/>
          <w:sz w:val="28"/>
          <w:szCs w:val="28"/>
        </w:rPr>
        <w:t>泛在</w:t>
      </w:r>
      <w:r w:rsidR="0021075E" w:rsidRPr="0021075E">
        <w:rPr>
          <w:rFonts w:ascii="仿宋_GB2312" w:eastAsia="仿宋_GB2312" w:hint="eastAsia"/>
          <w:b/>
          <w:bCs/>
          <w:sz w:val="28"/>
          <w:szCs w:val="28"/>
        </w:rPr>
        <w:t>智联”</w:t>
      </w:r>
    </w:p>
    <w:p w14:paraId="0844ED5B" w14:textId="11132AC1" w:rsidR="00237F23" w:rsidRDefault="00237F23" w:rsidP="0021075E">
      <w:pPr>
        <w:spacing w:line="360" w:lineRule="auto"/>
        <w:ind w:firstLine="560"/>
        <w:rPr>
          <w:rFonts w:ascii="仿宋_GB2312" w:eastAsia="仿宋_GB2312"/>
          <w:sz w:val="28"/>
          <w:szCs w:val="28"/>
        </w:rPr>
      </w:pPr>
      <w:r>
        <w:rPr>
          <w:rFonts w:ascii="仿宋_GB2312" w:eastAsia="仿宋_GB2312" w:hint="eastAsia"/>
          <w:sz w:val="28"/>
          <w:szCs w:val="28"/>
        </w:rPr>
        <w:t>当前</w:t>
      </w:r>
      <w:r w:rsidR="0021075E" w:rsidRPr="0021075E">
        <w:rPr>
          <w:rFonts w:ascii="仿宋_GB2312" w:eastAsia="仿宋_GB2312" w:hint="eastAsia"/>
          <w:sz w:val="28"/>
          <w:szCs w:val="28"/>
        </w:rPr>
        <w:t>70%的新发布终端</w:t>
      </w:r>
      <w:r>
        <w:rPr>
          <w:rFonts w:ascii="仿宋_GB2312" w:eastAsia="仿宋_GB2312" w:hint="eastAsia"/>
          <w:sz w:val="28"/>
          <w:szCs w:val="28"/>
        </w:rPr>
        <w:t>已</w:t>
      </w:r>
      <w:r w:rsidR="0021075E" w:rsidRPr="0021075E">
        <w:rPr>
          <w:rFonts w:ascii="仿宋_GB2312" w:eastAsia="仿宋_GB2312" w:hint="eastAsia"/>
          <w:sz w:val="28"/>
          <w:szCs w:val="28"/>
        </w:rPr>
        <w:t>具备AI原生能力，全球Top 100的应用中，90%集成了AI生成能力</w:t>
      </w:r>
      <w:r>
        <w:rPr>
          <w:rFonts w:ascii="仿宋_GB2312" w:eastAsia="仿宋_GB2312" w:hint="eastAsia"/>
          <w:sz w:val="28"/>
          <w:szCs w:val="28"/>
        </w:rPr>
        <w:t>，为企业基于单品智能打造综合智能</w:t>
      </w:r>
      <w:r>
        <w:rPr>
          <w:rFonts w:ascii="仿宋_GB2312" w:eastAsia="仿宋_GB2312" w:hint="eastAsia"/>
          <w:sz w:val="28"/>
          <w:szCs w:val="28"/>
        </w:rPr>
        <w:lastRenderedPageBreak/>
        <w:t>化解决方案奠定基础</w:t>
      </w:r>
      <w:r w:rsidR="0021075E" w:rsidRPr="0021075E">
        <w:rPr>
          <w:rFonts w:ascii="仿宋_GB2312" w:eastAsia="仿宋_GB2312" w:hint="eastAsia"/>
          <w:sz w:val="28"/>
          <w:szCs w:val="28"/>
        </w:rPr>
        <w:t>。例如，华为、小米等均展示了基于AI的智能家居解决方案，优化家庭网络场景、提升影音娱乐和远程控制等体验；中兴展示了全面屏影像、消费级平板、小折叠手机，康养手机、AI云电脑等创新终端</w:t>
      </w:r>
      <w:r>
        <w:rPr>
          <w:rFonts w:ascii="仿宋_GB2312" w:eastAsia="仿宋_GB2312" w:hint="eastAsia"/>
          <w:sz w:val="28"/>
          <w:szCs w:val="28"/>
        </w:rPr>
        <w:t>及智能联动方案</w:t>
      </w:r>
      <w:r w:rsidR="0021075E" w:rsidRPr="0021075E">
        <w:rPr>
          <w:rFonts w:ascii="仿宋_GB2312" w:eastAsia="仿宋_GB2312" w:hint="eastAsia"/>
          <w:sz w:val="28"/>
          <w:szCs w:val="28"/>
        </w:rPr>
        <w:t>。</w:t>
      </w:r>
    </w:p>
    <w:p w14:paraId="55F90D90" w14:textId="642ABBEA" w:rsidR="003071AB" w:rsidRDefault="0021075E" w:rsidP="0021075E">
      <w:pPr>
        <w:spacing w:line="360" w:lineRule="auto"/>
        <w:ind w:firstLine="560"/>
        <w:rPr>
          <w:rFonts w:ascii="仿宋_GB2312" w:eastAsia="仿宋_GB2312" w:hint="eastAsia"/>
          <w:sz w:val="28"/>
          <w:szCs w:val="28"/>
        </w:rPr>
      </w:pPr>
      <w:r w:rsidRPr="0021075E">
        <w:rPr>
          <w:rFonts w:ascii="仿宋_GB2312" w:eastAsia="仿宋_GB2312" w:hint="eastAsia"/>
          <w:sz w:val="28"/>
          <w:szCs w:val="28"/>
        </w:rPr>
        <w:t>AI+物联网</w:t>
      </w:r>
      <w:r w:rsidR="00F677C8">
        <w:rPr>
          <w:rFonts w:ascii="仿宋_GB2312" w:eastAsia="仿宋_GB2312" w:hint="eastAsia"/>
          <w:sz w:val="28"/>
          <w:szCs w:val="28"/>
        </w:rPr>
        <w:t>的发展</w:t>
      </w:r>
      <w:r w:rsidRPr="0021075E">
        <w:rPr>
          <w:rFonts w:ascii="仿宋_GB2312" w:eastAsia="仿宋_GB2312" w:hint="eastAsia"/>
          <w:sz w:val="28"/>
          <w:szCs w:val="28"/>
        </w:rPr>
        <w:t>将进一步推动万物智联。本次展会的一大特色是同期联合举办了上海物联网展。展会上，中移动正式发布物联网AIoT平台，助力智能设备间稳定高效连接、快速接入管理、全流程AI智能升级以及数据深度挖掘。终端厂商</w:t>
      </w:r>
      <w:r w:rsidR="00F677C8">
        <w:rPr>
          <w:rFonts w:ascii="仿宋_GB2312" w:eastAsia="仿宋_GB2312" w:hint="eastAsia"/>
          <w:sz w:val="28"/>
          <w:szCs w:val="28"/>
        </w:rPr>
        <w:t>也致力于构建</w:t>
      </w:r>
      <w:r w:rsidRPr="0021075E">
        <w:rPr>
          <w:rFonts w:ascii="仿宋_GB2312" w:eastAsia="仿宋_GB2312" w:hint="eastAsia"/>
          <w:sz w:val="28"/>
          <w:szCs w:val="28"/>
        </w:rPr>
        <w:t>智能互联的产品生态，如OPPO展示AI手机Find N5，具有远控电脑、AI意图搜索以及AI全景虚拟屏等功能，将为用户带来便捷高效的多任务处理体验。未来，多方主体将不断推动跨设备协同能力，构建更完整的互联生态。</w:t>
      </w:r>
    </w:p>
    <w:p w14:paraId="3A3975AD" w14:textId="26E07514" w:rsidR="00472698" w:rsidRPr="003071AB" w:rsidRDefault="00472698" w:rsidP="00472698">
      <w:pPr>
        <w:spacing w:line="360" w:lineRule="auto"/>
        <w:ind w:firstLineChars="200" w:firstLine="562"/>
        <w:rPr>
          <w:rFonts w:ascii="仿宋_GB2312" w:eastAsia="仿宋_GB2312" w:hint="eastAsia"/>
          <w:b/>
          <w:bCs/>
          <w:sz w:val="28"/>
          <w:szCs w:val="28"/>
        </w:rPr>
      </w:pPr>
      <w:r w:rsidRPr="003071AB">
        <w:rPr>
          <w:rFonts w:ascii="仿宋_GB2312" w:eastAsia="仿宋_GB2312" w:hint="eastAsia"/>
          <w:b/>
          <w:bCs/>
          <w:sz w:val="28"/>
          <w:szCs w:val="28"/>
        </w:rPr>
        <w:t>趋势</w:t>
      </w:r>
      <w:r w:rsidR="00F92E68">
        <w:rPr>
          <w:rFonts w:ascii="仿宋_GB2312" w:eastAsia="仿宋_GB2312" w:hint="eastAsia"/>
          <w:b/>
          <w:bCs/>
          <w:sz w:val="28"/>
          <w:szCs w:val="28"/>
        </w:rPr>
        <w:t>三</w:t>
      </w:r>
      <w:r w:rsidRPr="003071AB">
        <w:rPr>
          <w:rFonts w:ascii="仿宋_GB2312" w:eastAsia="仿宋_GB2312" w:hint="eastAsia"/>
          <w:b/>
          <w:bCs/>
          <w:sz w:val="28"/>
          <w:szCs w:val="28"/>
        </w:rPr>
        <w:t>：</w:t>
      </w:r>
      <w:r w:rsidR="00D563C9" w:rsidRPr="003071AB">
        <w:rPr>
          <w:rFonts w:ascii="仿宋_GB2312" w:eastAsia="仿宋_GB2312" w:hint="eastAsia"/>
          <w:b/>
          <w:bCs/>
          <w:sz w:val="28"/>
          <w:szCs w:val="28"/>
        </w:rPr>
        <w:t>云</w:t>
      </w:r>
      <w:r w:rsidR="00D563C9">
        <w:rPr>
          <w:rFonts w:ascii="仿宋_GB2312" w:eastAsia="仿宋_GB2312" w:hint="eastAsia"/>
          <w:b/>
          <w:bCs/>
          <w:sz w:val="28"/>
          <w:szCs w:val="28"/>
        </w:rPr>
        <w:t>网</w:t>
      </w:r>
      <w:r w:rsidR="00D563C9" w:rsidRPr="003071AB">
        <w:rPr>
          <w:rFonts w:ascii="仿宋_GB2312" w:eastAsia="仿宋_GB2312" w:hint="eastAsia"/>
          <w:b/>
          <w:bCs/>
          <w:sz w:val="28"/>
          <w:szCs w:val="28"/>
        </w:rPr>
        <w:t>边端协同</w:t>
      </w:r>
      <w:r w:rsidR="00A44E17">
        <w:rPr>
          <w:rFonts w:ascii="仿宋_GB2312" w:eastAsia="仿宋_GB2312" w:hint="eastAsia"/>
          <w:b/>
          <w:bCs/>
          <w:sz w:val="28"/>
          <w:szCs w:val="28"/>
        </w:rPr>
        <w:t>加速AI终端普惠</w:t>
      </w:r>
    </w:p>
    <w:p w14:paraId="53732EE0" w14:textId="5677FE69" w:rsidR="00E47B93" w:rsidRDefault="00E47B93" w:rsidP="00472698">
      <w:pPr>
        <w:spacing w:line="360" w:lineRule="auto"/>
        <w:ind w:firstLineChars="200" w:firstLine="560"/>
        <w:rPr>
          <w:rFonts w:ascii="仿宋_GB2312" w:eastAsia="仿宋_GB2312"/>
          <w:sz w:val="28"/>
          <w:szCs w:val="28"/>
        </w:rPr>
      </w:pPr>
      <w:r>
        <w:rPr>
          <w:rFonts w:ascii="仿宋_GB2312" w:eastAsia="仿宋_GB2312" w:hint="eastAsia"/>
          <w:sz w:val="28"/>
          <w:szCs w:val="28"/>
        </w:rPr>
        <w:t>当前AI终端普惠正面临硬件成本/能耗高、网络延迟大、解决方案适配差等困境，算力、网络基础设施的性能质量和演进速度已成为制约用户泛在、智能使用AI终端服务的关键瓶颈</w:t>
      </w:r>
      <w:r w:rsidR="00307839">
        <w:rPr>
          <w:rFonts w:ascii="仿宋_GB2312" w:eastAsia="仿宋_GB2312" w:hint="eastAsia"/>
          <w:sz w:val="28"/>
          <w:szCs w:val="28"/>
        </w:rPr>
        <w:t>。</w:t>
      </w:r>
      <w:r w:rsidR="0021075E">
        <w:rPr>
          <w:rFonts w:ascii="仿宋_GB2312" w:eastAsia="仿宋_GB2312" w:hint="eastAsia"/>
          <w:sz w:val="28"/>
          <w:szCs w:val="28"/>
        </w:rPr>
        <w:t>在提供相同服务体验的情况下，纯云侧部署的时延一般是</w:t>
      </w:r>
      <w:r w:rsidR="00307839" w:rsidRPr="00307839">
        <w:rPr>
          <w:rFonts w:ascii="仿宋_GB2312" w:eastAsia="仿宋_GB2312" w:hint="eastAsia"/>
          <w:sz w:val="28"/>
          <w:szCs w:val="28"/>
        </w:rPr>
        <w:t>端侧部署</w:t>
      </w:r>
      <w:r w:rsidR="0021075E">
        <w:rPr>
          <w:rFonts w:ascii="仿宋_GB2312" w:eastAsia="仿宋_GB2312" w:hint="eastAsia"/>
          <w:sz w:val="28"/>
          <w:szCs w:val="28"/>
        </w:rPr>
        <w:t>的4-10倍</w:t>
      </w:r>
      <w:r>
        <w:rPr>
          <w:rFonts w:ascii="仿宋_GB2312" w:eastAsia="仿宋_GB2312" w:hint="eastAsia"/>
          <w:sz w:val="28"/>
          <w:szCs w:val="28"/>
        </w:rPr>
        <w:t>。</w:t>
      </w:r>
      <w:r w:rsidR="00A637DC">
        <w:rPr>
          <w:rFonts w:ascii="仿宋_GB2312" w:eastAsia="仿宋_GB2312" w:hint="eastAsia"/>
          <w:sz w:val="28"/>
          <w:szCs w:val="28"/>
        </w:rPr>
        <w:t>通过</w:t>
      </w:r>
      <w:r w:rsidR="001C6DA7">
        <w:rPr>
          <w:rFonts w:ascii="仿宋_GB2312" w:eastAsia="仿宋_GB2312" w:hint="eastAsia"/>
          <w:sz w:val="28"/>
          <w:szCs w:val="28"/>
        </w:rPr>
        <w:t>AI在</w:t>
      </w:r>
      <w:r w:rsidR="00A637DC">
        <w:rPr>
          <w:rFonts w:ascii="仿宋_GB2312" w:eastAsia="仿宋_GB2312" w:hint="eastAsia"/>
          <w:sz w:val="28"/>
          <w:szCs w:val="28"/>
        </w:rPr>
        <w:t>边缘、</w:t>
      </w:r>
      <w:r w:rsidR="001C6DA7">
        <w:rPr>
          <w:rFonts w:ascii="仿宋_GB2312" w:eastAsia="仿宋_GB2312" w:hint="eastAsia"/>
          <w:sz w:val="28"/>
          <w:szCs w:val="28"/>
        </w:rPr>
        <w:t>端侧进行预处理，</w:t>
      </w:r>
      <w:r w:rsidR="001C6DA7" w:rsidRPr="001C6DA7">
        <w:rPr>
          <w:rFonts w:ascii="仿宋_GB2312" w:eastAsia="仿宋_GB2312" w:hint="eastAsia"/>
          <w:sz w:val="28"/>
          <w:szCs w:val="28"/>
        </w:rPr>
        <w:t>可减少多达50%</w:t>
      </w:r>
      <w:r w:rsidR="001C6DA7">
        <w:rPr>
          <w:rFonts w:ascii="仿宋_GB2312" w:eastAsia="仿宋_GB2312" w:hint="eastAsia"/>
          <w:sz w:val="28"/>
          <w:szCs w:val="28"/>
        </w:rPr>
        <w:t>的</w:t>
      </w:r>
      <w:r w:rsidR="001C6DA7" w:rsidRPr="001C6DA7">
        <w:rPr>
          <w:rFonts w:ascii="仿宋_GB2312" w:eastAsia="仿宋_GB2312" w:hint="eastAsia"/>
          <w:sz w:val="28"/>
          <w:szCs w:val="28"/>
        </w:rPr>
        <w:t>高容量应用流量</w:t>
      </w:r>
      <w:r w:rsidR="001C6DA7">
        <w:rPr>
          <w:rFonts w:ascii="仿宋_GB2312" w:eastAsia="仿宋_GB2312" w:hint="eastAsia"/>
          <w:sz w:val="28"/>
          <w:szCs w:val="28"/>
        </w:rPr>
        <w:t>，相比传统架构</w:t>
      </w:r>
      <w:r w:rsidR="00F677C8">
        <w:rPr>
          <w:rFonts w:ascii="仿宋_GB2312" w:eastAsia="仿宋_GB2312" w:hint="eastAsia"/>
          <w:sz w:val="28"/>
          <w:szCs w:val="28"/>
        </w:rPr>
        <w:t>可</w:t>
      </w:r>
      <w:r w:rsidR="001C6DA7">
        <w:rPr>
          <w:rFonts w:ascii="仿宋_GB2312" w:eastAsia="仿宋_GB2312" w:hint="eastAsia"/>
          <w:sz w:val="28"/>
          <w:szCs w:val="28"/>
        </w:rPr>
        <w:t>实现</w:t>
      </w:r>
      <w:r w:rsidR="001C6DA7" w:rsidRPr="001C6DA7">
        <w:rPr>
          <w:rFonts w:ascii="仿宋_GB2312" w:eastAsia="仿宋_GB2312" w:hint="eastAsia"/>
          <w:sz w:val="28"/>
          <w:szCs w:val="28"/>
        </w:rPr>
        <w:t>长句切分识别准确率</w:t>
      </w:r>
      <w:r w:rsidR="001C6DA7">
        <w:rPr>
          <w:rFonts w:ascii="仿宋_GB2312" w:eastAsia="仿宋_GB2312" w:hint="eastAsia"/>
          <w:sz w:val="28"/>
          <w:szCs w:val="28"/>
        </w:rPr>
        <w:t>提升79%、</w:t>
      </w:r>
      <w:r w:rsidR="001C6DA7" w:rsidRPr="001C6DA7">
        <w:rPr>
          <w:rFonts w:ascii="仿宋_GB2312" w:eastAsia="仿宋_GB2312" w:hint="eastAsia"/>
          <w:sz w:val="28"/>
          <w:szCs w:val="28"/>
        </w:rPr>
        <w:t>复合语义理解率</w:t>
      </w:r>
      <w:r w:rsidR="001C6DA7">
        <w:rPr>
          <w:rFonts w:ascii="仿宋_GB2312" w:eastAsia="仿宋_GB2312" w:hint="eastAsia"/>
          <w:sz w:val="28"/>
          <w:szCs w:val="28"/>
        </w:rPr>
        <w:t>提升32%、</w:t>
      </w:r>
      <w:r w:rsidR="001C6DA7" w:rsidRPr="001C6DA7">
        <w:rPr>
          <w:rFonts w:ascii="仿宋_GB2312" w:eastAsia="仿宋_GB2312" w:hint="eastAsia"/>
          <w:sz w:val="28"/>
          <w:szCs w:val="28"/>
        </w:rPr>
        <w:t>复杂指令端到端时延</w:t>
      </w:r>
      <w:r w:rsidR="001C6DA7">
        <w:rPr>
          <w:rFonts w:ascii="仿宋_GB2312" w:eastAsia="仿宋_GB2312" w:hint="eastAsia"/>
          <w:sz w:val="28"/>
          <w:szCs w:val="28"/>
        </w:rPr>
        <w:t>下降48%。</w:t>
      </w:r>
      <w:r>
        <w:rPr>
          <w:rFonts w:ascii="仿宋_GB2312" w:eastAsia="仿宋_GB2312" w:hint="eastAsia"/>
          <w:sz w:val="28"/>
          <w:szCs w:val="28"/>
        </w:rPr>
        <w:t>因此</w:t>
      </w:r>
      <w:r>
        <w:rPr>
          <w:rFonts w:ascii="仿宋_GB2312" w:eastAsia="仿宋_GB2312" w:hint="eastAsia"/>
          <w:sz w:val="28"/>
          <w:szCs w:val="28"/>
        </w:rPr>
        <w:t>如何通过优化云边端的算力、模型、数据协同成为解决AI终端普惠化的新焦点。</w:t>
      </w:r>
    </w:p>
    <w:p w14:paraId="51B6F02F" w14:textId="5467EC64" w:rsidR="00A637DC" w:rsidRDefault="002458E1" w:rsidP="00A637DC">
      <w:pPr>
        <w:spacing w:line="360" w:lineRule="auto"/>
        <w:ind w:firstLineChars="200" w:firstLine="560"/>
        <w:rPr>
          <w:rFonts w:ascii="仿宋_GB2312" w:eastAsia="仿宋_GB2312" w:hint="eastAsia"/>
          <w:sz w:val="28"/>
          <w:szCs w:val="28"/>
        </w:rPr>
      </w:pPr>
      <w:bookmarkStart w:id="1" w:name="OLE_LINK12"/>
      <w:r>
        <w:rPr>
          <w:rFonts w:ascii="仿宋_GB2312" w:eastAsia="仿宋_GB2312" w:hint="eastAsia"/>
          <w:sz w:val="28"/>
          <w:szCs w:val="28"/>
        </w:rPr>
        <w:lastRenderedPageBreak/>
        <w:t>如</w:t>
      </w:r>
      <w:r>
        <w:rPr>
          <w:rFonts w:ascii="仿宋_GB2312" w:eastAsia="仿宋_GB2312" w:hint="eastAsia"/>
          <w:sz w:val="28"/>
          <w:szCs w:val="28"/>
        </w:rPr>
        <w:t>华为和大族机器人合作</w:t>
      </w:r>
      <w:r w:rsidR="00E47B93" w:rsidRPr="00E47B93">
        <w:rPr>
          <w:rFonts w:ascii="仿宋_GB2312" w:eastAsia="仿宋_GB2312" w:hint="eastAsia"/>
          <w:sz w:val="28"/>
          <w:szCs w:val="28"/>
        </w:rPr>
        <w:t>通过端云智能结合</w:t>
      </w:r>
      <w:bookmarkEnd w:id="1"/>
      <w:r w:rsidR="00E47B93" w:rsidRPr="00E47B93">
        <w:rPr>
          <w:rFonts w:ascii="仿宋_GB2312" w:eastAsia="仿宋_GB2312" w:hint="eastAsia"/>
          <w:sz w:val="28"/>
          <w:szCs w:val="28"/>
        </w:rPr>
        <w:t>，</w:t>
      </w:r>
      <w:r>
        <w:rPr>
          <w:rFonts w:ascii="仿宋_GB2312" w:eastAsia="仿宋_GB2312" w:hint="eastAsia"/>
          <w:sz w:val="28"/>
          <w:szCs w:val="28"/>
        </w:rPr>
        <w:t>实现</w:t>
      </w:r>
      <w:r w:rsidR="00E47B93" w:rsidRPr="00E47B93">
        <w:rPr>
          <w:rFonts w:ascii="仿宋_GB2312" w:eastAsia="仿宋_GB2312" w:hint="eastAsia"/>
          <w:sz w:val="28"/>
          <w:szCs w:val="28"/>
        </w:rPr>
        <w:t>力觉、视觉模型实时协同，将协作机器人操作精度提升到百微米，动态插装成功率达99.99%，装配速度比人工快一倍</w:t>
      </w:r>
      <w:r w:rsidR="00A637DC">
        <w:rPr>
          <w:rFonts w:ascii="仿宋_GB2312" w:eastAsia="仿宋_GB2312" w:hint="eastAsia"/>
          <w:sz w:val="28"/>
          <w:szCs w:val="28"/>
        </w:rPr>
        <w:t>；</w:t>
      </w:r>
      <w:r w:rsidR="00E47B93" w:rsidRPr="00E47B93">
        <w:rPr>
          <w:rFonts w:ascii="仿宋_GB2312" w:eastAsia="仿宋_GB2312" w:hint="eastAsia"/>
          <w:sz w:val="28"/>
          <w:szCs w:val="28"/>
        </w:rPr>
        <w:t>乐聚联合中国移动、华为发布业界首款5G-A机器人“夸父”，</w:t>
      </w:r>
      <w:r w:rsidR="00A637DC">
        <w:rPr>
          <w:rFonts w:ascii="仿宋_GB2312" w:eastAsia="仿宋_GB2312" w:hint="eastAsia"/>
          <w:sz w:val="28"/>
          <w:szCs w:val="28"/>
        </w:rPr>
        <w:t>通过</w:t>
      </w:r>
      <w:r w:rsidR="00E47B93" w:rsidRPr="00E47B93">
        <w:rPr>
          <w:rFonts w:ascii="仿宋_GB2312" w:eastAsia="仿宋_GB2312" w:hint="eastAsia"/>
          <w:sz w:val="28"/>
          <w:szCs w:val="28"/>
        </w:rPr>
        <w:t>5G-A网络的高带宽能力支持大规模数据采集，</w:t>
      </w:r>
      <w:r w:rsidR="00A637DC" w:rsidRPr="00E47B93">
        <w:rPr>
          <w:rFonts w:ascii="仿宋_GB2312" w:eastAsia="仿宋_GB2312" w:hint="eastAsia"/>
          <w:sz w:val="28"/>
          <w:szCs w:val="28"/>
        </w:rPr>
        <w:t>实现大场景下毫米级定位精度</w:t>
      </w:r>
      <w:r w:rsidR="00A637DC">
        <w:rPr>
          <w:rFonts w:ascii="仿宋_GB2312" w:eastAsia="仿宋_GB2312" w:hint="eastAsia"/>
          <w:sz w:val="28"/>
          <w:szCs w:val="28"/>
        </w:rPr>
        <w:t>，</w:t>
      </w:r>
      <w:r w:rsidR="00E47B93" w:rsidRPr="00E47B93">
        <w:rPr>
          <w:rFonts w:ascii="仿宋_GB2312" w:eastAsia="仿宋_GB2312" w:hint="eastAsia"/>
          <w:sz w:val="28"/>
          <w:szCs w:val="28"/>
        </w:rPr>
        <w:t>解决了物流最后10米的难题</w:t>
      </w:r>
      <w:r>
        <w:rPr>
          <w:rFonts w:ascii="仿宋_GB2312" w:eastAsia="仿宋_GB2312" w:hint="eastAsia"/>
          <w:sz w:val="28"/>
          <w:szCs w:val="28"/>
        </w:rPr>
        <w:t>；</w:t>
      </w:r>
      <w:r w:rsidR="00E47B93" w:rsidRPr="00E47B93">
        <w:rPr>
          <w:rFonts w:ascii="仿宋_GB2312" w:eastAsia="仿宋_GB2312" w:hint="eastAsia"/>
          <w:sz w:val="28"/>
          <w:szCs w:val="28"/>
        </w:rPr>
        <w:t>中兴AIR RAN算力基站实现机器人“边脑”实时赋能</w:t>
      </w:r>
      <w:r>
        <w:rPr>
          <w:rFonts w:ascii="仿宋_GB2312" w:eastAsia="仿宋_GB2312" w:hint="eastAsia"/>
          <w:sz w:val="28"/>
          <w:szCs w:val="28"/>
        </w:rPr>
        <w:t>；</w:t>
      </w:r>
      <w:r w:rsidR="00E47B93" w:rsidRPr="00E47B93">
        <w:rPr>
          <w:rFonts w:ascii="仿宋_GB2312" w:eastAsia="仿宋_GB2312" w:hint="eastAsia"/>
          <w:sz w:val="28"/>
          <w:szCs w:val="28"/>
        </w:rPr>
        <w:t>中国电信创新提出“智能泛在云”架构，以“2+4+31+X”泛在基础设施为底座，实现云网深度融合。</w:t>
      </w:r>
    </w:p>
    <w:p w14:paraId="518D784C" w14:textId="6D9A4E6B" w:rsidR="00D563C9" w:rsidRPr="00322E15" w:rsidRDefault="00472698" w:rsidP="00322E15">
      <w:pPr>
        <w:spacing w:line="360" w:lineRule="auto"/>
        <w:ind w:firstLineChars="200" w:firstLine="562"/>
        <w:rPr>
          <w:rFonts w:ascii="仿宋_GB2312" w:eastAsia="仿宋_GB2312" w:hint="eastAsia"/>
          <w:b/>
          <w:bCs/>
          <w:sz w:val="28"/>
          <w:szCs w:val="28"/>
        </w:rPr>
      </w:pPr>
      <w:bookmarkStart w:id="2" w:name="OLE_LINK2"/>
      <w:r w:rsidRPr="003071AB">
        <w:rPr>
          <w:rFonts w:ascii="仿宋_GB2312" w:eastAsia="仿宋_GB2312" w:hint="eastAsia"/>
          <w:b/>
          <w:bCs/>
          <w:sz w:val="28"/>
          <w:szCs w:val="28"/>
        </w:rPr>
        <w:t>趋势</w:t>
      </w:r>
      <w:r w:rsidR="00F92E68">
        <w:rPr>
          <w:rFonts w:ascii="仿宋_GB2312" w:eastAsia="仿宋_GB2312" w:hint="eastAsia"/>
          <w:b/>
          <w:bCs/>
          <w:sz w:val="28"/>
          <w:szCs w:val="28"/>
        </w:rPr>
        <w:t>四</w:t>
      </w:r>
      <w:r w:rsidRPr="003071AB">
        <w:rPr>
          <w:rFonts w:ascii="仿宋_GB2312" w:eastAsia="仿宋_GB2312" w:hint="eastAsia"/>
          <w:b/>
          <w:bCs/>
          <w:sz w:val="28"/>
          <w:szCs w:val="28"/>
        </w:rPr>
        <w:t>：</w:t>
      </w:r>
      <w:r w:rsidR="003071AB" w:rsidRPr="003071AB">
        <w:rPr>
          <w:rFonts w:ascii="仿宋_GB2312" w:eastAsia="仿宋_GB2312" w:hint="eastAsia"/>
          <w:b/>
          <w:bCs/>
          <w:sz w:val="28"/>
          <w:szCs w:val="28"/>
        </w:rPr>
        <w:t>从</w:t>
      </w:r>
      <w:r w:rsidR="00836A30">
        <w:rPr>
          <w:rFonts w:ascii="仿宋_GB2312" w:eastAsia="仿宋_GB2312" w:hint="eastAsia"/>
          <w:b/>
          <w:bCs/>
          <w:sz w:val="28"/>
          <w:szCs w:val="28"/>
        </w:rPr>
        <w:t>“</w:t>
      </w:r>
      <w:r w:rsidR="00322E15">
        <w:rPr>
          <w:rFonts w:ascii="仿宋_GB2312" w:eastAsia="仿宋_GB2312" w:hint="eastAsia"/>
          <w:b/>
          <w:bCs/>
          <w:sz w:val="28"/>
          <w:szCs w:val="28"/>
        </w:rPr>
        <w:t>简单功能</w:t>
      </w:r>
      <w:r w:rsidR="00836A30">
        <w:rPr>
          <w:rFonts w:ascii="仿宋_GB2312" w:eastAsia="仿宋_GB2312" w:hint="eastAsia"/>
          <w:b/>
          <w:bCs/>
          <w:sz w:val="28"/>
          <w:szCs w:val="28"/>
        </w:rPr>
        <w:t>工具</w:t>
      </w:r>
      <w:r w:rsidR="00836A30">
        <w:rPr>
          <w:rFonts w:ascii="仿宋_GB2312" w:eastAsia="仿宋_GB2312" w:hint="eastAsia"/>
          <w:b/>
          <w:bCs/>
          <w:sz w:val="28"/>
          <w:szCs w:val="28"/>
        </w:rPr>
        <w:t>”成长</w:t>
      </w:r>
      <w:r w:rsidR="003071AB" w:rsidRPr="003071AB">
        <w:rPr>
          <w:rFonts w:ascii="仿宋_GB2312" w:eastAsia="仿宋_GB2312" w:hint="eastAsia"/>
          <w:b/>
          <w:bCs/>
          <w:sz w:val="28"/>
          <w:szCs w:val="28"/>
        </w:rPr>
        <w:t>为</w:t>
      </w:r>
      <w:r w:rsidR="00836A30">
        <w:rPr>
          <w:rFonts w:ascii="仿宋_GB2312" w:eastAsia="仿宋_GB2312" w:hint="eastAsia"/>
          <w:b/>
          <w:bCs/>
          <w:sz w:val="28"/>
          <w:szCs w:val="28"/>
        </w:rPr>
        <w:t>“</w:t>
      </w:r>
      <w:r w:rsidR="00836A30">
        <w:rPr>
          <w:rFonts w:ascii="仿宋_GB2312" w:eastAsia="仿宋_GB2312" w:hint="eastAsia"/>
          <w:b/>
          <w:bCs/>
          <w:sz w:val="28"/>
          <w:szCs w:val="28"/>
        </w:rPr>
        <w:t>智能生产</w:t>
      </w:r>
      <w:r w:rsidR="00836A30" w:rsidRPr="003071AB">
        <w:rPr>
          <w:rFonts w:ascii="仿宋_GB2312" w:eastAsia="仿宋_GB2312" w:hint="eastAsia"/>
          <w:b/>
          <w:bCs/>
          <w:sz w:val="28"/>
          <w:szCs w:val="28"/>
        </w:rPr>
        <w:t>伙伴</w:t>
      </w:r>
      <w:r w:rsidR="00836A30">
        <w:rPr>
          <w:rFonts w:ascii="仿宋_GB2312" w:eastAsia="仿宋_GB2312" w:hint="eastAsia"/>
          <w:b/>
          <w:bCs/>
          <w:sz w:val="28"/>
          <w:szCs w:val="28"/>
        </w:rPr>
        <w:t>”</w:t>
      </w:r>
      <w:bookmarkEnd w:id="2"/>
    </w:p>
    <w:p w14:paraId="738FEA60" w14:textId="1BB9893F" w:rsidR="0021075E" w:rsidRPr="00D563C9" w:rsidRDefault="0021075E" w:rsidP="00322E15">
      <w:pPr>
        <w:spacing w:line="360" w:lineRule="auto"/>
        <w:ind w:firstLineChars="200" w:firstLine="560"/>
        <w:rPr>
          <w:rFonts w:ascii="仿宋_GB2312" w:eastAsia="仿宋_GB2312" w:hint="eastAsia"/>
          <w:sz w:val="28"/>
          <w:szCs w:val="28"/>
        </w:rPr>
      </w:pPr>
      <w:r w:rsidRPr="0021075E">
        <w:rPr>
          <w:rFonts w:ascii="仿宋_GB2312" w:eastAsia="仿宋_GB2312" w:hint="eastAsia"/>
          <w:sz w:val="28"/>
          <w:szCs w:val="28"/>
        </w:rPr>
        <w:t>随着硬件技术突破与AI大模型落地，</w:t>
      </w:r>
      <w:r w:rsidR="00322E15">
        <w:rPr>
          <w:rFonts w:ascii="仿宋_GB2312" w:eastAsia="仿宋_GB2312" w:hint="eastAsia"/>
          <w:sz w:val="28"/>
          <w:szCs w:val="28"/>
        </w:rPr>
        <w:t>AI终端正从</w:t>
      </w:r>
      <w:r w:rsidR="00322E15">
        <w:rPr>
          <w:rFonts w:ascii="仿宋_GB2312" w:eastAsia="仿宋_GB2312" w:hint="eastAsia"/>
          <w:sz w:val="28"/>
          <w:szCs w:val="28"/>
        </w:rPr>
        <w:t>2C场景</w:t>
      </w:r>
      <w:r w:rsidR="00322E15">
        <w:rPr>
          <w:rFonts w:ascii="仿宋_GB2312" w:eastAsia="仿宋_GB2312" w:hint="eastAsia"/>
          <w:sz w:val="28"/>
          <w:szCs w:val="28"/>
        </w:rPr>
        <w:t>逐步</w:t>
      </w:r>
      <w:r w:rsidR="00322E15">
        <w:rPr>
          <w:rFonts w:ascii="仿宋_GB2312" w:eastAsia="仿宋_GB2312" w:hint="eastAsia"/>
          <w:sz w:val="28"/>
          <w:szCs w:val="28"/>
        </w:rPr>
        <w:t>向2B场景渗透</w:t>
      </w:r>
      <w:r w:rsidR="00322E15">
        <w:rPr>
          <w:rFonts w:ascii="仿宋_GB2312" w:eastAsia="仿宋_GB2312" w:hint="eastAsia"/>
          <w:sz w:val="28"/>
          <w:szCs w:val="28"/>
        </w:rPr>
        <w:t>，成为重要的智能生产力。如</w:t>
      </w:r>
      <w:r w:rsidRPr="00322E15">
        <w:rPr>
          <w:rFonts w:ascii="仿宋_GB2312" w:eastAsia="仿宋_GB2312" w:hint="eastAsia"/>
          <w:b/>
          <w:bCs/>
          <w:sz w:val="28"/>
          <w:szCs w:val="28"/>
        </w:rPr>
        <w:t>AI眼镜应用场景逐步从消费渗透至医疗、教育等专业领域</w:t>
      </w:r>
      <w:r w:rsidR="00322E15">
        <w:rPr>
          <w:rFonts w:ascii="仿宋_GB2312" w:eastAsia="仿宋_GB2312" w:hint="eastAsia"/>
          <w:sz w:val="28"/>
          <w:szCs w:val="28"/>
        </w:rPr>
        <w:t>：</w:t>
      </w:r>
      <w:r w:rsidRPr="0021075E">
        <w:rPr>
          <w:rFonts w:ascii="仿宋_GB2312" w:eastAsia="仿宋_GB2312" w:hint="eastAsia"/>
          <w:sz w:val="28"/>
          <w:szCs w:val="28"/>
        </w:rPr>
        <w:t>外科医生</w:t>
      </w:r>
      <w:r w:rsidR="00322E15">
        <w:rPr>
          <w:rFonts w:ascii="仿宋_GB2312" w:eastAsia="仿宋_GB2312" w:hint="eastAsia"/>
          <w:sz w:val="28"/>
          <w:szCs w:val="28"/>
        </w:rPr>
        <w:t>可</w:t>
      </w:r>
      <w:r w:rsidRPr="0021075E">
        <w:rPr>
          <w:rFonts w:ascii="仿宋_GB2312" w:eastAsia="仿宋_GB2312" w:hint="eastAsia"/>
          <w:sz w:val="28"/>
          <w:szCs w:val="28"/>
        </w:rPr>
        <w:t>利用高清可视化界面和智能交互系统获得实时影像数据和三维导航指引</w:t>
      </w:r>
      <w:r w:rsidR="00322E15">
        <w:rPr>
          <w:rFonts w:ascii="仿宋_GB2312" w:eastAsia="仿宋_GB2312" w:hint="eastAsia"/>
          <w:sz w:val="28"/>
          <w:szCs w:val="28"/>
        </w:rPr>
        <w:t>；</w:t>
      </w:r>
      <w:r w:rsidRPr="0021075E">
        <w:rPr>
          <w:rFonts w:ascii="仿宋_GB2312" w:eastAsia="仿宋_GB2312" w:hint="eastAsia"/>
          <w:sz w:val="28"/>
          <w:szCs w:val="28"/>
        </w:rPr>
        <w:t>学习者</w:t>
      </w:r>
      <w:r w:rsidR="00322E15">
        <w:rPr>
          <w:rFonts w:ascii="仿宋_GB2312" w:eastAsia="仿宋_GB2312" w:hint="eastAsia"/>
          <w:sz w:val="28"/>
          <w:szCs w:val="28"/>
        </w:rPr>
        <w:t>可</w:t>
      </w:r>
      <w:r w:rsidRPr="0021075E">
        <w:rPr>
          <w:rFonts w:ascii="仿宋_GB2312" w:eastAsia="仿宋_GB2312" w:hint="eastAsia"/>
          <w:sz w:val="28"/>
          <w:szCs w:val="28"/>
        </w:rPr>
        <w:t>借助沉浸式显示技术进入三维虚拟教室，与立体化知识模型互动；技术人员</w:t>
      </w:r>
      <w:r w:rsidR="00322E15">
        <w:rPr>
          <w:rFonts w:ascii="仿宋_GB2312" w:eastAsia="仿宋_GB2312" w:hint="eastAsia"/>
          <w:sz w:val="28"/>
          <w:szCs w:val="28"/>
        </w:rPr>
        <w:t>可</w:t>
      </w:r>
      <w:r w:rsidRPr="0021075E">
        <w:rPr>
          <w:rFonts w:ascii="仿宋_GB2312" w:eastAsia="仿宋_GB2312" w:hint="eastAsia"/>
          <w:sz w:val="28"/>
          <w:szCs w:val="28"/>
        </w:rPr>
        <w:t>结合远程协作功能和增强现实标记技术，快速识别机械问题</w:t>
      </w:r>
      <w:r w:rsidR="00322E15">
        <w:rPr>
          <w:rFonts w:ascii="仿宋_GB2312" w:eastAsia="仿宋_GB2312" w:hint="eastAsia"/>
          <w:sz w:val="28"/>
          <w:szCs w:val="28"/>
        </w:rPr>
        <w:t>。</w:t>
      </w:r>
      <w:r w:rsidR="00322E15" w:rsidRPr="00322E15">
        <w:rPr>
          <w:rFonts w:ascii="仿宋_GB2312" w:eastAsia="仿宋_GB2312" w:hint="eastAsia"/>
          <w:b/>
          <w:bCs/>
          <w:sz w:val="28"/>
          <w:szCs w:val="28"/>
        </w:rPr>
        <w:t>AI机器人</w:t>
      </w:r>
      <w:r w:rsidR="00322E15" w:rsidRPr="00322E15">
        <w:rPr>
          <w:rFonts w:ascii="仿宋_GB2312" w:eastAsia="仿宋_GB2312" w:hint="eastAsia"/>
          <w:b/>
          <w:bCs/>
          <w:sz w:val="28"/>
          <w:szCs w:val="28"/>
        </w:rPr>
        <w:t>将从辅助生产深入核心流程</w:t>
      </w:r>
      <w:r w:rsidR="00322E15">
        <w:rPr>
          <w:rFonts w:ascii="仿宋_GB2312" w:eastAsia="仿宋_GB2312" w:hint="eastAsia"/>
          <w:sz w:val="28"/>
          <w:szCs w:val="28"/>
        </w:rPr>
        <w:t>：</w:t>
      </w:r>
      <w:r w:rsidRPr="0021075E">
        <w:rPr>
          <w:rFonts w:ascii="仿宋_GB2312" w:eastAsia="仿宋_GB2312" w:hint="eastAsia"/>
          <w:sz w:val="28"/>
          <w:szCs w:val="28"/>
        </w:rPr>
        <w:t>智元远征A2人形机器人具备自主导航、中英文讲解能力，已在运营商、金融网点批量部署；智元精灵G1机器人</w:t>
      </w:r>
      <w:r w:rsidR="00322E15">
        <w:rPr>
          <w:rFonts w:ascii="仿宋_GB2312" w:eastAsia="仿宋_GB2312" w:hint="eastAsia"/>
          <w:sz w:val="28"/>
          <w:szCs w:val="28"/>
        </w:rPr>
        <w:t>可</w:t>
      </w:r>
      <w:r w:rsidRPr="0021075E">
        <w:rPr>
          <w:rFonts w:ascii="仿宋_GB2312" w:eastAsia="仿宋_GB2312" w:hint="eastAsia"/>
          <w:sz w:val="28"/>
          <w:szCs w:val="28"/>
        </w:rPr>
        <w:t>实现智能巡检、动环监测及开门按压等复杂操作，适用于通信机房、数据中心等场景，</w:t>
      </w:r>
      <w:r w:rsidR="006539C3">
        <w:rPr>
          <w:rFonts w:ascii="仿宋_GB2312" w:eastAsia="仿宋_GB2312" w:hint="eastAsia"/>
          <w:sz w:val="28"/>
          <w:szCs w:val="28"/>
        </w:rPr>
        <w:t>可</w:t>
      </w:r>
      <w:r w:rsidR="006539C3" w:rsidRPr="0021075E">
        <w:rPr>
          <w:rFonts w:ascii="仿宋_GB2312" w:eastAsia="仿宋_GB2312" w:hint="eastAsia"/>
          <w:sz w:val="28"/>
          <w:szCs w:val="28"/>
        </w:rPr>
        <w:t>大幅降低人工巡检强度和安全风险</w:t>
      </w:r>
      <w:r w:rsidR="006539C3">
        <w:rPr>
          <w:rFonts w:ascii="仿宋_GB2312" w:eastAsia="仿宋_GB2312" w:hint="eastAsia"/>
          <w:sz w:val="28"/>
          <w:szCs w:val="28"/>
        </w:rPr>
        <w:t>，</w:t>
      </w:r>
      <w:r w:rsidRPr="0021075E">
        <w:rPr>
          <w:rFonts w:ascii="仿宋_GB2312" w:eastAsia="仿宋_GB2312" w:hint="eastAsia"/>
          <w:sz w:val="28"/>
          <w:szCs w:val="28"/>
        </w:rPr>
        <w:t>异常识别准确率达98.5%。</w:t>
      </w:r>
      <w:r w:rsidR="00322E15" w:rsidRPr="00322E15">
        <w:rPr>
          <w:rFonts w:ascii="仿宋_GB2312" w:eastAsia="仿宋_GB2312" w:hint="eastAsia"/>
          <w:b/>
          <w:sz w:val="28"/>
          <w:szCs w:val="28"/>
        </w:rPr>
        <w:t>智能</w:t>
      </w:r>
      <w:r w:rsidRPr="00322E15">
        <w:rPr>
          <w:rFonts w:ascii="仿宋_GB2312" w:eastAsia="仿宋_GB2312" w:hint="eastAsia"/>
          <w:b/>
          <w:sz w:val="28"/>
          <w:szCs w:val="28"/>
        </w:rPr>
        <w:t>汽车</w:t>
      </w:r>
      <w:r w:rsidR="00322E15" w:rsidRPr="00322E15">
        <w:rPr>
          <w:rFonts w:ascii="仿宋_GB2312" w:eastAsia="仿宋_GB2312" w:hint="eastAsia"/>
          <w:b/>
          <w:sz w:val="28"/>
          <w:szCs w:val="28"/>
        </w:rPr>
        <w:t>也正</w:t>
      </w:r>
      <w:r w:rsidRPr="00322E15">
        <w:rPr>
          <w:rFonts w:ascii="仿宋_GB2312" w:eastAsia="仿宋_GB2312" w:hint="eastAsia"/>
          <w:b/>
          <w:sz w:val="28"/>
          <w:szCs w:val="28"/>
        </w:rPr>
        <w:t>由</w:t>
      </w:r>
      <w:r w:rsidR="00445385">
        <w:rPr>
          <w:rFonts w:ascii="仿宋_GB2312" w:eastAsia="仿宋_GB2312" w:hint="eastAsia"/>
          <w:b/>
          <w:sz w:val="28"/>
          <w:szCs w:val="28"/>
        </w:rPr>
        <w:t>个人辅助驾驶</w:t>
      </w:r>
      <w:r w:rsidRPr="00322E15">
        <w:rPr>
          <w:rFonts w:ascii="仿宋_GB2312" w:eastAsia="仿宋_GB2312" w:hint="eastAsia"/>
          <w:b/>
          <w:sz w:val="28"/>
          <w:szCs w:val="28"/>
        </w:rPr>
        <w:t>向</w:t>
      </w:r>
      <w:r w:rsidR="00322E15" w:rsidRPr="00322E15">
        <w:rPr>
          <w:rFonts w:ascii="仿宋_GB2312" w:eastAsia="仿宋_GB2312" w:hint="eastAsia"/>
          <w:b/>
          <w:sz w:val="28"/>
          <w:szCs w:val="28"/>
        </w:rPr>
        <w:t>智慧出行助手</w:t>
      </w:r>
      <w:r w:rsidRPr="00322E15">
        <w:rPr>
          <w:rFonts w:ascii="仿宋_GB2312" w:eastAsia="仿宋_GB2312" w:hint="eastAsia"/>
          <w:b/>
          <w:sz w:val="28"/>
          <w:szCs w:val="28"/>
        </w:rPr>
        <w:t>升级。</w:t>
      </w:r>
      <w:r>
        <w:rPr>
          <w:rFonts w:ascii="仿宋_GB2312" w:eastAsia="仿宋_GB2312" w:hint="eastAsia"/>
          <w:sz w:val="28"/>
          <w:szCs w:val="28"/>
        </w:rPr>
        <w:t>一方面，大模型与车载系统深度整合，使座舱具备“主动服务”能力。如极豆科技基于自研大模型</w:t>
      </w:r>
      <w:r>
        <w:rPr>
          <w:rFonts w:ascii="仿宋_GB2312" w:eastAsia="仿宋_GB2312" w:hint="eastAsia"/>
          <w:sz w:val="28"/>
          <w:szCs w:val="28"/>
        </w:rPr>
        <w:lastRenderedPageBreak/>
        <w:t>的多模态能力拓展座舱功能、优化用户体验，使智能座舱主动预判用户需求。另一方面，R</w:t>
      </w:r>
      <w:r>
        <w:rPr>
          <w:rFonts w:ascii="仿宋_GB2312" w:eastAsia="仿宋_GB2312"/>
          <w:sz w:val="28"/>
          <w:szCs w:val="28"/>
        </w:rPr>
        <w:t>obotaxi</w:t>
      </w:r>
      <w:r>
        <w:rPr>
          <w:rFonts w:ascii="仿宋_GB2312" w:eastAsia="仿宋_GB2312" w:hint="eastAsia"/>
          <w:sz w:val="28"/>
          <w:szCs w:val="28"/>
        </w:rPr>
        <w:t>商业化提速，L</w:t>
      </w:r>
      <w:r>
        <w:rPr>
          <w:rFonts w:ascii="仿宋_GB2312" w:eastAsia="仿宋_GB2312"/>
          <w:sz w:val="28"/>
          <w:szCs w:val="28"/>
        </w:rPr>
        <w:t>4</w:t>
      </w:r>
      <w:r>
        <w:rPr>
          <w:rFonts w:ascii="仿宋_GB2312" w:eastAsia="仿宋_GB2312" w:hint="eastAsia"/>
          <w:sz w:val="28"/>
          <w:szCs w:val="28"/>
        </w:rPr>
        <w:t>级软硬件系统解决方案加快落地。如本次展会面向参会人员及公众推出L</w:t>
      </w:r>
      <w:r>
        <w:rPr>
          <w:rFonts w:ascii="仿宋_GB2312" w:eastAsia="仿宋_GB2312"/>
          <w:sz w:val="28"/>
          <w:szCs w:val="28"/>
        </w:rPr>
        <w:t>4</w:t>
      </w:r>
      <w:r>
        <w:rPr>
          <w:rFonts w:ascii="仿宋_GB2312" w:eastAsia="仿宋_GB2312" w:hint="eastAsia"/>
          <w:sz w:val="28"/>
          <w:szCs w:val="28"/>
        </w:rPr>
        <w:t>级R</w:t>
      </w:r>
      <w:r>
        <w:rPr>
          <w:rFonts w:ascii="仿宋_GB2312" w:eastAsia="仿宋_GB2312"/>
          <w:sz w:val="28"/>
          <w:szCs w:val="28"/>
        </w:rPr>
        <w:t>obotaxi</w:t>
      </w:r>
      <w:r>
        <w:rPr>
          <w:rFonts w:ascii="仿宋_GB2312" w:eastAsia="仿宋_GB2312" w:hint="eastAsia"/>
          <w:sz w:val="28"/>
          <w:szCs w:val="28"/>
        </w:rPr>
        <w:t>体验活动；特斯拉R</w:t>
      </w:r>
      <w:r>
        <w:rPr>
          <w:rFonts w:ascii="仿宋_GB2312" w:eastAsia="仿宋_GB2312"/>
          <w:sz w:val="28"/>
          <w:szCs w:val="28"/>
        </w:rPr>
        <w:t>obotaxi</w:t>
      </w:r>
      <w:r w:rsidR="006539C3">
        <w:rPr>
          <w:rFonts w:ascii="仿宋_GB2312" w:eastAsia="仿宋_GB2312" w:hint="eastAsia"/>
          <w:sz w:val="28"/>
          <w:szCs w:val="28"/>
        </w:rPr>
        <w:t>也</w:t>
      </w:r>
      <w:r>
        <w:rPr>
          <w:rFonts w:ascii="仿宋_GB2312" w:eastAsia="仿宋_GB2312" w:hint="eastAsia"/>
          <w:sz w:val="28"/>
          <w:szCs w:val="28"/>
        </w:rPr>
        <w:t>于近期启动商业化试运营。</w:t>
      </w:r>
    </w:p>
    <w:p w14:paraId="0D813F03" w14:textId="29D8F41B" w:rsidR="00A44E17" w:rsidRPr="005F4029" w:rsidRDefault="00F96ACA" w:rsidP="00472698">
      <w:pPr>
        <w:spacing w:line="360" w:lineRule="auto"/>
        <w:ind w:firstLineChars="200" w:firstLine="562"/>
        <w:rPr>
          <w:rFonts w:ascii="仿宋_GB2312" w:eastAsia="仿宋_GB2312" w:hint="eastAsia"/>
          <w:b/>
          <w:bCs/>
          <w:sz w:val="28"/>
          <w:szCs w:val="28"/>
        </w:rPr>
      </w:pPr>
      <w:r w:rsidRPr="005F4029">
        <w:rPr>
          <w:rFonts w:ascii="仿宋_GB2312" w:eastAsia="仿宋_GB2312" w:hint="eastAsia"/>
          <w:b/>
          <w:bCs/>
          <w:sz w:val="28"/>
          <w:szCs w:val="28"/>
        </w:rPr>
        <w:t>趋势</w:t>
      </w:r>
      <w:r w:rsidR="00F92E68">
        <w:rPr>
          <w:rFonts w:ascii="仿宋_GB2312" w:eastAsia="仿宋_GB2312" w:hint="eastAsia"/>
          <w:b/>
          <w:bCs/>
          <w:sz w:val="28"/>
          <w:szCs w:val="28"/>
        </w:rPr>
        <w:t>五</w:t>
      </w:r>
      <w:r w:rsidRPr="005F4029">
        <w:rPr>
          <w:rFonts w:ascii="仿宋_GB2312" w:eastAsia="仿宋_GB2312" w:hint="eastAsia"/>
          <w:b/>
          <w:bCs/>
          <w:sz w:val="28"/>
          <w:szCs w:val="28"/>
        </w:rPr>
        <w:t>： AI</w:t>
      </w:r>
      <w:r w:rsidR="00C01E67">
        <w:rPr>
          <w:rFonts w:ascii="仿宋_GB2312" w:eastAsia="仿宋_GB2312" w:hint="eastAsia"/>
          <w:b/>
          <w:bCs/>
          <w:sz w:val="28"/>
          <w:szCs w:val="28"/>
        </w:rPr>
        <w:t>终端</w:t>
      </w:r>
      <w:r w:rsidRPr="005F4029">
        <w:rPr>
          <w:rFonts w:ascii="仿宋_GB2312" w:eastAsia="仿宋_GB2312" w:hint="eastAsia"/>
          <w:b/>
          <w:bCs/>
          <w:sz w:val="28"/>
          <w:szCs w:val="28"/>
        </w:rPr>
        <w:t>全面下沉到中低端市场</w:t>
      </w:r>
    </w:p>
    <w:p w14:paraId="3066A6BE" w14:textId="38D7C320" w:rsidR="00D563C9" w:rsidRDefault="00F96ACA" w:rsidP="006539C3">
      <w:pPr>
        <w:spacing w:line="360" w:lineRule="auto"/>
        <w:ind w:firstLineChars="200" w:firstLine="560"/>
        <w:rPr>
          <w:rFonts w:ascii="仿宋_GB2312" w:eastAsia="仿宋_GB2312" w:hint="eastAsia"/>
          <w:sz w:val="28"/>
          <w:szCs w:val="28"/>
        </w:rPr>
      </w:pPr>
      <w:r>
        <w:rPr>
          <w:rFonts w:ascii="仿宋_GB2312" w:eastAsia="仿宋_GB2312" w:hint="eastAsia"/>
          <w:sz w:val="28"/>
          <w:szCs w:val="28"/>
        </w:rPr>
        <w:t xml:space="preserve"> </w:t>
      </w:r>
      <w:r w:rsidR="006539C3">
        <w:rPr>
          <w:rFonts w:ascii="仿宋_GB2312" w:eastAsia="仿宋_GB2312" w:hint="eastAsia"/>
          <w:sz w:val="28"/>
          <w:szCs w:val="28"/>
        </w:rPr>
        <w:t>AI能力基本成为</w:t>
      </w:r>
      <w:r w:rsidR="006539C3" w:rsidRPr="006539C3">
        <w:rPr>
          <w:rFonts w:ascii="仿宋_GB2312" w:eastAsia="仿宋_GB2312" w:hint="eastAsia"/>
          <w:sz w:val="28"/>
          <w:szCs w:val="28"/>
        </w:rPr>
        <w:t>新终端的原生能力，</w:t>
      </w:r>
      <w:r w:rsidR="006539C3">
        <w:rPr>
          <w:rFonts w:ascii="仿宋_GB2312" w:eastAsia="仿宋_GB2312" w:hint="eastAsia"/>
          <w:sz w:val="28"/>
          <w:szCs w:val="28"/>
        </w:rPr>
        <w:t>成本逐步下探降低消费门槛。如</w:t>
      </w:r>
      <w:r w:rsidR="0021075E" w:rsidRPr="0021075E">
        <w:rPr>
          <w:rFonts w:ascii="仿宋_GB2312" w:eastAsia="仿宋_GB2312" w:hint="eastAsia"/>
          <w:sz w:val="28"/>
          <w:szCs w:val="28"/>
        </w:rPr>
        <w:t>小米、雷鸟、闪极等品牌纷纷推出价格亲民的AI眼镜，雷鸟AI眼镜售价降至1800元，闪极AI眼镜价格低至999元</w:t>
      </w:r>
      <w:r w:rsidR="006539C3">
        <w:rPr>
          <w:rFonts w:ascii="仿宋_GB2312" w:eastAsia="仿宋_GB2312" w:hint="eastAsia"/>
          <w:sz w:val="28"/>
          <w:szCs w:val="28"/>
        </w:rPr>
        <w:t>，</w:t>
      </w:r>
      <w:r w:rsidR="0021075E" w:rsidRPr="0021075E">
        <w:rPr>
          <w:rFonts w:ascii="仿宋_GB2312" w:eastAsia="仿宋_GB2312" w:hint="eastAsia"/>
          <w:sz w:val="28"/>
          <w:szCs w:val="28"/>
        </w:rPr>
        <w:t>AI音频眼镜均价从1500-1999元降至1000-1499元，AI拍摄眼镜则从3000元以上降至1500-1999元。未来随着供应链更加成熟以及市场规模效应显现，AI眼镜的平均价格还将进一步下探至千元级别</w:t>
      </w:r>
      <w:r w:rsidR="006539C3">
        <w:rPr>
          <w:rFonts w:ascii="仿宋_GB2312" w:eastAsia="仿宋_GB2312" w:hint="eastAsia"/>
          <w:sz w:val="28"/>
          <w:szCs w:val="28"/>
        </w:rPr>
        <w:t>；</w:t>
      </w:r>
      <w:r w:rsidR="0021075E" w:rsidRPr="0021075E">
        <w:rPr>
          <w:rFonts w:ascii="仿宋_GB2312" w:eastAsia="仿宋_GB2312" w:hint="eastAsia"/>
          <w:sz w:val="28"/>
          <w:szCs w:val="28"/>
        </w:rPr>
        <w:t>MWC上海展出多款</w:t>
      </w:r>
      <w:r w:rsidR="006539C3">
        <w:rPr>
          <w:rFonts w:ascii="仿宋_GB2312" w:eastAsia="仿宋_GB2312" w:hint="eastAsia"/>
          <w:sz w:val="28"/>
          <w:szCs w:val="28"/>
        </w:rPr>
        <w:t>不同价位</w:t>
      </w:r>
      <w:r w:rsidR="0021075E" w:rsidRPr="0021075E">
        <w:rPr>
          <w:rFonts w:ascii="仿宋_GB2312" w:eastAsia="仿宋_GB2312" w:hint="eastAsia"/>
          <w:sz w:val="28"/>
          <w:szCs w:val="28"/>
        </w:rPr>
        <w:t>AI手机，如中兴通讯与中国移动联合打造的康养AI手机“畅行60 Plus”，通过健康管理、智能语音和安全守护等AI场景，满足</w:t>
      </w:r>
      <w:r w:rsidR="00445385">
        <w:rPr>
          <w:rFonts w:ascii="仿宋_GB2312" w:eastAsia="仿宋_GB2312" w:hint="eastAsia"/>
          <w:sz w:val="28"/>
          <w:szCs w:val="28"/>
        </w:rPr>
        <w:t>不同市场</w:t>
      </w:r>
      <w:r w:rsidR="0021075E" w:rsidRPr="0021075E">
        <w:rPr>
          <w:rFonts w:ascii="仿宋_GB2312" w:eastAsia="仿宋_GB2312" w:hint="eastAsia"/>
          <w:sz w:val="28"/>
          <w:szCs w:val="28"/>
        </w:rPr>
        <w:t>用户的多样需求。高通和联发科的AI芯片赋能，使得中低端机型也具备一定的端侧大模型推理能力，提升本地智能体验，减少对云端依赖，保障用户隐私和响应速度。</w:t>
      </w:r>
    </w:p>
    <w:p w14:paraId="12D0F0D9" w14:textId="4A30214F" w:rsidR="00F96ACA" w:rsidRDefault="00F96ACA" w:rsidP="00472698">
      <w:pPr>
        <w:spacing w:line="360" w:lineRule="auto"/>
        <w:ind w:firstLineChars="200" w:firstLine="562"/>
        <w:rPr>
          <w:rFonts w:ascii="仿宋_GB2312" w:eastAsia="仿宋_GB2312" w:hint="eastAsia"/>
          <w:b/>
          <w:bCs/>
          <w:sz w:val="28"/>
          <w:szCs w:val="28"/>
        </w:rPr>
      </w:pPr>
      <w:r w:rsidRPr="005F4029">
        <w:rPr>
          <w:rFonts w:ascii="仿宋_GB2312" w:eastAsia="仿宋_GB2312" w:hint="eastAsia"/>
          <w:b/>
          <w:bCs/>
          <w:sz w:val="28"/>
          <w:szCs w:val="28"/>
        </w:rPr>
        <w:t>趋势</w:t>
      </w:r>
      <w:r w:rsidR="00F92E68">
        <w:rPr>
          <w:rFonts w:ascii="仿宋_GB2312" w:eastAsia="仿宋_GB2312" w:hint="eastAsia"/>
          <w:b/>
          <w:bCs/>
          <w:sz w:val="28"/>
          <w:szCs w:val="28"/>
        </w:rPr>
        <w:t>六</w:t>
      </w:r>
      <w:r w:rsidRPr="005F4029">
        <w:rPr>
          <w:rFonts w:ascii="仿宋_GB2312" w:eastAsia="仿宋_GB2312" w:hint="eastAsia"/>
          <w:b/>
          <w:bCs/>
          <w:sz w:val="28"/>
          <w:szCs w:val="28"/>
        </w:rPr>
        <w:t>：</w:t>
      </w:r>
      <w:r w:rsidR="00445385">
        <w:rPr>
          <w:rFonts w:ascii="仿宋_GB2312" w:eastAsia="仿宋_GB2312" w:hint="eastAsia"/>
          <w:b/>
          <w:bCs/>
          <w:sz w:val="28"/>
          <w:szCs w:val="28"/>
        </w:rPr>
        <w:t>生态</w:t>
      </w:r>
      <w:r w:rsidRPr="005F4029">
        <w:rPr>
          <w:rFonts w:ascii="仿宋_GB2312" w:eastAsia="仿宋_GB2312" w:hint="eastAsia"/>
          <w:b/>
          <w:bCs/>
          <w:sz w:val="28"/>
          <w:szCs w:val="28"/>
        </w:rPr>
        <w:t>合作加强软硬协同和</w:t>
      </w:r>
      <w:r w:rsidR="00F92E68">
        <w:rPr>
          <w:rFonts w:ascii="仿宋_GB2312" w:eastAsia="仿宋_GB2312" w:hint="eastAsia"/>
          <w:b/>
          <w:bCs/>
          <w:sz w:val="28"/>
          <w:szCs w:val="28"/>
        </w:rPr>
        <w:t>开源开放</w:t>
      </w:r>
    </w:p>
    <w:p w14:paraId="73816700" w14:textId="337AA200" w:rsidR="00F92E68" w:rsidRDefault="00C01E67" w:rsidP="00C01E67">
      <w:pPr>
        <w:spacing w:line="360" w:lineRule="auto"/>
        <w:ind w:firstLineChars="200" w:firstLine="560"/>
        <w:rPr>
          <w:rFonts w:ascii="仿宋_GB2312" w:eastAsia="仿宋_GB2312" w:hint="eastAsia"/>
          <w:sz w:val="28"/>
          <w:szCs w:val="28"/>
        </w:rPr>
      </w:pPr>
      <w:r>
        <w:rPr>
          <w:rFonts w:ascii="仿宋_GB2312" w:eastAsia="仿宋_GB2312" w:hint="eastAsia"/>
          <w:sz w:val="28"/>
          <w:szCs w:val="28"/>
        </w:rPr>
        <w:t>AI手机方面，</w:t>
      </w:r>
      <w:r w:rsidR="0021075E" w:rsidRPr="0021075E">
        <w:rPr>
          <w:rFonts w:ascii="仿宋_GB2312" w:eastAsia="仿宋_GB2312" w:hint="eastAsia"/>
          <w:sz w:val="28"/>
          <w:szCs w:val="28"/>
        </w:rPr>
        <w:t>荣耀与中国移动宣布达成AI终端战略合作</w:t>
      </w:r>
      <w:r>
        <w:rPr>
          <w:rFonts w:ascii="仿宋_GB2312" w:eastAsia="仿宋_GB2312" w:hint="eastAsia"/>
          <w:sz w:val="28"/>
          <w:szCs w:val="28"/>
        </w:rPr>
        <w:t>，</w:t>
      </w:r>
      <w:r w:rsidR="0021075E" w:rsidRPr="0021075E">
        <w:rPr>
          <w:rFonts w:ascii="仿宋_GB2312" w:eastAsia="仿宋_GB2312" w:hint="eastAsia"/>
          <w:sz w:val="28"/>
          <w:szCs w:val="28"/>
        </w:rPr>
        <w:t>联合发布“AI终端战略合作启航计划”，聚焦多终端、多系统间的</w:t>
      </w:r>
      <w:r w:rsidRPr="0021075E">
        <w:rPr>
          <w:rFonts w:ascii="仿宋_GB2312" w:eastAsia="仿宋_GB2312" w:hint="eastAsia"/>
          <w:sz w:val="28"/>
          <w:szCs w:val="28"/>
        </w:rPr>
        <w:t>智能体</w:t>
      </w:r>
      <w:r w:rsidR="0021075E" w:rsidRPr="0021075E">
        <w:rPr>
          <w:rFonts w:ascii="仿宋_GB2312" w:eastAsia="仿宋_GB2312" w:hint="eastAsia"/>
          <w:sz w:val="28"/>
          <w:szCs w:val="28"/>
        </w:rPr>
        <w:t>深度协同，通过荣耀终端呈现“即唤即用”的AI体验，并结合</w:t>
      </w:r>
      <w:r w:rsidR="0021075E" w:rsidRPr="0021075E">
        <w:rPr>
          <w:rFonts w:ascii="仿宋_GB2312" w:eastAsia="仿宋_GB2312" w:hint="eastAsia"/>
          <w:sz w:val="28"/>
          <w:szCs w:val="28"/>
        </w:rPr>
        <w:lastRenderedPageBreak/>
        <w:t>中国移动用户服务体系加速落地</w:t>
      </w:r>
      <w:r>
        <w:rPr>
          <w:rFonts w:ascii="仿宋_GB2312" w:eastAsia="仿宋_GB2312" w:hint="eastAsia"/>
          <w:sz w:val="28"/>
          <w:szCs w:val="28"/>
        </w:rPr>
        <w:t>。</w:t>
      </w:r>
      <w:r w:rsidR="0021075E" w:rsidRPr="0021075E">
        <w:rPr>
          <w:rFonts w:ascii="仿宋_GB2312" w:eastAsia="仿宋_GB2312" w:hint="eastAsia"/>
          <w:sz w:val="28"/>
          <w:szCs w:val="28"/>
        </w:rPr>
        <w:t>AI眼镜</w:t>
      </w:r>
      <w:r>
        <w:rPr>
          <w:rFonts w:ascii="仿宋_GB2312" w:eastAsia="仿宋_GB2312" w:hint="eastAsia"/>
          <w:sz w:val="28"/>
          <w:szCs w:val="28"/>
        </w:rPr>
        <w:t>方面，</w:t>
      </w:r>
      <w:r w:rsidR="0021075E" w:rsidRPr="0021075E">
        <w:rPr>
          <w:rFonts w:ascii="仿宋_GB2312" w:eastAsia="仿宋_GB2312" w:hint="eastAsia"/>
          <w:sz w:val="28"/>
          <w:szCs w:val="28"/>
        </w:rPr>
        <w:t>硬件、光学、AI及生态服务商加速合作</w:t>
      </w:r>
      <w:r>
        <w:rPr>
          <w:rFonts w:ascii="仿宋_GB2312" w:eastAsia="仿宋_GB2312" w:hint="eastAsia"/>
          <w:sz w:val="28"/>
          <w:szCs w:val="28"/>
        </w:rPr>
        <w:t>，如</w:t>
      </w:r>
      <w:r w:rsidR="0021075E" w:rsidRPr="0021075E">
        <w:rPr>
          <w:rFonts w:ascii="仿宋_GB2312" w:eastAsia="仿宋_GB2312" w:hint="eastAsia"/>
          <w:sz w:val="28"/>
          <w:szCs w:val="28"/>
        </w:rPr>
        <w:t>蓝思科技与Rokid合作量产轻量化（49克）、高透光率（95%以上）AI眼镜；阿里云与雷鸟创新定制通义大模型优化交互</w:t>
      </w:r>
      <w:r>
        <w:rPr>
          <w:rFonts w:ascii="仿宋_GB2312" w:eastAsia="仿宋_GB2312" w:hint="eastAsia"/>
          <w:sz w:val="28"/>
          <w:szCs w:val="28"/>
        </w:rPr>
        <w:t>，</w:t>
      </w:r>
      <w:r w:rsidR="0021075E" w:rsidRPr="0021075E">
        <w:rPr>
          <w:rFonts w:ascii="仿宋_GB2312" w:eastAsia="仿宋_GB2312" w:hint="eastAsia"/>
          <w:sz w:val="28"/>
          <w:szCs w:val="28"/>
        </w:rPr>
        <w:t>Rokid整合高德地图强化导航，百度智能云与大朋VR开发社交型AI眼镜。</w:t>
      </w:r>
      <w:r>
        <w:rPr>
          <w:rFonts w:ascii="仿宋_GB2312" w:eastAsia="仿宋_GB2312" w:hint="eastAsia"/>
          <w:sz w:val="28"/>
          <w:szCs w:val="28"/>
        </w:rPr>
        <w:t>此外，泛化、普惠、繁荣的AI终端</w:t>
      </w:r>
      <w:r w:rsidR="00011CD8">
        <w:rPr>
          <w:rFonts w:ascii="仿宋_GB2312" w:eastAsia="仿宋_GB2312" w:hint="eastAsia"/>
          <w:sz w:val="28"/>
          <w:szCs w:val="28"/>
        </w:rPr>
        <w:t>生态</w:t>
      </w:r>
      <w:r>
        <w:rPr>
          <w:rFonts w:ascii="仿宋_GB2312" w:eastAsia="仿宋_GB2312" w:hint="eastAsia"/>
          <w:sz w:val="28"/>
          <w:szCs w:val="28"/>
        </w:rPr>
        <w:t>还需要统一开放的接口、标准和架构，如</w:t>
      </w:r>
      <w:r w:rsidR="0021075E" w:rsidRPr="0021075E">
        <w:rPr>
          <w:rFonts w:ascii="仿宋_GB2312" w:eastAsia="仿宋_GB2312" w:hint="eastAsia"/>
          <w:sz w:val="28"/>
          <w:szCs w:val="28"/>
        </w:rPr>
        <w:t>面对机器人品类多样、接口协议碎片化挑战，华为提出R2C开放协议，联合伙伴共建统一接入标准，使各类机器人本体可高效、安全调用云端智能。</w:t>
      </w:r>
    </w:p>
    <w:p w14:paraId="21457FA0" w14:textId="77777777" w:rsidR="009D1D2B" w:rsidRDefault="009D1D2B" w:rsidP="00472698">
      <w:pPr>
        <w:spacing w:line="360" w:lineRule="auto"/>
        <w:ind w:firstLineChars="200" w:firstLine="560"/>
        <w:rPr>
          <w:rFonts w:ascii="仿宋_GB2312" w:eastAsia="仿宋_GB2312" w:hint="eastAsia"/>
          <w:sz w:val="28"/>
          <w:szCs w:val="28"/>
        </w:rPr>
      </w:pPr>
    </w:p>
    <w:p w14:paraId="1C2D0AF1" w14:textId="0840E9D3" w:rsidR="009D1D2B" w:rsidRPr="00472698" w:rsidRDefault="009D1D2B" w:rsidP="00472698">
      <w:pPr>
        <w:spacing w:line="360" w:lineRule="auto"/>
        <w:ind w:firstLineChars="200" w:firstLine="560"/>
        <w:rPr>
          <w:rFonts w:ascii="仿宋_GB2312" w:eastAsia="仿宋_GB2312" w:hint="eastAsia"/>
          <w:sz w:val="28"/>
          <w:szCs w:val="28"/>
        </w:rPr>
      </w:pPr>
    </w:p>
    <w:sectPr w:rsidR="009D1D2B" w:rsidRPr="004726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BBDBC" w14:textId="77777777" w:rsidR="001A3475" w:rsidRDefault="001A3475" w:rsidP="0022517B">
      <w:pPr>
        <w:spacing w:after="0" w:line="240" w:lineRule="auto"/>
        <w:rPr>
          <w:rFonts w:hint="eastAsia"/>
        </w:rPr>
      </w:pPr>
      <w:r>
        <w:separator/>
      </w:r>
    </w:p>
  </w:endnote>
  <w:endnote w:type="continuationSeparator" w:id="0">
    <w:p w14:paraId="024FCAE5" w14:textId="77777777" w:rsidR="001A3475" w:rsidRDefault="001A3475" w:rsidP="0022517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707B1" w14:textId="77777777" w:rsidR="001A3475" w:rsidRDefault="001A3475" w:rsidP="0022517B">
      <w:pPr>
        <w:spacing w:after="0" w:line="240" w:lineRule="auto"/>
        <w:rPr>
          <w:rFonts w:hint="eastAsia"/>
        </w:rPr>
      </w:pPr>
      <w:r>
        <w:separator/>
      </w:r>
    </w:p>
  </w:footnote>
  <w:footnote w:type="continuationSeparator" w:id="0">
    <w:p w14:paraId="42328C53" w14:textId="77777777" w:rsidR="001A3475" w:rsidRDefault="001A3475" w:rsidP="0022517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A11"/>
    <w:rsid w:val="00011CD8"/>
    <w:rsid w:val="00021D06"/>
    <w:rsid w:val="000361C5"/>
    <w:rsid w:val="00055487"/>
    <w:rsid w:val="00063F85"/>
    <w:rsid w:val="00087D08"/>
    <w:rsid w:val="0016343C"/>
    <w:rsid w:val="0019106A"/>
    <w:rsid w:val="001A3475"/>
    <w:rsid w:val="001C6DA7"/>
    <w:rsid w:val="0021075E"/>
    <w:rsid w:val="0022517B"/>
    <w:rsid w:val="00237F23"/>
    <w:rsid w:val="002458E1"/>
    <w:rsid w:val="002B7606"/>
    <w:rsid w:val="002F105A"/>
    <w:rsid w:val="002F1672"/>
    <w:rsid w:val="00305FBA"/>
    <w:rsid w:val="003071AB"/>
    <w:rsid w:val="00307839"/>
    <w:rsid w:val="00322E15"/>
    <w:rsid w:val="00336A11"/>
    <w:rsid w:val="00344099"/>
    <w:rsid w:val="003B4268"/>
    <w:rsid w:val="003F3430"/>
    <w:rsid w:val="00445385"/>
    <w:rsid w:val="00472698"/>
    <w:rsid w:val="005572B2"/>
    <w:rsid w:val="005F4029"/>
    <w:rsid w:val="00643CE9"/>
    <w:rsid w:val="006539C3"/>
    <w:rsid w:val="006D6333"/>
    <w:rsid w:val="006E16B7"/>
    <w:rsid w:val="00701EAB"/>
    <w:rsid w:val="0073657F"/>
    <w:rsid w:val="007771ED"/>
    <w:rsid w:val="00836A30"/>
    <w:rsid w:val="008A7B43"/>
    <w:rsid w:val="008B0CE6"/>
    <w:rsid w:val="008D27D9"/>
    <w:rsid w:val="008F6427"/>
    <w:rsid w:val="00927E86"/>
    <w:rsid w:val="009725D3"/>
    <w:rsid w:val="009D1D2B"/>
    <w:rsid w:val="00A44E17"/>
    <w:rsid w:val="00A637DC"/>
    <w:rsid w:val="00AE336B"/>
    <w:rsid w:val="00B166BE"/>
    <w:rsid w:val="00C01E67"/>
    <w:rsid w:val="00D5238D"/>
    <w:rsid w:val="00D563C9"/>
    <w:rsid w:val="00D711DC"/>
    <w:rsid w:val="00E47B93"/>
    <w:rsid w:val="00ED2FD7"/>
    <w:rsid w:val="00F677C8"/>
    <w:rsid w:val="00F812DE"/>
    <w:rsid w:val="00F92E68"/>
    <w:rsid w:val="00F96ACA"/>
    <w:rsid w:val="00FD5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E054E"/>
  <w15:chartTrackingRefBased/>
  <w15:docId w15:val="{B9EA83A4-9BFC-44B8-9A00-C7CBDD8A7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36A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36A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36A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36A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36A1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36A1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36A1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6A1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36A1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6A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36A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36A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36A11"/>
    <w:rPr>
      <w:rFonts w:cstheme="majorBidi"/>
      <w:color w:val="0F4761" w:themeColor="accent1" w:themeShade="BF"/>
      <w:sz w:val="28"/>
      <w:szCs w:val="28"/>
    </w:rPr>
  </w:style>
  <w:style w:type="character" w:customStyle="1" w:styleId="50">
    <w:name w:val="标题 5 字符"/>
    <w:basedOn w:val="a0"/>
    <w:link w:val="5"/>
    <w:uiPriority w:val="9"/>
    <w:semiHidden/>
    <w:rsid w:val="00336A11"/>
    <w:rPr>
      <w:rFonts w:cstheme="majorBidi"/>
      <w:color w:val="0F4761" w:themeColor="accent1" w:themeShade="BF"/>
      <w:sz w:val="24"/>
    </w:rPr>
  </w:style>
  <w:style w:type="character" w:customStyle="1" w:styleId="60">
    <w:name w:val="标题 6 字符"/>
    <w:basedOn w:val="a0"/>
    <w:link w:val="6"/>
    <w:uiPriority w:val="9"/>
    <w:semiHidden/>
    <w:rsid w:val="00336A11"/>
    <w:rPr>
      <w:rFonts w:cstheme="majorBidi"/>
      <w:b/>
      <w:bCs/>
      <w:color w:val="0F4761" w:themeColor="accent1" w:themeShade="BF"/>
    </w:rPr>
  </w:style>
  <w:style w:type="character" w:customStyle="1" w:styleId="70">
    <w:name w:val="标题 7 字符"/>
    <w:basedOn w:val="a0"/>
    <w:link w:val="7"/>
    <w:uiPriority w:val="9"/>
    <w:semiHidden/>
    <w:rsid w:val="00336A11"/>
    <w:rPr>
      <w:rFonts w:cstheme="majorBidi"/>
      <w:b/>
      <w:bCs/>
      <w:color w:val="595959" w:themeColor="text1" w:themeTint="A6"/>
    </w:rPr>
  </w:style>
  <w:style w:type="character" w:customStyle="1" w:styleId="80">
    <w:name w:val="标题 8 字符"/>
    <w:basedOn w:val="a0"/>
    <w:link w:val="8"/>
    <w:uiPriority w:val="9"/>
    <w:semiHidden/>
    <w:rsid w:val="00336A11"/>
    <w:rPr>
      <w:rFonts w:cstheme="majorBidi"/>
      <w:color w:val="595959" w:themeColor="text1" w:themeTint="A6"/>
    </w:rPr>
  </w:style>
  <w:style w:type="character" w:customStyle="1" w:styleId="90">
    <w:name w:val="标题 9 字符"/>
    <w:basedOn w:val="a0"/>
    <w:link w:val="9"/>
    <w:uiPriority w:val="9"/>
    <w:semiHidden/>
    <w:rsid w:val="00336A11"/>
    <w:rPr>
      <w:rFonts w:eastAsiaTheme="majorEastAsia" w:cstheme="majorBidi"/>
      <w:color w:val="595959" w:themeColor="text1" w:themeTint="A6"/>
    </w:rPr>
  </w:style>
  <w:style w:type="paragraph" w:styleId="a3">
    <w:name w:val="Title"/>
    <w:basedOn w:val="a"/>
    <w:next w:val="a"/>
    <w:link w:val="a4"/>
    <w:uiPriority w:val="10"/>
    <w:qFormat/>
    <w:rsid w:val="00336A1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6A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6A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6A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6A11"/>
    <w:pPr>
      <w:spacing w:before="160"/>
      <w:jc w:val="center"/>
    </w:pPr>
    <w:rPr>
      <w:i/>
      <w:iCs/>
      <w:color w:val="404040" w:themeColor="text1" w:themeTint="BF"/>
    </w:rPr>
  </w:style>
  <w:style w:type="character" w:customStyle="1" w:styleId="a8">
    <w:name w:val="引用 字符"/>
    <w:basedOn w:val="a0"/>
    <w:link w:val="a7"/>
    <w:uiPriority w:val="29"/>
    <w:rsid w:val="00336A11"/>
    <w:rPr>
      <w:i/>
      <w:iCs/>
      <w:color w:val="404040" w:themeColor="text1" w:themeTint="BF"/>
    </w:rPr>
  </w:style>
  <w:style w:type="paragraph" w:styleId="a9">
    <w:name w:val="List Paragraph"/>
    <w:basedOn w:val="a"/>
    <w:uiPriority w:val="34"/>
    <w:qFormat/>
    <w:rsid w:val="00336A11"/>
    <w:pPr>
      <w:ind w:left="720"/>
      <w:contextualSpacing/>
    </w:pPr>
  </w:style>
  <w:style w:type="character" w:styleId="aa">
    <w:name w:val="Intense Emphasis"/>
    <w:basedOn w:val="a0"/>
    <w:uiPriority w:val="21"/>
    <w:qFormat/>
    <w:rsid w:val="00336A11"/>
    <w:rPr>
      <w:i/>
      <w:iCs/>
      <w:color w:val="0F4761" w:themeColor="accent1" w:themeShade="BF"/>
    </w:rPr>
  </w:style>
  <w:style w:type="paragraph" w:styleId="ab">
    <w:name w:val="Intense Quote"/>
    <w:basedOn w:val="a"/>
    <w:next w:val="a"/>
    <w:link w:val="ac"/>
    <w:uiPriority w:val="30"/>
    <w:qFormat/>
    <w:rsid w:val="00336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36A11"/>
    <w:rPr>
      <w:i/>
      <w:iCs/>
      <w:color w:val="0F4761" w:themeColor="accent1" w:themeShade="BF"/>
    </w:rPr>
  </w:style>
  <w:style w:type="character" w:styleId="ad">
    <w:name w:val="Intense Reference"/>
    <w:basedOn w:val="a0"/>
    <w:uiPriority w:val="32"/>
    <w:qFormat/>
    <w:rsid w:val="00336A11"/>
    <w:rPr>
      <w:b/>
      <w:bCs/>
      <w:smallCaps/>
      <w:color w:val="0F4761" w:themeColor="accent1" w:themeShade="BF"/>
      <w:spacing w:val="5"/>
    </w:rPr>
  </w:style>
  <w:style w:type="paragraph" w:styleId="ae">
    <w:name w:val="header"/>
    <w:basedOn w:val="a"/>
    <w:link w:val="af"/>
    <w:uiPriority w:val="99"/>
    <w:unhideWhenUsed/>
    <w:rsid w:val="0022517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2517B"/>
    <w:rPr>
      <w:sz w:val="18"/>
      <w:szCs w:val="18"/>
    </w:rPr>
  </w:style>
  <w:style w:type="paragraph" w:styleId="af0">
    <w:name w:val="footer"/>
    <w:basedOn w:val="a"/>
    <w:link w:val="af1"/>
    <w:uiPriority w:val="99"/>
    <w:unhideWhenUsed/>
    <w:rsid w:val="0022517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2517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925</TotalTime>
  <Pages>6</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jiang</dc:creator>
  <cp:keywords/>
  <dc:description/>
  <cp:lastModifiedBy>lu jiang</cp:lastModifiedBy>
  <cp:revision>14</cp:revision>
  <dcterms:created xsi:type="dcterms:W3CDTF">2025-06-22T07:04:00Z</dcterms:created>
  <dcterms:modified xsi:type="dcterms:W3CDTF">2025-06-25T09:41:00Z</dcterms:modified>
</cp:coreProperties>
</file>