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D964D" w14:textId="6A53EDFC" w:rsidR="005939D3" w:rsidRDefault="002C3949" w:rsidP="00E561B1">
      <w:pPr>
        <w:pStyle w:val="a5"/>
      </w:pPr>
      <w:bookmarkStart w:id="0" w:name="OLE_LINK7"/>
      <w:r w:rsidRPr="002C3949">
        <w:t>Manus</w:t>
      </w:r>
      <w:proofErr w:type="gramStart"/>
      <w:r w:rsidRPr="002C3949">
        <w:t>现象级</w:t>
      </w:r>
      <w:proofErr w:type="gramEnd"/>
      <w:r w:rsidRPr="002C3949">
        <w:t>爆发</w:t>
      </w:r>
      <w:bookmarkEnd w:id="0"/>
      <w:r w:rsidRPr="002C3949">
        <w:t>背后：AI Agent的机遇与挑战</w:t>
      </w:r>
    </w:p>
    <w:p w14:paraId="7DABF1D1" w14:textId="4D1FEDAC" w:rsidR="00E561B1" w:rsidRDefault="00765909" w:rsidP="00765909">
      <w:pPr>
        <w:jc w:val="center"/>
      </w:pPr>
      <w:r>
        <w:rPr>
          <w:rFonts w:hint="eastAsia"/>
        </w:rPr>
        <w:t>王胤丰 魏玥</w:t>
      </w:r>
    </w:p>
    <w:p w14:paraId="6F5A2132" w14:textId="77777777" w:rsidR="00DD3F6B" w:rsidRPr="00A62BF6" w:rsidRDefault="00954688" w:rsidP="00DD3F6B">
      <w:pPr>
        <w:ind w:firstLineChars="200" w:firstLine="420"/>
        <w:rPr>
          <w:rFonts w:ascii="微软雅黑" w:eastAsia="微软雅黑" w:hAnsi="微软雅黑"/>
          <w:color w:val="FF0000"/>
        </w:rPr>
      </w:pPr>
      <w:r w:rsidRPr="00DD3F6B">
        <w:rPr>
          <w:rFonts w:ascii="微软雅黑" w:eastAsia="微软雅黑" w:hAnsi="微软雅黑"/>
        </w:rPr>
        <w:t>3月6日，</w:t>
      </w:r>
      <w:r w:rsidR="00297F6D" w:rsidRPr="00DD3F6B">
        <w:rPr>
          <w:rFonts w:ascii="微软雅黑" w:eastAsia="微软雅黑" w:hAnsi="微软雅黑" w:hint="eastAsia"/>
        </w:rPr>
        <w:t>我国</w:t>
      </w:r>
      <w:r w:rsidRPr="00DD3F6B">
        <w:rPr>
          <w:rFonts w:ascii="微软雅黑" w:eastAsia="微软雅黑" w:hAnsi="微软雅黑"/>
        </w:rPr>
        <w:t>创业公司Monica发布通用型AI Agent产品Manus</w:t>
      </w:r>
      <w:r w:rsidR="00DD3F6B" w:rsidRPr="00DD3F6B">
        <w:rPr>
          <w:rFonts w:ascii="微软雅黑" w:eastAsia="微软雅黑" w:hAnsi="微软雅黑" w:hint="eastAsia"/>
        </w:rPr>
        <w:t>，</w:t>
      </w:r>
      <w:r w:rsidR="00DD3F6B" w:rsidRPr="00DD3F6B">
        <w:rPr>
          <w:rFonts w:ascii="微软雅黑" w:eastAsia="微软雅黑" w:hAnsi="微软雅黑"/>
        </w:rPr>
        <w:t>24小时内收获120万预约用户</w:t>
      </w:r>
      <w:r w:rsidR="00DD3F6B">
        <w:rPr>
          <w:rFonts w:ascii="微软雅黑" w:eastAsia="微软雅黑" w:hAnsi="微软雅黑" w:hint="eastAsia"/>
        </w:rPr>
        <w:t>，</w:t>
      </w:r>
      <w:r w:rsidR="00DD3F6B" w:rsidRPr="00DD3F6B">
        <w:rPr>
          <w:rFonts w:ascii="微软雅黑" w:eastAsia="微软雅黑" w:hAnsi="微软雅黑" w:hint="eastAsia"/>
        </w:rPr>
        <w:t>二手</w:t>
      </w:r>
      <w:proofErr w:type="gramStart"/>
      <w:r w:rsidR="00DD3F6B" w:rsidRPr="00DD3F6B">
        <w:rPr>
          <w:rFonts w:ascii="微软雅黑" w:eastAsia="微软雅黑" w:hAnsi="微软雅黑" w:hint="eastAsia"/>
        </w:rPr>
        <w:t>平台惊现</w:t>
      </w:r>
      <w:r w:rsidR="00DD3F6B" w:rsidRPr="00DD3F6B">
        <w:rPr>
          <w:rFonts w:ascii="微软雅黑" w:eastAsia="微软雅黑" w:hAnsi="微软雅黑"/>
        </w:rPr>
        <w:t>5万元</w:t>
      </w:r>
      <w:proofErr w:type="gramEnd"/>
      <w:r w:rsidR="00DD3F6B" w:rsidRPr="00DD3F6B">
        <w:rPr>
          <w:rFonts w:ascii="微软雅黑" w:eastAsia="微软雅黑" w:hAnsi="微软雅黑"/>
        </w:rPr>
        <w:t>天价邀请码</w:t>
      </w:r>
      <w:r w:rsidR="00DD3F6B">
        <w:rPr>
          <w:rFonts w:ascii="微软雅黑" w:eastAsia="微软雅黑" w:hAnsi="微软雅黑" w:hint="eastAsia"/>
        </w:rPr>
        <w:t>并带动A股、</w:t>
      </w:r>
      <w:r w:rsidR="00DD3F6B" w:rsidRPr="00DD3F6B">
        <w:rPr>
          <w:rFonts w:ascii="微软雅黑" w:eastAsia="微软雅黑" w:hAnsi="微软雅黑"/>
        </w:rPr>
        <w:t>港股</w:t>
      </w:r>
      <w:r w:rsidR="00DD3F6B">
        <w:rPr>
          <w:rFonts w:ascii="微软雅黑" w:eastAsia="微软雅黑" w:hAnsi="微软雅黑" w:hint="eastAsia"/>
        </w:rPr>
        <w:t>科技板块大涨。</w:t>
      </w:r>
      <w:r w:rsidR="00DD3F6B" w:rsidRPr="00F72B50">
        <w:rPr>
          <w:rFonts w:ascii="微软雅黑" w:eastAsia="微软雅黑" w:hAnsi="微软雅黑"/>
        </w:rPr>
        <w:t>AI A</w:t>
      </w:r>
      <w:r w:rsidR="00DD3F6B" w:rsidRPr="00F72B50">
        <w:rPr>
          <w:rFonts w:ascii="微软雅黑" w:eastAsia="微软雅黑" w:hAnsi="微软雅黑" w:hint="eastAsia"/>
        </w:rPr>
        <w:t>gent</w:t>
      </w:r>
      <w:r w:rsidR="00DD3F6B" w:rsidRPr="00F72B50">
        <w:rPr>
          <w:rFonts w:ascii="微软雅黑" w:eastAsia="微软雅黑" w:hAnsi="微软雅黑"/>
        </w:rPr>
        <w:t>是</w:t>
      </w:r>
      <w:r w:rsidR="00DD3F6B" w:rsidRPr="00F72B50">
        <w:rPr>
          <w:rFonts w:ascii="微软雅黑" w:eastAsia="微软雅黑" w:hAnsi="微软雅黑" w:hint="eastAsia"/>
        </w:rPr>
        <w:t>A</w:t>
      </w:r>
      <w:r w:rsidR="00DD3F6B" w:rsidRPr="00F72B50">
        <w:rPr>
          <w:rFonts w:ascii="微软雅黑" w:eastAsia="微软雅黑" w:hAnsi="微软雅黑"/>
        </w:rPr>
        <w:t>I</w:t>
      </w:r>
      <w:r w:rsidR="00DD3F6B" w:rsidRPr="00F72B50">
        <w:rPr>
          <w:rFonts w:ascii="微软雅黑" w:eastAsia="微软雅黑" w:hAnsi="微软雅黑" w:hint="eastAsia"/>
        </w:rPr>
        <w:t>技术</w:t>
      </w:r>
      <w:r w:rsidR="00DD3F6B" w:rsidRPr="00F72B50">
        <w:rPr>
          <w:rFonts w:ascii="微软雅黑" w:eastAsia="微软雅黑" w:hAnsi="微软雅黑"/>
        </w:rPr>
        <w:t>从“辅助工具”迈向“生产力革命”的关键突破</w:t>
      </w:r>
      <w:r w:rsidR="00DD3F6B" w:rsidRPr="00F72B50">
        <w:rPr>
          <w:rFonts w:ascii="微软雅黑" w:eastAsia="微软雅黑" w:hAnsi="微软雅黑" w:hint="eastAsia"/>
        </w:rPr>
        <w:t>，行业迎来</w:t>
      </w:r>
      <w:r w:rsidR="00DD3F6B">
        <w:rPr>
          <w:rFonts w:ascii="微软雅黑" w:eastAsia="微软雅黑" w:hAnsi="微软雅黑" w:hint="eastAsia"/>
        </w:rPr>
        <w:t>新的</w:t>
      </w:r>
      <w:r w:rsidR="00DD3F6B" w:rsidRPr="00F72B50">
        <w:rPr>
          <w:rFonts w:ascii="微软雅黑" w:eastAsia="微软雅黑" w:hAnsi="微软雅黑" w:hint="eastAsia"/>
        </w:rPr>
        <w:t>发展机遇，同时也面临多方挑战。</w:t>
      </w:r>
    </w:p>
    <w:p w14:paraId="2B948039" w14:textId="25975638" w:rsidR="00E561B1" w:rsidRPr="00B223CF" w:rsidRDefault="00D5019C" w:rsidP="00E561B1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8"/>
          <w:szCs w:val="28"/>
        </w:rPr>
      </w:pPr>
      <w:bookmarkStart w:id="1" w:name="OLE_LINK1"/>
      <w:r w:rsidRPr="00B223CF">
        <w:rPr>
          <w:rFonts w:ascii="微软雅黑" w:eastAsia="微软雅黑" w:hAnsi="微软雅黑" w:hint="eastAsia"/>
          <w:b/>
          <w:bCs/>
          <w:sz w:val="28"/>
          <w:szCs w:val="28"/>
        </w:rPr>
        <w:t>Manus</w:t>
      </w:r>
      <w:r w:rsidR="00180957">
        <w:rPr>
          <w:rFonts w:ascii="微软雅黑" w:eastAsia="微软雅黑" w:hAnsi="微软雅黑" w:hint="eastAsia"/>
          <w:b/>
          <w:bCs/>
          <w:sz w:val="28"/>
          <w:szCs w:val="28"/>
        </w:rPr>
        <w:t>四大核心能力实现“知行合一”</w:t>
      </w:r>
    </w:p>
    <w:bookmarkEnd w:id="1"/>
    <w:p w14:paraId="783426F4" w14:textId="77777777" w:rsidR="00386938" w:rsidRDefault="00954688" w:rsidP="00506A6F">
      <w:pPr>
        <w:ind w:firstLineChars="200" w:firstLine="420"/>
        <w:rPr>
          <w:rFonts w:ascii="微软雅黑" w:eastAsia="微软雅黑" w:hAnsi="微软雅黑"/>
        </w:rPr>
      </w:pPr>
      <w:r w:rsidRPr="00954688"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/>
        </w:rPr>
        <w:t>I A</w:t>
      </w:r>
      <w:r>
        <w:rPr>
          <w:rFonts w:ascii="微软雅黑" w:eastAsia="微软雅黑" w:hAnsi="微软雅黑" w:hint="eastAsia"/>
        </w:rPr>
        <w:t>gent</w:t>
      </w:r>
      <w:r w:rsidRPr="00954688">
        <w:rPr>
          <w:rFonts w:ascii="微软雅黑" w:eastAsia="微软雅黑" w:hAnsi="微软雅黑"/>
        </w:rPr>
        <w:t>是能够自主感知环境、做出决策并执行任务的智能系统。其核心在于“知行合一”，即不仅能理解指令，还能通过工具调用、逻辑推理和持续优化完成复杂目标，最终交付可直接使用的成果。</w:t>
      </w:r>
    </w:p>
    <w:p w14:paraId="3435C4AC" w14:textId="2985695D" w:rsidR="00471015" w:rsidRDefault="00297F6D" w:rsidP="00897773">
      <w:pPr>
        <w:ind w:firstLineChars="200" w:firstLine="420"/>
        <w:rPr>
          <w:rFonts w:ascii="微软雅黑" w:eastAsia="微软雅黑" w:hAnsi="微软雅黑"/>
          <w:kern w:val="0"/>
        </w:rPr>
      </w:pPr>
      <w:r w:rsidRPr="00D96027">
        <w:rPr>
          <w:rFonts w:ascii="微软雅黑" w:eastAsia="微软雅黑" w:hAnsi="微软雅黑"/>
          <w:b/>
          <w:bCs/>
          <w:kern w:val="0"/>
        </w:rPr>
        <w:t>Manus</w:t>
      </w:r>
      <w:r w:rsidRPr="00D96027">
        <w:rPr>
          <w:rFonts w:ascii="微软雅黑" w:eastAsia="微软雅黑" w:hAnsi="微软雅黑" w:hint="eastAsia"/>
          <w:b/>
          <w:bCs/>
          <w:kern w:val="0"/>
        </w:rPr>
        <w:t>作为通用智能体产品，</w:t>
      </w:r>
      <w:r w:rsidR="00E94EA4" w:rsidRPr="00D96027">
        <w:rPr>
          <w:rFonts w:ascii="微软雅黑" w:eastAsia="微软雅黑" w:hAnsi="微软雅黑" w:hint="eastAsia"/>
          <w:b/>
          <w:bCs/>
          <w:kern w:val="0"/>
        </w:rPr>
        <w:t>较传统</w:t>
      </w:r>
      <w:bookmarkStart w:id="2" w:name="OLE_LINK3"/>
      <w:r w:rsidR="00E94EA4" w:rsidRPr="00D96027">
        <w:rPr>
          <w:rFonts w:ascii="微软雅黑" w:eastAsia="微软雅黑" w:hAnsi="微软雅黑" w:hint="eastAsia"/>
          <w:b/>
          <w:bCs/>
          <w:kern w:val="0"/>
        </w:rPr>
        <w:t>A</w:t>
      </w:r>
      <w:r w:rsidR="00E94EA4" w:rsidRPr="00D96027">
        <w:rPr>
          <w:rFonts w:ascii="微软雅黑" w:eastAsia="微软雅黑" w:hAnsi="微软雅黑"/>
          <w:b/>
          <w:bCs/>
          <w:kern w:val="0"/>
        </w:rPr>
        <w:t>I</w:t>
      </w:r>
      <w:r w:rsidR="00E94EA4" w:rsidRPr="00D96027">
        <w:rPr>
          <w:rFonts w:ascii="微软雅黑" w:eastAsia="微软雅黑" w:hAnsi="微软雅黑" w:hint="eastAsia"/>
          <w:b/>
          <w:bCs/>
          <w:kern w:val="0"/>
        </w:rPr>
        <w:t>应用</w:t>
      </w:r>
      <w:bookmarkEnd w:id="2"/>
      <w:r w:rsidR="00B03FC2" w:rsidRPr="00D96027">
        <w:rPr>
          <w:rFonts w:ascii="微软雅黑" w:eastAsia="微软雅黑" w:hAnsi="微软雅黑" w:hint="eastAsia"/>
          <w:b/>
          <w:bCs/>
          <w:kern w:val="0"/>
        </w:rPr>
        <w:t>和R</w:t>
      </w:r>
      <w:r w:rsidR="00B03FC2" w:rsidRPr="00D96027">
        <w:rPr>
          <w:rFonts w:ascii="微软雅黑" w:eastAsia="微软雅黑" w:hAnsi="微软雅黑"/>
          <w:b/>
          <w:bCs/>
          <w:kern w:val="0"/>
        </w:rPr>
        <w:t>PA</w:t>
      </w:r>
      <w:r w:rsidR="00B03FC2" w:rsidRPr="00D96027">
        <w:rPr>
          <w:rFonts w:ascii="微软雅黑" w:eastAsia="微软雅黑" w:hAnsi="微软雅黑" w:hint="eastAsia"/>
          <w:b/>
          <w:bCs/>
          <w:kern w:val="0"/>
        </w:rPr>
        <w:t>机器人</w:t>
      </w:r>
      <w:r w:rsidR="00E94EA4" w:rsidRPr="00D96027">
        <w:rPr>
          <w:rFonts w:ascii="微软雅黑" w:eastAsia="微软雅黑" w:hAnsi="微软雅黑" w:hint="eastAsia"/>
          <w:b/>
          <w:bCs/>
          <w:kern w:val="0"/>
        </w:rPr>
        <w:t>而言</w:t>
      </w:r>
      <w:r w:rsidR="00B03FC2" w:rsidRPr="00D96027">
        <w:rPr>
          <w:rFonts w:ascii="微软雅黑" w:eastAsia="微软雅黑" w:hAnsi="微软雅黑" w:hint="eastAsia"/>
          <w:b/>
          <w:bCs/>
          <w:kern w:val="0"/>
        </w:rPr>
        <w:t>，</w:t>
      </w:r>
      <w:r w:rsidR="00E94EA4" w:rsidRPr="00D96027">
        <w:rPr>
          <w:rFonts w:ascii="微软雅黑" w:eastAsia="微软雅黑" w:hAnsi="微软雅黑" w:hint="eastAsia"/>
          <w:b/>
          <w:bCs/>
          <w:kern w:val="0"/>
        </w:rPr>
        <w:t>具备</w:t>
      </w:r>
      <w:r w:rsidR="00B03FC2" w:rsidRPr="00D96027">
        <w:rPr>
          <w:rFonts w:ascii="微软雅黑" w:eastAsia="微软雅黑" w:hAnsi="微软雅黑" w:hint="eastAsia"/>
          <w:b/>
          <w:bCs/>
          <w:kern w:val="0"/>
        </w:rPr>
        <w:t>四方面</w:t>
      </w:r>
      <w:r w:rsidR="00E94EA4" w:rsidRPr="00D96027">
        <w:rPr>
          <w:rFonts w:ascii="微软雅黑" w:eastAsia="微软雅黑" w:hAnsi="微软雅黑" w:hint="eastAsia"/>
          <w:b/>
          <w:bCs/>
          <w:kern w:val="0"/>
        </w:rPr>
        <w:t>能力突破：</w:t>
      </w:r>
      <w:r w:rsidR="00506A6F" w:rsidRPr="00D96027">
        <w:rPr>
          <w:rFonts w:ascii="微软雅黑" w:eastAsia="微软雅黑" w:hAnsi="微软雅黑" w:hint="eastAsia"/>
          <w:b/>
          <w:bCs/>
        </w:rPr>
        <w:t>一是全流程</w:t>
      </w:r>
      <w:r w:rsidR="00947758" w:rsidRPr="00D96027">
        <w:rPr>
          <w:rFonts w:ascii="微软雅黑" w:eastAsia="微软雅黑" w:hAnsi="微软雅黑" w:hint="eastAsia"/>
          <w:b/>
          <w:bCs/>
        </w:rPr>
        <w:t>任</w:t>
      </w:r>
      <w:r w:rsidR="00947758">
        <w:rPr>
          <w:rFonts w:ascii="微软雅黑" w:eastAsia="微软雅黑" w:hAnsi="微软雅黑" w:hint="eastAsia"/>
          <w:b/>
          <w:bCs/>
        </w:rPr>
        <w:t>务</w:t>
      </w:r>
      <w:r w:rsidR="00506A6F" w:rsidRPr="00E544EE">
        <w:rPr>
          <w:rFonts w:ascii="微软雅黑" w:eastAsia="微软雅黑" w:hAnsi="微软雅黑" w:hint="eastAsia"/>
          <w:b/>
          <w:bCs/>
        </w:rPr>
        <w:t>自主执行</w:t>
      </w:r>
      <w:r w:rsidR="00E544EE" w:rsidRPr="00E544EE">
        <w:rPr>
          <w:rFonts w:ascii="微软雅黑" w:eastAsia="微软雅黑" w:hAnsi="微软雅黑" w:hint="eastAsia"/>
          <w:b/>
          <w:bCs/>
        </w:rPr>
        <w:t>与动态决策</w:t>
      </w:r>
      <w:r w:rsidR="00506A6F" w:rsidRPr="00E544EE">
        <w:rPr>
          <w:rFonts w:ascii="微软雅黑" w:eastAsia="微软雅黑" w:hAnsi="微软雅黑" w:hint="eastAsia"/>
          <w:b/>
          <w:bCs/>
        </w:rPr>
        <w:t>。</w:t>
      </w:r>
      <w:r w:rsidR="00506A6F" w:rsidRPr="00297F6D">
        <w:rPr>
          <w:rFonts w:ascii="微软雅黑" w:eastAsia="微软雅黑" w:hAnsi="微软雅黑"/>
          <w:kern w:val="0"/>
        </w:rPr>
        <w:t>Manus</w:t>
      </w:r>
      <w:r w:rsidR="00506A6F" w:rsidRPr="00506A6F">
        <w:rPr>
          <w:rFonts w:ascii="微软雅黑" w:eastAsia="微软雅黑" w:hAnsi="微软雅黑" w:hint="eastAsia"/>
        </w:rPr>
        <w:t>通过</w:t>
      </w:r>
      <w:r w:rsidR="00506A6F" w:rsidRPr="00506A6F">
        <w:rPr>
          <w:rFonts w:ascii="微软雅黑" w:eastAsia="微软雅黑" w:hAnsi="微软雅黑"/>
        </w:rPr>
        <w:t xml:space="preserve"> "规划-执行-验证" 闭环架构实现从目标设定</w:t>
      </w:r>
      <w:r w:rsidR="00506A6F">
        <w:rPr>
          <w:rFonts w:ascii="微软雅黑" w:eastAsia="微软雅黑" w:hAnsi="微软雅黑" w:hint="eastAsia"/>
        </w:rPr>
        <w:t>到最终</w:t>
      </w:r>
      <w:r w:rsidR="00506A6F" w:rsidRPr="00506A6F">
        <w:rPr>
          <w:rFonts w:ascii="微软雅黑" w:eastAsia="微软雅黑" w:hAnsi="微软雅黑"/>
        </w:rPr>
        <w:t>成果交付的完整流程。</w:t>
      </w:r>
      <w:r w:rsidR="00E544EE" w:rsidRPr="00E544EE">
        <w:rPr>
          <w:rFonts w:ascii="微软雅黑" w:eastAsia="微软雅黑" w:hAnsi="微软雅黑" w:hint="eastAsia"/>
          <w:b/>
          <w:bCs/>
        </w:rPr>
        <w:t>二是</w:t>
      </w:r>
      <w:r w:rsidR="00E544EE">
        <w:rPr>
          <w:rFonts w:ascii="微软雅黑" w:eastAsia="微软雅黑" w:hAnsi="微软雅黑" w:hint="eastAsia"/>
          <w:b/>
          <w:bCs/>
        </w:rPr>
        <w:t>多智能体协同</w:t>
      </w:r>
      <w:r w:rsidR="00947758">
        <w:rPr>
          <w:rFonts w:ascii="微软雅黑" w:eastAsia="微软雅黑" w:hAnsi="微软雅黑" w:hint="eastAsia"/>
          <w:b/>
          <w:bCs/>
        </w:rPr>
        <w:t>与云端异步处理。</w:t>
      </w:r>
      <w:r w:rsidR="00947758" w:rsidRPr="00297F6D">
        <w:rPr>
          <w:rFonts w:ascii="微软雅黑" w:eastAsia="微软雅黑" w:hAnsi="微软雅黑"/>
          <w:kern w:val="0"/>
        </w:rPr>
        <w:t>Manus</w:t>
      </w:r>
      <w:r w:rsidR="00947758">
        <w:rPr>
          <w:rFonts w:ascii="微软雅黑" w:eastAsia="微软雅黑" w:hAnsi="微软雅黑" w:hint="eastAsia"/>
          <w:kern w:val="0"/>
        </w:rPr>
        <w:t>将复杂任务拆解为子模块，</w:t>
      </w:r>
      <w:r w:rsidR="008E0768">
        <w:rPr>
          <w:rFonts w:ascii="微软雅黑" w:eastAsia="微软雅黑" w:hAnsi="微软雅黑" w:hint="eastAsia"/>
          <w:kern w:val="0"/>
        </w:rPr>
        <w:t>分配给</w:t>
      </w:r>
      <w:r w:rsidR="00947758">
        <w:rPr>
          <w:rFonts w:ascii="微软雅黑" w:eastAsia="微软雅黑" w:hAnsi="微软雅黑" w:hint="eastAsia"/>
          <w:kern w:val="0"/>
        </w:rPr>
        <w:t>各专用智能体</w:t>
      </w:r>
      <w:r w:rsidR="008E0768">
        <w:rPr>
          <w:rFonts w:ascii="微软雅黑" w:eastAsia="微软雅黑" w:hAnsi="微软雅黑" w:hint="eastAsia"/>
          <w:kern w:val="0"/>
        </w:rPr>
        <w:t>并行处理、协作优化</w:t>
      </w:r>
      <w:r w:rsidR="00C34404">
        <w:rPr>
          <w:rFonts w:ascii="微软雅黑" w:eastAsia="微软雅黑" w:hAnsi="微软雅黑" w:hint="eastAsia"/>
          <w:kern w:val="0"/>
        </w:rPr>
        <w:t>，</w:t>
      </w:r>
      <w:r w:rsidR="00D044C4" w:rsidRPr="00D044C4">
        <w:rPr>
          <w:rFonts w:ascii="微软雅黑" w:eastAsia="微软雅黑" w:hAnsi="微软雅黑" w:hint="eastAsia"/>
          <w:kern w:val="0"/>
        </w:rPr>
        <w:t>任务在</w:t>
      </w:r>
      <w:r w:rsidR="00D044C4">
        <w:rPr>
          <w:rFonts w:ascii="微软雅黑" w:eastAsia="微软雅黑" w:hAnsi="微软雅黑" w:hint="eastAsia"/>
          <w:kern w:val="0"/>
        </w:rPr>
        <w:t>云端</w:t>
      </w:r>
      <w:r w:rsidR="00D044C4" w:rsidRPr="00D044C4">
        <w:rPr>
          <w:rFonts w:ascii="微软雅黑" w:eastAsia="微软雅黑" w:hAnsi="微软雅黑" w:hint="eastAsia"/>
          <w:kern w:val="0"/>
        </w:rPr>
        <w:t>持续运行</w:t>
      </w:r>
      <w:r w:rsidR="00D044C4">
        <w:rPr>
          <w:rFonts w:ascii="微软雅黑" w:eastAsia="微软雅黑" w:hAnsi="微软雅黑" w:hint="eastAsia"/>
          <w:kern w:val="0"/>
        </w:rPr>
        <w:t>，</w:t>
      </w:r>
      <w:r w:rsidR="00D044C4" w:rsidRPr="00D044C4">
        <w:rPr>
          <w:rFonts w:ascii="微软雅黑" w:eastAsia="微软雅黑" w:hAnsi="微软雅黑" w:hint="eastAsia"/>
          <w:kern w:val="0"/>
        </w:rPr>
        <w:t>支持长流程任务离线处理</w:t>
      </w:r>
      <w:r w:rsidR="00C34404">
        <w:rPr>
          <w:rFonts w:ascii="微软雅黑" w:eastAsia="微软雅黑" w:hAnsi="微软雅黑" w:hint="eastAsia"/>
          <w:kern w:val="0"/>
        </w:rPr>
        <w:t>及完成后提醒</w:t>
      </w:r>
      <w:r w:rsidR="00D044C4" w:rsidRPr="00D044C4">
        <w:rPr>
          <w:rFonts w:ascii="微软雅黑" w:eastAsia="微软雅黑" w:hAnsi="微软雅黑" w:hint="eastAsia"/>
          <w:kern w:val="0"/>
        </w:rPr>
        <w:t>。</w:t>
      </w:r>
      <w:r w:rsidR="00D044C4" w:rsidRPr="00D044C4">
        <w:rPr>
          <w:rFonts w:ascii="微软雅黑" w:eastAsia="微软雅黑" w:hAnsi="微软雅黑" w:hint="eastAsia"/>
          <w:b/>
          <w:bCs/>
        </w:rPr>
        <w:t>三是</w:t>
      </w:r>
      <w:r w:rsidR="009062E1" w:rsidRPr="00D044C4">
        <w:rPr>
          <w:rFonts w:ascii="微软雅黑" w:eastAsia="微软雅黑" w:hAnsi="微软雅黑" w:hint="eastAsia"/>
          <w:b/>
          <w:bCs/>
        </w:rPr>
        <w:t>拟人化自主学习与应变</w:t>
      </w:r>
      <w:r w:rsidR="00D044C4">
        <w:rPr>
          <w:rFonts w:ascii="微软雅黑" w:eastAsia="微软雅黑" w:hAnsi="微软雅黑" w:hint="eastAsia"/>
          <w:b/>
          <w:bCs/>
        </w:rPr>
        <w:t>。</w:t>
      </w:r>
      <w:r w:rsidR="009062E1" w:rsidRPr="00D044C4">
        <w:rPr>
          <w:rFonts w:ascii="微软雅黑" w:eastAsia="微软雅黑" w:hAnsi="微软雅黑"/>
          <w:b/>
          <w:bCs/>
        </w:rPr>
        <w:t xml:space="preserve"> </w:t>
      </w:r>
      <w:r w:rsidR="00D044C4" w:rsidRPr="00D044C4">
        <w:rPr>
          <w:rFonts w:ascii="微软雅黑" w:eastAsia="微软雅黑" w:hAnsi="微软雅黑"/>
          <w:kern w:val="0"/>
        </w:rPr>
        <w:t>Manus</w:t>
      </w:r>
      <w:r w:rsidR="00C34404">
        <w:rPr>
          <w:rFonts w:ascii="微软雅黑" w:eastAsia="微软雅黑" w:hAnsi="微软雅黑" w:hint="eastAsia"/>
          <w:kern w:val="0"/>
        </w:rPr>
        <w:t>能够记住用户偏好、</w:t>
      </w:r>
      <w:r w:rsidR="00D044C4" w:rsidRPr="00D044C4">
        <w:rPr>
          <w:rFonts w:ascii="微软雅黑" w:eastAsia="微软雅黑" w:hAnsi="微软雅黑" w:hint="eastAsia"/>
        </w:rPr>
        <w:t>历史操作习惯</w:t>
      </w:r>
      <w:r w:rsidR="00C34404">
        <w:rPr>
          <w:rFonts w:ascii="微软雅黑" w:eastAsia="微软雅黑" w:hAnsi="微软雅黑" w:hint="eastAsia"/>
        </w:rPr>
        <w:t>等</w:t>
      </w:r>
      <w:r w:rsidR="00D044C4" w:rsidRPr="00D044C4">
        <w:rPr>
          <w:rFonts w:ascii="微软雅黑" w:eastAsia="微软雅黑" w:hAnsi="微软雅黑" w:hint="eastAsia"/>
        </w:rPr>
        <w:t>，</w:t>
      </w:r>
      <w:r w:rsidR="00C34404">
        <w:rPr>
          <w:rFonts w:ascii="微软雅黑" w:eastAsia="微软雅黑" w:hAnsi="微软雅黑" w:hint="eastAsia"/>
        </w:rPr>
        <w:t>据此</w:t>
      </w:r>
      <w:r w:rsidR="00D044C4" w:rsidRPr="00D044C4">
        <w:rPr>
          <w:rFonts w:ascii="微软雅黑" w:eastAsia="微软雅黑" w:hAnsi="微软雅黑" w:hint="eastAsia"/>
        </w:rPr>
        <w:t>动态优化任务路径</w:t>
      </w:r>
      <w:r w:rsidR="00C34404">
        <w:rPr>
          <w:rFonts w:ascii="微软雅黑" w:eastAsia="微软雅黑" w:hAnsi="微软雅黑" w:hint="eastAsia"/>
        </w:rPr>
        <w:t>，</w:t>
      </w:r>
      <w:bookmarkStart w:id="3" w:name="OLE_LINK5"/>
      <w:r w:rsidR="00C34404" w:rsidRPr="00C34404">
        <w:rPr>
          <w:rFonts w:ascii="微软雅黑" w:eastAsia="微软雅黑" w:hAnsi="微软雅黑" w:hint="eastAsia"/>
        </w:rPr>
        <w:t>支持复杂任务的暂停与续作，</w:t>
      </w:r>
      <w:bookmarkEnd w:id="3"/>
      <w:r w:rsidR="00897773" w:rsidRPr="00897773">
        <w:rPr>
          <w:rFonts w:ascii="微软雅黑" w:eastAsia="微软雅黑" w:hAnsi="微软雅黑" w:hint="eastAsia"/>
        </w:rPr>
        <w:t>续作时自动检测环境变化</w:t>
      </w:r>
      <w:r w:rsidR="00897773">
        <w:rPr>
          <w:rFonts w:ascii="微软雅黑" w:eastAsia="微软雅黑" w:hAnsi="微软雅黑" w:hint="eastAsia"/>
        </w:rPr>
        <w:t>并支持追加新指令</w:t>
      </w:r>
      <w:r w:rsidR="00897773" w:rsidRPr="00897773">
        <w:rPr>
          <w:rFonts w:ascii="微软雅黑" w:eastAsia="微软雅黑" w:hAnsi="微软雅黑" w:hint="eastAsia"/>
        </w:rPr>
        <w:t>，</w:t>
      </w:r>
      <w:r w:rsidR="00897773" w:rsidRPr="00897773">
        <w:rPr>
          <w:rFonts w:ascii="微软雅黑" w:eastAsia="微软雅黑" w:hAnsi="微软雅黑"/>
        </w:rPr>
        <w:t>智能合并新旧任务逻辑</w:t>
      </w:r>
      <w:r w:rsidR="00897773">
        <w:rPr>
          <w:rFonts w:ascii="微软雅黑" w:eastAsia="微软雅黑" w:hAnsi="微软雅黑" w:hint="eastAsia"/>
        </w:rPr>
        <w:t>并调整执行策略</w:t>
      </w:r>
      <w:r w:rsidR="00897773" w:rsidRPr="00897773">
        <w:rPr>
          <w:rFonts w:ascii="微软雅黑" w:eastAsia="微软雅黑" w:hAnsi="微软雅黑"/>
        </w:rPr>
        <w:t>。</w:t>
      </w:r>
      <w:r w:rsidR="00897773" w:rsidRPr="00897773">
        <w:rPr>
          <w:rFonts w:ascii="微软雅黑" w:eastAsia="微软雅黑" w:hAnsi="微软雅黑" w:hint="eastAsia"/>
          <w:b/>
          <w:bCs/>
        </w:rPr>
        <w:t>四是</w:t>
      </w:r>
      <w:r w:rsidR="00471015">
        <w:rPr>
          <w:rFonts w:ascii="微软雅黑" w:eastAsia="微软雅黑" w:hAnsi="微软雅黑" w:hint="eastAsia"/>
          <w:b/>
          <w:bCs/>
        </w:rPr>
        <w:t>多工具整合与跨领域通用。</w:t>
      </w:r>
      <w:r w:rsidR="00471015">
        <w:rPr>
          <w:rFonts w:ascii="微软雅黑" w:eastAsia="微软雅黑" w:hAnsi="微软雅黑" w:hint="eastAsia"/>
          <w:kern w:val="0"/>
        </w:rPr>
        <w:t>Manus</w:t>
      </w:r>
      <w:r w:rsidR="00471015" w:rsidRPr="00471015">
        <w:rPr>
          <w:rFonts w:ascii="微软雅黑" w:eastAsia="微软雅黑" w:hAnsi="微软雅黑" w:hint="eastAsia"/>
          <w:kern w:val="0"/>
        </w:rPr>
        <w:t>集成浏览器、代码编辑器、数据分析等</w:t>
      </w:r>
      <w:r w:rsidR="00471015">
        <w:rPr>
          <w:rFonts w:ascii="微软雅黑" w:eastAsia="微软雅黑" w:hAnsi="微软雅黑" w:hint="eastAsia"/>
          <w:kern w:val="0"/>
        </w:rPr>
        <w:t>工具</w:t>
      </w:r>
      <w:r w:rsidR="00471015" w:rsidRPr="00471015">
        <w:rPr>
          <w:rFonts w:ascii="微软雅黑" w:eastAsia="微软雅黑" w:hAnsi="微软雅黑" w:hint="eastAsia"/>
          <w:kern w:val="0"/>
        </w:rPr>
        <w:t>，支持</w:t>
      </w:r>
      <w:r w:rsidR="00471015" w:rsidRPr="00471015">
        <w:rPr>
          <w:rFonts w:ascii="微软雅黑" w:eastAsia="微软雅黑" w:hAnsi="微软雅黑"/>
          <w:kern w:val="0"/>
        </w:rPr>
        <w:t xml:space="preserve"> API </w:t>
      </w:r>
      <w:proofErr w:type="gramStart"/>
      <w:r w:rsidR="00471015" w:rsidRPr="00471015">
        <w:rPr>
          <w:rFonts w:ascii="微软雅黑" w:eastAsia="微软雅黑" w:hAnsi="微软雅黑"/>
          <w:kern w:val="0"/>
        </w:rPr>
        <w:t>调用及跨平台</w:t>
      </w:r>
      <w:proofErr w:type="gramEnd"/>
      <w:r w:rsidR="00471015" w:rsidRPr="00471015">
        <w:rPr>
          <w:rFonts w:ascii="微软雅黑" w:eastAsia="微软雅黑" w:hAnsi="微软雅黑"/>
          <w:kern w:val="0"/>
        </w:rPr>
        <w:t>自动化</w:t>
      </w:r>
      <w:r w:rsidR="00471015">
        <w:rPr>
          <w:rFonts w:ascii="微软雅黑" w:eastAsia="微软雅黑" w:hAnsi="微软雅黑" w:hint="eastAsia"/>
          <w:kern w:val="0"/>
        </w:rPr>
        <w:t>操作</w:t>
      </w:r>
      <w:r w:rsidR="00D96027">
        <w:rPr>
          <w:rFonts w:ascii="微软雅黑" w:eastAsia="微软雅黑" w:hAnsi="微软雅黑" w:hint="eastAsia"/>
          <w:kern w:val="0"/>
        </w:rPr>
        <w:t>，</w:t>
      </w:r>
      <w:r w:rsidR="00640A8D" w:rsidRPr="00640A8D">
        <w:rPr>
          <w:rFonts w:ascii="微软雅黑" w:eastAsia="微软雅黑" w:hAnsi="微软雅黑" w:hint="eastAsia"/>
          <w:kern w:val="0"/>
        </w:rPr>
        <w:t>覆盖多样化场景需求</w:t>
      </w:r>
      <w:r w:rsidR="00640A8D">
        <w:rPr>
          <w:rFonts w:ascii="微软雅黑" w:eastAsia="微软雅黑" w:hAnsi="微软雅黑" w:hint="eastAsia"/>
          <w:kern w:val="0"/>
        </w:rPr>
        <w:t>，</w:t>
      </w:r>
      <w:r w:rsidR="00471015">
        <w:rPr>
          <w:rFonts w:ascii="微软雅黑" w:eastAsia="微软雅黑" w:hAnsi="微软雅黑" w:hint="eastAsia"/>
          <w:kern w:val="0"/>
        </w:rPr>
        <w:t>提供</w:t>
      </w:r>
      <w:r w:rsidR="00471015" w:rsidRPr="00471015">
        <w:rPr>
          <w:rFonts w:ascii="微软雅黑" w:eastAsia="微软雅黑" w:hAnsi="微软雅黑" w:hint="eastAsia"/>
          <w:kern w:val="0"/>
        </w:rPr>
        <w:t>股票</w:t>
      </w:r>
      <w:r w:rsidR="00640A8D">
        <w:rPr>
          <w:rFonts w:ascii="微软雅黑" w:eastAsia="微软雅黑" w:hAnsi="微软雅黑" w:hint="eastAsia"/>
          <w:kern w:val="0"/>
        </w:rPr>
        <w:t>分析</w:t>
      </w:r>
      <w:r w:rsidR="00471015" w:rsidRPr="00471015">
        <w:rPr>
          <w:rFonts w:ascii="微软雅黑" w:eastAsia="微软雅黑" w:hAnsi="微软雅黑" w:hint="eastAsia"/>
          <w:kern w:val="0"/>
        </w:rPr>
        <w:t>建模、</w:t>
      </w:r>
      <w:r w:rsidR="00471015">
        <w:rPr>
          <w:rFonts w:ascii="微软雅黑" w:eastAsia="微软雅黑" w:hAnsi="微软雅黑" w:hint="eastAsia"/>
          <w:kern w:val="0"/>
        </w:rPr>
        <w:t>财务报告分析、</w:t>
      </w:r>
      <w:r w:rsidR="00640A8D">
        <w:rPr>
          <w:rFonts w:ascii="微软雅黑" w:eastAsia="微软雅黑" w:hAnsi="微软雅黑" w:hint="eastAsia"/>
          <w:kern w:val="0"/>
        </w:rPr>
        <w:t>供应商选择、</w:t>
      </w:r>
      <w:r w:rsidR="00471015" w:rsidRPr="00471015">
        <w:rPr>
          <w:rFonts w:ascii="微软雅黑" w:eastAsia="微软雅黑" w:hAnsi="微软雅黑" w:hint="eastAsia"/>
          <w:kern w:val="0"/>
        </w:rPr>
        <w:t>教育</w:t>
      </w:r>
      <w:r w:rsidR="00471015">
        <w:rPr>
          <w:rFonts w:ascii="微软雅黑" w:eastAsia="微软雅黑" w:hAnsi="微软雅黑" w:hint="eastAsia"/>
          <w:kern w:val="0"/>
        </w:rPr>
        <w:t>内容创建</w:t>
      </w:r>
      <w:r w:rsidR="00471015" w:rsidRPr="00471015">
        <w:rPr>
          <w:rFonts w:ascii="微软雅黑" w:eastAsia="微软雅黑" w:hAnsi="微软雅黑" w:hint="eastAsia"/>
          <w:kern w:val="0"/>
        </w:rPr>
        <w:t>、</w:t>
      </w:r>
      <w:r w:rsidR="00640A8D">
        <w:rPr>
          <w:rFonts w:ascii="微软雅黑" w:eastAsia="微软雅黑" w:hAnsi="微软雅黑" w:hint="eastAsia"/>
          <w:kern w:val="0"/>
        </w:rPr>
        <w:t>个性化</w:t>
      </w:r>
      <w:r w:rsidR="00471015" w:rsidRPr="00471015">
        <w:rPr>
          <w:rFonts w:ascii="微软雅黑" w:eastAsia="微软雅黑" w:hAnsi="微软雅黑" w:hint="eastAsia"/>
          <w:kern w:val="0"/>
        </w:rPr>
        <w:t>旅行规划等</w:t>
      </w:r>
      <w:r w:rsidR="00471015">
        <w:rPr>
          <w:rFonts w:ascii="微软雅黑" w:eastAsia="微软雅黑" w:hAnsi="微软雅黑" w:hint="eastAsia"/>
          <w:kern w:val="0"/>
        </w:rPr>
        <w:t>4</w:t>
      </w:r>
      <w:r w:rsidR="00471015">
        <w:rPr>
          <w:rFonts w:ascii="微软雅黑" w:eastAsia="微软雅黑" w:hAnsi="微软雅黑"/>
          <w:kern w:val="0"/>
        </w:rPr>
        <w:t>0</w:t>
      </w:r>
      <w:r w:rsidR="00471015">
        <w:rPr>
          <w:rFonts w:ascii="微软雅黑" w:eastAsia="微软雅黑" w:hAnsi="微软雅黑" w:hint="eastAsia"/>
          <w:kern w:val="0"/>
        </w:rPr>
        <w:t>余个场景应用</w:t>
      </w:r>
      <w:r w:rsidR="00640A8D">
        <w:rPr>
          <w:rFonts w:ascii="微软雅黑" w:eastAsia="微软雅黑" w:hAnsi="微软雅黑" w:hint="eastAsia"/>
          <w:kern w:val="0"/>
        </w:rPr>
        <w:t>。</w:t>
      </w:r>
    </w:p>
    <w:p w14:paraId="1C8693B5" w14:textId="77777777" w:rsidR="00954688" w:rsidRPr="009062E1" w:rsidRDefault="00954688" w:rsidP="00E561B1"/>
    <w:p w14:paraId="14572CC1" w14:textId="4B4F10F0" w:rsidR="00474C3D" w:rsidRDefault="00474C3D" w:rsidP="00474C3D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8"/>
          <w:szCs w:val="28"/>
        </w:rPr>
      </w:pPr>
      <w:r w:rsidRPr="00B223CF">
        <w:rPr>
          <w:rFonts w:ascii="微软雅黑" w:eastAsia="微软雅黑" w:hAnsi="微软雅黑" w:hint="eastAsia"/>
          <w:b/>
          <w:bCs/>
          <w:sz w:val="28"/>
          <w:szCs w:val="28"/>
        </w:rPr>
        <w:t>A</w:t>
      </w:r>
      <w:r w:rsidRPr="00B223CF">
        <w:rPr>
          <w:rFonts w:ascii="微软雅黑" w:eastAsia="微软雅黑" w:hAnsi="微软雅黑"/>
          <w:b/>
          <w:bCs/>
          <w:sz w:val="28"/>
          <w:szCs w:val="28"/>
        </w:rPr>
        <w:t>I A</w:t>
      </w:r>
      <w:r w:rsidRPr="00B223CF">
        <w:rPr>
          <w:rFonts w:ascii="微软雅黑" w:eastAsia="微软雅黑" w:hAnsi="微软雅黑" w:hint="eastAsia"/>
          <w:b/>
          <w:bCs/>
          <w:sz w:val="28"/>
          <w:szCs w:val="28"/>
        </w:rPr>
        <w:t>gent发展机遇</w:t>
      </w:r>
    </w:p>
    <w:p w14:paraId="4B173F17" w14:textId="33570690" w:rsidR="003032CC" w:rsidRPr="00032559" w:rsidRDefault="00EC4B7E" w:rsidP="003707FF">
      <w:pPr>
        <w:widowControl/>
        <w:shd w:val="clear" w:color="auto" w:fill="FFFFFF"/>
        <w:spacing w:before="100" w:beforeAutospacing="1"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lastRenderedPageBreak/>
        <w:t>一是</w:t>
      </w:r>
      <w:r w:rsidR="00C06261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A</w:t>
      </w:r>
      <w:r w:rsidR="00C06261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</w:t>
      </w:r>
      <w:r w:rsidR="00C06261" w:rsidRPr="00032559">
        <w:rPr>
          <w:rFonts w:ascii="微软雅黑" w:eastAsia="微软雅黑" w:hAnsi="微软雅黑"/>
        </w:rPr>
        <w:t xml:space="preserve"> </w:t>
      </w:r>
      <w:r w:rsidR="00C06261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Agent</w:t>
      </w:r>
      <w:r w:rsidR="00C06261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作为A</w:t>
      </w:r>
      <w:r w:rsidR="00C06261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</w:t>
      </w:r>
      <w:r w:rsidR="00C06261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落地应用的关键</w:t>
      </w:r>
      <w:r w:rsidR="00CA41D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，正</w:t>
      </w:r>
      <w:r w:rsidR="003032CC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在通过任务闭环能力和认知架构升级推动通用人工智能（AGI）的演进。</w:t>
      </w:r>
      <w:r w:rsidR="00CA41D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一方面，</w:t>
      </w:r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Agent通过</w:t>
      </w:r>
      <w:r w:rsidR="00E973D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特有的编排层以及</w:t>
      </w:r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“感知-决策-执行”的</w:t>
      </w:r>
      <w:proofErr w:type="gramStart"/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完整任务</w:t>
      </w:r>
      <w:proofErr w:type="gramEnd"/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闭环，</w:t>
      </w:r>
      <w:r w:rsidR="00CA41D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使A</w:t>
      </w:r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</w:t>
      </w:r>
      <w:r w:rsidR="00CA41D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从</w:t>
      </w:r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单一任务工具向自主决策系统</w:t>
      </w:r>
      <w:r w:rsidR="00E973D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进化</w:t>
      </w:r>
      <w:r w:rsidR="00CA41D3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。</w:t>
      </w:r>
      <w:r w:rsidR="00E973DF" w:rsidRPr="00032559">
        <w:rPr>
          <w:rFonts w:ascii="微软雅黑" w:eastAsia="微软雅黑" w:hAnsi="微软雅黑" w:cs="Segoe UI"/>
          <w:color w:val="222222"/>
          <w:kern w:val="0"/>
          <w:szCs w:val="21"/>
        </w:rPr>
        <w:t>AI Agent</w:t>
      </w:r>
      <w:r w:rsidR="00E973D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三个核心组件（</w:t>
      </w:r>
      <w:r w:rsidR="00E973DF" w:rsidRPr="00032559">
        <w:rPr>
          <w:rFonts w:ascii="微软雅黑" w:eastAsia="微软雅黑" w:hAnsi="微软雅黑" w:cs="Segoe UI"/>
          <w:color w:val="222222"/>
          <w:kern w:val="0"/>
          <w:szCs w:val="21"/>
        </w:rPr>
        <w:t>模型、工具和编排层</w:t>
      </w:r>
      <w:r w:rsidR="00E973D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）中，</w:t>
      </w:r>
      <w:r w:rsidR="00E973DF" w:rsidRPr="00032559">
        <w:rPr>
          <w:rFonts w:ascii="微软雅黑" w:eastAsia="微软雅黑" w:hAnsi="微软雅黑" w:cs="Segoe UI"/>
          <w:color w:val="222222"/>
          <w:kern w:val="0"/>
          <w:szCs w:val="21"/>
        </w:rPr>
        <w:t>编排层主要负责任务分解、推理和决策流程</w:t>
      </w:r>
      <w:r w:rsidR="00E973D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，不仅是</w:t>
      </w:r>
      <w:r w:rsidR="00E973DF" w:rsidRPr="00032559">
        <w:rPr>
          <w:rFonts w:ascii="微软雅黑" w:eastAsia="微软雅黑" w:hAnsi="微软雅黑" w:cs="Segoe UI"/>
          <w:color w:val="222222"/>
          <w:kern w:val="0"/>
          <w:szCs w:val="21"/>
        </w:rPr>
        <w:t>AI Agent的“决策大脑”，更是整个AI生态的</w:t>
      </w:r>
      <w:r w:rsidR="00E973D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“</w:t>
      </w:r>
      <w:r w:rsidR="00E973DF" w:rsidRPr="00032559">
        <w:rPr>
          <w:rFonts w:ascii="微软雅黑" w:eastAsia="微软雅黑" w:hAnsi="微软雅黑" w:cs="Segoe UI"/>
          <w:color w:val="222222"/>
          <w:kern w:val="0"/>
          <w:szCs w:val="21"/>
        </w:rPr>
        <w:t>操作系统</w:t>
      </w:r>
      <w:r w:rsidR="00E973D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”</w:t>
      </w:r>
      <w:r w:rsidR="00E973DF" w:rsidRPr="00032559">
        <w:rPr>
          <w:rFonts w:ascii="微软雅黑" w:eastAsia="微软雅黑" w:hAnsi="微软雅黑" w:cs="Segoe UI"/>
          <w:color w:val="222222"/>
          <w:kern w:val="0"/>
          <w:szCs w:val="21"/>
        </w:rPr>
        <w:t>。随着模块化架构的普及，编排层将进一步推动AI从“单点能力突破”向“系统级智能服务”跃迁</w:t>
      </w:r>
      <w:r w:rsidR="00E973D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  <w:r w:rsidR="00F671DD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另一方面，</w:t>
      </w:r>
      <w:r w:rsidR="00F671DD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Agent通过</w:t>
      </w:r>
      <w:r w:rsidR="00F671DD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记忆增强、反思机制与群体协作实现</w:t>
      </w:r>
      <w:r w:rsidR="00F671DD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认知跃迁</w:t>
      </w:r>
      <w:r w:rsidR="008F6E14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，逼近A</w:t>
      </w:r>
      <w:r w:rsidR="008F6E14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GI</w:t>
      </w:r>
      <w:r w:rsidR="00F671DD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。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首先</w:t>
      </w:r>
      <w:r w:rsidR="003032CC" w:rsidRPr="00032559">
        <w:rPr>
          <w:rFonts w:ascii="微软雅黑" w:eastAsia="微软雅黑" w:hAnsi="微软雅黑" w:cs="Segoe UI"/>
          <w:color w:val="222222"/>
          <w:kern w:val="0"/>
          <w:szCs w:val="21"/>
        </w:rPr>
        <w:t>通过长期记忆模块存储用户偏好，这种持续学习是AGI实现自我迭代的基础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，然后</w:t>
      </w:r>
      <w:r w:rsidR="008F6E14" w:rsidRPr="00032559">
        <w:rPr>
          <w:rFonts w:ascii="微软雅黑" w:eastAsia="微软雅黑" w:hAnsi="微软雅黑" w:cs="Segoe UI"/>
          <w:color w:val="222222"/>
          <w:kern w:val="0"/>
          <w:szCs w:val="21"/>
        </w:rPr>
        <w:t>审视并修正自己生成的输出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（例如医疗智能体在</w:t>
      </w:r>
      <w:r w:rsidR="008F6E14" w:rsidRPr="00032559">
        <w:rPr>
          <w:rFonts w:ascii="微软雅黑" w:eastAsia="微软雅黑" w:hAnsi="微软雅黑" w:cs="Segoe UI"/>
          <w:color w:val="222222"/>
          <w:kern w:val="0"/>
          <w:szCs w:val="21"/>
        </w:rPr>
        <w:t>诊断错误时会回溯分析影像特征与知识库差异，优化判断逻辑，模拟人类专家的经验积累过程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），最后多个</w:t>
      </w:r>
      <w:r w:rsidR="008F6E14" w:rsidRPr="00032559">
        <w:rPr>
          <w:rFonts w:ascii="微软雅黑" w:eastAsia="微软雅黑" w:hAnsi="微软雅黑" w:cs="Segoe UI"/>
          <w:color w:val="222222"/>
          <w:kern w:val="0"/>
          <w:szCs w:val="21"/>
        </w:rPr>
        <w:t>AI Agent协同工作，通过分解任务讨论和辩论来提出比单个智能更好的解决方案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，</w:t>
      </w:r>
      <w:r w:rsidR="008F6E14" w:rsidRPr="00032559">
        <w:rPr>
          <w:rFonts w:ascii="微软雅黑" w:eastAsia="微软雅黑" w:hAnsi="微软雅黑" w:cs="Segoe UI"/>
          <w:color w:val="222222"/>
          <w:kern w:val="0"/>
          <w:szCs w:val="21"/>
        </w:rPr>
        <w:t>这种多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智能体</w:t>
      </w:r>
      <w:r w:rsidR="008F6E14" w:rsidRPr="00032559">
        <w:rPr>
          <w:rFonts w:ascii="微软雅黑" w:eastAsia="微软雅黑" w:hAnsi="微软雅黑" w:cs="Segoe UI"/>
          <w:color w:val="222222"/>
          <w:kern w:val="0"/>
          <w:szCs w:val="21"/>
        </w:rPr>
        <w:t>协同机制正是AGI分布式智能的雏形</w:t>
      </w:r>
      <w:r w:rsidR="008F6E1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</w:p>
    <w:p w14:paraId="63C04659" w14:textId="24617030" w:rsidR="00695F5C" w:rsidRPr="00032559" w:rsidRDefault="00002E94" w:rsidP="007574D2">
      <w:pPr>
        <w:widowControl/>
        <w:shd w:val="clear" w:color="auto" w:fill="FFFFFF"/>
        <w:spacing w:before="100" w:beforeAutospacing="1"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二是</w:t>
      </w:r>
      <w:r w:rsidR="003F6179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以</w:t>
      </w:r>
      <w:proofErr w:type="spellStart"/>
      <w:r w:rsidR="003F6179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DeepSeek</w:t>
      </w:r>
      <w:proofErr w:type="spellEnd"/>
      <w:r w:rsidR="003F6179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为代表</w:t>
      </w:r>
      <w:r w:rsidR="003F6179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的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大模型能力突破与开源趋势加速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Agent普及。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大模型是Al Agent的核心能力构建基础，</w:t>
      </w:r>
      <w:proofErr w:type="spellStart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DeepSeek</w:t>
      </w:r>
      <w:proofErr w:type="spellEnd"/>
      <w:r w:rsidR="003F6179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等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优秀国产大模型为其提供了更低成本的技术基座，推动行业进步。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大模型多模态理解与生成能力升级</w:t>
      </w:r>
      <w:r w:rsidR="008A07F4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、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逻辑推理与决策能力增强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，为A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 A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gent完成复杂任务奠定基础。</w:t>
      </w:r>
      <w:proofErr w:type="spellStart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DeepSeek</w:t>
      </w:r>
      <w:proofErr w:type="spellEnd"/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大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模型在中文理解、代码生成等任务上达到国际领先水平，</w:t>
      </w:r>
      <w:r w:rsidR="00D96027" w:rsidRPr="00032559">
        <w:rPr>
          <w:rFonts w:ascii="微软雅黑" w:eastAsia="微软雅黑" w:hAnsi="微软雅黑" w:cs="Segoe UI"/>
          <w:color w:val="222222"/>
          <w:kern w:val="0"/>
          <w:szCs w:val="21"/>
        </w:rPr>
        <w:t>DeepSeek</w:t>
      </w:r>
      <w:r w:rsidR="00D96027">
        <w:rPr>
          <w:rFonts w:ascii="微软雅黑" w:eastAsia="微软雅黑" w:hAnsi="微软雅黑" w:cs="Segoe UI"/>
          <w:color w:val="222222"/>
          <w:kern w:val="0"/>
          <w:szCs w:val="21"/>
        </w:rPr>
        <w:t>-</w:t>
      </w:r>
      <w:r w:rsidR="00D96027" w:rsidRPr="00100889">
        <w:rPr>
          <w:rFonts w:ascii="微软雅黑" w:eastAsia="微软雅黑" w:hAnsi="微软雅黑" w:cs="Segoe UI"/>
          <w:color w:val="222222"/>
          <w:kern w:val="0"/>
          <w:szCs w:val="21"/>
        </w:rPr>
        <w:t>VL2</w:t>
      </w:r>
      <w:r w:rsidR="004E6801" w:rsidRPr="00032559">
        <w:rPr>
          <w:rFonts w:ascii="微软雅黑" w:eastAsia="微软雅黑" w:hAnsi="微软雅黑" w:cs="Segoe UI"/>
          <w:color w:val="222222"/>
          <w:kern w:val="0"/>
          <w:szCs w:val="21"/>
        </w:rPr>
        <w:t>多模态</w:t>
      </w:r>
      <w:r w:rsidR="00D96027">
        <w:rPr>
          <w:rFonts w:ascii="微软雅黑" w:eastAsia="微软雅黑" w:hAnsi="微软雅黑" w:cs="Segoe UI" w:hint="eastAsia"/>
          <w:color w:val="222222"/>
          <w:kern w:val="0"/>
          <w:szCs w:val="21"/>
        </w:rPr>
        <w:t>模型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支持文本、图像的混合输入输出。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同时，</w:t>
      </w:r>
      <w:proofErr w:type="spellStart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DeepSeek</w:t>
      </w:r>
      <w:proofErr w:type="spellEnd"/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通过引入数学推理、代码执行等专项训练，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在复杂任务处理上表现突出。</w:t>
      </w:r>
      <w:r w:rsidR="008A07F4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大模型开源、</w:t>
      </w:r>
      <w:proofErr w:type="gramStart"/>
      <w:r w:rsidR="008A07F4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算力资源共享</w:t>
      </w:r>
      <w:proofErr w:type="gramEnd"/>
      <w:r w:rsidR="008A07F4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等举措降低了A</w:t>
      </w:r>
      <w:r w:rsidR="008A07F4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 A</w:t>
      </w:r>
      <w:r w:rsidR="008A07F4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gent开发门槛与创新成本</w:t>
      </w:r>
      <w:r w:rsidR="008A07F4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  <w:proofErr w:type="spellStart"/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>DeepSeek</w:t>
      </w:r>
      <w:proofErr w:type="spellEnd"/>
      <w:r w:rsidR="00A4789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将</w:t>
      </w:r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>模型架构和参数开源</w:t>
      </w:r>
      <w:r w:rsidR="00A4789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，其训练成本仅为</w:t>
      </w:r>
      <w:proofErr w:type="spellStart"/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>OpenAI</w:t>
      </w:r>
      <w:proofErr w:type="spellEnd"/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 xml:space="preserve"> GPT-4的5.6%，推理效率提升40%</w:t>
      </w:r>
      <w:r w:rsidR="00A4789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，迫使</w:t>
      </w:r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 xml:space="preserve">Anthropic Claude </w:t>
      </w:r>
      <w:proofErr w:type="gramStart"/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>3等闭源模型</w:t>
      </w:r>
      <w:proofErr w:type="gramEnd"/>
      <w:r w:rsidR="00A4789D" w:rsidRPr="00032559">
        <w:rPr>
          <w:rFonts w:ascii="微软雅黑" w:eastAsia="微软雅黑" w:hAnsi="微软雅黑" w:cs="Segoe UI"/>
          <w:color w:val="222222"/>
          <w:kern w:val="0"/>
          <w:szCs w:val="21"/>
        </w:rPr>
        <w:t>降价30%。</w:t>
      </w:r>
      <w:r w:rsidR="00DE6BD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开源策略促进了A</w:t>
      </w:r>
      <w:r w:rsidR="00DE6BDD" w:rsidRPr="00032559">
        <w:rPr>
          <w:rFonts w:ascii="微软雅黑" w:eastAsia="微软雅黑" w:hAnsi="微软雅黑" w:cs="Segoe UI"/>
          <w:color w:val="222222"/>
          <w:kern w:val="0"/>
          <w:szCs w:val="21"/>
        </w:rPr>
        <w:t>I</w:t>
      </w:r>
      <w:r w:rsidR="00DE6BD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开发者协作生态，</w:t>
      </w:r>
      <w:r w:rsidR="00DE6BDD" w:rsidRPr="00032559">
        <w:rPr>
          <w:rFonts w:ascii="微软雅黑" w:eastAsia="微软雅黑" w:hAnsi="微软雅黑" w:cs="Segoe UI"/>
          <w:color w:val="222222"/>
          <w:kern w:val="0"/>
          <w:szCs w:val="21"/>
        </w:rPr>
        <w:t>GitHub Star</w:t>
      </w:r>
      <w:r w:rsidR="00DE6BD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数量</w:t>
      </w:r>
      <w:r w:rsidR="00DE6BDD" w:rsidRPr="00032559">
        <w:rPr>
          <w:rFonts w:ascii="微软雅黑" w:eastAsia="微软雅黑" w:hAnsi="微软雅黑" w:cs="Segoe UI"/>
          <w:color w:val="222222"/>
          <w:kern w:val="0"/>
          <w:szCs w:val="21"/>
        </w:rPr>
        <w:t>单日破万</w:t>
      </w:r>
      <w:r w:rsidR="00DE6BDD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</w:p>
    <w:p w14:paraId="676B0491" w14:textId="0547E754" w:rsidR="007615A0" w:rsidRPr="00032559" w:rsidRDefault="007615A0" w:rsidP="007574D2">
      <w:pPr>
        <w:widowControl/>
        <w:shd w:val="clear" w:color="auto" w:fill="FFFFFF"/>
        <w:spacing w:before="100" w:beforeAutospacing="1"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lastRenderedPageBreak/>
        <w:t>三</w:t>
      </w:r>
      <w:proofErr w:type="gramStart"/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是端侧</w:t>
      </w:r>
      <w:proofErr w:type="gramEnd"/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A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与硬件生态加速发展，驱动A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 A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gent在多样化智能终端落地。</w:t>
      </w:r>
      <w:r w:rsidR="00F02C09" w:rsidRPr="00032559">
        <w:rPr>
          <w:rFonts w:ascii="微软雅黑" w:eastAsia="微软雅黑" w:hAnsi="微软雅黑" w:cs="Segoe UI"/>
          <w:color w:val="222222"/>
          <w:kern w:val="0"/>
          <w:szCs w:val="21"/>
        </w:rPr>
        <w:t>AI 手机、AI 眼镜、AI PC 等终端设备的快速迭代为 AI Agent 的落地提供了</w:t>
      </w:r>
      <w:r w:rsidR="00F02C09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多元</w:t>
      </w:r>
      <w:r w:rsidR="00F02C09" w:rsidRPr="00032559">
        <w:rPr>
          <w:rFonts w:ascii="微软雅黑" w:eastAsia="微软雅黑" w:hAnsi="微软雅黑" w:cs="Segoe UI"/>
          <w:color w:val="222222"/>
          <w:kern w:val="0"/>
          <w:szCs w:val="21"/>
        </w:rPr>
        <w:t>载体，</w:t>
      </w:r>
      <w:r w:rsidR="00F02C09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拓展了应用边界。</w:t>
      </w:r>
      <w:r w:rsidR="00F02C09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终端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厂商通过</w:t>
      </w:r>
      <w:proofErr w:type="gramStart"/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端侧算力</w:t>
      </w:r>
      <w:proofErr w:type="gramEnd"/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提升实时决策能力，实现本地化低延迟智能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操作。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例如荣耀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Magic OS 9.0 支持</w:t>
      </w:r>
      <w:proofErr w:type="gramStart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跨应用</w:t>
      </w:r>
      <w:proofErr w:type="gramEnd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操作，用户可通过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“一句话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语音指令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”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完成外卖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下单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、取消订阅等任务，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替代原本多步人工操作；</w:t>
      </w:r>
      <w:bookmarkStart w:id="4" w:name="OLE_LINK9"/>
      <w:bookmarkStart w:id="5" w:name="OLE_LINK10"/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苹果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A18芯片集成神经引擎</w:t>
      </w:r>
      <w:bookmarkEnd w:id="4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，使Siri</w:t>
      </w:r>
      <w:proofErr w:type="gramStart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本地处理</w:t>
      </w:r>
      <w:proofErr w:type="gramEnd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能力提升 40%，复杂任务响应时间从云端的3秒降至端侧的 0.8 秒</w:t>
      </w:r>
      <w:bookmarkEnd w:id="5"/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。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在此基础上，</w:t>
      </w:r>
      <w:r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</w:t>
      </w: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gent提供主动式服务，打造人机交互新范式。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例如荣耀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YOYO智能体基于 270 项场景预判能力，在用户出差前自动生成行程规划并同步到日历</w:t>
      </w:r>
      <w:r w:rsidR="00F02C09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；</w:t>
      </w:r>
      <w:r w:rsidRPr="00032559">
        <w:rPr>
          <w:rFonts w:ascii="微软雅黑" w:eastAsia="微软雅黑" w:hAnsi="微软雅黑" w:cs="Segoe UI"/>
          <w:color w:val="222222"/>
          <w:kern w:val="0"/>
          <w:szCs w:val="21"/>
        </w:rPr>
        <w:t>三星 Bixby 通过学习用户习惯，在会议前自动调节手机为静音模式</w:t>
      </w:r>
      <w:r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</w:p>
    <w:p w14:paraId="5A57A6D5" w14:textId="793FD413" w:rsidR="00141286" w:rsidRPr="00032559" w:rsidRDefault="00F02C09" w:rsidP="00D60F28">
      <w:pPr>
        <w:widowControl/>
        <w:shd w:val="clear" w:color="auto" w:fill="FFFFFF"/>
        <w:spacing w:before="100" w:beforeAutospacing="1"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四</w:t>
      </w:r>
      <w:r w:rsidR="007574D2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是各类科技企业依托自身优势</w:t>
      </w:r>
      <w:r w:rsidR="00885407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积极布局A</w:t>
      </w:r>
      <w:r w:rsidR="00885407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 A</w:t>
      </w:r>
      <w:r w:rsidR="00885407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gent产品，加快构建行业生态</w:t>
      </w:r>
      <w:r w:rsidR="007574D2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。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百度、腾讯、字节跳动等</w:t>
      </w:r>
      <w:r w:rsidR="0054725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互联网科技巨头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致力于整合自身大模型及A</w:t>
      </w:r>
      <w:r w:rsidR="00547253" w:rsidRPr="00032559">
        <w:rPr>
          <w:rFonts w:ascii="微软雅黑" w:eastAsia="微软雅黑" w:hAnsi="微软雅黑" w:cs="Segoe UI"/>
          <w:color w:val="222222"/>
          <w:kern w:val="0"/>
          <w:szCs w:val="21"/>
        </w:rPr>
        <w:t>I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云服务，推出多样化的A</w:t>
      </w:r>
      <w:r w:rsidR="00547253" w:rsidRPr="00032559">
        <w:rPr>
          <w:rFonts w:ascii="微软雅黑" w:eastAsia="微软雅黑" w:hAnsi="微软雅黑" w:cs="Segoe UI"/>
          <w:color w:val="222222"/>
          <w:kern w:val="0"/>
          <w:szCs w:val="21"/>
        </w:rPr>
        <w:t>I A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gent应用市场和开发平台，构建完整的A</w:t>
      </w:r>
      <w:r w:rsidR="00547253" w:rsidRPr="00032559">
        <w:rPr>
          <w:rFonts w:ascii="微软雅黑" w:eastAsia="微软雅黑" w:hAnsi="微软雅黑" w:cs="Segoe UI"/>
          <w:color w:val="222222"/>
          <w:kern w:val="0"/>
          <w:szCs w:val="21"/>
        </w:rPr>
        <w:t>I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生态</w:t>
      </w:r>
      <w:r w:rsidR="005A48F0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  <w:r w:rsidR="0054725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大模型创业厂商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基于自身大模型技术基础及前瞻视角，</w:t>
      </w:r>
      <w:r w:rsidR="005A48F0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发力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A</w:t>
      </w:r>
      <w:r w:rsidR="00547253" w:rsidRPr="00032559">
        <w:rPr>
          <w:rFonts w:ascii="微软雅黑" w:eastAsia="微软雅黑" w:hAnsi="微软雅黑" w:cs="Segoe UI"/>
          <w:color w:val="222222"/>
          <w:kern w:val="0"/>
          <w:szCs w:val="21"/>
        </w:rPr>
        <w:t>I A</w:t>
      </w:r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gent应用市场和开发平台，满足企业大模型技术实际应用需求，代表厂商有</w:t>
      </w:r>
      <w:proofErr w:type="spellStart"/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Dify</w:t>
      </w:r>
      <w:proofErr w:type="spellEnd"/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、</w:t>
      </w:r>
      <w:proofErr w:type="gramStart"/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澜</w:t>
      </w:r>
      <w:proofErr w:type="gramEnd"/>
      <w:r w:rsidR="00547253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码科技、面壁智能等。</w:t>
      </w:r>
      <w:r w:rsidR="005A48F0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R</w:t>
      </w:r>
      <w:r w:rsidR="005A48F0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PA/</w:t>
      </w:r>
      <w:r w:rsidR="005A48F0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流程自动化厂商</w:t>
      </w:r>
      <w:r w:rsidR="005A48F0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具备丰富的企业内部流程自动化落地经验，通过将Agent技术思路</w:t>
      </w:r>
      <w:proofErr w:type="gramStart"/>
      <w:r w:rsidR="005A48F0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集成进</w:t>
      </w:r>
      <w:proofErr w:type="gramEnd"/>
      <w:r w:rsidR="005A48F0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原有R</w:t>
      </w:r>
      <w:r w:rsidR="005A48F0" w:rsidRPr="00032559">
        <w:rPr>
          <w:rFonts w:ascii="微软雅黑" w:eastAsia="微软雅黑" w:hAnsi="微软雅黑" w:cs="Segoe UI"/>
          <w:color w:val="222222"/>
          <w:kern w:val="0"/>
          <w:szCs w:val="21"/>
        </w:rPr>
        <w:t>PA</w:t>
      </w:r>
      <w:r w:rsidR="005A48F0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产品，实现产品和服务的智能化升级，典型企业是来也科技、实在智能等。</w:t>
      </w:r>
      <w:r w:rsidR="0057005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数字化企业服务商</w:t>
      </w:r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将A</w:t>
      </w:r>
      <w:r w:rsidR="0057005F" w:rsidRPr="00032559">
        <w:rPr>
          <w:rFonts w:ascii="微软雅黑" w:eastAsia="微软雅黑" w:hAnsi="微软雅黑" w:cs="Segoe UI"/>
          <w:color w:val="222222"/>
          <w:kern w:val="0"/>
          <w:szCs w:val="21"/>
        </w:rPr>
        <w:t xml:space="preserve">I </w:t>
      </w:r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Agent作为一个功能组件，</w:t>
      </w:r>
      <w:proofErr w:type="gramStart"/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内置进</w:t>
      </w:r>
      <w:proofErr w:type="gramEnd"/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数字化系统，实现A</w:t>
      </w:r>
      <w:r w:rsidR="0057005F" w:rsidRPr="00032559">
        <w:rPr>
          <w:rFonts w:ascii="微软雅黑" w:eastAsia="微软雅黑" w:hAnsi="微软雅黑" w:cs="Segoe UI"/>
          <w:color w:val="222222"/>
          <w:kern w:val="0"/>
          <w:szCs w:val="21"/>
        </w:rPr>
        <w:t xml:space="preserve">I </w:t>
      </w:r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Agent与原有数字化系统深度集成，完善A</w:t>
      </w:r>
      <w:r w:rsidR="0057005F" w:rsidRPr="00032559">
        <w:rPr>
          <w:rFonts w:ascii="微软雅黑" w:eastAsia="微软雅黑" w:hAnsi="微软雅黑" w:cs="Segoe UI"/>
          <w:color w:val="222222"/>
          <w:kern w:val="0"/>
          <w:szCs w:val="21"/>
        </w:rPr>
        <w:t>PI</w:t>
      </w:r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联动生态，借助长期积累的行业经验完成企业数字化系统升级，代表厂商是用友、金蝶、</w:t>
      </w:r>
      <w:proofErr w:type="gramStart"/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标普云</w:t>
      </w:r>
      <w:proofErr w:type="gramEnd"/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、数</w:t>
      </w:r>
      <w:proofErr w:type="gramStart"/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势科技</w:t>
      </w:r>
      <w:proofErr w:type="gramEnd"/>
      <w:r w:rsidR="0057005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等。</w:t>
      </w:r>
    </w:p>
    <w:p w14:paraId="2DA4A803" w14:textId="17C5C74C" w:rsidR="00817788" w:rsidRPr="00032559" w:rsidRDefault="00F02C09" w:rsidP="00817788">
      <w:pPr>
        <w:widowControl/>
        <w:shd w:val="clear" w:color="auto" w:fill="FFFFFF"/>
        <w:spacing w:before="100" w:beforeAutospacing="1"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五</w:t>
      </w:r>
      <w:r w:rsidR="00D60F28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是A</w:t>
      </w:r>
      <w:r w:rsidR="00D60F28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 A</w:t>
      </w:r>
      <w:r w:rsidR="00D60F28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gent市场需求</w:t>
      </w:r>
      <w:r w:rsidR="001A1038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爆发</w:t>
      </w:r>
      <w:r w:rsidR="00D60F28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，</w:t>
      </w:r>
      <w:r w:rsidR="00D60F28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应用场景快速拓展</w:t>
      </w:r>
      <w:r w:rsidR="009049F5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，推动多行业智能化升级</w:t>
      </w:r>
      <w:r w:rsidR="00D60F28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。</w:t>
      </w:r>
      <w:bookmarkStart w:id="6" w:name="OLE_LINK2"/>
      <w:r w:rsidR="00D60F28" w:rsidRPr="00032559">
        <w:rPr>
          <w:rFonts w:ascii="微软雅黑" w:eastAsia="微软雅黑" w:hAnsi="微软雅黑" w:cs="Segoe UI"/>
          <w:color w:val="222222"/>
          <w:kern w:val="0"/>
          <w:szCs w:val="21"/>
        </w:rPr>
        <w:t>Gartner预测，到2028年15% 的日常工作决策将由AI Agent自主完成，33%的企业软</w:t>
      </w:r>
      <w:r w:rsidR="00D60F28" w:rsidRPr="00032559">
        <w:rPr>
          <w:rFonts w:ascii="微软雅黑" w:eastAsia="微软雅黑" w:hAnsi="微软雅黑" w:cs="Segoe UI"/>
          <w:color w:val="222222"/>
          <w:kern w:val="0"/>
          <w:szCs w:val="21"/>
        </w:rPr>
        <w:lastRenderedPageBreak/>
        <w:t>件将嵌入智能体。</w:t>
      </w:r>
      <w:proofErr w:type="spellStart"/>
      <w:r w:rsidR="00D60F28" w:rsidRPr="00032559">
        <w:rPr>
          <w:rFonts w:ascii="微软雅黑" w:eastAsia="微软雅黑" w:hAnsi="微软雅黑" w:cs="Segoe UI"/>
          <w:color w:val="222222"/>
          <w:kern w:val="0"/>
          <w:szCs w:val="21"/>
        </w:rPr>
        <w:t>MarketsandMarkets</w:t>
      </w:r>
      <w:proofErr w:type="spellEnd"/>
      <w:r w:rsidR="00D60F28" w:rsidRPr="00032559">
        <w:rPr>
          <w:rFonts w:ascii="微软雅黑" w:eastAsia="微软雅黑" w:hAnsi="微软雅黑" w:cs="Segoe UI"/>
          <w:color w:val="222222"/>
          <w:kern w:val="0"/>
          <w:szCs w:val="21"/>
        </w:rPr>
        <w:t>预测，全球AI Agent市场规模将从2024年的51亿美元增至2030年的471亿美元，年复合增长率达44.8%。</w:t>
      </w:r>
      <w:r w:rsidR="00D60F28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Manus的成功验证了AI Agent在办公、生活等场景的落地能力</w:t>
      </w:r>
      <w:r w:rsidR="00D60F28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，不仅如此，</w:t>
      </w:r>
      <w:r w:rsidR="009049F5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实践表明</w:t>
      </w:r>
      <w:r w:rsidR="00D60F28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Agent</w:t>
      </w:r>
      <w:r w:rsidR="009049F5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正在</w:t>
      </w:r>
      <w:r w:rsidR="00771EBB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重构制造</w:t>
      </w:r>
      <w:r w:rsidR="00DB2283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和</w:t>
      </w:r>
      <w:r w:rsidR="00771EBB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物流产业效率</w:t>
      </w:r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、</w:t>
      </w:r>
      <w:r w:rsidR="00E2314F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重塑</w:t>
      </w:r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金融</w:t>
      </w:r>
      <w:proofErr w:type="gramStart"/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行业</w:t>
      </w:r>
      <w:r w:rsidR="00E2314F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风控与</w:t>
      </w:r>
      <w:proofErr w:type="gramEnd"/>
      <w:r w:rsidR="00E2314F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客户服务</w:t>
      </w:r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模式</w:t>
      </w:r>
      <w:r w:rsidR="00771EBB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。</w:t>
      </w:r>
      <w:bookmarkEnd w:id="6"/>
      <w:r w:rsidR="00771EBB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例如</w:t>
      </w:r>
      <w:r w:rsidR="00141286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顺丰基于</w:t>
      </w:r>
      <w:proofErr w:type="spellStart"/>
      <w:r w:rsidR="00141286" w:rsidRPr="00032559">
        <w:rPr>
          <w:rFonts w:ascii="微软雅黑" w:eastAsia="微软雅黑" w:hAnsi="微软雅黑" w:cs="Segoe UI"/>
          <w:color w:val="222222"/>
          <w:kern w:val="0"/>
          <w:szCs w:val="21"/>
        </w:rPr>
        <w:t>Dify</w:t>
      </w:r>
      <w:proofErr w:type="spellEnd"/>
      <w:r w:rsidR="00141286" w:rsidRPr="00032559">
        <w:rPr>
          <w:rFonts w:ascii="微软雅黑" w:eastAsia="微软雅黑" w:hAnsi="微软雅黑" w:cs="Segoe UI"/>
          <w:color w:val="222222"/>
          <w:kern w:val="0"/>
          <w:szCs w:val="21"/>
        </w:rPr>
        <w:t>构建的智能调度Agent，通过Elasticsearch增强检索和</w:t>
      </w:r>
      <w:proofErr w:type="spellStart"/>
      <w:r w:rsidR="00141286" w:rsidRPr="00032559">
        <w:rPr>
          <w:rFonts w:ascii="微软雅黑" w:eastAsia="微软雅黑" w:hAnsi="微软雅黑" w:cs="Segoe UI"/>
          <w:color w:val="222222"/>
          <w:kern w:val="0"/>
          <w:szCs w:val="21"/>
        </w:rPr>
        <w:t>GraphRAG</w:t>
      </w:r>
      <w:proofErr w:type="spellEnd"/>
      <w:r w:rsidR="00141286" w:rsidRPr="00032559">
        <w:rPr>
          <w:rFonts w:ascii="微软雅黑" w:eastAsia="微软雅黑" w:hAnsi="微软雅黑" w:cs="Segoe UI"/>
          <w:color w:val="222222"/>
          <w:kern w:val="0"/>
          <w:szCs w:val="21"/>
        </w:rPr>
        <w:t>技术，动态规划最优运输路径，将分拣错误率从0.5%降至0.08%</w:t>
      </w:r>
      <w:r w:rsidR="00E2314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；</w:t>
      </w:r>
      <w:r w:rsidR="000F4BA5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蚂蚁集团的</w:t>
      </w:r>
      <w:proofErr w:type="gramStart"/>
      <w:r w:rsidR="000F4BA5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智能风控</w:t>
      </w:r>
      <w:proofErr w:type="gramEnd"/>
      <w:r w:rsidR="000F4BA5" w:rsidRPr="00032559">
        <w:rPr>
          <w:rFonts w:ascii="微软雅黑" w:eastAsia="微软雅黑" w:hAnsi="微软雅黑" w:cs="Segoe UI"/>
          <w:color w:val="222222"/>
          <w:kern w:val="0"/>
          <w:szCs w:val="21"/>
        </w:rPr>
        <w:t xml:space="preserve"> Agent，实时分析 2000+维度数据（如设备指纹、行为轨迹），将交易欺诈识别时间缩短至 0.1 秒，准确率 99.99%。2023 年拦截风险交易金额超 1.2 万亿元</w:t>
      </w:r>
      <w:r w:rsidR="00E01019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未来，</w:t>
      </w:r>
      <w:r w:rsidR="00E2314F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法律、医疗</w:t>
      </w:r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等</w:t>
      </w:r>
      <w:r w:rsidR="00E2314F" w:rsidRPr="00032559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垂直领域的专业化服务将成为重要增长点</w:t>
      </w:r>
      <w:r w:rsidR="00E2314F" w:rsidRPr="00032559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。</w:t>
      </w:r>
      <w:r w:rsidR="00E2314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例如提供</w:t>
      </w:r>
      <w:r w:rsidR="00817788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合同审查、风险管理、法律咨询等法律</w:t>
      </w:r>
      <w:r w:rsidR="00E2314F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服务</w:t>
      </w:r>
      <w:r w:rsidR="00817788" w:rsidRPr="00032559">
        <w:rPr>
          <w:rFonts w:ascii="微软雅黑" w:eastAsia="微软雅黑" w:hAnsi="微软雅黑" w:cs="Segoe UI" w:hint="eastAsia"/>
          <w:color w:val="222222"/>
          <w:kern w:val="0"/>
          <w:szCs w:val="21"/>
        </w:rPr>
        <w:t>，疾病诊断、影像分析、个性化治疗方案设计、药物研发与临床试验等医疗服务。</w:t>
      </w:r>
    </w:p>
    <w:p w14:paraId="641741D1" w14:textId="265A2ABE" w:rsidR="00474C3D" w:rsidRPr="00B223CF" w:rsidRDefault="00474C3D" w:rsidP="00474C3D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8"/>
          <w:szCs w:val="28"/>
        </w:rPr>
      </w:pPr>
      <w:r w:rsidRPr="00B223CF">
        <w:rPr>
          <w:rFonts w:ascii="微软雅黑" w:eastAsia="微软雅黑" w:hAnsi="微软雅黑" w:hint="eastAsia"/>
          <w:b/>
          <w:bCs/>
          <w:sz w:val="28"/>
          <w:szCs w:val="28"/>
        </w:rPr>
        <w:t>A</w:t>
      </w:r>
      <w:r w:rsidRPr="00B223CF">
        <w:rPr>
          <w:rFonts w:ascii="微软雅黑" w:eastAsia="微软雅黑" w:hAnsi="微软雅黑"/>
          <w:b/>
          <w:bCs/>
          <w:sz w:val="28"/>
          <w:szCs w:val="28"/>
        </w:rPr>
        <w:t>I A</w:t>
      </w:r>
      <w:r w:rsidRPr="00B223CF">
        <w:rPr>
          <w:rFonts w:ascii="微软雅黑" w:eastAsia="微软雅黑" w:hAnsi="微软雅黑" w:hint="eastAsia"/>
          <w:b/>
          <w:bCs/>
          <w:sz w:val="28"/>
          <w:szCs w:val="28"/>
        </w:rPr>
        <w:t>gent面临挑战</w:t>
      </w:r>
    </w:p>
    <w:p w14:paraId="43AF1C79" w14:textId="7E86F507" w:rsidR="006C20D4" w:rsidRPr="006F6867" w:rsidRDefault="00581442" w:rsidP="009C2A56">
      <w:pPr>
        <w:widowControl/>
        <w:shd w:val="clear" w:color="auto" w:fill="FFFFFF"/>
        <w:spacing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一是</w:t>
      </w:r>
      <w:r w:rsidR="00E07A59" w:rsidRPr="006F6867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Agent</w:t>
      </w: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应对复杂场景的自主能力</w:t>
      </w:r>
      <w:r w:rsidR="009C2A56"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和记忆能力</w:t>
      </w:r>
      <w:r w:rsidR="00E07A59"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受限</w:t>
      </w: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。</w:t>
      </w:r>
      <w:r w:rsidR="0085534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现阶段A</w:t>
      </w:r>
      <w:r w:rsidR="00855346" w:rsidRPr="006F6867">
        <w:rPr>
          <w:rFonts w:ascii="微软雅黑" w:eastAsia="微软雅黑" w:hAnsi="微软雅黑" w:cs="Segoe UI"/>
          <w:color w:val="222222"/>
          <w:kern w:val="0"/>
          <w:szCs w:val="21"/>
        </w:rPr>
        <w:t>I A</w:t>
      </w:r>
      <w:r w:rsidR="0085534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gent的决策大多依赖预设</w:t>
      </w:r>
      <w:r w:rsidR="00855346" w:rsidRPr="006F6867">
        <w:rPr>
          <w:rFonts w:ascii="微软雅黑" w:eastAsia="微软雅黑" w:hAnsi="微软雅黑" w:cs="Segoe UI"/>
          <w:color w:val="222222"/>
          <w:kern w:val="0"/>
          <w:szCs w:val="21"/>
        </w:rPr>
        <w:t>工具链</w:t>
      </w:r>
      <w:r w:rsidR="0085534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与规则</w:t>
      </w:r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，常常需要人为干预，而理想中的智能</w:t>
      </w:r>
      <w:proofErr w:type="gramStart"/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体应该</w:t>
      </w:r>
      <w:proofErr w:type="gramEnd"/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在设定目标后即可自主思考和规划路径，选择合适的工具达成目标。</w:t>
      </w:r>
      <w:r w:rsidR="00750A51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在记忆能力方面</w:t>
      </w:r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，目前</w:t>
      </w:r>
      <w:bookmarkStart w:id="7" w:name="OLE_LINK4"/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A</w:t>
      </w:r>
      <w:r w:rsidR="00AF2B63" w:rsidRPr="006F6867">
        <w:rPr>
          <w:rFonts w:ascii="微软雅黑" w:eastAsia="微软雅黑" w:hAnsi="微软雅黑" w:cs="Segoe UI"/>
          <w:color w:val="222222"/>
          <w:kern w:val="0"/>
          <w:szCs w:val="21"/>
        </w:rPr>
        <w:t>I A</w:t>
      </w:r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gent</w:t>
      </w:r>
      <w:bookmarkEnd w:id="7"/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大多通过</w:t>
      </w:r>
      <w:r w:rsidR="00750A51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上下文学习</w:t>
      </w:r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构建</w:t>
      </w:r>
      <w:r w:rsidR="00A941AE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短期记忆</w:t>
      </w:r>
      <w:r w:rsidR="00AF2B6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，</w:t>
      </w:r>
      <w:r w:rsidR="00A941AE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受限于上下文长度可能导致理解断层，且多轮对话中实体追踪与逻辑连贯性易断裂。</w:t>
      </w:r>
      <w:r w:rsidR="0058241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现阶段</w:t>
      </w:r>
      <w:r w:rsidR="00582416" w:rsidRPr="006F6867">
        <w:rPr>
          <w:rFonts w:ascii="微软雅黑" w:eastAsia="微软雅黑" w:hAnsi="微软雅黑" w:cs="Segoe UI"/>
          <w:color w:val="222222"/>
          <w:kern w:val="0"/>
          <w:szCs w:val="21"/>
        </w:rPr>
        <w:t>AI Agent 的记忆能力更适合处理模式识别和高频重复任务，而</w:t>
      </w:r>
      <w:proofErr w:type="gramStart"/>
      <w:r w:rsidR="00582416" w:rsidRPr="006F6867">
        <w:rPr>
          <w:rFonts w:ascii="微软雅黑" w:eastAsia="微软雅黑" w:hAnsi="微软雅黑" w:cs="Segoe UI"/>
          <w:color w:val="222222"/>
          <w:kern w:val="0"/>
          <w:szCs w:val="21"/>
        </w:rPr>
        <w:t>非需要</w:t>
      </w:r>
      <w:proofErr w:type="gramEnd"/>
      <w:r w:rsidR="00582416" w:rsidRPr="006F6867">
        <w:rPr>
          <w:rFonts w:ascii="微软雅黑" w:eastAsia="微软雅黑" w:hAnsi="微软雅黑" w:cs="Segoe UI"/>
          <w:color w:val="222222"/>
          <w:kern w:val="0"/>
          <w:szCs w:val="21"/>
        </w:rPr>
        <w:t>复杂逻辑推理和长期动态记忆的场景。在实际应用中，需结合人类监督和外部工具（如搜索引擎、知识库）弥补其局限性。</w:t>
      </w:r>
    </w:p>
    <w:p w14:paraId="3D9797D9" w14:textId="6B45B3FD" w:rsidR="00032559" w:rsidRPr="006F6867" w:rsidRDefault="009C2A56" w:rsidP="00032559">
      <w:pPr>
        <w:widowControl/>
        <w:shd w:val="clear" w:color="auto" w:fill="FFFFFF"/>
        <w:spacing w:after="100" w:afterAutospacing="1"/>
        <w:ind w:firstLineChars="200" w:firstLine="420"/>
        <w:jc w:val="left"/>
        <w:rPr>
          <w:rFonts w:ascii="微软雅黑" w:eastAsia="微软雅黑" w:hAnsi="微软雅黑" w:cs="Segoe UI"/>
          <w:color w:val="222222"/>
          <w:kern w:val="0"/>
          <w:szCs w:val="21"/>
        </w:rPr>
      </w:pP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二是</w:t>
      </w:r>
      <w:r w:rsidR="00E07A59" w:rsidRPr="006F6867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AI Agent</w:t>
      </w:r>
      <w:r w:rsidR="00E07A59"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决策透明度低且责任归属模糊。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大量</w:t>
      </w:r>
      <w:r w:rsidR="00E07A59" w:rsidRPr="006F6867">
        <w:rPr>
          <w:rFonts w:ascii="微软雅黑" w:eastAsia="微软雅黑" w:hAnsi="微软雅黑" w:cs="Segoe UI"/>
          <w:color w:val="222222"/>
          <w:kern w:val="0"/>
          <w:szCs w:val="21"/>
        </w:rPr>
        <w:t>AI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 xml:space="preserve"> 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A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gent</w:t>
      </w:r>
      <w:r w:rsidR="00E07A59" w:rsidRPr="006F6867">
        <w:rPr>
          <w:rFonts w:ascii="微软雅黑" w:eastAsia="微软雅黑" w:hAnsi="微软雅黑" w:cs="Segoe UI"/>
          <w:color w:val="222222"/>
          <w:kern w:val="0"/>
          <w:szCs w:val="21"/>
        </w:rPr>
        <w:t>在执行任务时运用了高度复杂的算法，用户往往难以理解AI做出某个具体决策的原因。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复杂算法的不可解释性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容易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导致用户信任缺失，尤其在医疗、金融等高风险领域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（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例如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借助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AI Agent推荐投资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lastRenderedPageBreak/>
        <w:t>或诊断疾病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）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，解释决策逻辑</w:t>
      </w:r>
      <w:r w:rsidR="00973E53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更加重要</w:t>
      </w:r>
      <w:r w:rsidR="00973E53" w:rsidRPr="006F6867">
        <w:rPr>
          <w:rFonts w:ascii="微软雅黑" w:eastAsia="微软雅黑" w:hAnsi="微软雅黑" w:cs="Segoe UI"/>
          <w:color w:val="222222"/>
          <w:kern w:val="0"/>
          <w:szCs w:val="21"/>
        </w:rPr>
        <w:t>。</w:t>
      </w:r>
      <w:r w:rsidR="00C8794D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目前可解释性工具仅能近似可视化局部决策逻辑，但无法覆盖全局模型行为。</w:t>
      </w:r>
      <w:r w:rsidR="0058241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此外，</w:t>
      </w:r>
      <w:r w:rsidR="00B23630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现有人工智能相关法律未明确规定A</w:t>
      </w:r>
      <w:r w:rsidR="00B23630" w:rsidRPr="006F6867">
        <w:rPr>
          <w:rFonts w:ascii="微软雅黑" w:eastAsia="微软雅黑" w:hAnsi="微软雅黑" w:cs="Segoe UI"/>
          <w:color w:val="222222"/>
          <w:kern w:val="0"/>
          <w:szCs w:val="21"/>
        </w:rPr>
        <w:t>I</w:t>
      </w:r>
      <w:r w:rsidR="00B23630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与人类决策权边界，对</w:t>
      </w:r>
      <w:r w:rsidR="00B23630" w:rsidRPr="006F6867">
        <w:rPr>
          <w:rFonts w:ascii="微软雅黑" w:eastAsia="微软雅黑" w:hAnsi="微软雅黑" w:cs="Segoe UI"/>
          <w:color w:val="222222"/>
          <w:kern w:val="0"/>
          <w:szCs w:val="21"/>
        </w:rPr>
        <w:t>AI责任界定模糊。例如，自动驾驶事故中，责任可能在车企（算法设计）、传感器厂商（硬件缺陷）、用户（未正确使用）之间推诿</w:t>
      </w:r>
      <w:r w:rsidR="00B23630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。</w:t>
      </w:r>
    </w:p>
    <w:p w14:paraId="507CBE8E" w14:textId="5404E749" w:rsidR="00D45C46" w:rsidRDefault="00032559" w:rsidP="00D45C46">
      <w:pPr>
        <w:widowControl/>
        <w:shd w:val="clear" w:color="auto" w:fill="FFFFFF"/>
        <w:spacing w:after="100" w:afterAutospacing="1"/>
        <w:ind w:firstLineChars="200" w:firstLine="420"/>
        <w:jc w:val="left"/>
        <w:rPr>
          <w:rFonts w:ascii="Segoe UI" w:eastAsia="宋体" w:hAnsi="Segoe UI" w:cs="Segoe UI"/>
          <w:color w:val="222222"/>
          <w:kern w:val="0"/>
          <w:szCs w:val="21"/>
        </w:rPr>
      </w:pP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三是A</w:t>
      </w:r>
      <w:r w:rsidRPr="006F6867">
        <w:rPr>
          <w:rFonts w:ascii="微软雅黑" w:eastAsia="微软雅黑" w:hAnsi="微软雅黑" w:cs="Segoe UI"/>
          <w:b/>
          <w:bCs/>
          <w:color w:val="222222"/>
          <w:kern w:val="0"/>
          <w:szCs w:val="21"/>
        </w:rPr>
        <w:t>I A</w:t>
      </w: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gent</w:t>
      </w:r>
      <w:r w:rsidR="005E635F"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商业化</w:t>
      </w:r>
      <w:r w:rsidRPr="006F6867">
        <w:rPr>
          <w:rFonts w:ascii="微软雅黑" w:eastAsia="微软雅黑" w:hAnsi="微软雅黑" w:cs="Segoe UI" w:hint="eastAsia"/>
          <w:b/>
          <w:bCs/>
          <w:color w:val="222222"/>
          <w:kern w:val="0"/>
          <w:szCs w:val="21"/>
        </w:rPr>
        <w:t>处于早期阶段，垂直领域产品研发成本高且需探索可持续盈利的商业模式。</w:t>
      </w:r>
      <w:r w:rsidR="00F42A2F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在成本投入</w:t>
      </w:r>
      <w:r w:rsidR="003F0168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上</w:t>
      </w:r>
      <w:r w:rsidR="00F42A2F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，金融、医疗等垂直领域产品场景适配成本高，专家级标注数据单条成本可达百元，在</w:t>
      </w:r>
      <w:r w:rsidR="003F0168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隐私保护相关</w:t>
      </w:r>
      <w:r w:rsidR="00F42A2F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法律</w:t>
      </w:r>
      <w:r w:rsidR="003354B4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要求</w:t>
      </w:r>
      <w:r w:rsidR="00F42A2F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下（如</w:t>
      </w:r>
      <w:r w:rsidR="003F0168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欧盟的</w:t>
      </w:r>
      <w:r w:rsidR="00F42A2F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通用数据保护条例），</w:t>
      </w:r>
      <w:r w:rsidR="003354B4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用户数据脱敏与合</w:t>
      </w:r>
      <w:proofErr w:type="gramStart"/>
      <w:r w:rsidR="003354B4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规</w:t>
      </w:r>
      <w:proofErr w:type="gramEnd"/>
      <w:r w:rsidR="003354B4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审计使数据获取成本再增</w:t>
      </w:r>
      <w:r w:rsidR="003354B4" w:rsidRPr="006F6867">
        <w:rPr>
          <w:rFonts w:ascii="微软雅黑" w:eastAsia="微软雅黑" w:hAnsi="微软雅黑" w:cs="Segoe UI"/>
          <w:color w:val="222222"/>
          <w:kern w:val="0"/>
          <w:szCs w:val="21"/>
        </w:rPr>
        <w:t>30%-50%。</w:t>
      </w:r>
      <w:r w:rsidR="003F0168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在商业模式上，</w:t>
      </w:r>
      <w:r w:rsidR="00D45C46" w:rsidRPr="006F6867">
        <w:rPr>
          <w:rFonts w:ascii="微软雅黑" w:eastAsia="微软雅黑" w:hAnsi="微软雅黑" w:cs="Segoe UI"/>
          <w:color w:val="222222"/>
          <w:kern w:val="0"/>
          <w:szCs w:val="21"/>
        </w:rPr>
        <w:t>Manus采用邀请</w:t>
      </w:r>
      <w:proofErr w:type="gramStart"/>
      <w:r w:rsidR="00D45C46" w:rsidRPr="006F6867">
        <w:rPr>
          <w:rFonts w:ascii="微软雅黑" w:eastAsia="微软雅黑" w:hAnsi="微软雅黑" w:cs="Segoe UI"/>
          <w:color w:val="222222"/>
          <w:kern w:val="0"/>
          <w:szCs w:val="21"/>
        </w:rPr>
        <w:t>码机制</w:t>
      </w:r>
      <w:proofErr w:type="gramEnd"/>
      <w:r w:rsidR="00D45C46" w:rsidRPr="006F6867">
        <w:rPr>
          <w:rFonts w:ascii="微软雅黑" w:eastAsia="微软雅黑" w:hAnsi="微软雅黑" w:cs="Segoe UI"/>
          <w:color w:val="222222"/>
          <w:kern w:val="0"/>
          <w:szCs w:val="21"/>
        </w:rPr>
        <w:t>引发 “饥饿营销” 质疑，</w:t>
      </w:r>
      <w:r w:rsidR="00C84B9E" w:rsidRPr="006F6867">
        <w:rPr>
          <w:rFonts w:ascii="微软雅黑" w:eastAsia="微软雅黑" w:hAnsi="微软雅黑" w:cs="Segoe UI"/>
          <w:color w:val="222222"/>
          <w:kern w:val="0"/>
          <w:szCs w:val="21"/>
        </w:rPr>
        <w:t>行业需避免 “概念炒作</w:t>
      </w:r>
      <w:r w:rsidR="00C84B9E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-</w:t>
      </w:r>
      <w:r w:rsidR="00C84B9E" w:rsidRPr="006F6867">
        <w:rPr>
          <w:rFonts w:ascii="微软雅黑" w:eastAsia="微软雅黑" w:hAnsi="微软雅黑" w:cs="Segoe UI"/>
          <w:color w:val="222222"/>
          <w:kern w:val="0"/>
          <w:szCs w:val="21"/>
        </w:rPr>
        <w:t>快速变现”的短视行为，探索长期价值创造路径</w:t>
      </w:r>
      <w:r w:rsidR="00D45C46" w:rsidRPr="006F6867">
        <w:rPr>
          <w:rFonts w:ascii="微软雅黑" w:eastAsia="微软雅黑" w:hAnsi="微软雅黑" w:cs="Segoe UI"/>
          <w:color w:val="222222"/>
          <w:kern w:val="0"/>
          <w:szCs w:val="21"/>
        </w:rPr>
        <w:t>。</w:t>
      </w:r>
      <w:r w:rsidR="00D45C4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现阶段</w:t>
      </w:r>
      <w:r w:rsidR="00C84B9E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，</w:t>
      </w:r>
      <w:r w:rsidR="00D45C4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平台类</w:t>
      </w:r>
      <w:r w:rsidR="00D45C46" w:rsidRPr="006F6867">
        <w:rPr>
          <w:rFonts w:ascii="微软雅黑" w:eastAsia="微软雅黑" w:hAnsi="微软雅黑" w:cs="Segoe UI"/>
          <w:color w:val="222222"/>
          <w:kern w:val="0"/>
          <w:szCs w:val="21"/>
        </w:rPr>
        <w:t>Agent通常会为新用户设置一定的免费额度，</w:t>
      </w:r>
      <w:r w:rsidR="00EC4F53">
        <w:rPr>
          <w:rFonts w:ascii="微软雅黑" w:eastAsia="微软雅黑" w:hAnsi="微软雅黑" w:cs="Segoe UI" w:hint="eastAsia"/>
          <w:color w:val="222222"/>
          <w:kern w:val="0"/>
          <w:szCs w:val="21"/>
        </w:rPr>
        <w:t>超出后</w:t>
      </w:r>
      <w:r w:rsidR="00D45C46" w:rsidRPr="006F6867">
        <w:rPr>
          <w:rFonts w:ascii="微软雅黑" w:eastAsia="微软雅黑" w:hAnsi="微软雅黑" w:cs="Segoe UI" w:hint="eastAsia"/>
          <w:color w:val="222222"/>
          <w:kern w:val="0"/>
          <w:szCs w:val="21"/>
        </w:rPr>
        <w:t>按照订阅模式或按量计费模式进行付费，盈利能力与市场成效仍待评估。行业类</w:t>
      </w:r>
      <w:r w:rsidR="00D45C46" w:rsidRPr="006F6867">
        <w:rPr>
          <w:rFonts w:ascii="微软雅黑" w:eastAsia="微软雅黑" w:hAnsi="微软雅黑" w:cs="Segoe UI"/>
          <w:color w:val="222222"/>
          <w:kern w:val="0"/>
          <w:szCs w:val="21"/>
        </w:rPr>
        <w:t>Agent多为行业头部企业基于自身业务属性自行构建，以专家智能体的形式提供服务。目前，金融、教育、文娱游戏、消费已率先展开探索，法律和医疗领域也开始初步尝试。</w:t>
      </w:r>
    </w:p>
    <w:sectPr w:rsidR="00D45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88204" w14:textId="77777777" w:rsidR="00704C3F" w:rsidRDefault="00704C3F" w:rsidP="002C3949">
      <w:r>
        <w:separator/>
      </w:r>
    </w:p>
  </w:endnote>
  <w:endnote w:type="continuationSeparator" w:id="0">
    <w:p w14:paraId="37CFC9EA" w14:textId="77777777" w:rsidR="00704C3F" w:rsidRDefault="00704C3F" w:rsidP="002C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FA3D0" w14:textId="77777777" w:rsidR="00704C3F" w:rsidRDefault="00704C3F" w:rsidP="002C3949">
      <w:r>
        <w:separator/>
      </w:r>
    </w:p>
  </w:footnote>
  <w:footnote w:type="continuationSeparator" w:id="0">
    <w:p w14:paraId="5A6BCCD4" w14:textId="77777777" w:rsidR="00704C3F" w:rsidRDefault="00704C3F" w:rsidP="002C3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2F7"/>
    <w:multiLevelType w:val="hybridMultilevel"/>
    <w:tmpl w:val="73B8F9E8"/>
    <w:lvl w:ilvl="0" w:tplc="E626FB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15A4206">
      <w:start w:val="5"/>
      <w:numFmt w:val="decimal"/>
      <w:lvlText w:val="%2、"/>
      <w:lvlJc w:val="left"/>
      <w:pPr>
        <w:ind w:left="7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564CF0"/>
    <w:multiLevelType w:val="multilevel"/>
    <w:tmpl w:val="9EB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80DFF"/>
    <w:multiLevelType w:val="multilevel"/>
    <w:tmpl w:val="377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A65AA"/>
    <w:multiLevelType w:val="multilevel"/>
    <w:tmpl w:val="E97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E5D1D"/>
    <w:multiLevelType w:val="multilevel"/>
    <w:tmpl w:val="C02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026C0"/>
    <w:multiLevelType w:val="multilevel"/>
    <w:tmpl w:val="9C5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12F9A"/>
    <w:multiLevelType w:val="multilevel"/>
    <w:tmpl w:val="BDE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C3DB4"/>
    <w:multiLevelType w:val="multilevel"/>
    <w:tmpl w:val="B19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96DAA"/>
    <w:multiLevelType w:val="multilevel"/>
    <w:tmpl w:val="BE1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912C7"/>
    <w:multiLevelType w:val="multilevel"/>
    <w:tmpl w:val="3B0A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3A633D"/>
    <w:multiLevelType w:val="multilevel"/>
    <w:tmpl w:val="E1E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7259B"/>
    <w:multiLevelType w:val="multilevel"/>
    <w:tmpl w:val="EE72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76C1B"/>
    <w:multiLevelType w:val="multilevel"/>
    <w:tmpl w:val="0FF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15DDC"/>
    <w:multiLevelType w:val="multilevel"/>
    <w:tmpl w:val="2828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B2AE8"/>
    <w:multiLevelType w:val="multilevel"/>
    <w:tmpl w:val="7C66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C4B79"/>
    <w:multiLevelType w:val="multilevel"/>
    <w:tmpl w:val="4DC4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46152E"/>
    <w:multiLevelType w:val="multilevel"/>
    <w:tmpl w:val="86B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F1416"/>
    <w:multiLevelType w:val="multilevel"/>
    <w:tmpl w:val="8A28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75AAB"/>
    <w:multiLevelType w:val="multilevel"/>
    <w:tmpl w:val="56B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E24AB"/>
    <w:multiLevelType w:val="multilevel"/>
    <w:tmpl w:val="FB74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A22653"/>
    <w:multiLevelType w:val="multilevel"/>
    <w:tmpl w:val="CA1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D79F8"/>
    <w:multiLevelType w:val="multilevel"/>
    <w:tmpl w:val="FF6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B59CE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94B13"/>
    <w:multiLevelType w:val="multilevel"/>
    <w:tmpl w:val="A34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36FBC"/>
    <w:multiLevelType w:val="multilevel"/>
    <w:tmpl w:val="A16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945431">
    <w:abstractNumId w:val="0"/>
  </w:num>
  <w:num w:numId="2" w16cid:durableId="1978758041">
    <w:abstractNumId w:val="15"/>
  </w:num>
  <w:num w:numId="3" w16cid:durableId="904728682">
    <w:abstractNumId w:val="16"/>
  </w:num>
  <w:num w:numId="4" w16cid:durableId="1212958809">
    <w:abstractNumId w:val="11"/>
  </w:num>
  <w:num w:numId="5" w16cid:durableId="1633561708">
    <w:abstractNumId w:val="9"/>
  </w:num>
  <w:num w:numId="6" w16cid:durableId="1342051699">
    <w:abstractNumId w:val="13"/>
  </w:num>
  <w:num w:numId="7" w16cid:durableId="1948198073">
    <w:abstractNumId w:val="14"/>
  </w:num>
  <w:num w:numId="8" w16cid:durableId="30038398">
    <w:abstractNumId w:val="19"/>
  </w:num>
  <w:num w:numId="9" w16cid:durableId="247471865">
    <w:abstractNumId w:val="17"/>
  </w:num>
  <w:num w:numId="10" w16cid:durableId="754084112">
    <w:abstractNumId w:val="22"/>
  </w:num>
  <w:num w:numId="11" w16cid:durableId="1754546314">
    <w:abstractNumId w:val="5"/>
  </w:num>
  <w:num w:numId="12" w16cid:durableId="518813623">
    <w:abstractNumId w:val="10"/>
  </w:num>
  <w:num w:numId="13" w16cid:durableId="2023359190">
    <w:abstractNumId w:val="20"/>
  </w:num>
  <w:num w:numId="14" w16cid:durableId="163321513">
    <w:abstractNumId w:val="18"/>
  </w:num>
  <w:num w:numId="15" w16cid:durableId="2057967889">
    <w:abstractNumId w:val="21"/>
  </w:num>
  <w:num w:numId="16" w16cid:durableId="1650355922">
    <w:abstractNumId w:val="1"/>
  </w:num>
  <w:num w:numId="17" w16cid:durableId="1052391825">
    <w:abstractNumId w:val="6"/>
  </w:num>
  <w:num w:numId="18" w16cid:durableId="580918854">
    <w:abstractNumId w:val="7"/>
  </w:num>
  <w:num w:numId="19" w16cid:durableId="443966301">
    <w:abstractNumId w:val="8"/>
  </w:num>
  <w:num w:numId="20" w16cid:durableId="776414534">
    <w:abstractNumId w:val="12"/>
  </w:num>
  <w:num w:numId="21" w16cid:durableId="905652239">
    <w:abstractNumId w:val="4"/>
  </w:num>
  <w:num w:numId="22" w16cid:durableId="208150251">
    <w:abstractNumId w:val="2"/>
  </w:num>
  <w:num w:numId="23" w16cid:durableId="1716464997">
    <w:abstractNumId w:val="24"/>
  </w:num>
  <w:num w:numId="24" w16cid:durableId="971860037">
    <w:abstractNumId w:val="3"/>
  </w:num>
  <w:num w:numId="25" w16cid:durableId="16460126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0E"/>
    <w:rsid w:val="00002E94"/>
    <w:rsid w:val="00032559"/>
    <w:rsid w:val="00085CC6"/>
    <w:rsid w:val="000F4BA5"/>
    <w:rsid w:val="0010442D"/>
    <w:rsid w:val="00141286"/>
    <w:rsid w:val="00180957"/>
    <w:rsid w:val="001A1038"/>
    <w:rsid w:val="001E4445"/>
    <w:rsid w:val="002171DC"/>
    <w:rsid w:val="002610C0"/>
    <w:rsid w:val="00297F6D"/>
    <w:rsid w:val="002C3949"/>
    <w:rsid w:val="002E1CB6"/>
    <w:rsid w:val="003032CC"/>
    <w:rsid w:val="003354B4"/>
    <w:rsid w:val="00346792"/>
    <w:rsid w:val="003707FF"/>
    <w:rsid w:val="00386938"/>
    <w:rsid w:val="003C2F7D"/>
    <w:rsid w:val="003F0168"/>
    <w:rsid w:val="003F6179"/>
    <w:rsid w:val="00464366"/>
    <w:rsid w:val="00471015"/>
    <w:rsid w:val="00474C3D"/>
    <w:rsid w:val="00476D2B"/>
    <w:rsid w:val="004D281B"/>
    <w:rsid w:val="004E6801"/>
    <w:rsid w:val="00506A6F"/>
    <w:rsid w:val="0051032D"/>
    <w:rsid w:val="00547253"/>
    <w:rsid w:val="0057005F"/>
    <w:rsid w:val="005707BD"/>
    <w:rsid w:val="00581442"/>
    <w:rsid w:val="00582416"/>
    <w:rsid w:val="005939D3"/>
    <w:rsid w:val="005A48F0"/>
    <w:rsid w:val="005E635F"/>
    <w:rsid w:val="00624FB4"/>
    <w:rsid w:val="00640A8D"/>
    <w:rsid w:val="00664DD2"/>
    <w:rsid w:val="00695F5C"/>
    <w:rsid w:val="006C20D4"/>
    <w:rsid w:val="006F6867"/>
    <w:rsid w:val="00704C3F"/>
    <w:rsid w:val="00750A51"/>
    <w:rsid w:val="007574D2"/>
    <w:rsid w:val="007615A0"/>
    <w:rsid w:val="00765909"/>
    <w:rsid w:val="00771EBB"/>
    <w:rsid w:val="007C3FF8"/>
    <w:rsid w:val="00817788"/>
    <w:rsid w:val="00834197"/>
    <w:rsid w:val="00855346"/>
    <w:rsid w:val="00857598"/>
    <w:rsid w:val="00885407"/>
    <w:rsid w:val="00897773"/>
    <w:rsid w:val="008A07F4"/>
    <w:rsid w:val="008D0ED5"/>
    <w:rsid w:val="008E0768"/>
    <w:rsid w:val="008F6E14"/>
    <w:rsid w:val="009049F5"/>
    <w:rsid w:val="009062E1"/>
    <w:rsid w:val="009442B8"/>
    <w:rsid w:val="00947758"/>
    <w:rsid w:val="00954688"/>
    <w:rsid w:val="00973E53"/>
    <w:rsid w:val="0098710D"/>
    <w:rsid w:val="00992F69"/>
    <w:rsid w:val="009C2A56"/>
    <w:rsid w:val="009D7867"/>
    <w:rsid w:val="009E0CF2"/>
    <w:rsid w:val="00A4037C"/>
    <w:rsid w:val="00A4789D"/>
    <w:rsid w:val="00A941AE"/>
    <w:rsid w:val="00AA1D0E"/>
    <w:rsid w:val="00AA481F"/>
    <w:rsid w:val="00AC690D"/>
    <w:rsid w:val="00AD52A9"/>
    <w:rsid w:val="00AF2B63"/>
    <w:rsid w:val="00B03FC2"/>
    <w:rsid w:val="00B223CF"/>
    <w:rsid w:val="00B23630"/>
    <w:rsid w:val="00B64107"/>
    <w:rsid w:val="00C06261"/>
    <w:rsid w:val="00C2685C"/>
    <w:rsid w:val="00C34404"/>
    <w:rsid w:val="00C84B9E"/>
    <w:rsid w:val="00C8794D"/>
    <w:rsid w:val="00C90D2C"/>
    <w:rsid w:val="00C913C6"/>
    <w:rsid w:val="00CA41D3"/>
    <w:rsid w:val="00CD17A5"/>
    <w:rsid w:val="00CF0775"/>
    <w:rsid w:val="00D044C4"/>
    <w:rsid w:val="00D40AA2"/>
    <w:rsid w:val="00D45C46"/>
    <w:rsid w:val="00D5019C"/>
    <w:rsid w:val="00D60F28"/>
    <w:rsid w:val="00D96027"/>
    <w:rsid w:val="00DB2283"/>
    <w:rsid w:val="00DD3F6B"/>
    <w:rsid w:val="00DE5304"/>
    <w:rsid w:val="00DE690B"/>
    <w:rsid w:val="00DE6BDD"/>
    <w:rsid w:val="00E01019"/>
    <w:rsid w:val="00E07A59"/>
    <w:rsid w:val="00E11564"/>
    <w:rsid w:val="00E2314F"/>
    <w:rsid w:val="00E544EE"/>
    <w:rsid w:val="00E561B1"/>
    <w:rsid w:val="00E70BD3"/>
    <w:rsid w:val="00E72AC4"/>
    <w:rsid w:val="00E94EA4"/>
    <w:rsid w:val="00E973DF"/>
    <w:rsid w:val="00E97DF2"/>
    <w:rsid w:val="00EC4B7E"/>
    <w:rsid w:val="00EC4F53"/>
    <w:rsid w:val="00F02C09"/>
    <w:rsid w:val="00F0614E"/>
    <w:rsid w:val="00F42A2F"/>
    <w:rsid w:val="00F60531"/>
    <w:rsid w:val="00F671DD"/>
    <w:rsid w:val="00FC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8DFA7"/>
  <w15:chartTrackingRefBased/>
  <w15:docId w15:val="{0C5E4218-011E-4455-9C78-74133319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A1D0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A1D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1B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561B1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E561B1"/>
    <w:pPr>
      <w:ind w:firstLineChars="200" w:firstLine="420"/>
    </w:pPr>
  </w:style>
  <w:style w:type="character" w:styleId="a8">
    <w:name w:val="Strong"/>
    <w:basedOn w:val="a0"/>
    <w:uiPriority w:val="22"/>
    <w:qFormat/>
    <w:rsid w:val="005707BD"/>
    <w:rPr>
      <w:b/>
      <w:bCs/>
    </w:rPr>
  </w:style>
  <w:style w:type="paragraph" w:styleId="a9">
    <w:name w:val="header"/>
    <w:basedOn w:val="a"/>
    <w:link w:val="aa"/>
    <w:uiPriority w:val="99"/>
    <w:unhideWhenUsed/>
    <w:rsid w:val="002C3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C394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C3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C39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2</cp:revision>
  <dcterms:created xsi:type="dcterms:W3CDTF">2025-05-08T01:25:00Z</dcterms:created>
  <dcterms:modified xsi:type="dcterms:W3CDTF">2025-05-08T01:25:00Z</dcterms:modified>
</cp:coreProperties>
</file>